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Bududa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Team</w:t>
            </w:r>
          </w:p>
        </w:tc>
        <w:tc>
          <w:tcPr>
            <w:tcW w:type="dxa" w:w="4320"/>
          </w:tcPr>
          <w:p>
            <w:r/>
            <w:r>
              <w:rPr>
                <w:b w:val="0"/>
                <w:i w:val="0"/>
              </w:rPr>
              <w:t>Team 14 - Kyanamira Nathan, Ahabwe Derrick, Asio Miriam Joyce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2026-08-27 to 2026-09-01</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Bududa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informant not named; eight lines dashed</w:t>
            </w:r>
          </w:p>
        </w:tc>
        <w:tc>
          <w:tcPr>
            <w:tcW w:type="dxa" w:w="1728"/>
          </w:tcPr>
          <w:p>
            <w:r/>
            <w:r>
              <w:rPr>
                <w:b w:val="0"/>
                <w:i w:val="0"/>
              </w:rPr>
              <w:t>53</w:t>
            </w:r>
          </w:p>
        </w:tc>
      </w:tr>
      <w:tr>
        <w:tc>
          <w:tcPr>
            <w:tcW w:type="dxa" w:w="1728"/>
          </w:tcPr>
          <w:p>
            <w:r/>
            <w:r>
              <w:rPr>
                <w:b w:val="0"/>
                <w:i w:val="0"/>
              </w:rPr>
              <w:t>Bushiribo Seed Secondary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under construction, furniture only</w:t>
            </w:r>
          </w:p>
        </w:tc>
        <w:tc>
          <w:tcPr>
            <w:tcW w:type="dxa" w:w="1728"/>
          </w:tcPr>
          <w:p>
            <w:r/>
            <w:r>
              <w:rPr>
                <w:b w:val="0"/>
                <w:i w:val="0"/>
              </w:rPr>
              <w:t>10</w:t>
            </w:r>
          </w:p>
        </w:tc>
      </w:tr>
      <w:tr>
        <w:tc>
          <w:tcPr>
            <w:tcW w:type="dxa" w:w="1728"/>
          </w:tcPr>
          <w:p>
            <w:r/>
            <w:r>
              <w:rPr>
                <w:b w:val="0"/>
                <w:i w:val="0"/>
              </w:rPr>
              <w:t>Nakatsi Seed Secondary School</w:t>
            </w:r>
          </w:p>
        </w:tc>
        <w:tc>
          <w:tcPr>
            <w:tcW w:type="dxa" w:w="1728"/>
          </w:tcPr>
          <w:p>
            <w:r/>
            <w:r>
              <w:rPr>
                <w:b w:val="0"/>
                <w:i w:val="0"/>
              </w:rPr>
              <w:t>School</w:t>
            </w:r>
          </w:p>
        </w:tc>
        <w:tc>
          <w:tcPr>
            <w:tcW w:type="dxa" w:w="1728"/>
          </w:tcPr>
          <w:p>
            <w:r/>
            <w:r>
              <w:rPr>
                <w:b w:val="0"/>
                <w:i w:val="0"/>
              </w:rPr>
              <w:t>verified</w:t>
            </w:r>
          </w:p>
        </w:tc>
        <w:tc>
          <w:tcPr>
            <w:tcW w:type="dxa" w:w="1728"/>
          </w:tcPr>
          <w:p>
            <w:r/>
            <w:r>
              <w:rPr>
                <w:b/>
                <w:i w:val="0"/>
              </w:rPr>
              <w:t>incomplete</w:t>
            </w:r>
            <w:r>
              <w:rPr>
                <w:b w:val="0"/>
                <w:i w:val="0"/>
              </w:rPr>
              <w:t xml:space="preserve"> - cover block missing; nothing engraved; ownership not reported</w:t>
            </w:r>
          </w:p>
        </w:tc>
        <w:tc>
          <w:tcPr>
            <w:tcW w:type="dxa" w:w="1728"/>
          </w:tcPr>
          <w:p>
            <w:r/>
            <w:r>
              <w:rPr>
                <w:b w:val="0"/>
                <w:i w:val="0"/>
              </w:rPr>
              <w:t>108</w:t>
            </w:r>
          </w:p>
        </w:tc>
      </w:tr>
      <w:tr>
        <w:tc>
          <w:tcPr>
            <w:tcW w:type="dxa" w:w="1728"/>
          </w:tcPr>
          <w:p>
            <w:r/>
            <w:r>
              <w:rPr>
                <w:b w:val="0"/>
                <w:i w:val="0"/>
              </w:rPr>
              <w:t>Bubungi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much stock still in store</w:t>
            </w:r>
          </w:p>
        </w:tc>
        <w:tc>
          <w:tcPr>
            <w:tcW w:type="dxa" w:w="1728"/>
          </w:tcPr>
          <w:p>
            <w:r/>
            <w:r>
              <w:rPr>
                <w:b w:val="0"/>
                <w:i w:val="0"/>
              </w:rPr>
              <w:t>87</w:t>
            </w:r>
          </w:p>
        </w:tc>
      </w:tr>
      <w:tr>
        <w:tc>
          <w:tcPr>
            <w:tcW w:type="dxa" w:w="1728"/>
          </w:tcPr>
          <w:p>
            <w:r/>
            <w:r>
              <w:rPr>
                <w:b w:val="0"/>
                <w:i w:val="0"/>
              </w:rPr>
              <w:t>Bumusi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nothing engraved; nothing priced</w:t>
            </w:r>
          </w:p>
        </w:tc>
        <w:tc>
          <w:tcPr>
            <w:tcW w:type="dxa" w:w="1728"/>
          </w:tcPr>
          <w:p>
            <w:r/>
            <w:r>
              <w:rPr>
                <w:b w:val="0"/>
                <w:i w:val="0"/>
              </w:rPr>
              <w:t>39</w:t>
            </w:r>
          </w:p>
        </w:tc>
      </w:tr>
      <w:tr>
        <w:tc>
          <w:tcPr>
            <w:tcW w:type="dxa" w:w="1728"/>
          </w:tcPr>
          <w:p>
            <w:r/>
            <w:r>
              <w:rPr>
                <w:b w:val="0"/>
                <w:i w:val="0"/>
              </w:rPr>
              <w:t>Bunamono HC III</w:t>
            </w:r>
          </w:p>
        </w:tc>
        <w:tc>
          <w:tcPr>
            <w:tcW w:type="dxa" w:w="1728"/>
          </w:tcPr>
          <w:p>
            <w:r/>
            <w:r>
              <w:rPr>
                <w:b w:val="0"/>
                <w:i w:val="0"/>
              </w:rPr>
              <w:t>Health centre</w:t>
            </w:r>
          </w:p>
        </w:tc>
        <w:tc>
          <w:tcPr>
            <w:tcW w:type="dxa" w:w="1728"/>
          </w:tcPr>
          <w:p>
            <w:r/>
            <w:r>
              <w:rPr>
                <w:b w:val="0"/>
                <w:i w:val="0"/>
              </w:rPr>
              <w:t>verified</w:t>
            </w:r>
          </w:p>
        </w:tc>
        <w:tc>
          <w:tcPr>
            <w:tcW w:type="dxa" w:w="1728"/>
          </w:tcPr>
          <w:p>
            <w:r/>
            <w:r>
              <w:rPr>
                <w:b/>
                <w:i w:val="0"/>
              </w:rPr>
              <w:t>incomplete</w:t>
            </w:r>
            <w:r>
              <w:rPr>
                <w:b w:val="0"/>
                <w:i w:val="0"/>
              </w:rPr>
              <w:t xml:space="preserve"> - ownership not reported; nothing priced; one line unstatused</w:t>
            </w:r>
          </w:p>
        </w:tc>
        <w:tc>
          <w:tcPr>
            <w:tcW w:type="dxa" w:w="1728"/>
          </w:tcPr>
          <w:p>
            <w:r/>
            <w:r>
              <w:rPr>
                <w:b w:val="0"/>
                <w:i w:val="0"/>
              </w:rPr>
              <w:t>24</w:t>
            </w:r>
          </w:p>
        </w:tc>
      </w:tr>
    </w:tbl>
    <w:p/>
    <w:p>
      <w:r>
        <w:rPr>
          <w:b/>
          <w:i w:val="0"/>
        </w:rPr>
        <w:t>Allocated 6 · named on the programme list 6 · reported on 6 · verified 6.</w:t>
      </w:r>
      <w:r>
        <w:rPr>
          <w:b w:val="0"/>
          <w:i w:val="0"/>
        </w:rPr>
        <w:t xml:space="preserve"> Photographs on file at the six facilities. Five hand-filled registers name Bubungi, Bududa, Bumusi and Bunamono HC III and Nakatsi Seed Secondary School, and each is written up as a Word toolkit.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The District Health Officer and the District Education Officer received the team, the Chief Administrative Officer being away; no visitors' book was photographed</w:t>
            </w:r>
          </w:p>
        </w:tc>
      </w:tr>
      <w:tr>
        <w:tc>
          <w:tcPr>
            <w:tcW w:type="dxa" w:w="4320"/>
          </w:tcPr>
          <w:p>
            <w:r/>
            <w:r>
              <w:rPr>
                <w:b w:val="0"/>
                <w:i w:val="0"/>
              </w:rPr>
              <w:t>Record of assets held at the district</w:t>
            </w:r>
          </w:p>
        </w:tc>
        <w:tc>
          <w:tcPr>
            <w:tcW w:type="dxa" w:w="4320"/>
          </w:tcPr>
          <w:p>
            <w:r/>
            <w:r>
              <w:rPr>
                <w:b/>
                <w:i w:val="0"/>
              </w:rPr>
              <w:t>Part.</w:t>
            </w:r>
            <w:r>
              <w:rPr>
                <w:b w:val="0"/>
                <w:i w:val="0"/>
              </w:rPr>
              <w:t xml:space="preserve"> Circular Supply delivery notes naming Bubungi HC III; no district register</w:t>
            </w:r>
          </w:p>
        </w:tc>
      </w:tr>
      <w:tr>
        <w:tc>
          <w:tcPr>
            <w:tcW w:type="dxa" w:w="4320"/>
          </w:tcPr>
          <w:p>
            <w:r/>
            <w:r>
              <w:rPr>
                <w:b w:val="0"/>
                <w:i w:val="0"/>
              </w:rPr>
              <w:t>Interviews with the CFO, DEO and DHO</w:t>
            </w:r>
          </w:p>
        </w:tc>
        <w:tc>
          <w:tcPr>
            <w:tcW w:type="dxa" w:w="4320"/>
          </w:tcPr>
          <w:p>
            <w:r/>
            <w:r>
              <w:rPr>
                <w:b/>
                <w:i w:val="0"/>
              </w:rPr>
              <w:t>Part.</w:t>
            </w:r>
            <w:r>
              <w:rPr>
                <w:b w:val="0"/>
                <w:i w:val="0"/>
              </w:rPr>
              <w:t xml:space="preserve"> The DEO and the DHO were seen; the CFO was not</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All six facilities on the list were reached.</w:t>
      </w:r>
      <w:r>
        <w:rPr>
          <w:b w:val="0"/>
          <w:i w:val="0"/>
        </w:rPr>
        <w:t xml:space="preserve"> Bushiribo Seed Secondary School is under construction, with furniture on site and the rest of the equipment at the district offices, so that visit counts as complete. </w:t>
      </w:r>
      <w:r>
        <w:rPr>
          <w:b/>
          <w:i w:val="0"/>
        </w:rPr>
        <w:t>Bubungi HC III, Nakatsi Seed Secondary School, Bududa HC III, Bumusi HC III and Bunamono HC III are verified</w:t>
      </w:r>
      <w:r>
        <w:rPr>
          <w:b w:val="0"/>
          <w:i w:val="0"/>
        </w:rPr>
        <w:t xml:space="preserve"> from named hand-filled booklets written up as Word toolkits.</w:t>
      </w:r>
    </w:p>
    <w:p>
      <w:pPr>
        <w:pStyle w:val="ListBullet"/>
      </w:pPr>
      <w:r>
        <w:rPr>
          <w:b/>
          <w:i w:val="0"/>
        </w:rPr>
        <w:t>The Chief Administrative Officer was away.</w:t>
      </w:r>
      <w:r>
        <w:rPr>
          <w:b w:val="0"/>
          <w:i w:val="0"/>
        </w:rPr>
        <w:t xml:space="preserve"> Mr. Kamala Alex, the District Health Officer, and Mrs Khainza Betty Naster, the District Education Officer, received the team. No Chief Finance Officer is named and no visitors' book was photographed.</w:t>
      </w:r>
    </w:p>
    <w:p>
      <w:pPr>
        <w:pStyle w:val="ListBullet"/>
      </w:pPr>
      <w:r>
        <w:rPr>
          <w:b/>
          <w:i w:val="0"/>
        </w:rPr>
        <w:t>Circular Supply delivery notes and district issue vouchers naming Bubungi HC III are on file</w:t>
      </w:r>
      <w:r>
        <w:rPr>
          <w:b w:val="0"/>
          <w:i w:val="0"/>
        </w:rPr>
        <w:t>, with some notes sent under a heading for Bududa HC III. The district still has no register of its own. Equipment for Bushiribo sits at the district offices and that listing was not obtained.</w:t>
      </w:r>
    </w:p>
    <w:p>
      <w:pPr>
        <w:pStyle w:val="ListBullet"/>
      </w:pPr>
      <w:r>
        <w:rPr>
          <w:b/>
          <w:i w:val="0"/>
        </w:rPr>
        <w:t>Engraving is mixed.</w:t>
      </w:r>
      <w:r>
        <w:rPr>
          <w:b w:val="0"/>
          <w:i w:val="0"/>
        </w:rPr>
        <w:t xml:space="preserve"> Bududa HC III cuts the programme's name into a bench and a desk. Bumusi cuts the district's name. Bunamono cuts BUD/DLG/BUNAMONO HC 111 with a number. Nakatsi and Bubungi engrave nothing.</w:t>
      </w:r>
    </w:p>
    <w:p>
      <w:pPr>
        <w:pStyle w:val="ListBullet"/>
      </w:pPr>
      <w:r>
        <w:rPr>
          <w:b/>
          <w:i w:val="0"/>
        </w:rPr>
        <w:t>Most of Bubungi HC III's consignment is still in one store</w:t>
      </w:r>
      <w:r>
        <w:rPr>
          <w:b w:val="0"/>
          <w:i w:val="0"/>
        </w:rPr>
        <w:t>, 147 pieces received on 17 September 2025, and the health centre has no electricity. The water tank at Bunamono is not working, and kick bowls, bowl stands, wall clocks and an ESR stand are held new in its store.</w:t>
      </w:r>
    </w:p>
    <w:p>
      <w:pPr>
        <w:pStyle w:val="ListBullet"/>
      </w:pPr>
      <w:r>
        <w:rPr>
          <w:b/>
          <w:i w:val="0"/>
        </w:rPr>
        <w:t>Bushiribo still has no counts.</w:t>
      </w:r>
      <w:r>
        <w:rPr>
          <w:b w:val="0"/>
          <w:i w:val="0"/>
        </w:rPr>
        <w:t xml:space="preserve"> Bunamono's booklet writes its counts into the remarks beside each item. Bududa HC III's booklet prices most of its lines, and Nakatsi's cover block was not photographed.</w:t>
      </w:r>
    </w:p>
    <w:p>
      <w:pPr>
        <w:pStyle w:val="Heading1"/>
      </w:pPr>
      <w:r>
        <w:t>5. Supplied against found</w:t>
      </w:r>
    </w:p>
    <w:p>
      <w:r>
        <w:rPr>
          <w:b w:val="0"/>
          <w:i w:val="0"/>
        </w:rPr>
        <w:t>Circular Supply delivery notes and issue vouchers naming Bubungi HC III give a supplied side for that facility. Nakatsi's physics laboratory inventory is on file beside its toolkit, and Bumusi's own inventory for financial year 2026-2027 beside its own. Bushiribo's remaining equipment is at the district offices and that listing was not obtained. One facility still lacks a found count.</w:t>
      </w:r>
    </w:p>
    <w:p>
      <w:pPr>
        <w:pStyle w:val="Heading1"/>
      </w:pPr>
      <w:r>
        <w:t>6. Obsolete, unserviceable or for disposal</w:t>
      </w:r>
    </w:p>
    <w:p>
      <w:r>
        <w:rPr>
          <w:b w:val="0"/>
          <w:i w:val="0"/>
        </w:rPr>
        <w:t>No item was put forward as obsolete, unserviceable or fit for disposal. Bed and cot frames stand stacked unused at Bududa HC III, an examination couch is still wrapped in its store, and most of Bubungi's stock sits packed; those are questions about service rather than about disposal.</w:t>
      </w:r>
    </w:p>
    <w:p>
      <w:pPr>
        <w:pStyle w:val="Heading1"/>
      </w:pPr>
      <w:r>
        <w:t>7. Outstanding queries</w:t>
      </w:r>
    </w:p>
    <w:p>
      <w:r>
        <w:rPr>
          <w:b w:val="0"/>
          <w:i w:val="0"/>
        </w:rPr>
        <w:t>One line for each open item; the wording in full is kept with the district record.</w:t>
      </w:r>
    </w:p>
    <w:p>
      <w:pPr>
        <w:pStyle w:val="ListBullet"/>
      </w:pPr>
      <w:r>
        <w:rPr>
          <w:b w:val="0"/>
          <w:i w:val="0"/>
        </w:rPr>
        <w:t>Five of the six facilities reached now have a named hand-filled register written up as a Word toolkit; Bushiribo Seed Secondary School still does not.</w:t>
      </w:r>
    </w:p>
    <w:p>
      <w:pPr>
        <w:pStyle w:val="ListBullet"/>
      </w:pPr>
      <w:r>
        <w:rPr>
          <w:b w:val="0"/>
          <w:i w:val="0"/>
        </w:rPr>
        <w:t>Nothing was counted at Bushiribo Seed Secondary School.</w:t>
      </w:r>
    </w:p>
    <w:p>
      <w:pPr>
        <w:pStyle w:val="ListBullet"/>
      </w:pPr>
      <w:r>
        <w:rPr>
          <w:b w:val="0"/>
          <w:i w:val="0"/>
        </w:rPr>
        <w:t>Two items at Bududa HC III are cut with the programme's name and the waste bins carry it applied, and no asset number appears on either.</w:t>
      </w:r>
    </w:p>
    <w:p>
      <w:pPr>
        <w:pStyle w:val="ListBullet"/>
      </w:pPr>
      <w:r>
        <w:rPr>
          <w:b w:val="0"/>
          <w:i w:val="0"/>
        </w:rPr>
        <w:t>One equipment plate was photographed without the item it is screwed to.</w:t>
      </w:r>
    </w:p>
    <w:p>
      <w:pPr>
        <w:pStyle w:val="ListBullet"/>
      </w:pPr>
      <w:r>
        <w:rPr>
          <w:b w:val="0"/>
          <w:i w:val="0"/>
        </w:rPr>
        <w:t>Nobody is named as having received the team at Bududa HC III.</w:t>
      </w:r>
    </w:p>
    <w:p>
      <w:pPr>
        <w:pStyle w:val="ListBullet"/>
      </w:pPr>
      <w:r>
        <w:rPr>
          <w:b w:val="0"/>
          <w:i w:val="0"/>
        </w:rPr>
        <w:t>No visitors' register was photographed at Bududa HC III.</w:t>
      </w:r>
    </w:p>
    <w:p>
      <w:pPr>
        <w:pStyle w:val="ListBullet"/>
      </w:pPr>
      <w:r>
        <w:rPr>
          <w:b w:val="0"/>
          <w:i w:val="0"/>
        </w:rPr>
        <w:t>The Chief Administrative Officer was away, and no Chief Finance Officer is named.</w:t>
      </w:r>
    </w:p>
    <w:p>
      <w:pPr>
        <w:pStyle w:val="ListBullet"/>
      </w:pPr>
      <w:r>
        <w:rPr>
          <w:b w:val="0"/>
          <w:i w:val="0"/>
        </w:rPr>
        <w:t>The district produced no register of its own; Circular Supply delivery notes and issue vouchers naming Bubungi HC III are on file.</w:t>
      </w:r>
    </w:p>
    <w:p>
      <w:pPr>
        <w:pStyle w:val="ListBullet"/>
      </w:pPr>
      <w:r>
        <w:rPr>
          <w:b w:val="0"/>
          <w:i w:val="0"/>
        </w:rPr>
        <w:t>A store at Bududa HC III holds unopened cartons and a couch still in its wrapping.</w:t>
      </w:r>
    </w:p>
    <w:p>
      <w:pPr>
        <w:pStyle w:val="ListBullet"/>
      </w:pPr>
      <w:r>
        <w:rPr>
          <w:b w:val="0"/>
          <w:i w:val="0"/>
        </w:rPr>
        <w:t>A ward bed at Bududa HC III is in use and a chest freezer stands in the maternity room, and neither carries a value on the booklet.</w:t>
      </w:r>
    </w:p>
    <w:p>
      <w:pPr>
        <w:pStyle w:val="ListBullet"/>
      </w:pPr>
      <w:r>
        <w:rPr>
          <w:b w:val="0"/>
          <w:i w:val="0"/>
        </w:rPr>
        <w:t>Bushiribo Seed Secondary School is under construction, and most of its equipment is held at the district offices.</w:t>
      </w:r>
    </w:p>
    <w:p>
      <w:pPr>
        <w:pStyle w:val="ListBullet"/>
      </w:pPr>
      <w:r>
        <w:rPr>
          <w:b w:val="0"/>
          <w:i w:val="0"/>
        </w:rPr>
        <w:t>Nothing at Nakatsi Seed Secondary School is engraved or serialised, and the cover block of its booklet was not photographed.</w:t>
      </w:r>
    </w:p>
    <w:p>
      <w:pPr>
        <w:pStyle w:val="ListBullet"/>
      </w:pPr>
      <w:r>
        <w:rPr>
          <w:b w:val="0"/>
          <w:i w:val="0"/>
        </w:rPr>
        <w:t>Most assets at Bubungi HC III are still in the store, and the health centre has no electricity.</w:t>
      </w:r>
    </w:p>
    <w:p>
      <w:pPr>
        <w:pStyle w:val="ListBullet"/>
      </w:pPr>
      <w:r>
        <w:rPr>
          <w:b w:val="0"/>
          <w:i w:val="0"/>
        </w:rPr>
        <w:t>Bumusi HC III engraves the district's name and not the programme's.</w:t>
      </w:r>
    </w:p>
    <w:p>
      <w:pPr>
        <w:pStyle w:val="ListBullet"/>
      </w:pPr>
      <w:r>
        <w:rPr>
          <w:b w:val="0"/>
          <w:i w:val="0"/>
        </w:rPr>
        <w:t>The water tank at Bunamono HC III is not working, and the solar pump is not connected.</w:t>
      </w:r>
    </w:p>
    <w:p>
      <w:pPr>
        <w:pStyle w:val="ListBullet"/>
      </w:pPr>
      <w:r>
        <w:rPr>
          <w:b w:val="0"/>
          <w:i w:val="0"/>
        </w:rPr>
        <w:t>The electric centrifuge at Bunamono HC III carries no status and no remark on the booklet.</w:t>
      </w:r>
    </w:p>
    <w:p>
      <w:pPr>
        <w:pStyle w:val="ListBullet"/>
      </w:pPr>
      <w:r>
        <w:rPr>
          <w:b w:val="0"/>
          <w:i w:val="0"/>
        </w:rPr>
        <w:t>Four items at Bunamono HC III were recorded as not at the facility, and nothing on the booklet identifies any line by an engraved or serial number.</w:t>
      </w:r>
    </w:p>
    <w:p>
      <w:pPr>
        <w:pStyle w:val="ListBullet"/>
      </w:pPr>
      <w:r>
        <w:rPr>
          <w:b w:val="0"/>
          <w:i w:val="0"/>
        </w:rPr>
        <w:t>Bunamono HC III says it holds a record of everything the programme delivered, and that record was not obtained.</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