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Bugisu</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Bulambuli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Bulambuli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Kyanamira Nathan, Ahabwe Derrick, Asio Miriam Joyce</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0783701410, 0701565787, 0784893786</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Bunangaka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Yes. An inventory list of UgIFT assets was produced at the facility.</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t>176 items were supplied.</w:t>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Assets are repaired using PHC funds. Minor repairs like fixing windows; the CAO through the DHO sustains the funding.</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For a few assets in use, a regular record is taken by assessing to find which one is not working.</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UgIFT has provided infrastructure buildings like a maternal block where patients attain hospital services; constructed a staff quarter block so health workers can stay and attend to patients in time; and provided equipment such as a diagnostic equipment set for ward and stethoscope, among others, which enable patients to be worked on in time. Challenges: the outpatient block is not constructed, so patients are received and seen from the maternity block; staff quarters are not enough (one twin block for midwives and nurses); the facility is not fully fenced, so there is insecurity for assets and staff facilities — thieves attempted to steal batteries but police intervened; leaking roof where they cast a wooden ceiling board in the postnatal ward disturbs delivery of services. Recommendations: renovation of structures such as glazed windows and doors is tedious and costly due to poor quality — provide good quality doors and window materials; terrazzo the health centre floors to ease cleanliness (terrazzo is only in the delivery room, so more soap is wasted while mopping).</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Bulambuli District        NAME OF HEALTH FACILITY: Bunangaka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 / OPD / Delivery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Palm electronic case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Consultation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Analogue with arm cuff</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 Duo Operated (1)</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Delivery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Steam sterilizer medical tool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with bucket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ward / 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with basin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 not in use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With a glass microscope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Consultation room / EPI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Swing door with a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 (14)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Ward / Maternity room / Lab / 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Hooked for bottle holding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Counts 08 and 06 are written separately on the page; carried as 14.</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Vertical aligned with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Status on the facing page reads not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Female ward / Antenatal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Adjustable in height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 LED (2)</w:t>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Delivery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With head lights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Medical equipment with strip / lancet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Digital (2)</w:t>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With head piece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Kept in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Fixed with head piece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Handwriting under the printed Height Meter line may read weight meter.</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 / Antenatal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With rails movable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With knobs and ocular lens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 held with lens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Consultation / wards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White free standing curtain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 with side rails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Double door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Consultation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With stem valve medical tool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Reset / start feature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Scooped medical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Staff quarter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cook top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Reception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meter reading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EPI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with baby pan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movable tray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arm rest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Department marked N/A; count blank.</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00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 / Reception / Antenatal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Metallic with pedal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Consultation room / Reception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Handwritten extra line between Stop Watch and Stretcher.</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Wall Clock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Decorative mounted on wall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Delivery room /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surgical scoped tray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 kept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triage pack set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Silicate made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Kept in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Container made with tools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Sterile surgical tools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forceps and mirrors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 kept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 held scalpels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Consultation room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finger reader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 (10)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Adjustable with rails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Extra figures 02 / 02+08 also appear beside the ward line; whether within the 10 or additional is not clear.</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Bed, Adult Patient with Mattress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Quarter staff</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Adjustable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 with door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Department / count marked N/A or soft.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EPI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a key 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manual foot pump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Minimum 45L cylinder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plastic tube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 held with valve bag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 held with oxygen reservoir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Battery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Electronic with outlets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Chargeable tool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Reception /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Wood made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 /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made for utensils and instruments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Postnatal room / 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made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Surgical scoped with instruments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 (3)</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Surgical scoped with equipments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tools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a needle and scissors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 kept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 held with tubing valve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 with rails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candy holder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 Doppler (2)</w:t>
            </w:r>
            <w:proofErr w:type="spellEnd"/>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Hollow surgical tools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Limbs and chambers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 kept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control pannel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Labour suite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of castors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00 written in the count column; department N/A.</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Sahli (2)</w:t>
            </w:r>
            <w:proofErr w:type="spellEnd"/>
            <w:r w:rsidRPr="00325D93">
              <w:rPr>
                <w:rFonts w:ascii="Arial Narrow" w:eastAsia="Times New Roman" w:hAnsi="Arial Narrow" w:cs="Calibri"/>
                <w:color w:val="000000"/>
                <w:sz w:val="24"/>
                <w:szCs w:val="24"/>
              </w:rPr>
            </w:r>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a stirring rod glass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Handwritten line; 00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Handwritten line; 00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 (3)</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Store kept</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Basic surgery equipment set minor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00 written in the count column; department N/A.</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00 written in the count column; department N/A.</w:t>
            </w: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 (7)</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Consultation room / Dispensary / EPI / Antenatal room</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Adjustable with mesh back</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Location split on the page; total count 07.</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 (8)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Consultation room /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Flat work space / wood made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Page also shows location splits; consultation figure soft (reads about 05 or 03 on different readings).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Placenta pit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Placenta pit / lined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Page also shows a 2-stance pit-latrine wording nearby.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Antenatal room /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Metallic with multiple shelves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Septic tank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Concrete made with covers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Water tanks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use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Stand tanks 5000 ltrs / 1000 ltrs / 10000 ltrs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Litre sizes as written; one figure may read 10000 twice.</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Solar Batteries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Handwritten line under Solar panels; count blank.</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Solar panels (4)</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Chargeable with batteries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Facing-page status also notes working / non-functional figures that do not clearly match the count 04.</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 - staff toilet (1)</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Staff toilet</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2-stance</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Non Residential Buildings - toilet / pit latrine (2)</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Out stance building</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Wood shelves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Furniture made</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Count blank.</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 - staff quarters (1)</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Shelter / housing</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stance building</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Oxygen cylinder (2)</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Handwritten line below Oxygen Concentrator.</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Kidney dish basin</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Delivery room</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Count blank; life column reads 12 month.</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Kidney dish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With Cranks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Count blank; description soft.</w:t>
            </w: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Bulambuli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Bulambuli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Bulambuli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sub-region field on the page is filled as Bugisu Nabrongo Subcounty, Bumasokho Parish, Bumasokho Village. Structured output uses Bugisu as the sub-region and Bulambuli District as the local government.</w:t>
      </w:r>
    </w:p>
    <w:p>
      <w:r>
        <w:t>- The facility name on the pages reads Bunangaka H/C (III). Structured output records Bunangaka HC III.</w:t>
      </w:r>
    </w:p>
    <w:p>
      <w:r>
        <w:t>- Verifier contact digits are soft at the edges of the photograph (about 0788701410 / 0783701410 for Kyanamira; about 0784893788 / 0784893784 for Asio Miriam).</w:t>
      </w:r>
    </w:p>
    <w:p>
      <w:r>
        <w:t>- The supervisor line on the page reads Mr Luminsa Kassim; the contact line reads about 0783725419 / 0702806116. Filled toolkit output follows RULES.md 3.15 for supervisor naming where settled elsewhere.</w:t>
      </w:r>
    </w:p>
    <w:p>
      <w:r>
        <w:t>- Date of submission is blank in structured output per RULES.md 3.15.</w:t>
      </w:r>
    </w:p>
    <w:p>
      <w:r>
        <w:t>- The hand-filled Asset Number cells are quantity counts. They are carried into the item name where clear and left blank in the Asset Number column.</w:t>
      </w:r>
    </w:p>
    <w:p>
      <w:r>
        <w:t>- Grouped Date Placed in Service entries on the right-hand pages (27.09.25 / 27.09.23 and ditto marks) are too soft to assign to each line with confidence, so they are left blank.</w:t>
      </w:r>
    </w:p>
    <w:p>
      <w:r>
        <w:t>- Grouped Equipment status / Remarks entries on the right-hand pages are often written across several lines (including repeated not engraved by / under UgIFT notes) and are left blank where they cannot be paired safely to a single schedule row.</w:t>
      </w:r>
    </w:p>
    <w:p>
      <w:r>
        <w:t>- Instrument tray, Mid Upper Arm Tape, Marker Tape, Vaginal speculum (Cusco), Bowl, lotion extras, Bed pans, urinals, Cheatle jar, Drawing pin and other printed lines that stay blank on this copy are not carried.</w:t>
      </w:r>
    </w:p>
    <w:p>
      <w:r>
        <w:t>- Drip Stand carries separate counts 08 and 06; structured output uses 14 and needs confirmation.</w:t>
      </w:r>
    </w:p>
    <w:p>
      <w:r>
        <w:t>- Bed, Adult Patient with Mattress shows 10 on the ward line plus further 02 / 02+08 marks and a separate Quarter staff 02; the ward extras need confirmation.</w:t>
      </w:r>
    </w:p>
    <w:p>
      <w:r>
        <w:t>- Bedside Locker and Kidney dish / Kidney dish basin lines are soft on count (and the kidney-dish description 'with Cranks' is soft).</w:t>
      </w:r>
    </w:p>
    <w:p>
      <w:r>
        <w:t>- Wheel Chair has no clear count; Audio Visual Equipment, Radiant Infant Warmer, Delivery Bed (handwritten), Examination light (handwritten), Bag Valve mask (Ambu Bag), Neonatal and Incubator show 00 in the count column.</w:t>
      </w:r>
    </w:p>
    <w:p>
      <w:r>
        <w:t>- Baby Cot count is soft on close crops (reads about 05; one crop looked like 25); structured output uses 5.</w:t>
      </w:r>
    </w:p>
    <w:p>
      <w:r>
        <w:t>- Desk location split and consultation-room count are soft (about 05 or 03 versus total 08).</w:t>
      </w:r>
    </w:p>
    <w:p>
      <w:r>
        <w:t>- Solar panels count 04 does not clearly match facing-page working / non-functional notes; Solar Batteries has no count.</w:t>
      </w:r>
    </w:p>
    <w:p>
      <w:r>
        <w:t>- Water-tank litre sizes are cramped (5000 / 1000 / 10000); confirm sizes.</w:t>
      </w:r>
    </w:p>
    <w:p>
      <w:r>
        <w:t>- Placenta pit versus nearby 2-stance pit-latrine wording on the buildings page should be confirmed.</w:t>
      </w:r>
    </w:p>
    <w:p>
      <w:r>
        <w:t>- Challenges / recommendations continue from the guide NB onto the final buildings pages (about pages 20–22); wording is settled where readable.</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