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Team 10 - daily log of activities, Napak District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Team</w:t>
            </w:r>
          </w:p>
        </w:tc>
        <w:tc>
          <w:tcPr>
            <w:tcW w:type="dxa" w:w="4320"/>
          </w:tcPr>
          <w:p>
            <w:r>
              <w:rPr>
                <w:b/>
              </w:rPr>
            </w:r>
            <w:r>
              <w:rPr>
                <w:b/>
                <w:i w:val="0"/>
              </w:rPr>
              <w:t>Team 10 - Mwesigye Joseph,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2026-08-26</w:t>
      </w:r>
    </w:p>
    <w:p>
      <w:r>
        <w:rPr>
          <w:b w:val="0"/>
          <w:i w:val="0"/>
        </w:rPr>
        <w:t xml:space="preserve">Local government covered: </w:t>
      </w:r>
      <w:r>
        <w:rPr>
          <w:b/>
          <w:i w:val="0"/>
        </w:rPr>
        <w:t>Napak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The district in the early afternoon, where the introduction letter was received and stamped and the Chief Administrative Officer provided a vehicle; then Iriiri Seed Secondary School, still with its contractor, and Napak Seed Secondary School, which the District Education Officer opened</w:t>
            </w:r>
          </w:p>
        </w:tc>
        <w:tc>
          <w:tcPr>
            <w:tcW w:type="dxa" w:w="2880"/>
          </w:tcPr>
          <w:p>
            <w:r/>
            <w:r>
              <w:rPr>
                <w:b w:val="0"/>
                <w:i w:val="0"/>
              </w:rPr>
              <w:t>127</w:t>
            </w:r>
          </w:p>
        </w:tc>
      </w:tr>
      <w:tr>
        <w:tc>
          <w:tcPr>
            <w:tcW w:type="dxa" w:w="2880"/>
          </w:tcPr>
          <w:p>
            <w:r/>
            <w:r>
              <w:rPr>
                <w:b w:val="0"/>
                <w:i w:val="0"/>
              </w:rPr>
              <w:t>Mwesigye Joseph</w:t>
            </w:r>
          </w:p>
        </w:tc>
        <w:tc>
          <w:tcPr>
            <w:tcW w:type="dxa" w:w="2880"/>
          </w:tcPr>
          <w:p>
            <w:r/>
            <w:r>
              <w:rPr>
                <w:b w:val="0"/>
                <w:i w:val="0"/>
              </w:rPr>
              <w:t>Working in Amudat, logged with that district</w:t>
            </w:r>
          </w:p>
        </w:tc>
        <w:tc>
          <w:tcPr>
            <w:tcW w:type="dxa" w:w="2880"/>
          </w:tcPr>
          <w:p>
            <w:r/>
            <w:r>
              <w:rPr>
                <w:b w:val="0"/>
                <w:i w:val="0"/>
              </w:rPr>
              <w:t>0</w:t>
            </w:r>
          </w:p>
        </w:tc>
      </w:tr>
    </w:tbl>
    <w:p/>
    <w:p>
      <w:r>
        <w:rPr>
          <w:b/>
          <w:i w:val="0"/>
        </w:rPr>
        <w:t>127 photographs on 2026-08-26.</w:t>
      </w:r>
      <w:r>
        <w:rPr>
          <w:b w:val="0"/>
          <w:i w:val="0"/>
        </w:rPr>
        <w:t xml:space="preserve"> No asset was </w:t>
      </w:r>
      <w:r>
        <w:rPr>
          <w:b w:val="0"/>
          <w:i/>
        </w:rPr>
        <w:t>verified</w:t>
      </w:r>
      <w:r>
        <w:rPr>
          <w:b w:val="0"/>
          <w:i w:val="0"/>
        </w:rPr>
        <w:t xml:space="preserve"> on this day: neither school filled in a register and neither answered the discussion guide. The one record of holdings obtained here is Napak Seed Secondary School's own bound asset register, which is the school's record and verifies nothing on its own.</w:t>
      </w:r>
    </w:p>
    <w:p>
      <w:pPr>
        <w:pStyle w:val="Heading1"/>
      </w:pPr>
      <w:r>
        <w:t>2026-08-28</w:t>
      </w:r>
    </w:p>
    <w:p>
      <w:r>
        <w:rPr>
          <w:b w:val="0"/>
          <w:i w:val="0"/>
        </w:rPr>
        <w:t xml:space="preserve">Local government covered: </w:t>
      </w:r>
      <w:r>
        <w:rPr>
          <w:b/>
          <w:i w:val="0"/>
        </w:rPr>
        <w:t>Napak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The district's third school, Lopei Seed Secondary School, gone round from the outside and through its windows - the blocks, the furniture, the water tanks and the trench - with the school's own asset register from the District Education Officer and three schedules of the toolkit filled in on site</w:t>
            </w:r>
          </w:p>
        </w:tc>
        <w:tc>
          <w:tcPr>
            <w:tcW w:type="dxa" w:w="2880"/>
          </w:tcPr>
          <w:p>
            <w:r/>
            <w:r>
              <w:rPr>
                <w:b w:val="0"/>
                <w:i w:val="0"/>
              </w:rPr>
              <w:t>26</w:t>
            </w:r>
          </w:p>
        </w:tc>
      </w:tr>
      <w:tr>
        <w:tc>
          <w:tcPr>
            <w:tcW w:type="dxa" w:w="2880"/>
          </w:tcPr>
          <w:p>
            <w:r/>
            <w:r>
              <w:rPr>
                <w:b w:val="0"/>
                <w:i w:val="0"/>
              </w:rPr>
              <w:t>Mwesigye Joseph</w:t>
            </w:r>
          </w:p>
        </w:tc>
        <w:tc>
          <w:tcPr>
            <w:tcW w:type="dxa" w:w="2880"/>
          </w:tcPr>
          <w:p>
            <w:r/>
            <w:r>
              <w:rPr>
                <w:b w:val="0"/>
                <w:i w:val="0"/>
              </w:rPr>
              <w:t>Nothing recorded for this district on this day</w:t>
            </w:r>
          </w:p>
        </w:tc>
        <w:tc>
          <w:tcPr>
            <w:tcW w:type="dxa" w:w="2880"/>
          </w:tcPr>
          <w:p>
            <w:r/>
            <w:r>
              <w:rPr>
                <w:b w:val="0"/>
                <w:i w:val="0"/>
              </w:rPr>
              <w:t>0</w:t>
            </w:r>
          </w:p>
        </w:tc>
      </w:tr>
    </w:tbl>
    <w:p/>
    <w:p>
      <w:r>
        <w:rPr>
          <w:b/>
          <w:i w:val="0"/>
        </w:rPr>
        <w:t>26 photographs on 2026-08-28.</w:t>
      </w:r>
      <w:r>
        <w:rPr>
          <w:b w:val="0"/>
          <w:i w:val="0"/>
        </w:rPr>
        <w:t xml:space="preserve"> </w:t>
      </w:r>
      <w:r>
        <w:rPr>
          <w:b/>
          <w:i w:val="0"/>
        </w:rPr>
        <w:t>One facility was verified on this day</w:t>
      </w:r>
      <w:r>
        <w:rPr>
          <w:b w:val="0"/>
          <w:i w:val="0"/>
        </w:rPr>
        <w:t>, Lopei Seed Secondary School, by the three schedules it filled in on site, each of which names the school. The discussion guide of that copy did not come in with them and is carried as a query.</w:t>
      </w:r>
    </w:p>
    <w:p>
      <w:pPr>
        <w:pStyle w:val="Heading1"/>
      </w:pPr>
      <w:r>
        <w:t>2026-08-31</w:t>
      </w:r>
    </w:p>
    <w:p>
      <w:r>
        <w:rPr>
          <w:b w:val="0"/>
          <w:i w:val="0"/>
        </w:rPr>
        <w:t xml:space="preserve">Local government covered: </w:t>
      </w:r>
      <w:r>
        <w:rPr>
          <w:b/>
          <w:i w:val="0"/>
        </w:rPr>
        <w:t>Napak District</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Researcher</w:t>
            </w:r>
          </w:p>
        </w:tc>
        <w:tc>
          <w:tcPr>
            <w:tcW w:type="dxa" w:w="2880"/>
          </w:tcPr>
          <w:p>
            <w:r>
              <w:rPr>
                <w:b/>
              </w:rPr>
            </w:r>
            <w:r>
              <w:rPr>
                <w:b/>
                <w:i w:val="0"/>
              </w:rPr>
              <w:t>What was covered</w:t>
            </w:r>
          </w:p>
        </w:tc>
        <w:tc>
          <w:tcPr>
            <w:tcW w:type="dxa" w:w="2880"/>
          </w:tcPr>
          <w:p>
            <w:r>
              <w:rPr>
                <w:b/>
              </w:rPr>
            </w:r>
            <w:r>
              <w:rPr>
                <w:b/>
                <w:i w:val="0"/>
              </w:rPr>
              <w:t>Photographs</w:t>
            </w:r>
          </w:p>
        </w:tc>
      </w:tr>
      <w:tr>
        <w:tc>
          <w:tcPr>
            <w:tcW w:type="dxa" w:w="2880"/>
          </w:tcPr>
          <w:p>
            <w:r/>
            <w:r>
              <w:rPr>
                <w:b w:val="0"/>
                <w:i w:val="0"/>
              </w:rPr>
              <w:t>Otema Emmanuel</w:t>
            </w:r>
          </w:p>
        </w:tc>
        <w:tc>
          <w:tcPr>
            <w:tcW w:type="dxa" w:w="2880"/>
          </w:tcPr>
          <w:p>
            <w:r/>
            <w:r>
              <w:rPr>
                <w:b w:val="0"/>
                <w:i w:val="0"/>
              </w:rPr>
              <w:t>Went back to Napak Seed Secondary School. The head teacher did not pick up, the District Education Officer said the officer who knew about UgIFT donations had retired, and the deputy did not pick up either. The school's register mixes other donors with the programme</w:t>
            </w:r>
          </w:p>
        </w:tc>
        <w:tc>
          <w:tcPr>
            <w:tcW w:type="dxa" w:w="2880"/>
          </w:tcPr>
          <w:p>
            <w:r/>
            <w:r>
              <w:rPr>
                <w:b w:val="0"/>
                <w:i w:val="0"/>
              </w:rPr>
              <w:t>0</w:t>
            </w:r>
          </w:p>
        </w:tc>
      </w:tr>
      <w:tr>
        <w:tc>
          <w:tcPr>
            <w:tcW w:type="dxa" w:w="2880"/>
          </w:tcPr>
          <w:p>
            <w:r/>
            <w:r>
              <w:rPr>
                <w:b w:val="0"/>
                <w:i w:val="0"/>
              </w:rPr>
              <w:t>Mwesigye Joseph</w:t>
            </w:r>
          </w:p>
        </w:tc>
        <w:tc>
          <w:tcPr>
            <w:tcW w:type="dxa" w:w="2880"/>
          </w:tcPr>
          <w:p>
            <w:r/>
            <w:r>
              <w:rPr>
                <w:b w:val="0"/>
                <w:i w:val="0"/>
              </w:rPr>
              <w:t>Nothing recorded for this district on this day</w:t>
            </w:r>
          </w:p>
        </w:tc>
        <w:tc>
          <w:tcPr>
            <w:tcW w:type="dxa" w:w="2880"/>
          </w:tcPr>
          <w:p>
            <w:r/>
            <w:r>
              <w:rPr>
                <w:b w:val="0"/>
                <w:i w:val="0"/>
              </w:rPr>
              <w:t>0</w:t>
            </w:r>
          </w:p>
        </w:tc>
      </w:tr>
    </w:tbl>
    <w:p/>
    <w:p>
      <w:r>
        <w:rPr>
          <w:b/>
          <w:i w:val="0"/>
        </w:rPr>
        <w:t>No photograph on 2026-08-31.</w:t>
      </w:r>
      <w:r>
        <w:rPr>
          <w:b w:val="0"/>
          <w:i w:val="0"/>
        </w:rPr>
        <w:t xml:space="preserve"> Nothing further was verified. The school's own register still stands unchecked against the 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