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Team 10 - daily log of activities, Nakapiripirit District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Team</w:t>
            </w:r>
          </w:p>
        </w:tc>
        <w:tc>
          <w:tcPr>
            <w:tcW w:type="dxa" w:w="4320"/>
          </w:tcPr>
          <w:p>
            <w:r>
              <w:rPr>
                <w:b/>
              </w:rPr>
            </w:r>
            <w:r>
              <w:rPr>
                <w:b/>
                <w:i w:val="0"/>
              </w:rPr>
              <w:t>Team 10 - Mwesigye Joseph, Otema Emmanuel</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2026-08-24</w:t>
      </w:r>
    </w:p>
    <w:p>
      <w:r>
        <w:rPr>
          <w:b w:val="0"/>
          <w:i w:val="0"/>
        </w:rPr>
        <w:t xml:space="preserve">Local government covered: </w:t>
      </w:r>
      <w:r>
        <w:rPr>
          <w:b/>
          <w:i w:val="0"/>
        </w:rPr>
        <w:t>Nakapiripirit District</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Researcher</w:t>
            </w:r>
          </w:p>
        </w:tc>
        <w:tc>
          <w:tcPr>
            <w:tcW w:type="dxa" w:w="2880"/>
          </w:tcPr>
          <w:p>
            <w:r>
              <w:rPr>
                <w:b/>
              </w:rPr>
            </w:r>
            <w:r>
              <w:rPr>
                <w:b/>
                <w:i w:val="0"/>
              </w:rPr>
              <w:t>What was covered</w:t>
            </w:r>
          </w:p>
        </w:tc>
        <w:tc>
          <w:tcPr>
            <w:tcW w:type="dxa" w:w="2880"/>
          </w:tcPr>
          <w:p>
            <w:r>
              <w:rPr>
                <w:b/>
              </w:rPr>
            </w:r>
            <w:r>
              <w:rPr>
                <w:b/>
                <w:i w:val="0"/>
              </w:rPr>
              <w:t>Photographs</w:t>
            </w:r>
          </w:p>
        </w:tc>
      </w:tr>
      <w:tr>
        <w:tc>
          <w:tcPr>
            <w:tcW w:type="dxa" w:w="2880"/>
          </w:tcPr>
          <w:p>
            <w:r/>
            <w:r>
              <w:rPr>
                <w:b w:val="0"/>
                <w:i w:val="0"/>
              </w:rPr>
              <w:t>Mwesigye Joseph</w:t>
            </w:r>
          </w:p>
        </w:tc>
        <w:tc>
          <w:tcPr>
            <w:tcW w:type="dxa" w:w="2880"/>
          </w:tcPr>
          <w:p>
            <w:r/>
            <w:r>
              <w:rPr>
                <w:b w:val="0"/>
                <w:i w:val="0"/>
              </w:rPr>
              <w:t>Travelled up from Kampala, the bus breaking down on the way, and reached the district before midday; then the office of the Chief Administrative Officer, where the visitors' book was signed, the District Education Officer was introduced, and both officers stated that the district holds no asset register</w:t>
            </w:r>
          </w:p>
        </w:tc>
        <w:tc>
          <w:tcPr>
            <w:tcW w:type="dxa" w:w="2880"/>
          </w:tcPr>
          <w:p>
            <w:r/>
            <w:r>
              <w:rPr>
                <w:b w:val="0"/>
                <w:i w:val="0"/>
              </w:rPr>
              <w:t>1</w:t>
            </w:r>
          </w:p>
        </w:tc>
      </w:tr>
      <w:tr>
        <w:tc>
          <w:tcPr>
            <w:tcW w:type="dxa" w:w="2880"/>
          </w:tcPr>
          <w:p>
            <w:r/>
            <w:r>
              <w:rPr>
                <w:b w:val="0"/>
                <w:i w:val="0"/>
              </w:rPr>
              <w:t>Otema Emmanuel</w:t>
            </w:r>
          </w:p>
        </w:tc>
        <w:tc>
          <w:tcPr>
            <w:tcW w:type="dxa" w:w="2880"/>
          </w:tcPr>
          <w:p>
            <w:r/>
            <w:r>
              <w:rPr>
                <w:b w:val="0"/>
                <w:i w:val="0"/>
              </w:rPr>
              <w:t>Nothing recorded for this district on this day</w:t>
            </w:r>
          </w:p>
        </w:tc>
        <w:tc>
          <w:tcPr>
            <w:tcW w:type="dxa" w:w="2880"/>
          </w:tcPr>
          <w:p>
            <w:r/>
            <w:r>
              <w:rPr>
                <w:b w:val="0"/>
                <w:i w:val="0"/>
              </w:rPr>
              <w:t>0</w:t>
            </w:r>
          </w:p>
        </w:tc>
      </w:tr>
    </w:tbl>
    <w:p/>
    <w:p>
      <w:r>
        <w:rPr>
          <w:b/>
          <w:i w:val="0"/>
        </w:rPr>
        <w:t>1 photograph on 2026-08-24.</w:t>
      </w:r>
      <w:r>
        <w:rPr>
          <w:b w:val="0"/>
          <w:i w:val="0"/>
        </w:rPr>
        <w:t xml:space="preserve"> No asset was </w:t>
      </w:r>
      <w:r>
        <w:rPr>
          <w:b w:val="0"/>
          <w:i/>
        </w:rPr>
        <w:t>verified</w:t>
      </w:r>
      <w:r>
        <w:rPr>
          <w:b w:val="0"/>
          <w:i w:val="0"/>
        </w:rPr>
        <w:t xml:space="preserve"> on this day: verification needs a hand-filled asset register naming the facility, and none was filled. The two school visits were arranged for the following day.</w:t>
      </w:r>
    </w:p>
    <w:p>
      <w:pPr>
        <w:pStyle w:val="Heading1"/>
      </w:pPr>
      <w:r>
        <w:t>2026-08-25</w:t>
      </w:r>
    </w:p>
    <w:p>
      <w:r>
        <w:rPr>
          <w:b w:val="0"/>
          <w:i w:val="0"/>
        </w:rPr>
        <w:t xml:space="preserve">Local government covered: </w:t>
      </w:r>
      <w:r>
        <w:rPr>
          <w:b/>
          <w:i w:val="0"/>
        </w:rPr>
        <w:t>Nakapiripirit District</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Researcher</w:t>
            </w:r>
          </w:p>
        </w:tc>
        <w:tc>
          <w:tcPr>
            <w:tcW w:type="dxa" w:w="2880"/>
          </w:tcPr>
          <w:p>
            <w:r>
              <w:rPr>
                <w:b/>
              </w:rPr>
            </w:r>
            <w:r>
              <w:rPr>
                <w:b/>
                <w:i w:val="0"/>
              </w:rPr>
              <w:t>What was covered</w:t>
            </w:r>
          </w:p>
        </w:tc>
        <w:tc>
          <w:tcPr>
            <w:tcW w:type="dxa" w:w="2880"/>
          </w:tcPr>
          <w:p>
            <w:r>
              <w:rPr>
                <w:b/>
              </w:rPr>
            </w:r>
            <w:r>
              <w:rPr>
                <w:b/>
                <w:i w:val="0"/>
              </w:rPr>
              <w:t>Photographs</w:t>
            </w:r>
          </w:p>
        </w:tc>
      </w:tr>
      <w:tr>
        <w:tc>
          <w:tcPr>
            <w:tcW w:type="dxa" w:w="2880"/>
          </w:tcPr>
          <w:p>
            <w:r/>
            <w:r>
              <w:rPr>
                <w:b w:val="0"/>
                <w:i w:val="0"/>
              </w:rPr>
              <w:t>Mwesigye Joseph</w:t>
            </w:r>
          </w:p>
        </w:tc>
        <w:tc>
          <w:tcPr>
            <w:tcW w:type="dxa" w:w="2880"/>
          </w:tcPr>
          <w:p>
            <w:r/>
            <w:r>
              <w:rPr>
                <w:b w:val="0"/>
                <w:i w:val="0"/>
              </w:rPr>
              <w:t>Nakapiripirit Seed School through the morning - the library and ICT block, the laboratories, the classroom blocks, the latrines, the water tanks and the staff housing - then Moruita Seed Secondary School in the early afternoon</w:t>
            </w:r>
          </w:p>
        </w:tc>
        <w:tc>
          <w:tcPr>
            <w:tcW w:type="dxa" w:w="2880"/>
          </w:tcPr>
          <w:p>
            <w:r/>
            <w:r>
              <w:rPr>
                <w:b w:val="0"/>
                <w:i w:val="0"/>
              </w:rPr>
              <w:t>63</w:t>
            </w:r>
          </w:p>
        </w:tc>
      </w:tr>
      <w:tr>
        <w:tc>
          <w:tcPr>
            <w:tcW w:type="dxa" w:w="2880"/>
          </w:tcPr>
          <w:p>
            <w:r/>
            <w:r>
              <w:rPr>
                <w:b w:val="0"/>
                <w:i w:val="0"/>
              </w:rPr>
              <w:t>Otema Emmanuel</w:t>
            </w:r>
          </w:p>
        </w:tc>
        <w:tc>
          <w:tcPr>
            <w:tcW w:type="dxa" w:w="2880"/>
          </w:tcPr>
          <w:p>
            <w:r/>
            <w:r>
              <w:rPr>
                <w:b w:val="0"/>
                <w:i w:val="0"/>
              </w:rPr>
              <w:t>Working in Moroto, logged with that district</w:t>
            </w:r>
          </w:p>
        </w:tc>
        <w:tc>
          <w:tcPr>
            <w:tcW w:type="dxa" w:w="2880"/>
          </w:tcPr>
          <w:p>
            <w:r/>
            <w:r>
              <w:rPr>
                <w:b w:val="0"/>
                <w:i w:val="0"/>
              </w:rPr>
              <w:t>0</w:t>
            </w:r>
          </w:p>
        </w:tc>
      </w:tr>
    </w:tbl>
    <w:p/>
    <w:p>
      <w:r>
        <w:rPr>
          <w:b/>
          <w:i w:val="0"/>
        </w:rPr>
        <w:t>63 photographs on 2026-08-25.</w:t>
      </w:r>
      <w:r>
        <w:rPr>
          <w:b w:val="0"/>
          <w:i w:val="0"/>
        </w:rPr>
        <w:t xml:space="preserve"> </w:t>
      </w:r>
      <w:r>
        <w:rPr>
          <w:b/>
          <w:i w:val="0"/>
        </w:rPr>
        <w:t>Both schools were verified on this day</w:t>
      </w:r>
      <w:r>
        <w:rPr>
          <w:b w:val="0"/>
          <w:i w:val="0"/>
        </w:rPr>
        <w:t>, each by a named hand-filled copy filled on site. Nothing at either school is engraved.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