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15 - daily log of activities</w:t>
      </w:r>
    </w:p>
    <w:p>
      <w:r>
        <w:rPr>
          <w:b w:val="0"/>
          <w:i w:val="0"/>
        </w:rPr>
        <w:t>Team: Alybo Marry Topista, Shadrack Biyinzika, Nakiwala Doreen. Supervisor: Kassim Luminsa.</w:t>
      </w:r>
    </w:p>
    <w:p>
      <w:pPr>
        <w:pStyle w:val="Heading1"/>
      </w:pPr>
      <w:r>
        <w:t>2026-08-24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Bukwo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Alydo Mary Topista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Amanang HC III (18), Kaptererwo Seed Secondary School (1), Kwirwot HC III (54), Senendet Seed Secondary School (21)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KASSIM LUMINSA SK UGIFT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Aralam HC III 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Nakiwala Doreen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Amanang HC III (1), Kaptererwo Seed Secondary School (9), Senendet Seed Secondary School (2)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Shadrack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Amanang HC III (2), Aralam HC III (14), Kwirwot HC III (2)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18</w:t>
            </w:r>
          </w:p>
        </w:tc>
      </w:tr>
    </w:tbl>
    <w:p/>
    <w:p>
      <w:r>
        <w:rPr>
          <w:b/>
          <w:i w:val="0"/>
        </w:rPr>
        <w:t>125 photographs on 2026-08-24.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p>
      <w:pPr>
        <w:pStyle w:val="Heading1"/>
      </w:pPr>
      <w:r>
        <w:t>2026-08-25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Bukwo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Alydo Mary Topista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Chepkwasta HC III (17), Mutushet HC III (60)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Nakiwala Doreen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Brim HC III (7), Tulel HC III 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Shadrack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Brim HC III (20), Chepkwasta HC III (22), Mutushet HC III (9), Tulel HC III (19)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70</w:t>
            </w:r>
          </w:p>
        </w:tc>
      </w:tr>
    </w:tbl>
    <w:p/>
    <w:p>
      <w:r>
        <w:rPr>
          <w:b/>
          <w:i w:val="0"/>
        </w:rPr>
        <w:t>155 photographs on 2026-08-25.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p>
      <w:pPr>
        <w:pStyle w:val="Heading1"/>
      </w:pPr>
      <w:r>
        <w:t>2026-08-26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Bukwo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Nakiwala Doreen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Amanang HC III (20), Kapkoros HC III (21)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41</w:t>
            </w:r>
          </w:p>
        </w:tc>
      </w:tr>
    </w:tbl>
    <w:p/>
    <w:p>
      <w:r>
        <w:rPr>
          <w:b/>
          <w:i w:val="0"/>
        </w:rPr>
        <w:t>41 photographs on 2026-08-26.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