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Busia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Busia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Kayongo Tonny, Lydia Nakiganda</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tkayongo1@gmail.com 0783405610, lydianakiganda3@gmail.com 0704948564</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Busia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Sikuda Seed Secondary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Yes. It does not have the cost, but numbers are supplied.</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t>Not applicable.</w:t>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Currently the school assets that were delivered by UgIFT are in good conditions. However the school uses capitation grant to carry out maintenance, for example the gas cylinder refilling, which is planned to be done next term.</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Yes. For example laboratory equipment are replaced when broken, to support learners.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Construction of Sikuda Seed School has supported learners in the community and the school enrolment has increased as compared with when it was still under the community. With the increase in enrolment the school facilities are being inadequate; the number on government payroll are not enough as compared to the increased number of students, the school currently having 23 government payroll teachers. Some of the assets delivered are not used because of lack of training and knowledge on how to operate them - the fire extinguishers are still in the box in the gate room. Recommendations: the school should be commissioned to allow full utilisation of the facility; increase the number of government teachers since the population of students has increased; training of staff on how to use the fire extinguishers; addition of more classes since the number of students has increased and is expected to continue increasing.</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Busia District        Name of SCHOOL: Sikuda Seed Secondary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6 office tables with drawers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10 yrs</w:t>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SIKUDA/UGIFT</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2025-01-31</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They all in good working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The office tables with drawers were scattered somewhere in classroom, nursing room, laboratory and administration block.</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School desks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5 yrs</w:t>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SIKUDA/UGIFT</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2025-01-31</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120,000 each</w:t>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118 are 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 not functional and broken, but the 118 are in good working conditions.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27 book shelves, open shelves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Metallic stands to fit wooden</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10 yrs</w:t>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2025-01-31</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They are in good working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19 in the library room; 2 open shelves in the ICT room; 1 open shelves in each class room, S.1 to S.4, giving 6 open shelves. They were not engraved at all.</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118 laboratory stools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10 yrs</w:t>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SIKUDA/UGIFT</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2025-01-31</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On 118, one stool cracked but in use; others are in good working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We counted 118, but they were scattered in different blocks. In their records are 124. They are engraved but no numbers.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Busia District        Name of SCHOOL: Sikuda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Projector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Epson CO-W01, serial XBF45304216, white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5 yrs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2025-12-06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2025-12-06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3.8m</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It is in good conditions</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It is not engraved.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Air conditioners,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Hisense AS-24CR45XTCA00, white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15 yrs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2025-12-06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7m</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It is in good working conditions</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It is not engraved.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CCTV cameras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 cameras, mounted, white and blackish in colour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5 yrs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2025-12-06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2.5m</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It is in good working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We were not enable to capture the serial number because they were mounted.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 computer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 Dell, black; registration model D32M004; CN-0DC4 9F monitor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5 yrs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2025-12-06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82m</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They are in good working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They are not engraved, but we capture the serial numbers of the parts.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Multipurpose printer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HP LaserJet Pro MFP 4103cdw, CNCRR7952M</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5 yrs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2025-12-06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3.5m</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It is in good working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It is not engraved.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Server processor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Black, D-Link DGS-FR10-26PS-E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5 yrs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It is in good working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It is not engraved.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Network switch, 24 port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White and gray</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5 yrs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2025-12-06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It is in good working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We were not able to capture the serial number.</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UPS, 20 pcs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Black, APC</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5 yrs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2025-12-06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1.4m</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It is in good working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We were not able to capture the serial number.</w:t>
            </w: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Busia District        Name of SCHOOL: Sikuda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Non residential, 7 blocks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7 non residential blocks: 3 classroom block, ICT library block, science laboratory, multipurpose, administration block</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 yrs</w:t>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2025-01-31</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They good working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They are not yet commissioned and the paint is peeling off, but they are used.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Residential staff quarters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blocks, but 6 units have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 yrs</w:t>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2025-01-31</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They are good working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They are not yet commissioned, but they are 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latrines for students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pit latrine blocks: boys, 5 stances and 1 for disability; girls, 5 stances and 1 for disability</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10 yrs</w:t>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2025-01-31</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There are good working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They are not yet commissioned, that is why they were not engraved, but they are 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latrines for staff, 1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Non residential: 1 stance for male and 1 stance for female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10 yrs</w:t>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2025-01-31</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They are 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They are in use, but they were not commissioned, so no engrave number.</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Residential pit latrines, 2 blocks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stances for male and 2 stances for female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10 yrs</w:t>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2025-01-31</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They are in good working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They are in use, but they were not commissioned, that is why they are not engraved.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Fences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Chain link that fences surrounding the all school; 2 gates, main gate and small gate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5 yrs</w:t>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2025-01-31</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They are in good working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It is complete, but the students have disorganised it and they replace or repair it.</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Black in colour: 1 grounded, 10,000 litres water; overheaded, 3,000 litres water; 5,000 litres waters at staff quarters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10 yrs</w:t>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They are 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2025-01-31</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They are in good working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They were in good, but not commissioned.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Residential kitchen, 3</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kitchen at staff quarter of 2 units: first 2-units teachers kitchen, second 2-unit teachers kitchen, third 2 units teachers kitchen</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 yrs</w:t>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2025-01-31</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They are in good working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One unit is being used as the askari house.</w:t>
            </w: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Bathrooms for teachers</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First 2-stance VIP latrine with bathroom; second 2-stance VIP latrine with bathroom</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 yrs</w:t>
            </w: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2025-01-31</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working conditions</w:t>
            </w: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They are used, but they were not commissioned, hence not being engraved.</w:t>
            </w: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4 classrooms blocks</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 yrs</w:t>
            </w: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 but they are in use</w:t>
            </w: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1997-07-01</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65m each</w:t>
            </w: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According to the district asset register, they are costed at 65m each and date of placed in service is 1997-07-01.</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Verifier, supervisor and contacts are written from the team record (RULES 3.15). Date of submission is left blank.</w:t>
      </w:r>
    </w:p>
    <w:p>
      <w:r>
        <w:t>- No asset number and no depreciation figure is carried on any line.</w:t>
      </w:r>
    </w:p>
    <w:p>
      <w:r>
        <w:t>- The classroom blocks appear on the schedule as three among seven non residential blocks and on the continuation sheet as four.</w:t>
      </w:r>
    </w:p>
    <w:p>
      <w:r>
        <w:t>- UPS cost is 1.4m on the hand-filled copy; the district ICT listing prices twenty units at 14,000,000. The hand-filled figure stands (RULES 3.1a); the difference is chased.</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