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Manafwa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Manafwa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Manafwa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Khabutoola</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 but they have records for science equipment and chemicals and ICT equipment only.</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Not yet, because the contractor is still in the school.</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 The school is under construction.</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Yes. Access to education nearer to the people, because it is the only secondary school in all the sub counties. Employment opportunities, for example the support staff. The community makes use of the multipurpose hall for village functions such as wedding meetings. Challenges: they have few classrooms yet the number is increasing; no teacher for the local language; the boys pit latrine was constructed very near the classroom. Recommendations: more classroom blocks are needed because the numbers keep on increasing and the available classrooms are not enough; they need teachers for the local language; the boys pit latrine should be constructed far away from the classroom.</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Khabutoola</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Chairs (188)</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but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all are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181 functional and in good shape. 7 Non functional.</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Tables (48)</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but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 not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47 functional and in use. 1 Non functional.</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Tables (10)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10 functional and they are used in different departments.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 (119)</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 not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117 functional and used in classrooms. 2 Non functional.</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 lab stools (130)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5 not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125 functional and in use. 5 Non functional.</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 (23)</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Engraved but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Khabutoola</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Computers (20)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Blank. Boxed.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15th-01-2025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Total 93,000,000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but they are kept in the store for safety reasons.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Boxed.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15th-01-25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Total 6,500,000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but still in the boxes.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24 port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Boxed.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15th-01-25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Total 1,200,000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but not engraved and not installed.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Multipurpose printer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CNR545 6HH</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White, hp.</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15th-01-25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Total 5,000,000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being used in the secretary's office.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UPS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Boxed.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 still now</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15th-01-25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Total 3,400,000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but still kept in the box, not installed.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Boxed.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15th-01-25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Total 5,500,000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 (20)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Boxed.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15th-01-25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Total 5,500,000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conditions</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but not installed.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Boxed.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15th-Jan-25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Total 1,200,000</w:t>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but not installed.</w:t>
            </w: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Khabutoola</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Non Residential Building - three classroom</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classroom blocks. Each block has 2 classrooms.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it is being used.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H/M office, Deputy, store and the reception, staff 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it is in good shape and being used.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Multipurpose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big main hall with compartment doors.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in good shape and it is being used.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Lab and Library</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Server room, Lib stores</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big rooms and 4 units.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but the computers are kept and it is not installed fully.</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laboratory</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big science block, each with 2 rooms and a store.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It is still under construction inside but they use it. The classrooms and other blocks are in good shape, well constructed, and still under construction.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 Boys pit latrine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4 stances, 1 bathroom, 1 for PWDs.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but the H/M said it was constructed so near to the classroom.</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Girls pit latrines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4 stances, 1 changing room, 1 for PWDs.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good shape and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pit latrines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stances, 1 male and 1 female.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in use.</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for 10000 LTR, 1 for 5000 LTR, 1 for 3000 LTR, and an electric water pump.</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all in use.</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building</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2 sitting rooms each, 2 bedrooms each, 2 stores each.</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good shape, but they are not enough for the teachers.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2 units each.</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good shape and being used.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pit latrine blocks, 2 stances each, 2 bathrooms each.</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good shape and being used.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staff quarters have no functional water tank because it is still under construction, so they use the one for the school.</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Verifier, supervisor and contacts are written from the team record (RULES 3.15). Date of submission is left blank.</w:t>
      </w:r>
    </w:p>
    <w:p>
      <w:r>
        <w:t>- The ICT costs are written as totals against each item and no unit price is given. Obtain the unit costs from the district.</w:t>
      </w:r>
    </w:p>
    <w:p>
      <w:r>
        <w:t>- The facing sheet of the ICT schedule carries no item names, so its costs, dates, statuses and remarks are read against the items in the order both sheets run. Confirm the pairing with the school.</w:t>
      </w:r>
    </w:p>
    <w:p>
      <w:r>
        <w:t>- The book shelves line carries no status or remark. Establish the condition of the twenty-three shelves.</w:t>
      </w:r>
    </w:p>
    <w:p>
      <w:r>
        <w:t>- The air conditioner line carries no status or remark. Establish whether it is installed.</w:t>
      </w:r>
    </w:p>
    <w:p>
      <w:r>
        <w:t>- Nothing was counted on the visit day. Count room by room and set the count against this register.</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