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f9ox0e4jpf1s"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ACHOLI</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OMORO DISTRICT, APUGA</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 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BUDAALI</w:t>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ABWOCH HEALTH CENTER III</w:t>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However, it is incomplete and doesn’t specify UGIFT assets. Assets were verified based on the knwledge of the incharge. No delivery notes or other documentation to use as back up</w:t>
            </w:r>
          </w:p>
        </w:tc>
      </w:tr>
      <w:tr>
        <w:trPr>
          <w:cantSplit w:val="0"/>
          <w:tblHeader w:val="0"/>
        </w:trPr>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1">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health center reported that it has a budget allocation for minor repairs of assets. Currently, approximately UGX 500,000 is allocated per quarter to cater for routine maintenance and minor repairs required to keep the assets functional.</w:t>
      </w:r>
    </w:p>
    <w:p w:rsidR="00000000" w:rsidDel="00000000" w:rsidP="00000000" w:rsidRDefault="00000000" w:rsidRPr="00000000" w14:paraId="00000052">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For assets that have sustained major damage or require substantial repairs, the health center compiles a list of the affected assets and submits it to the District Headquarters through the District Health Officer. The District then deploys its procurement team to assess and verify the reported assets and determine the appropriate course of action, which may include repair, disposal, or replacement, depending on the condition and assessment findings.</w:t>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A">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According to the facility in charge, the routine practice of maintaining a consistent location and functionality of assets and conducting regular asset tracking has not been fully implemented. This has been largely affected by the prolonged construction and renovation works at the maternity block, which have required the facility to repeatedly move assets from one location to another. The repeated movement and temporary storage of assets, including periods when some items were kept outside, have reportedly resulted in some assets becoming damaged, distorted, or difficult to account for. The facility indicated that it had hoped to complete the construction works and subsequently organize and account for the assets at once, rather than continuously relocating them during the construction period.</w:t>
      </w:r>
    </w:p>
    <w:p w:rsidR="00000000" w:rsidDel="00000000" w:rsidP="00000000" w:rsidRDefault="00000000" w:rsidRPr="00000000" w14:paraId="0000005B">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Note on asset engraving:</w:t>
        <w:br w:type="textWrapping"/>
        <w:t xml:space="preserve">The engraving/serialization of assets was undertaken by the health facility itself and was applied to assets across the facility, rather than being specific to assets supplied under the UGIFT project. Consequently, the serial numbers or engravings could not be used as a unique identifier for distinguishing UGIFT-supported assets from assets acquired through other sources. This limited their usefulness as a basis for independently confirming the origin of individual assets during the verification exercise.</w:t>
      </w:r>
    </w:p>
    <w:p w:rsidR="00000000" w:rsidDel="00000000" w:rsidP="00000000" w:rsidRDefault="00000000" w:rsidRPr="00000000" w14:paraId="0000005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2">
      <w:pPr>
        <w:numPr>
          <w:ilvl w:val="0"/>
          <w:numId w:val="3"/>
        </w:numPr>
        <w:spacing w:after="0" w:afterAutospacing="0" w:before="240" w:line="240" w:lineRule="auto"/>
        <w:ind w:left="720" w:hanging="360"/>
        <w:rPr>
          <w:rFonts w:ascii="Arial" w:cs="Arial" w:eastAsia="Arial" w:hAnsi="Arial"/>
        </w:rPr>
      </w:pPr>
      <w:r w:rsidDel="00000000" w:rsidR="00000000" w:rsidRPr="00000000">
        <w:rPr>
          <w:rFonts w:ascii="Arial Narrow" w:cs="Arial Narrow" w:eastAsia="Arial Narrow" w:hAnsi="Arial Narrow"/>
          <w:b w:val="1"/>
          <w:bCs w:val="1"/>
          <w:color w:val="082a75"/>
          <w:sz w:val="24"/>
          <w:szCs w:val="24"/>
          <w:rtl w:val="0"/>
        </w:rPr>
        <w:t xml:space="preserve">The facility reported a significant increase in the number of patients served, with the catchment area extending beyond Abwoch to surrounding areas such as Koro-Abili and other nearby communities. This has increased demand for the facility’s services and resources.</w:t>
      </w:r>
    </w:p>
    <w:p w:rsidR="00000000" w:rsidDel="00000000" w:rsidP="00000000" w:rsidRDefault="00000000" w:rsidRPr="00000000" w14:paraId="00000063">
      <w:pPr>
        <w:numPr>
          <w:ilvl w:val="0"/>
          <w:numId w:val="3"/>
        </w:numPr>
        <w:spacing w:after="240" w:before="0" w:beforeAutospacing="0" w:line="240" w:lineRule="auto"/>
        <w:ind w:left="720" w:hanging="360"/>
        <w:rPr>
          <w:rFonts w:ascii="Arial" w:cs="Arial" w:eastAsia="Arial" w:hAnsi="Arial"/>
        </w:rPr>
      </w:pPr>
      <w:r w:rsidDel="00000000" w:rsidR="00000000" w:rsidRPr="00000000">
        <w:rPr>
          <w:rFonts w:ascii="Arial Narrow" w:cs="Arial Narrow" w:eastAsia="Arial Narrow" w:hAnsi="Arial Narrow"/>
          <w:b w:val="1"/>
          <w:bCs w:val="1"/>
          <w:color w:val="082a75"/>
          <w:sz w:val="24"/>
          <w:szCs w:val="24"/>
          <w:rtl w:val="0"/>
        </w:rPr>
        <w:t xml:space="preserve">Staffing levels have also improved following the facility’s upgrade, providing additional human resources to support service delivery and respond to the increased patient workload.</w:t>
      </w:r>
    </w:p>
    <w:p w:rsidR="00000000" w:rsidDel="00000000" w:rsidP="00000000" w:rsidRDefault="00000000" w:rsidRPr="00000000" w14:paraId="00000064">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nuax88g85sk5" w:id="1"/>
      <w:bookmarkEnd w:id="1"/>
      <w:r w:rsidDel="00000000" w:rsidR="00000000" w:rsidRPr="00000000">
        <w:rPr>
          <w:rFonts w:ascii="Arial Narrow" w:cs="Arial Narrow" w:eastAsia="Arial Narrow" w:hAnsi="Arial Narrow"/>
          <w:color w:val="082a75"/>
          <w:sz w:val="26"/>
          <w:szCs w:val="26"/>
          <w:rtl w:val="0"/>
        </w:rPr>
        <w:t xml:space="preserve">Key issues/challenges</w:t>
      </w:r>
    </w:p>
    <w:p w:rsidR="00000000" w:rsidDel="00000000" w:rsidP="00000000" w:rsidRDefault="00000000" w:rsidRPr="00000000" w14:paraId="00000065">
      <w:pPr>
        <w:numPr>
          <w:ilvl w:val="0"/>
          <w:numId w:val="1"/>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Water supply and functionality of the maternity block: Three water tanks were installed to support the maternity block; however, the facility reported that only one of the three tanks currently retains water, and it does not have a functional tap. In addition, the rainwater harvesting system is reportedly damaged, while the water pump is not functional. These challenges affect the availability and reliability of water for the maternity block.</w:t>
      </w:r>
    </w:p>
    <w:p w:rsidR="00000000" w:rsidDel="00000000" w:rsidP="00000000" w:rsidRDefault="00000000" w:rsidRPr="00000000" w14:paraId="00000066">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prolonged construction works have affected the availability of suitable storage space for facility assets. Due to the lack of a functional store, some assets were temporarily kept in a makeshift storage area under a tree, where some items reportedly became damaged. The assets were later moved into the maternity block after the contractor granted the facility access to part of the building.</w:t>
      </w:r>
    </w:p>
    <w:p w:rsidR="00000000" w:rsidDel="00000000" w:rsidP="00000000" w:rsidRDefault="00000000" w:rsidRPr="00000000" w14:paraId="00000067">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construction of the maternity block has taken considerably longer than anticipated. As a result, the facility has not yet been able to fully utilize the UGIFT-supported assets intended for the block or realize the expected benefits for patients.</w:t>
      </w:r>
    </w:p>
    <w:p w:rsidR="00000000" w:rsidDel="00000000" w:rsidP="00000000" w:rsidRDefault="00000000" w:rsidRPr="00000000" w14:paraId="00000068">
      <w:pPr>
        <w:numPr>
          <w:ilvl w:val="0"/>
          <w:numId w:val="1"/>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does not currently admit patients, which places additional pressure on the referral system. Patients requiring admission must be referred to other facilities, which may create challenges for both the facility and patients requiring continued or specialized care.</w:t>
      </w:r>
    </w:p>
    <w:p w:rsidR="00000000" w:rsidDel="00000000" w:rsidP="00000000" w:rsidRDefault="00000000" w:rsidRPr="00000000" w14:paraId="00000069">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rzp63nyu0sdu" w:id="2"/>
      <w:bookmarkEnd w:id="2"/>
      <w:r w:rsidDel="00000000" w:rsidR="00000000" w:rsidRPr="00000000">
        <w:rPr>
          <w:rFonts w:ascii="Arial Narrow" w:cs="Arial Narrow" w:eastAsia="Arial Narrow" w:hAnsi="Arial Narrow"/>
          <w:color w:val="082a75"/>
          <w:sz w:val="26"/>
          <w:szCs w:val="26"/>
          <w:rtl w:val="0"/>
        </w:rPr>
        <w:t xml:space="preserve">Recommendations</w:t>
      </w:r>
    </w:p>
    <w:p w:rsidR="00000000" w:rsidDel="00000000" w:rsidP="00000000" w:rsidRDefault="00000000" w:rsidRPr="00000000" w14:paraId="0000006A">
      <w:pPr>
        <w:numPr>
          <w:ilvl w:val="0"/>
          <w:numId w:val="2"/>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Training should be provided to facility staff on the proper operation, maintenance, and use of newly supplied equipment, particularly specialized equipment such as the suction machine. This would help ensure that the equipment is used safely and effectively once the maternity block becomes operational.</w:t>
      </w:r>
    </w:p>
    <w:p w:rsidR="00000000" w:rsidDel="00000000" w:rsidP="00000000" w:rsidRDefault="00000000" w:rsidRPr="00000000" w14:paraId="0000006B">
      <w:pPr>
        <w:numPr>
          <w:ilvl w:val="0"/>
          <w:numId w:val="2"/>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Suppliers should provide adequate assembly, installation, and user orientation for equipment delivered to the facility. The facility reported that some equipment was delivered in parts and left for staff to assemble, despite staff not having the technical capacity to undertake the assembly. Supplier support should therefore extend beyond delivery to ensure that equipment is properly assembled, installed, tested, and handed over in a functional state.</w:t>
      </w:r>
    </w:p>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ABWOCH-APUGA, OMORO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 ABWOCH HEALTH CENTER III</w:t>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(Aneroid wall mounted)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and in a locked store with no access to at the time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Reported to be in use but it was in a corner covered in dust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w:t>
            </w:r>
            <w:r w:rsidDel="00000000" w:rsidR="00000000" w:rsidRPr="00000000">
              <w:rPr>
                <w:rFonts w:ascii="Arial Narrow" w:cs="Arial Narrow" w:eastAsia="Arial Narrow" w:hAnsi="Arial Narrow"/>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They are piled up together with other items in the new maternity building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Counting chamber Neubauer- Improved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New 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Poor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E">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piled up in the new maternity ward. Many of them are reported to be shaking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ESR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Glucometer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02</w:t>
              <w:br w:type="textWrapping"/>
              <w:br w:type="textWrapping"/>
              <w:t xml:space="preserve">Delivery note r</w:t>
            </w:r>
            <w:r w:rsidDel="00000000" w:rsidR="00000000" w:rsidRPr="00000000">
              <w:rPr>
                <w:rFonts w:ascii="Arial Narrow" w:cs="Arial Narrow" w:eastAsia="Arial Narrow" w:hAnsi="Arial Narrow"/>
                <w:sz w:val="24"/>
                <w:szCs w:val="24"/>
                <w:rtl w:val="0"/>
              </w:rPr>
              <w:t xml:space="preserve">eports a broken one on delivery but not seen during verification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Height 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Height 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Seen piled up with the other items in the new maternity block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Microscope Binocular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Otoscope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Piled up in the new maternity ward(05)</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Trolley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565.78125"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Stethoscope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Stop Watch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Stove, Gas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Toddler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3">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Piled up in the new maternity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Hollow Ware Set, Treatment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Dressing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not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All piled up in the new maternity ward(10)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(piled up in the new maternity ward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Bedside Locker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(10) Piled up in the new maternity ward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Instrument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bujt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 Hydraulic Manual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functional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The bed pedal is broken and piled up with other things in the new ward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Therapy Apparatus, Mininum 45L cylinder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Infant, with all Mask sizes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Nebulizer, Ultrasonic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they are just outside on the verandah via the new maternity block. 03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 </w:t>
            </w:r>
            <w:r w:rsidDel="00000000" w:rsidR="00000000" w:rsidRPr="00000000">
              <w:rPr>
                <w:rFonts w:ascii="Arial Narrow" w:cs="Arial Narrow" w:eastAsia="Arial Narrow" w:hAnsi="Arial Narrow"/>
                <w:color w:val="000000"/>
                <w:sz w:val="24"/>
                <w:szCs w:val="24"/>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Some functional and others not</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 is functional and 01 is broken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Hollow Ware Set,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 delivery note but not seen</w:t>
            </w:r>
          </w:p>
          <w:p w:rsidR="00000000" w:rsidDel="00000000" w:rsidP="00000000" w:rsidRDefault="00000000" w:rsidRPr="00000000" w14:paraId="00000A6B">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Delivery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w:t>
            </w:r>
            <w:r w:rsidDel="00000000" w:rsidR="00000000" w:rsidRPr="00000000">
              <w:rPr>
                <w:rFonts w:ascii="Arial Narrow" w:cs="Arial Narrow" w:eastAsia="Arial Narrow" w:hAnsi="Arial Narrow"/>
                <w:sz w:val="24"/>
                <w:szCs w:val="24"/>
                <w:rtl w:val="0"/>
              </w:rPr>
              <w:t xml:space="preserve">Removing 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Stitch Removing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The 01  set seen and despite being there looked old and parts missing.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w:t>
            </w:r>
            <w:r w:rsidDel="00000000" w:rsidR="00000000" w:rsidRPr="00000000">
              <w:rPr>
                <w:rFonts w:ascii="Arial Narrow" w:cs="Arial Narrow" w:eastAsia="Arial Narrow" w:hAnsi="Arial Narrow"/>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Looked chipped around the edges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Centrifuge (Electric)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1">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Haemoglobin Meter, Sahli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It looks rusted due to non-use seen as they building is still under construction/renovation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w:t>
            </w:r>
            <w:r w:rsidDel="00000000" w:rsidR="00000000" w:rsidRPr="00000000">
              <w:rPr>
                <w:rFonts w:ascii="Arial Narrow" w:cs="Arial Narrow" w:eastAsia="Arial Narrow" w:hAnsi="Arial Narrow"/>
                <w:sz w:val="24"/>
                <w:szCs w:val="24"/>
                <w:rtl w:val="0"/>
              </w:rPr>
              <w:t xml:space="preserv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light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 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Bag Valve mask (Ambu Bag), Neonatal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6E">
            <w:pPr>
              <w:spacing w:after="0"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6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Old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ff0000"/>
                <w:sz w:val="24"/>
                <w:szCs w:val="24"/>
                <w:rtl w:val="0"/>
              </w:rPr>
              <w:t xml:space="preserve">Filing Cabinet </w:t>
            </w:r>
            <w:r w:rsidDel="00000000" w:rsidR="00000000" w:rsidRPr="00000000">
              <w:rPr>
                <w:rFonts w:ascii="Arial Narrow" w:cs="Arial Narrow" w:eastAsia="Arial Narrow" w:hAnsi="Arial Narrow"/>
                <w:color w:val="000000"/>
                <w:sz w:val="24"/>
                <w:szCs w:val="24"/>
                <w:rtl w:val="0"/>
              </w:rPr>
              <w:t xml:space="preserve">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use(06)</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New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due to ongoing construction works by the contractor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D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6">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D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7">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8">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0FE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EF">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0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1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1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1C">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1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2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F">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30">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3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3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3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7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F">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8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8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8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7">
            <w:pPr>
              <w:spacing w:after="0" w:line="240" w:lineRule="auto"/>
              <w:jc w:val="both"/>
              <w:rPr>
                <w:rFonts w:ascii="Arial Narrow" w:cs="Arial Narrow" w:eastAsia="Arial Narrow" w:hAnsi="Arial Narrow"/>
                <w:b w:val="1"/>
                <w:bCs w:val="1"/>
                <w:color w:val="000000"/>
                <w:sz w:val="24"/>
                <w:szCs w:val="24"/>
              </w:rPr>
            </w:pPr>
            <w:bookmarkStart w:colFirst="0" w:colLast="0" w:name="_heading=h.4cg0yeui0s4o" w:id="3"/>
            <w:bookmarkEnd w:id="3"/>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9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CC">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C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zEIp/IqNUwA1NLh2dKCEb52A==">CgMxLjAyDmguZjlveDBlNGpwZjFzMg5oLm51YXg4OGc4NXNrNTIOaC5yenA2M255dTBzZHUyDmguNGNnMHlldWkwczRvOAByITF4b0pVSER5VVhGc2twS1NHVlFYX25BN0I0cC1iOGFjeA==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