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Bulambuli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Sisiyi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 facility has a one year guarantee with the contractor in case of any asset that requires repair.</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Yes. The facility takes records of any asset breakdown.</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Easy access to education, especially secondary education, in Sisiyi and the neighbouring community. Job creation for 30 members of staff and other non-teaching workers. Challenges: no fence at the school, so equipment and all assets are not safe; need for working water tanks, as the school lacks enough water; few computers for many students.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Sisiyi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Administration block</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tables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12 tables are functional and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Library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tables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12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metallic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25 tables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Hall</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metallic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31 available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ICT</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metallic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17 available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desks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Administration block</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desks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3 office desks available are functional.</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desks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Classroom</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desks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6 desks in the classrooms, one per classroom, all in use.</w:t>
            </w: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w:t>
            </w: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Administration block</w:t>
            </w: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chair</w:t>
            </w: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 count is written over a struck-out figure and does not resolve. The school's own register carries 40 chairs in the administration block.</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Classrooms</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chair</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6 chairs in all 6 classrooms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Library</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chairs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25 chairs in the library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Hall</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chairs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10 chairs in the hall are in use. The figure is written over a struck-out one.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ICT</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chairs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27 chairs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Laboratory</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metallic</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65 stools are in use in the two rooms.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Library</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metallic</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10 shelves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Classroom desks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Classroom</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2025-10-31</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120 desks available and all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Sisiyi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Computer, Regalia G156H</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2025-10-31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2,866,500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20 desktop computers are in use and functional.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Processor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Server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2025-10-31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20,475,000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 good condition and functional.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Switch 24 Port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Network switch</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2025-10-31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1,001,000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 use.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Multipurpose Printer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Printer, Laser Jet Pro MFP 3104fdw</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2025-10-31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3,138,500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 use and brand new.</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Power supply</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2025-10-31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427,700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20, one for each desktop, are in use.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Air conditioning</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2025-10-31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2,457,000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 use.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 Camera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Surveillance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2025-10-31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455,000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 use.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Server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2025-10-31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3,003,000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 use.</w:t>
            </w: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Visual displaying projector</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2025-10-31</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3,230,500</w:t>
            </w: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w:t>
            </w: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Brand new and still in its box.</w:t>
            </w: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Sisiyi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Laboratory</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Laboratory block of 2 rooms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Brand new. The 2 rooms are in use, with bunsen burners and taps.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Library and ICT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Library</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Library 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 library room with shelves, tables and chairs.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Library and ICT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ICT</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ICT 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An ICT section on a joint block with the library, with 20 computers and other ICT equipment.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Multipurpose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Hall</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Hall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 multipurpose hall block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Classroom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Classrooms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Classrooms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with 2 classrooms each, all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Offices and staffroom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 block with offices and a staffroom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Toilets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toilets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Toilets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and visitors' toilets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Toilets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Boys' toilets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Toilets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Toilets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Girls' toilets</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Toilets</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Toilets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quarters</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Toilets</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 buildings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quarters</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Residential block</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with 2 units each, all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kitchen</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Kitchen</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6 units, one for each staff unit.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Water tanks of 10,000 litres, 5,000 litres and 3,000 litres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Only 1 working, 2 not working</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tanks, of which 2 do not work and 1 is in use, so there is not enough water.</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Verifier, supervisor and contacts are written from the team record (RULES 3.15). Date of submission is left blank.</w:t>
      </w:r>
    </w:p>
    <w:p>
      <w:r>
        <w:t>- The count of office chairs in the administration block is written over a struck-out figure and does not resolve. The school's own register carries 40, and the difference is for the head teacher to settle.</w:t>
      </w:r>
    </w:p>
    <w:p>
      <w:r>
        <w:t>- The count of chairs in the hall is written over a struck-out figure. The school's own register carries 29 chairs in the multipurpose hall against the 10 written here, and it carries 46 tables in the hall against the 31 written here.</w:t>
      </w:r>
    </w:p>
    <w:p>
      <w:r>
        <w:t>- Two of the three water tanks do not work, and the school reports it does not have enough water.</w:t>
      </w:r>
    </w:p>
    <w:p>
      <w:r>
        <w:t>- The tag column reads NA on every line, so no engraved number or serial number is recorded and no item at this school can be identified again.</w:t>
      </w:r>
    </w:p>
    <w:p>
      <w:r>
        <w:t>- The furniture and buildings schedules carry no cost, so only the nine ICT lines at this school carry a value.</w:t>
      </w:r>
    </w:p>
    <w:p>
      <w:r>
        <w:t>- The school has no fence, and the head teacher says equipment and assets are not safe without one.</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