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Buyobo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Buyobo HC III</w:t>
            </w:r>
          </w:p>
        </w:tc>
      </w:tr>
      <w:tr>
        <w:tc>
          <w:tcPr>
            <w:tcW w:type="dxa" w:w="4320"/>
          </w:tcPr>
          <w:p>
            <w:r/>
            <w:r>
              <w:rPr>
                <w:b w:val="0"/>
                <w:i w:val="0"/>
              </w:rPr>
              <w:t>Named on the programme list</w:t>
            </w:r>
          </w:p>
        </w:tc>
        <w:tc>
          <w:tcPr>
            <w:tcW w:type="dxa" w:w="4320"/>
          </w:tcPr>
          <w:p>
            <w:r/>
            <w:r>
              <w:rPr>
                <w:b w:val="0"/>
                <w:i w:val="0"/>
              </w:rPr>
              <w:t>Buyobo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Sironko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Not recorded individually</w:t>
            </w:r>
          </w:p>
        </w:tc>
      </w:tr>
      <w:tr>
        <w:tc>
          <w:tcPr>
            <w:tcW w:type="dxa" w:w="4320"/>
          </w:tcPr>
          <w:p>
            <w:r/>
            <w:r>
              <w:rPr>
                <w:b w:val="0"/>
                <w:i w:val="0"/>
              </w:rPr>
              <w:t>Informant interviewed</w:t>
            </w:r>
          </w:p>
        </w:tc>
        <w:tc>
          <w:tcPr>
            <w:tcW w:type="dxa" w:w="4320"/>
          </w:tcPr>
          <w:p>
            <w:r/>
            <w:r>
              <w:rPr>
                <w:b w:val="0"/>
                <w:i w:val="0"/>
              </w:rPr>
              <w:t>Awayo Christine Betty, the in-charge</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in-charge received the team and answered for the facility. No visitors' register was photographed, so there is nothing on file to show that the team signed in. No trouble over access or permission was reported.</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w:t>
            </w:r>
          </w:p>
        </w:tc>
      </w:tr>
      <w:tr>
        <w:tc>
          <w:tcPr>
            <w:tcW w:type="dxa" w:w="4320"/>
          </w:tcPr>
          <w:p>
            <w:r/>
            <w:r>
              <w:rPr>
                <w:b w:val="0"/>
                <w:i w:val="0"/>
              </w:rPr>
              <w:t>Functionality</w:t>
            </w:r>
          </w:p>
        </w:tc>
        <w:tc>
          <w:tcPr>
            <w:tcW w:type="dxa" w:w="4320"/>
          </w:tcPr>
          <w:p>
            <w:r/>
            <w:r>
              <w:rPr>
                <w:b w:val="0"/>
                <w:i w:val="0"/>
              </w:rPr>
              <w:t>Reported line by line on the hand-filled booklet. Sixty-seven of its seventy-six lines carry a status, most of them working. One of the two digital blood pressure machines is spoilt, and the binocular microscope is recorded as not of standard.</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Not established. Not one asset at this facility was photographed, so no item has been placed in any room, block or store.</w:t>
            </w:r>
          </w:p>
        </w:tc>
      </w:tr>
    </w:tbl>
    <w:p/>
    <w:p>
      <w:pPr>
        <w:pStyle w:val="Heading1"/>
      </w:pPr>
      <w:r>
        <w:t>4. Supplied against found</w:t>
      </w:r>
    </w:p>
    <w:p>
      <w:r>
        <w:rPr>
          <w:b w:val="0"/>
          <w:i w:val="0"/>
        </w:rPr>
        <w:t>The found side now stands. The hand-filled booklet names this health centre and carries seventy-six lines, sixty-four of them with a count against the item. The supplied side does not. The in-charge said the health centre holds a record of only some of the items received from UgIFT, supplied in 2021 to 2022 and long before she came; that record was not obtained and is not on file, and no delivery note or listing naming this facility is either. So the two sides cannot be set against each other.</w:t>
      </w:r>
    </w:p>
    <w:p>
      <w:pPr>
        <w:pStyle w:val="Heading1"/>
      </w:pPr>
      <w:r>
        <w:t>5. Engraving and identification</w:t>
      </w:r>
    </w:p>
    <w:p>
      <w:r>
        <w:rPr>
          <w:b w:val="0"/>
          <w:i w:val="0"/>
        </w:rPr>
        <w:t>Not reported. Not one item here was recorded as engraved or not engraved, and neither an asset number nor a serial number was taken down.</w:t>
      </w:r>
    </w:p>
    <w:p>
      <w:pPr>
        <w:pStyle w:val="Heading1"/>
      </w:pPr>
      <w:r>
        <w:t>6. Obsolete, unserviceable or for disposal</w:t>
      </w:r>
    </w:p>
    <w:p>
      <w:r>
        <w:rPr>
          <w:b w:val="0"/>
          <w:i w:val="0"/>
        </w:rPr>
        <w:t>No item at this facility was put forward as obsolete, unserviceable or fit for disposal. Equipment break-down and low quality items were raised among the day's challenges, but against the local government rather than against this facility or any item in it.</w:t>
      </w:r>
    </w:p>
    <w:p>
      <w:pPr>
        <w:pStyle w:val="Heading1"/>
      </w:pPr>
      <w:r>
        <w:t>7. Operation and maintenance</w:t>
      </w:r>
    </w:p>
    <w:p>
      <w:r>
        <w:rPr>
          <w:b w:val="0"/>
          <w:i w:val="0"/>
        </w:rPr>
        <w:t>What the in-charge told the team:</w:t>
      </w:r>
    </w:p>
    <w:p>
      <w:pPr>
        <w:pStyle w:val="ListBullet"/>
      </w:pPr>
      <w:r>
        <w:rPr>
          <w:b w:val="0"/>
          <w:i w:val="0"/>
        </w:rPr>
        <w:t>The health centre holds a record of only some of the items received from UgIFT, and they were supplied in 2021 to 2022.</w:t>
      </w:r>
    </w:p>
    <w:p>
      <w:pPr>
        <w:pStyle w:val="ListBullet"/>
      </w:pPr>
      <w:r>
        <w:rPr>
          <w:b w:val="0"/>
          <w:i w:val="0"/>
        </w:rPr>
        <w:t>It repairs its own items, and the in-charge said they were brought long before she came to the facility.</w:t>
      </w:r>
    </w:p>
    <w:p>
      <w:pPr>
        <w:pStyle w:val="ListBullet"/>
      </w:pPr>
      <w:r>
        <w:rPr>
          <w:b w:val="0"/>
          <w:i w:val="0"/>
        </w:rPr>
        <w:t>It keeps its functionality records by loose minutes rather than in a bound register.</w:t>
      </w:r>
    </w:p>
    <w:p>
      <w:pPr>
        <w:pStyle w:val="ListBullet"/>
      </w:pPr>
      <w:r>
        <w:rPr>
          <w:b w:val="0"/>
          <w:i w:val="0"/>
        </w:rPr>
        <w:t>UgIFT has raised the standard of admission, given patients privacy through enough beds and wards, and improved delivery of care with enough delivery kits. Non-qualified technicians, a broken solar system and broken water pumps were named as challenges, and up-to-date microscopes, a drug store, plumbing repairs and a new solar system as what is asked for.</w:t>
      </w:r>
    </w:p>
    <w:p>
      <w:pPr>
        <w:pStyle w:val="Heading1"/>
      </w:pPr>
      <w:r>
        <w:t>8. Queries</w:t>
      </w:r>
    </w:p>
    <w:p>
      <w:pPr>
        <w:pStyle w:val="ListBullet"/>
      </w:pPr>
      <w:r>
        <w:rPr>
          <w:b w:val="0"/>
          <w:i w:val="0"/>
        </w:rPr>
        <w:t>Not one asset at this facility was photographed, so go back and photograph them: the exercise requires evidence of the status of each one.</w:t>
      </w:r>
    </w:p>
    <w:p>
      <w:pPr>
        <w:pStyle w:val="ListBullet"/>
      </w:pPr>
      <w:r>
        <w:rPr>
          <w:b w:val="0"/>
          <w:i w:val="0"/>
        </w:rPr>
        <w:t>The facility record covers only some of the items received. Obtain the rest of it with the district health office.</w:t>
      </w:r>
    </w:p>
    <w:p>
      <w:pPr>
        <w:pStyle w:val="ListBullet"/>
      </w:pPr>
      <w:r>
        <w:rPr>
          <w:b w:val="0"/>
          <w:i w:val="0"/>
        </w:rPr>
        <w:t>Maintenance is recorded by loose minutes. Establish whether a bound maintenance or functionality record exists, as the discussion guide asks.</w:t>
      </w:r>
    </w:p>
    <w:p>
      <w:pPr>
        <w:pStyle w:val="ListBullet"/>
      </w:pPr>
      <w:r>
        <w:rPr>
          <w:b w:val="0"/>
          <w:i w:val="0"/>
        </w:rPr>
        <w:t>The programme list carries this facility at level II and the team reported it at level III. Confirm the designation.</w:t>
      </w:r>
    </w:p>
    <w:p>
      <w:pPr>
        <w:pStyle w:val="ListBullet"/>
      </w:pPr>
      <w:r>
        <w:rPr>
          <w:b w:val="0"/>
          <w:i w:val="0"/>
        </w:rPr>
        <w:t>The team's written record for Bulambuli, made the following day, is headed with this facility's name while describing a Bulambuli visit. Confirm which facility that record belongs to before any of it is read as Buyobo's.</w:t>
      </w:r>
    </w:p>
    <w:p>
      <w:pPr>
        <w:pStyle w:val="ListBullet"/>
      </w:pPr>
      <w:r>
        <w:rPr>
          <w:b w:val="0"/>
          <w:i w:val="0"/>
        </w:rPr>
        <w:t>The ESR stand and both manual resuscitators were recorded as provided and none of the three was seen. Four further lines carry no count and six carry a dash, so eleven lines cannot be set against what was supplied.</w:t>
      </w:r>
    </w:p>
    <w:p>
      <w:pPr>
        <w:pStyle w:val="ListBullet"/>
      </w:pPr>
      <w:r>
        <w:rPr>
          <w:b w:val="0"/>
          <w:i w:val="0"/>
        </w:rPr>
        <w:t>The booklet carries no cost, no engraved number and no serial number on any line, so nothing here carries a value and no item can be identified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