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14 - daily log of activities, Bududa District</w:t>
      </w:r>
    </w:p>
    <w:p>
      <w:r>
        <w:rPr>
          <w:b w:val="0"/>
          <w:i w:val="0"/>
        </w:rPr>
        <w:t>Team: Kyanamira Nathan, Ahabwe Derrick, Asio Miriam Joyce. Supervisor: Kassim Luminsa. Supervisor's contact: +256 702 806116.</w:t>
      </w:r>
    </w:p>
    <w:p>
      <w:pPr>
        <w:pStyle w:val="Heading1"/>
      </w:pPr>
      <w:r>
        <w:t>2026-08-27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Bududa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Asio Miriam Joyce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Bududa HC III, gone through room by room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Kyanamira Nathan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district offices, the Chief Administrative Officer being away; then Nakatsi Seed Secondary School, worked through with the acting head teacher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Ahabwe Derrick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Bushiribo Seed Secondary School with the district engineer; the school is under construction and furniture has been delivered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</w:tr>
    </w:tbl>
    <w:p/>
    <w:p>
      <w:pPr>
        <w:pStyle w:val="Heading1"/>
      </w:pPr>
      <w:r>
        <w:t>2026-08-30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Bududa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Kyanamira Nathan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Bubungi HC III, worked through with the acting in-charge; most of the stock is still in one store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87</w:t>
            </w:r>
          </w:p>
        </w:tc>
      </w:tr>
    </w:tbl>
    <w:p/>
    <w:p>
      <w:pPr>
        <w:pStyle w:val="Heading1"/>
      </w:pPr>
      <w:r>
        <w:t>2026-08-31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Bududa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Asio Miriam Joyce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Bumusi HC III, worked through with nurse Nabulenge Juliet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Ahabwe Derrick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Bunamono HC III, worked through with the assistant in-charge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24</w:t>
            </w:r>
          </w:p>
        </w:tc>
      </w:tr>
    </w:tbl>
    <w:p/>
    <w:p>
      <w:r>
        <w:rPr>
          <w:b w:val="0"/>
          <w:i w:val="0"/>
        </w:rPr>
        <w:t xml:space="preserve">Bubungi, Bududa, Bumusi and Bunamono HC III are </w:t>
      </w:r>
      <w:r>
        <w:rPr>
          <w:b w:val="0"/>
          <w:i/>
        </w:rPr>
        <w:t>verified</w:t>
      </w:r>
      <w:r>
        <w:rPr>
          <w:b w:val="0"/>
          <w:i w:val="0"/>
        </w:rPr>
        <w:t xml:space="preserve"> from named hand-filled booklets written up as Word toolkits, and so is Nakatsi Seed Secondary School. Bushiribo Seed Secondary School still lacks a register. All six facilities on the programme list here now have a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