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report on UgIFT asset verification</w:t>
      </w:r>
    </w:p>
    <w:p>
      <w:r>
        <w:rPr>
          <w:b w:val="0"/>
          <w:i w:val="0"/>
        </w:rPr>
        <w:t>Team 14 - Kyanamira Nathan, Ahabwe Derrick, Asio Miriam Joyce. Supervisor: Kassim Luminsa. Supervisor's contact: +256 702 806116. Worked 2026-08-24 to 2026-09-02.</w:t>
      </w:r>
    </w:p>
    <w:p>
      <w:pPr>
        <w:pStyle w:val="Heading1"/>
      </w:pPr>
      <w:r>
        <w:t>Introduction</w:t>
      </w:r>
    </w:p>
    <w:p>
      <w:r>
        <w:rPr>
          <w:b w:val="0"/>
          <w:i w:val="0"/>
        </w:rPr>
        <w:t>This team was given three local governments on the slopes of Mount Elgon - Sironko, Bulambuli and Bududa - and the schools and health centres in them that the programme has built or equipped. Twenty facilities were allocated across the three, and the programme list names twenty. The exercise sets out to establish, for each asset, who owns it, whether it works, whether it is in use, and where it is. The three local governments were worked from 24 August to 2 September 2026.</w:t>
      </w:r>
    </w:p>
    <w:p>
      <w:pPr>
        <w:pStyle w:val="Heading1"/>
      </w:pPr>
      <w:r>
        <w:t>Process and methodology</w:t>
      </w:r>
    </w:p>
    <w:p>
      <w:r>
        <w:rPr>
          <w:b w:val="0"/>
          <w:i w:val="0"/>
        </w:rPr>
        <w:t>The team is Kyanamira Nathan, Ahabwe Derrick and Asio Miriam Joyce, and the supervisor is Kassim Luminsa. The team distribution document names the same three, and so do the typed facility notes and the verifier block on every hand-filled booklet. Each facility below is recorded against the member the record names, and each day against the local government it was worked in.</w:t>
      </w:r>
    </w:p>
    <w:p>
      <w:r>
        <w:rPr>
          <w:b w:val="0"/>
          <w:i w:val="0"/>
        </w:rPr>
        <w:t xml:space="preserve">In each local government the intention was the same: call at the district first, obtain its record of assets, then work the facilities on the programme list one at a time, going round each with a member of its own staff, filling in the verification toolkit on site and recording the assets and their condition. Twenty-one facilities now have a folder across Sironko, Bulambuli and Bududa, including Simu Pondo HC III which stands on no list. </w:t>
      </w:r>
      <w:r>
        <w:rPr>
          <w:b/>
          <w:i w:val="0"/>
        </w:rPr>
        <w:t>Seventeen facilities are verified</w:t>
      </w:r>
      <w:r>
        <w:rPr>
          <w:b w:val="0"/>
          <w:i w:val="0"/>
        </w:rPr>
        <w:t xml:space="preserve"> from named hand-filled booklets written up as Word toolkits: Simu Pondo, Bundege, Mutufu and Buyobo HC III in Sironko, with St Mary's Bugitimwa and Buteza Seed Secondary School; Bulaago, Bunangaka, Bwikhonge and Kamu HC III in Bulambuli, with Sisiyi and Bumufuni Seed Secondary School; and Bubungi, Bududa, Bumusi and Bunamono HC III in Bududa, with Nakatsi Seed Secondary School. The other four remain covered rather than verified.</w:t>
      </w:r>
    </w:p>
    <w:p>
      <w:r>
        <w:rPr>
          <w:b/>
          <w:i w:val="0"/>
        </w:rPr>
        <w:t>Every return is still incomplete</w:t>
      </w:r>
      <w:r>
        <w:rPr>
          <w:b w:val="0"/>
          <w:i w:val="0"/>
        </w:rPr>
        <w:t xml:space="preserve"> and each is marked as such where it sits. Ownership was established nowhere. The discussion guide was answered in full at fifteen facilities and stands unanswered at Buteza and Bumufuni, whose booklets name the school and record only that it was shut. </w:t>
      </w:r>
      <w:r>
        <w:rPr>
          <w:b/>
          <w:i w:val="0"/>
        </w:rPr>
        <w:t>Bukibologoto HC II is no longer Pending</w:t>
      </w:r>
      <w:r>
        <w:rPr>
          <w:b w:val="0"/>
          <w:i w:val="0"/>
        </w:rPr>
        <w:t>: the destroyed works and the Simu sub-county offices where people now get care were photographed on 2 September.</w:t>
      </w:r>
    </w:p>
    <w:p>
      <w:pPr>
        <w:pStyle w:val="Heading1"/>
      </w:pPr>
      <w:r>
        <w:t>Emerging issues and challenges</w:t>
      </w:r>
    </w:p>
    <w:p>
      <w:pPr>
        <w:pStyle w:val="ListBullet"/>
      </w:pPr>
      <w:r>
        <w:rPr>
          <w:b/>
          <w:i w:val="0"/>
        </w:rPr>
        <w:t>Two of the three local governments still lack a full record of their UgIFT assets.</w:t>
      </w:r>
      <w:r>
        <w:rPr>
          <w:b w:val="0"/>
          <w:i w:val="0"/>
        </w:rPr>
        <w:t xml:space="preserve"> Sironko now holds Circular Supply delivery notes that name Mutufu HC III and Simu Pondo HC III together, and still has no register that names every facility. Bududa produced no district register of its own; Circular Supply notes and issue vouchers naming Bubungi HC III are on file. Bulambuli produced one priced ICT schedule, which names no facility against any of its sixteen lines and covers no medical equipment.</w:t>
      </w:r>
    </w:p>
    <w:p>
      <w:pPr>
        <w:pStyle w:val="ListBullet"/>
      </w:pPr>
      <w:r>
        <w:rPr>
          <w:b/>
          <w:i w:val="0"/>
        </w:rPr>
        <w:t>A facility can receive nothing under the programme and still stand on the list.</w:t>
      </w:r>
      <w:r>
        <w:rPr>
          <w:b w:val="0"/>
          <w:i w:val="0"/>
        </w:rPr>
        <w:t xml:space="preserve"> Buyaya HC II in Sironko is named on the programme list, its nurse in charge says no UgIFT asset was ever delivered to it, and the Chief Administrative Officer says the facility is not programmed under UgIFT at all. Simu Pondo HC III was taken under the programme in its place and appears on no list.</w:t>
      </w:r>
    </w:p>
    <w:p>
      <w:pPr>
        <w:pStyle w:val="ListBullet"/>
      </w:pPr>
      <w:r>
        <w:rPr>
          <w:b/>
          <w:i w:val="0"/>
        </w:rPr>
        <w:t>A facility can change its name and go on standing under the old one.</w:t>
      </w:r>
      <w:r>
        <w:rPr>
          <w:b w:val="0"/>
          <w:i w:val="0"/>
        </w:rPr>
        <w:t xml:space="preserve"> Kamu HC III in Bulambuli is Bukhalu on the programme list. Bumufuni Seed Secondary School is Bunambutye, moved from Bunamuti for want of land. In both cases the Chief Finance Officer or the head teacher said the ground moved and the system did not.</w:t>
      </w:r>
    </w:p>
    <w:p>
      <w:pPr>
        <w:pStyle w:val="ListBullet"/>
      </w:pPr>
      <w:r>
        <w:rPr>
          <w:b/>
          <w:i w:val="0"/>
        </w:rPr>
        <w:t>Engraving is a patchwork and the programme's own mark is rare.</w:t>
      </w:r>
      <w:r>
        <w:rPr>
          <w:b w:val="0"/>
          <w:i w:val="0"/>
        </w:rPr>
        <w:t xml:space="preserve"> St Mary's Bugitimwa and Sisiyi cut the school's name. Mutufu cuts MOH/SRK/MTF HC-nn. Bumugibole cuts BUMU/2020-2021/UGIFT. Bududa HC III cuts the programme's name into a bench and a desk. Bumusi and Bunamono cut the district's name. Bulaago, Bunangaka, Bwikhonge, Kamu, Nakatsi and Bubungi cut nothing, and not one of the seventeen booklets carries an engraved or serial number against a line.</w:t>
      </w:r>
    </w:p>
    <w:p>
      <w:pPr>
        <w:pStyle w:val="ListBullet"/>
      </w:pPr>
      <w:r>
        <w:rPr>
          <w:b/>
          <w:i w:val="0"/>
        </w:rPr>
        <w:t>Assets are being delivered and not put into service.</w:t>
      </w:r>
      <w:r>
        <w:rPr>
          <w:b w:val="0"/>
          <w:i w:val="0"/>
        </w:rPr>
        <w:t xml:space="preserve"> An oxygen concentrator lies in its carton at Mutufu. A sound system and a projector stand boxed at St Mary's Bugitimwa. Stores at Kamu, Bududa HC III and Bubungi hold unopened stock. Bundege's store could not be opened on the day.</w:t>
      </w:r>
    </w:p>
    <w:p>
      <w:pPr>
        <w:pStyle w:val="ListBullet"/>
      </w:pPr>
      <w:r>
        <w:rPr>
          <w:b/>
          <w:i w:val="0"/>
        </w:rPr>
        <w:t>A district can take beds off a facility.</w:t>
      </w:r>
      <w:r>
        <w:rPr>
          <w:b w:val="0"/>
          <w:i w:val="0"/>
        </w:rPr>
        <w:t xml:space="preserve"> Patient beds at Bundege and at Bunangaka were taken under the District Health Officer, so what the facility holds today is not what was supplied.</w:t>
      </w:r>
    </w:p>
    <w:p>
      <w:pPr>
        <w:pStyle w:val="ListBullet"/>
      </w:pPr>
      <w:r>
        <w:rPr>
          <w:b/>
          <w:i w:val="0"/>
        </w:rPr>
        <w:t>A facility can produce another facility's list.</w:t>
      </w:r>
      <w:r>
        <w:rPr>
          <w:b w:val="0"/>
          <w:i w:val="0"/>
        </w:rPr>
        <w:t xml:space="preserve"> Bwikhonge HC III handed over an inventory belonging to Mutufu and Simu Pondo in Sironko before its own hand-filled booklet came in.</w:t>
      </w:r>
    </w:p>
    <w:p>
      <w:pPr>
        <w:pStyle w:val="ListBullet"/>
      </w:pPr>
      <w:r>
        <w:rPr>
          <w:b/>
          <w:i w:val="0"/>
        </w:rPr>
        <w:t>Buildings are already showing faults, and one has been given to the police.</w:t>
      </w:r>
      <w:r>
        <w:rPr>
          <w:b w:val="0"/>
          <w:i w:val="0"/>
        </w:rPr>
        <w:t xml:space="preserve"> The gable of a staff house at Sisiyi is cracked from the eaves to the plinth. The staff house at Bumugibole has deep cracks, the medical staff have left it, and the police occupy it. Floors and a leaking roof at Bundege already fail.</w:t>
      </w:r>
    </w:p>
    <w:p>
      <w:pPr>
        <w:pStyle w:val="ListBullet"/>
      </w:pPr>
      <w:r>
        <w:rPr>
          <w:b/>
          <w:i w:val="0"/>
        </w:rPr>
        <w:t>One allocated facility no longer stands.</w:t>
      </w:r>
      <w:r>
        <w:rPr>
          <w:b w:val="0"/>
          <w:i w:val="0"/>
        </w:rPr>
        <w:t xml:space="preserve"> Bukibologoto HC II was swept by mudslides before the works were finished. Its block was photographed destroyed; people now get care at the Simu sub-county offices; its equipment sits in the district stores; and the district has bought land for a new site.</w:t>
      </w:r>
    </w:p>
    <w:p>
      <w:pPr>
        <w:pStyle w:val="ListBullet"/>
      </w:pPr>
      <w:r>
        <w:rPr>
          <w:b/>
          <w:i w:val="0"/>
        </w:rPr>
        <w:t>Where a facility keeps a good record of its own, some of it is now on file.</w:t>
      </w:r>
      <w:r>
        <w:rPr>
          <w:b w:val="0"/>
          <w:i w:val="0"/>
        </w:rPr>
        <w:t xml:space="preserve"> Simu Pondo's inventory register and Bumusi's inventory are on file. Seventeen hand-filled booklets are on file and written up. Buyobo, Bundege, Bunangaka, Nakatsi, Bubungi and Bunamono still said they hold a list or voucher that has not been obtained as a document that can be opened and checked, and St Mary's Bugitimwa holds none at all.</w:t>
      </w:r>
    </w:p>
    <w:p>
      <w:pPr>
        <w:pStyle w:val="Heading1"/>
      </w:pPr>
      <w:r>
        <w:t>Recommendations</w:t>
      </w:r>
    </w:p>
    <w:p>
      <w:pPr>
        <w:pStyle w:val="ListBullet"/>
      </w:pPr>
      <w:r>
        <w:rPr>
          <w:b/>
          <w:i w:val="0"/>
        </w:rPr>
        <w:t>Sironko and Bududa should each complete a record of their UgIFT assets, and Bulambuli should complete the one it has.</w:t>
      </w:r>
      <w:r>
        <w:rPr>
          <w:b w:val="0"/>
          <w:i w:val="0"/>
        </w:rPr>
        <w:t xml:space="preserve"> Delivery notes that name two facilities together, or that arrive under another facility's heading, cannot check a holding on their own. The Chief Finance Officer in each district should hold a list that names the facility against every line, with the delivery notes behind it.</w:t>
      </w:r>
    </w:p>
    <w:p>
      <w:pPr>
        <w:pStyle w:val="ListBullet"/>
      </w:pPr>
      <w:r>
        <w:rPr>
          <w:b/>
          <w:i w:val="0"/>
        </w:rPr>
        <w:t>The District Health Officer in Sironko should settle Buyaya HC II in writing.</w:t>
      </w:r>
      <w:r>
        <w:rPr>
          <w:b w:val="0"/>
          <w:i w:val="0"/>
        </w:rPr>
        <w:t xml:space="preserve"> Either the facility received UgIFT assets and they are to be found, or it did not and the programme list is wrong. Simu Pondo HC III should be put on the list under its own name.</w:t>
      </w:r>
    </w:p>
    <w:p>
      <w:pPr>
        <w:pStyle w:val="ListBullet"/>
      </w:pPr>
      <w:r>
        <w:rPr>
          <w:b/>
          <w:i w:val="0"/>
        </w:rPr>
        <w:t>Bulambuli should put the change from Bukhala to Kamu into its system and tell the programme</w:t>
      </w:r>
      <w:r>
        <w:rPr>
          <w:b w:val="0"/>
          <w:i w:val="0"/>
        </w:rPr>
        <w:t>, so that the list, the signboard and the district's own records agree.</w:t>
      </w:r>
    </w:p>
    <w:p>
      <w:pPr>
        <w:pStyle w:val="ListBullet"/>
      </w:pPr>
      <w:r>
        <w:rPr>
          <w:b/>
          <w:i w:val="0"/>
        </w:rPr>
        <w:t>The programme should settle what mark a UgIFT asset carries, and have it put on.</w:t>
      </w:r>
      <w:r>
        <w:rPr>
          <w:b w:val="0"/>
          <w:i w:val="0"/>
        </w:rPr>
        <w:t xml:space="preserve"> Three facilities engrave carefully and none of them carries the programme's mark; all three asked for it. Where two numbers already sit on one item, as at Mutufu HC III, the district should say which is the asset number of record.</w:t>
      </w:r>
    </w:p>
    <w:p>
      <w:pPr>
        <w:pStyle w:val="ListBullet"/>
      </w:pPr>
      <w:r>
        <w:rPr>
          <w:b/>
          <w:i w:val="0"/>
        </w:rPr>
        <w:t>Every asset still in its packaging should be brought into service or explained.</w:t>
      </w:r>
      <w:r>
        <w:rPr>
          <w:b w:val="0"/>
          <w:i w:val="0"/>
        </w:rPr>
        <w:t xml:space="preserve"> The oxygen concentrator, the sound system, the projector and the stores of unopened cartons at two health centres should each be opened, listed and taken on charge.</w:t>
      </w:r>
    </w:p>
    <w:p>
      <w:pPr>
        <w:pStyle w:val="ListBullet"/>
      </w:pPr>
      <w:r>
        <w:rPr>
          <w:b/>
          <w:i w:val="0"/>
        </w:rPr>
        <w:t>The District Education Officer in Bulambuli should account for the twenty computers on its schedule</w:t>
      </w:r>
      <w:r>
        <w:rPr>
          <w:b w:val="0"/>
          <w:i w:val="0"/>
        </w:rPr>
        <w:t>, saying which school received how many and when, and should make good the shortage Sisiyi Seed Secondary School reports. The same question belongs to the Sironko District Education Officer over St Mary's Bugitimwa.</w:t>
      </w:r>
    </w:p>
    <w:p>
      <w:pPr>
        <w:pStyle w:val="ListBullet"/>
      </w:pPr>
      <w:r>
        <w:rPr>
          <w:b/>
          <w:i w:val="0"/>
        </w:rPr>
        <w:t>The five facilities that still lack a count should be counted.</w:t>
      </w:r>
      <w:r>
        <w:rPr>
          <w:b w:val="0"/>
          <w:i w:val="0"/>
        </w:rPr>
        <w:t xml:space="preserve"> Fifteen booklets now carry counts, Bunamono's written into the remarks beside each item; Buyaya, Buteza, Bumufuni, Bumugibole and Bushiribo still do not, so nothing found there can be set against anything supplied. Only Bududa HC III and Sisiyi price what they carry.</w:t>
      </w:r>
    </w:p>
    <w:p>
      <w:pPr>
        <w:pStyle w:val="ListBullet"/>
      </w:pPr>
      <w:r>
        <w:rPr>
          <w:b/>
          <w:i w:val="0"/>
        </w:rPr>
        <w:t>The facilities that still keep unobtained records should hand them over.</w:t>
      </w:r>
      <w:r>
        <w:rPr>
          <w:b w:val="0"/>
          <w:i w:val="0"/>
        </w:rPr>
        <w:t xml:space="preserve"> Simu Pondo's inventory and Bumusi's inventory are on file. The checklist at Buyobo, the voucher at Bubungi and the lists at Bundege, Bunangaka, Nakatsi and Bunamono should each be obtained and copied, with costs.</w:t>
      </w:r>
    </w:p>
    <w:p>
      <w:pPr>
        <w:pStyle w:val="ListBullet"/>
      </w:pPr>
      <w:r>
        <w:rPr>
          <w:b/>
          <w:i w:val="0"/>
        </w:rPr>
        <w:t>The contractors' one-year liability should be called on while it runs.</w:t>
      </w:r>
      <w:r>
        <w:rPr>
          <w:b w:val="0"/>
          <w:i w:val="0"/>
        </w:rPr>
        <w:t xml:space="preserve"> The cracked gable at Sisiyi, the broken plaster at Mutufu, the cracked staff house at Bumugibole and the failing floors at Bundege should be inspected and repaired.</w:t>
      </w:r>
    </w:p>
    <w:p>
      <w:pPr>
        <w:pStyle w:val="ListBullet"/>
      </w:pPr>
      <w:r>
        <w:rPr>
          <w:b/>
          <w:i w:val="0"/>
        </w:rPr>
        <w:t>Beds taken under a District Health Officer should be traced.</w:t>
      </w:r>
      <w:r>
        <w:rPr>
          <w:b w:val="0"/>
          <w:i w:val="0"/>
        </w:rPr>
        <w:t xml:space="preserve"> Bundege and Bunangaka both reported beds removed. Name the store they went to and the authority for the move.</w:t>
      </w:r>
    </w:p>
    <w:p>
      <w:pPr>
        <w:pStyle w:val="ListBullet"/>
      </w:pPr>
      <w:r>
        <w:rPr>
          <w:b/>
          <w:i w:val="0"/>
        </w:rPr>
        <w:t>Bwikhonge HC III should be given its own list.</w:t>
      </w:r>
      <w:r>
        <w:rPr>
          <w:b w:val="0"/>
          <w:i w:val="0"/>
        </w:rPr>
        <w:t xml:space="preserve"> The paper it produced belongs to two Sironko facilities.</w:t>
      </w:r>
    </w:p>
    <w:p>
      <w:pPr>
        <w:pStyle w:val="ListBullet"/>
      </w:pPr>
      <w:r>
        <w:rPr>
          <w:b/>
          <w:i w:val="0"/>
        </w:rPr>
        <w:t>Bukibologoto HC II should be given a date, a site and a list.</w:t>
      </w:r>
      <w:r>
        <w:rPr>
          <w:b w:val="0"/>
          <w:i w:val="0"/>
        </w:rPr>
        <w:t xml:space="preserve"> The destroyed works and the temporary service point are on file. The equipment in the district stores should be named, and the land the district has bought should be confirmed as the new home of that facility.</w:t>
      </w:r>
    </w:p>
    <w:p>
      <w:pPr>
        <w:pStyle w:val="ListBullet"/>
      </w:pPr>
      <w:r>
        <w:rPr>
          <w:b/>
          <w:i w:val="0"/>
        </w:rPr>
        <w:t>Bumufuni Seed Secondary School should be worked with the head teacher present</w:t>
      </w:r>
      <w:r>
        <w:rPr>
          <w:b w:val="0"/>
          <w:i w:val="0"/>
        </w:rPr>
        <w:t>, and the change from Bunambutye recorded on the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