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Tororo District - review of the record of assets held at the local government</w:t>
      </w:r>
    </w:p>
    <w:p>
      <w:pPr>
        <w:pStyle w:val="Heading1"/>
      </w:pPr>
      <w:r>
        <w:t>1. What the district holds</w:t>
      </w:r>
    </w:p>
    <w:p>
      <w:r>
        <w:rPr>
          <w:b w:val="0"/>
          <w:i w:val="0"/>
        </w:rPr>
        <w:t>Tororo handed over one combined seed-school workbook - a BOS document covering Malaba Seed School, Sop Sop Seed School and Iyolwa Seed Secondary School. It carries nine hundred and fifty-six numbered asset lines. Nothing was offered for Namwaya HC III, Kamuli HC III or Sop Sop HC III, and no separate district register of its own is on file.</w:t>
      </w:r>
    </w:p>
    <w:p>
      <w:pPr>
        <w:pStyle w:val="Heading1"/>
      </w:pPr>
      <w:r>
        <w:t>2. What it covers</w:t>
      </w:r>
    </w:p>
    <w:p>
      <w:r>
        <w:rPr>
          <w:b w:val="0"/>
          <w:i w:val="0"/>
        </w:rPr>
        <w:t>The workbook covers the three seed schools only. The three health centres reached in Tororo have nothing at district level to be checked against.</w:t>
      </w:r>
    </w:p>
    <w:p>
      <w:pPr>
        <w:pStyle w:val="Heading1"/>
      </w:pPr>
      <w:r>
        <w:t>3. Completeness</w:t>
      </w:r>
    </w:p>
    <w:p>
      <w:r>
        <w:rPr>
          <w:b w:val="0"/>
          <w:i w:val="0"/>
        </w:rPr>
        <w:t>The seed-school workbook is on file. Tororo handed over no health record and no books of its own beyond that workbook.</w:t>
      </w:r>
    </w:p>
    <w:p>
      <w:pPr>
        <w:pStyle w:val="Heading1"/>
      </w:pPr>
      <w:r>
        <w:t>4. What it can and cannot establish</w:t>
      </w:r>
    </w:p>
    <w:p>
      <w:r>
        <w:rPr>
          <w:b w:val="0"/>
          <w:i w:val="0"/>
        </w:rPr>
        <w:t>Supplied quantities for Malaba, Sop Sop and Iyolwa can be read from the workbook once each line is set against what those schools hold. The health centres cannot be checked against this district until a health record is produced.</w:t>
      </w:r>
    </w:p>
    <w:p>
      <w:pPr>
        <w:pStyle w:val="Heading1"/>
      </w:pPr>
      <w:r>
        <w:t>5. Queries</w:t>
      </w:r>
    </w:p>
    <w:p>
      <w:pPr>
        <w:pStyle w:val="ListBullet"/>
      </w:pPr>
      <w:r>
        <w:rPr>
          <w:b w:val="0"/>
          <w:i w:val="0"/>
        </w:rPr>
        <w:t>Obtain Tororo's record of programme assets for Namwaya HC III, Kamuli HC III and Sop Sop HC III, or a written statement that the district holds none for health facilities.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