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8CF77">
      <w:pPr>
        <w:spacing w:after="160"/>
        <w:rPr>
          <w:rFonts w:hint="default"/>
          <w:sz w:val="24"/>
          <w:szCs w:val="24"/>
          <w:lang w:val="en-US"/>
        </w:rPr>
      </w:pPr>
      <w:r>
        <w:rPr>
          <w:rFonts w:ascii="Arial" w:hAnsi="Arial" w:eastAsia="Arial" w:cs="Arial"/>
          <w:b/>
          <w:bCs/>
          <w:color w:val="000000"/>
          <w:sz w:val="24"/>
          <w:szCs w:val="24"/>
        </w:rPr>
        <w:t>FACILITY REPORT — #</w:t>
      </w:r>
      <w:r>
        <w:rPr>
          <w:rFonts w:hint="default" w:ascii="Arial" w:hAnsi="Arial" w:eastAsia="Arial" w:cs="Arial"/>
          <w:b/>
          <w:bCs/>
          <w:color w:val="000000"/>
          <w:sz w:val="24"/>
          <w:szCs w:val="24"/>
          <w:lang w:val="en-US"/>
        </w:rPr>
        <w:t>1</w:t>
      </w:r>
    </w:p>
    <w:tbl>
      <w:tblPr>
        <w:tblStyle w:val="3"/>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700"/>
      </w:tblGrid>
      <w:tr w14:paraId="501C261C">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5A0BED62">
            <w:pPr>
              <w:spacing w:after="120"/>
              <w:rPr>
                <w:sz w:val="24"/>
                <w:szCs w:val="24"/>
                <w:lang w:val="en-US"/>
              </w:rPr>
            </w:pPr>
            <w:r>
              <w:rPr>
                <w:rFonts w:ascii="Arial" w:hAnsi="Arial" w:eastAsia="Arial" w:cs="Arial"/>
                <w:b/>
                <w:bCs/>
                <w:sz w:val="24"/>
                <w:szCs w:val="24"/>
              </w:rPr>
              <w:t>District:</w:t>
            </w:r>
            <w:r>
              <w:rPr>
                <w:rFonts w:ascii="Arial" w:hAnsi="Arial" w:eastAsia="Arial" w:cs="Arial"/>
                <w:b/>
                <w:bCs/>
                <w:sz w:val="24"/>
                <w:szCs w:val="24"/>
                <w:lang w:val="en-US"/>
              </w:rPr>
              <w:t xml:space="preserve"> </w:t>
            </w:r>
          </w:p>
          <w:p w14:paraId="169EAAB0">
            <w:pPr>
              <w:pBdr>
                <w:bottom w:val="single" w:color="999999" w:sz="4" w:space="0"/>
              </w:pBdr>
              <w:rPr>
                <w:rFonts w:hint="default"/>
                <w:sz w:val="24"/>
                <w:szCs w:val="24"/>
                <w:lang w:val="en-US"/>
              </w:rPr>
            </w:pPr>
            <w:r>
              <w:rPr>
                <w:rFonts w:hint="default"/>
                <w:sz w:val="24"/>
                <w:szCs w:val="24"/>
                <w:lang w:val="en-US"/>
              </w:rPr>
              <w:t>Bulisa</w:t>
            </w:r>
          </w:p>
        </w:tc>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6006CC7F">
            <w:pPr>
              <w:spacing w:after="120"/>
              <w:rPr>
                <w:sz w:val="24"/>
                <w:szCs w:val="24"/>
              </w:rPr>
            </w:pPr>
            <w:r>
              <w:rPr>
                <w:rFonts w:ascii="Arial" w:hAnsi="Arial" w:eastAsia="Arial" w:cs="Arial"/>
                <w:b/>
                <w:bCs/>
                <w:sz w:val="24"/>
                <w:szCs w:val="24"/>
              </w:rPr>
              <w:t xml:space="preserve">Sub-county: </w:t>
            </w:r>
          </w:p>
          <w:p w14:paraId="7FE00491">
            <w:pPr>
              <w:pBdr>
                <w:bottom w:val="single" w:color="999999" w:sz="4" w:space="0"/>
              </w:pBdr>
              <w:rPr>
                <w:rFonts w:hint="default"/>
                <w:sz w:val="24"/>
                <w:szCs w:val="24"/>
                <w:lang w:val="en-US"/>
              </w:rPr>
            </w:pPr>
            <w:r>
              <w:rPr>
                <w:rFonts w:hint="default"/>
                <w:sz w:val="24"/>
                <w:szCs w:val="24"/>
                <w:lang w:val="en-US"/>
              </w:rPr>
              <w:t>Kihungya</w:t>
            </w:r>
          </w:p>
        </w:tc>
      </w:tr>
      <w:tr w14:paraId="2E53C912">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62EEEEB0">
            <w:pPr>
              <w:spacing w:after="120"/>
              <w:rPr>
                <w:sz w:val="24"/>
                <w:szCs w:val="24"/>
              </w:rPr>
            </w:pPr>
            <w:r>
              <w:rPr>
                <w:rFonts w:ascii="Arial" w:hAnsi="Arial" w:eastAsia="Arial" w:cs="Arial"/>
                <w:b/>
                <w:bCs/>
                <w:sz w:val="24"/>
                <w:szCs w:val="24"/>
              </w:rPr>
              <w:t xml:space="preserve">Facility Name: </w:t>
            </w:r>
          </w:p>
          <w:p w14:paraId="0347D312">
            <w:pPr>
              <w:pBdr>
                <w:bottom w:val="single" w:color="999999" w:sz="4" w:space="0"/>
              </w:pBdr>
              <w:rPr>
                <w:sz w:val="24"/>
                <w:szCs w:val="24"/>
                <w:lang w:val="en-US"/>
              </w:rPr>
            </w:pPr>
            <w:r>
              <w:rPr>
                <w:rFonts w:hint="default"/>
                <w:sz w:val="24"/>
                <w:szCs w:val="24"/>
                <w:lang w:val="en-US"/>
              </w:rPr>
              <w:t>Kihungya</w:t>
            </w:r>
            <w:r>
              <w:rPr>
                <w:sz w:val="24"/>
                <w:szCs w:val="24"/>
                <w:lang w:val="en-US"/>
              </w:rPr>
              <w:t xml:space="preserve"> H/C 111</w:t>
            </w:r>
          </w:p>
        </w:tc>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75791A0D">
            <w:pPr>
              <w:spacing w:after="120"/>
              <w:rPr>
                <w:sz w:val="24"/>
                <w:szCs w:val="24"/>
              </w:rPr>
            </w:pPr>
            <w:r>
              <w:rPr>
                <w:rFonts w:ascii="Arial" w:hAnsi="Arial" w:eastAsia="Arial" w:cs="Arial"/>
                <w:b/>
                <w:bCs/>
                <w:sz w:val="24"/>
                <w:szCs w:val="24"/>
              </w:rPr>
              <w:t xml:space="preserve">Type (Seed School / Health Center): </w:t>
            </w:r>
          </w:p>
          <w:p w14:paraId="41E94DA0">
            <w:pPr>
              <w:pBdr>
                <w:bottom w:val="single" w:color="999999" w:sz="4" w:space="0"/>
              </w:pBdr>
              <w:rPr>
                <w:sz w:val="24"/>
                <w:szCs w:val="24"/>
                <w:lang w:val="en-US"/>
              </w:rPr>
            </w:pPr>
            <w:r>
              <w:rPr>
                <w:sz w:val="24"/>
                <w:szCs w:val="24"/>
                <w:lang w:val="en-US"/>
              </w:rPr>
              <w:t xml:space="preserve">Health Center </w:t>
            </w:r>
          </w:p>
        </w:tc>
      </w:tr>
      <w:tr w14:paraId="1D92828A">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5F557820">
            <w:pPr>
              <w:spacing w:after="120"/>
              <w:rPr>
                <w:sz w:val="24"/>
                <w:szCs w:val="24"/>
              </w:rPr>
            </w:pPr>
            <w:r>
              <w:rPr>
                <w:rFonts w:ascii="Arial" w:hAnsi="Arial" w:eastAsia="Arial" w:cs="Arial"/>
                <w:b/>
                <w:bCs/>
                <w:sz w:val="24"/>
                <w:szCs w:val="24"/>
              </w:rPr>
              <w:t xml:space="preserve">Date Visited: </w:t>
            </w:r>
          </w:p>
          <w:p w14:paraId="6CEE537E">
            <w:pPr>
              <w:pBdr>
                <w:bottom w:val="single" w:color="999999" w:sz="4" w:space="0"/>
              </w:pBdr>
              <w:rPr>
                <w:sz w:val="24"/>
                <w:szCs w:val="24"/>
                <w:lang w:val="en-US"/>
              </w:rPr>
            </w:pPr>
            <w:r>
              <w:rPr>
                <w:sz w:val="24"/>
                <w:szCs w:val="24"/>
                <w:lang w:val="en-US"/>
              </w:rPr>
              <w:t>2</w:t>
            </w:r>
            <w:r>
              <w:rPr>
                <w:rFonts w:hint="default"/>
                <w:sz w:val="24"/>
                <w:szCs w:val="24"/>
                <w:lang w:val="en-US"/>
              </w:rPr>
              <w:t>8</w:t>
            </w:r>
            <w:r>
              <w:rPr>
                <w:sz w:val="24"/>
                <w:szCs w:val="24"/>
                <w:lang w:val="en-US"/>
              </w:rPr>
              <w:t>/08/2026</w:t>
            </w:r>
          </w:p>
        </w:tc>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0E05E9E2">
            <w:pPr>
              <w:spacing w:after="120"/>
              <w:rPr>
                <w:sz w:val="24"/>
                <w:szCs w:val="24"/>
              </w:rPr>
            </w:pPr>
            <w:r>
              <w:rPr>
                <w:rFonts w:ascii="Arial" w:hAnsi="Arial" w:eastAsia="Arial" w:cs="Arial"/>
                <w:b/>
                <w:bCs/>
                <w:sz w:val="24"/>
                <w:szCs w:val="24"/>
              </w:rPr>
              <w:t xml:space="preserve">Team Members: </w:t>
            </w:r>
          </w:p>
          <w:p w14:paraId="2038208F">
            <w:pPr>
              <w:pBdr>
                <w:bottom w:val="single" w:color="999999" w:sz="4" w:space="0"/>
              </w:pBdr>
              <w:rPr>
                <w:rFonts w:hint="default"/>
                <w:sz w:val="24"/>
                <w:szCs w:val="24"/>
                <w:lang w:val="en-US"/>
              </w:rPr>
            </w:pPr>
            <w:r>
              <w:rPr>
                <w:rFonts w:hint="default"/>
                <w:sz w:val="24"/>
                <w:szCs w:val="24"/>
                <w:lang w:val="en-US"/>
              </w:rPr>
              <w:t>Kiconco Immaculate</w:t>
            </w:r>
          </w:p>
          <w:p w14:paraId="13EA462A">
            <w:pPr>
              <w:pBdr>
                <w:bottom w:val="single" w:color="999999" w:sz="4" w:space="0"/>
              </w:pBdr>
              <w:rPr>
                <w:rFonts w:hint="default"/>
                <w:sz w:val="24"/>
                <w:szCs w:val="24"/>
                <w:lang w:val="en-US"/>
              </w:rPr>
            </w:pPr>
            <w:r>
              <w:rPr>
                <w:rFonts w:hint="default"/>
                <w:sz w:val="24"/>
                <w:szCs w:val="24"/>
                <w:lang w:val="en-US"/>
              </w:rPr>
              <w:t>Katushabe Racheal</w:t>
            </w:r>
          </w:p>
        </w:tc>
      </w:tr>
      <w:tr w14:paraId="35CABCFA">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18A6B456">
            <w:pPr>
              <w:spacing w:after="120"/>
              <w:rPr>
                <w:rFonts w:ascii="Arial" w:hAnsi="Arial" w:eastAsia="Arial" w:cs="Arial"/>
                <w:b/>
                <w:bCs/>
                <w:sz w:val="24"/>
                <w:szCs w:val="24"/>
                <w:lang w:val="en-US"/>
              </w:rPr>
            </w:pPr>
            <w:r>
              <w:rPr>
                <w:rFonts w:ascii="Arial" w:hAnsi="Arial" w:eastAsia="Arial" w:cs="Arial"/>
                <w:b/>
                <w:bCs/>
                <w:sz w:val="24"/>
                <w:szCs w:val="24"/>
                <w:lang w:val="en-US"/>
              </w:rPr>
              <w:t>Incharge:</w:t>
            </w:r>
          </w:p>
          <w:p w14:paraId="4E6116AA">
            <w:pPr>
              <w:spacing w:after="120"/>
              <w:rPr>
                <w:rFonts w:hint="default" w:ascii="Arial" w:hAnsi="Arial" w:eastAsia="Arial" w:cs="Arial"/>
                <w:sz w:val="24"/>
                <w:szCs w:val="24"/>
                <w:lang w:val="en-US"/>
              </w:rPr>
            </w:pPr>
            <w:r>
              <w:rPr>
                <w:rFonts w:hint="default" w:ascii="Arial" w:hAnsi="Arial" w:eastAsia="Arial" w:cs="Arial"/>
                <w:sz w:val="24"/>
                <w:szCs w:val="24"/>
                <w:lang w:val="en-US"/>
              </w:rPr>
              <w:t>Mr Moses</w:t>
            </w:r>
          </w:p>
        </w:tc>
        <w:tc>
          <w:tcPr>
            <w:tcW w:w="47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tcPr>
          <w:p w14:paraId="7DAF6646">
            <w:pPr>
              <w:spacing w:after="120"/>
              <w:rPr>
                <w:rFonts w:ascii="Arial" w:hAnsi="Arial" w:eastAsia="Arial" w:cs="Arial"/>
                <w:b/>
                <w:bCs/>
                <w:sz w:val="24"/>
                <w:szCs w:val="24"/>
                <w:lang w:val="en-US"/>
              </w:rPr>
            </w:pPr>
            <w:r>
              <w:rPr>
                <w:rFonts w:ascii="Arial" w:hAnsi="Arial" w:eastAsia="Arial" w:cs="Arial"/>
                <w:b/>
                <w:bCs/>
                <w:sz w:val="24"/>
                <w:szCs w:val="24"/>
                <w:lang w:val="en-US"/>
              </w:rPr>
              <w:t>Incharge contact:</w:t>
            </w:r>
          </w:p>
          <w:p w14:paraId="4CF3888F">
            <w:pPr>
              <w:spacing w:after="120"/>
              <w:rPr>
                <w:rFonts w:hint="default" w:ascii="Arial" w:hAnsi="Arial" w:eastAsia="Arial" w:cs="Arial"/>
                <w:sz w:val="24"/>
                <w:szCs w:val="24"/>
                <w:lang w:val="en-US"/>
              </w:rPr>
            </w:pPr>
            <w:r>
              <w:rPr>
                <w:rFonts w:hint="default" w:ascii="Arial" w:hAnsi="Arial" w:eastAsia="Arial" w:cs="Arial"/>
                <w:sz w:val="24"/>
                <w:szCs w:val="24"/>
                <w:lang w:val="en-US"/>
              </w:rPr>
              <w:t>0773941515</w:t>
            </w:r>
          </w:p>
        </w:tc>
      </w:tr>
    </w:tbl>
    <w:p w14:paraId="3DC0934B">
      <w:pPr>
        <w:spacing w:before="200" w:after="100"/>
        <w:rPr>
          <w:sz w:val="24"/>
          <w:szCs w:val="24"/>
        </w:rPr>
      </w:pPr>
      <w:r>
        <w:rPr>
          <w:rFonts w:ascii="Arial" w:hAnsi="Arial" w:eastAsia="Arial" w:cs="Arial"/>
          <w:b/>
          <w:bCs/>
          <w:color w:val="000000"/>
          <w:sz w:val="24"/>
          <w:szCs w:val="24"/>
        </w:rPr>
        <w:t>Assets Verified / Condition Summary (Good / Fair / Poor)</w:t>
      </w:r>
    </w:p>
    <w:p w14:paraId="3C34C276">
      <w:pPr>
        <w:pStyle w:val="4"/>
        <w:numPr>
          <w:ilvl w:val="0"/>
          <w:numId w:val="1"/>
        </w:numPr>
        <w:spacing w:after="80"/>
        <w:rPr>
          <w:sz w:val="24"/>
          <w:szCs w:val="24"/>
        </w:rPr>
      </w:pPr>
      <w:r>
        <w:rPr>
          <w:rFonts w:hint="default"/>
          <w:sz w:val="24"/>
          <w:szCs w:val="24"/>
          <w:lang w:val="en-US"/>
        </w:rPr>
        <w:t>The contraction of the new multipurpose building and other  facilities under UGIFT started around 2021 and full completion was in 2026 therefor handed over was done around July.</w:t>
      </w:r>
    </w:p>
    <w:p w14:paraId="3C8A9866">
      <w:pPr>
        <w:pStyle w:val="4"/>
        <w:numPr>
          <w:ilvl w:val="0"/>
          <w:numId w:val="1"/>
        </w:numPr>
        <w:spacing w:after="80"/>
        <w:rPr>
          <w:sz w:val="24"/>
          <w:szCs w:val="24"/>
        </w:rPr>
      </w:pPr>
      <w:r>
        <w:rPr>
          <w:rFonts w:hint="default"/>
          <w:sz w:val="24"/>
          <w:szCs w:val="24"/>
          <w:lang w:val="en-US"/>
        </w:rPr>
        <w:t>All m</w:t>
      </w:r>
      <w:r>
        <w:rPr>
          <w:sz w:val="24"/>
          <w:szCs w:val="24"/>
          <w:lang w:val="en-US"/>
        </w:rPr>
        <w:t>ost</w:t>
      </w:r>
      <w:r>
        <w:rPr>
          <w:rFonts w:hint="default"/>
          <w:sz w:val="24"/>
          <w:szCs w:val="24"/>
          <w:lang w:val="en-US"/>
        </w:rPr>
        <w:t xml:space="preserve"> 99%</w:t>
      </w:r>
      <w:r>
        <w:rPr>
          <w:sz w:val="24"/>
          <w:szCs w:val="24"/>
          <w:lang w:val="en-US"/>
        </w:rPr>
        <w:t xml:space="preserve"> of the assets provided </w:t>
      </w:r>
      <w:r>
        <w:rPr>
          <w:rFonts w:hint="default"/>
          <w:sz w:val="24"/>
          <w:szCs w:val="24"/>
          <w:lang w:val="en-US"/>
        </w:rPr>
        <w:t xml:space="preserve"> are at Kihungya sub-county. We however where unable to physically verify the assets.</w:t>
      </w:r>
    </w:p>
    <w:p w14:paraId="1FDF813C">
      <w:pPr>
        <w:pStyle w:val="4"/>
        <w:numPr>
          <w:ilvl w:val="0"/>
          <w:numId w:val="1"/>
        </w:numPr>
        <w:spacing w:after="80"/>
        <w:rPr>
          <w:sz w:val="24"/>
          <w:szCs w:val="24"/>
        </w:rPr>
      </w:pPr>
      <w:r>
        <w:rPr>
          <w:rFonts w:hint="default"/>
          <w:sz w:val="24"/>
          <w:szCs w:val="24"/>
          <w:lang w:val="en-US"/>
        </w:rPr>
        <w:t xml:space="preserve">As confirmed buy the incharge and the medical officer incharge of keeping the few assets we verified at the health facility, all assets are still in good condition however due to the fact that they have been kept there since 2024, functionality is not 100% guaranteed as most are not yet in use since they where delivered. </w:t>
      </w:r>
    </w:p>
    <w:p w14:paraId="5C6D9E3B">
      <w:pPr>
        <w:pStyle w:val="4"/>
        <w:numPr>
          <w:ilvl w:val="0"/>
          <w:numId w:val="1"/>
        </w:numPr>
        <w:spacing w:after="80"/>
        <w:rPr>
          <w:sz w:val="24"/>
          <w:szCs w:val="24"/>
        </w:rPr>
      </w:pPr>
      <w:r>
        <w:rPr>
          <w:sz w:val="24"/>
          <w:szCs w:val="24"/>
          <w:lang w:val="en-US"/>
        </w:rPr>
        <w:t xml:space="preserve">All assets </w:t>
      </w:r>
      <w:r>
        <w:rPr>
          <w:rFonts w:hint="default"/>
          <w:sz w:val="24"/>
          <w:szCs w:val="24"/>
          <w:lang w:val="en-US"/>
        </w:rPr>
        <w:t xml:space="preserve">are </w:t>
      </w:r>
      <w:r>
        <w:rPr>
          <w:sz w:val="24"/>
          <w:szCs w:val="24"/>
          <w:lang w:val="en-US"/>
        </w:rPr>
        <w:t>engraved</w:t>
      </w:r>
      <w:r>
        <w:rPr>
          <w:rFonts w:hint="default"/>
          <w:sz w:val="24"/>
          <w:szCs w:val="24"/>
          <w:lang w:val="en-US"/>
        </w:rPr>
        <w:t xml:space="preserve"> however they are not precise for example (KIHUNGYA H/C III).</w:t>
      </w:r>
    </w:p>
    <w:p w14:paraId="745C298D">
      <w:pPr>
        <w:pStyle w:val="4"/>
        <w:spacing w:after="80"/>
        <w:ind w:left="360"/>
        <w:rPr>
          <w:sz w:val="24"/>
          <w:szCs w:val="24"/>
        </w:rPr>
      </w:pPr>
    </w:p>
    <w:p w14:paraId="0EB30A8D">
      <w:pPr>
        <w:spacing w:before="200" w:after="100"/>
        <w:rPr>
          <w:sz w:val="24"/>
          <w:szCs w:val="24"/>
        </w:rPr>
      </w:pPr>
      <w:r>
        <w:rPr>
          <w:rFonts w:ascii="Arial" w:hAnsi="Arial" w:eastAsia="Arial" w:cs="Arial"/>
          <w:b/>
          <w:bCs/>
          <w:color w:val="000000"/>
          <w:sz w:val="24"/>
          <w:szCs w:val="24"/>
        </w:rPr>
        <w:t>Successes</w:t>
      </w:r>
    </w:p>
    <w:p w14:paraId="05A86E4F">
      <w:pPr>
        <w:pStyle w:val="4"/>
        <w:numPr>
          <w:ilvl w:val="0"/>
          <w:numId w:val="1"/>
        </w:numPr>
        <w:spacing w:after="80"/>
        <w:rPr>
          <w:sz w:val="24"/>
          <w:szCs w:val="24"/>
        </w:rPr>
      </w:pPr>
      <w:r>
        <w:rPr>
          <w:sz w:val="24"/>
          <w:szCs w:val="24"/>
          <w:lang w:val="en-US"/>
        </w:rPr>
        <w:t xml:space="preserve">Asset verification was </w:t>
      </w:r>
      <w:r>
        <w:rPr>
          <w:rFonts w:hint="default"/>
          <w:sz w:val="24"/>
          <w:szCs w:val="24"/>
          <w:lang w:val="en-US"/>
        </w:rPr>
        <w:t>30%</w:t>
      </w:r>
      <w:r>
        <w:rPr>
          <w:sz w:val="24"/>
          <w:szCs w:val="24"/>
          <w:lang w:val="en-US"/>
        </w:rPr>
        <w:t xml:space="preserve"> success at the health center.</w:t>
      </w:r>
    </w:p>
    <w:p w14:paraId="1A3E4911">
      <w:pPr>
        <w:pStyle w:val="4"/>
        <w:numPr>
          <w:ilvl w:val="0"/>
          <w:numId w:val="1"/>
        </w:numPr>
        <w:spacing w:after="80"/>
        <w:rPr>
          <w:rFonts w:hint="default"/>
          <w:b w:val="0"/>
          <w:bCs w:val="0"/>
          <w:sz w:val="18"/>
          <w:szCs w:val="18"/>
          <w:lang w:val="en-US"/>
        </w:rPr>
      </w:pPr>
      <w:r>
        <w:rPr>
          <w:rFonts w:hint="default"/>
          <w:sz w:val="24"/>
          <w:szCs w:val="24"/>
          <w:lang w:val="en-US"/>
        </w:rPr>
        <w:t>T</w:t>
      </w:r>
      <w:r>
        <w:rPr>
          <w:sz w:val="24"/>
          <w:szCs w:val="24"/>
          <w:lang w:val="en-US"/>
        </w:rPr>
        <w:t>he Incharge and all the assistant personnel were very helpful</w:t>
      </w:r>
      <w:r>
        <w:rPr>
          <w:rFonts w:hint="default"/>
          <w:sz w:val="24"/>
          <w:szCs w:val="24"/>
          <w:lang w:val="en-US"/>
        </w:rPr>
        <w:t xml:space="preserve"> and cooperative</w:t>
      </w:r>
      <w:r>
        <w:rPr>
          <w:sz w:val="24"/>
          <w:szCs w:val="24"/>
          <w:lang w:val="en-US"/>
        </w:rPr>
        <w:t xml:space="preserve"> during the whole process</w:t>
      </w:r>
      <w:r>
        <w:rPr>
          <w:rFonts w:hint="default"/>
          <w:sz w:val="24"/>
          <w:szCs w:val="24"/>
          <w:lang w:val="en-US"/>
        </w:rPr>
        <w:t xml:space="preserve"> </w:t>
      </w:r>
    </w:p>
    <w:p w14:paraId="34CFF0D2">
      <w:pPr>
        <w:pStyle w:val="4"/>
        <w:numPr>
          <w:ilvl w:val="0"/>
          <w:numId w:val="0"/>
        </w:numPr>
        <w:spacing w:after="80"/>
        <w:ind w:leftChars="0"/>
        <w:rPr>
          <w:rFonts w:hint="default"/>
          <w:b/>
          <w:bCs/>
          <w:sz w:val="24"/>
          <w:szCs w:val="24"/>
          <w:lang w:val="en-US"/>
        </w:rPr>
      </w:pPr>
    </w:p>
    <w:p w14:paraId="59CA6383">
      <w:pPr>
        <w:pStyle w:val="4"/>
        <w:numPr>
          <w:ilvl w:val="0"/>
          <w:numId w:val="0"/>
        </w:numPr>
        <w:spacing w:after="80"/>
        <w:ind w:leftChars="0"/>
        <w:rPr>
          <w:rFonts w:hint="default"/>
          <w:b/>
          <w:bCs/>
          <w:sz w:val="24"/>
          <w:szCs w:val="24"/>
          <w:lang w:val="en-US"/>
        </w:rPr>
      </w:pPr>
      <w:r>
        <w:rPr>
          <w:rFonts w:hint="default"/>
          <w:b/>
          <w:bCs/>
          <w:sz w:val="24"/>
          <w:szCs w:val="24"/>
          <w:lang w:val="en-US"/>
        </w:rPr>
        <w:t>Challenges</w:t>
      </w:r>
    </w:p>
    <w:p w14:paraId="033E36E8">
      <w:pPr>
        <w:pStyle w:val="4"/>
        <w:numPr>
          <w:ilvl w:val="0"/>
          <w:numId w:val="2"/>
        </w:numPr>
        <w:spacing w:after="80"/>
        <w:ind w:left="420" w:leftChars="0" w:hanging="420" w:firstLineChars="0"/>
        <w:rPr>
          <w:rFonts w:hint="default"/>
          <w:b/>
          <w:bCs/>
          <w:sz w:val="16"/>
          <w:szCs w:val="16"/>
          <w:lang w:val="en-US"/>
        </w:rPr>
      </w:pPr>
      <w:r>
        <w:rPr>
          <w:rFonts w:hint="default"/>
          <w:sz w:val="24"/>
          <w:szCs w:val="24"/>
          <w:lang w:val="en-US"/>
        </w:rPr>
        <w:t>There are few equipment and the facilities to help meet the health centers full potential</w:t>
      </w:r>
    </w:p>
    <w:p w14:paraId="2D5D83FF">
      <w:pPr>
        <w:pStyle w:val="4"/>
        <w:numPr>
          <w:numId w:val="0"/>
        </w:numPr>
        <w:spacing w:after="80"/>
        <w:ind w:leftChars="0"/>
        <w:rPr>
          <w:rFonts w:hint="default"/>
          <w:b/>
          <w:bCs/>
          <w:sz w:val="16"/>
          <w:szCs w:val="16"/>
          <w:lang w:val="en-US"/>
        </w:rPr>
      </w:pPr>
    </w:p>
    <w:p w14:paraId="456A0733">
      <w:pPr>
        <w:spacing w:before="200" w:after="100"/>
        <w:rPr>
          <w:sz w:val="24"/>
          <w:szCs w:val="24"/>
        </w:rPr>
      </w:pPr>
      <w:r>
        <w:rPr>
          <w:rFonts w:ascii="Arial" w:hAnsi="Arial" w:eastAsia="Arial" w:cs="Arial"/>
          <w:b/>
          <w:bCs/>
          <w:color w:val="000000"/>
          <w:sz w:val="24"/>
          <w:szCs w:val="24"/>
        </w:rPr>
        <w:t>Recommendations</w:t>
      </w:r>
    </w:p>
    <w:p w14:paraId="634E0333">
      <w:pPr>
        <w:pStyle w:val="4"/>
        <w:numPr>
          <w:ilvl w:val="0"/>
          <w:numId w:val="1"/>
        </w:numPr>
        <w:spacing w:after="80"/>
        <w:rPr>
          <w:sz w:val="24"/>
          <w:szCs w:val="24"/>
        </w:rPr>
      </w:pPr>
      <w:r>
        <w:rPr>
          <w:sz w:val="24"/>
          <w:szCs w:val="24"/>
          <w:lang w:val="en-US"/>
        </w:rPr>
        <w:t>Equipment require to be engraved with UGIFT initials.</w:t>
      </w:r>
    </w:p>
    <w:p w14:paraId="34C7DBFF">
      <w:pPr>
        <w:pStyle w:val="4"/>
        <w:numPr>
          <w:ilvl w:val="0"/>
          <w:numId w:val="1"/>
        </w:numPr>
        <w:spacing w:after="80"/>
        <w:rPr>
          <w:sz w:val="24"/>
          <w:szCs w:val="24"/>
        </w:rPr>
      </w:pPr>
      <w:r>
        <w:rPr>
          <w:rFonts w:hint="default"/>
          <w:sz w:val="24"/>
          <w:szCs w:val="24"/>
          <w:lang w:val="en-US"/>
        </w:rPr>
        <w:t>A better storage system should be put in place.</w:t>
      </w:r>
    </w:p>
    <w:p w14:paraId="35E83BE5">
      <w:pPr>
        <w:pStyle w:val="4"/>
        <w:numPr>
          <w:ilvl w:val="0"/>
          <w:numId w:val="1"/>
        </w:numPr>
        <w:spacing w:after="80"/>
        <w:rPr>
          <w:sz w:val="24"/>
          <w:szCs w:val="24"/>
        </w:rPr>
      </w:pPr>
      <w:r>
        <w:rPr>
          <w:rFonts w:hint="default"/>
          <w:sz w:val="24"/>
          <w:szCs w:val="24"/>
          <w:lang w:val="en-US"/>
        </w:rPr>
        <w:t>Full utilization of the equipment</w:t>
      </w:r>
    </w:p>
    <w:p w14:paraId="46181D49">
      <w:pPr>
        <w:pStyle w:val="4"/>
        <w:numPr>
          <w:ilvl w:val="0"/>
          <w:numId w:val="1"/>
        </w:numPr>
        <w:spacing w:after="80"/>
        <w:rPr>
          <w:sz w:val="24"/>
          <w:szCs w:val="24"/>
        </w:rPr>
      </w:pPr>
      <w:r>
        <w:rPr>
          <w:rFonts w:hint="default"/>
          <w:sz w:val="24"/>
          <w:szCs w:val="24"/>
          <w:lang w:val="en-US"/>
        </w:rPr>
        <w:t>Follow up when work is in progress and assets when delivered</w:t>
      </w:r>
      <w:bookmarkStart w:id="0" w:name="_GoBack"/>
      <w:bookmarkEnd w:id="0"/>
    </w:p>
    <w:p w14:paraId="16769C89">
      <w:pPr>
        <w:pStyle w:val="4"/>
        <w:numPr>
          <w:ilvl w:val="0"/>
          <w:numId w:val="1"/>
        </w:numPr>
        <w:spacing w:after="80"/>
        <w:rPr>
          <w:sz w:val="24"/>
          <w:szCs w:val="24"/>
        </w:rPr>
      </w:pPr>
      <w:r>
        <w:rPr>
          <w:rFonts w:hint="default"/>
          <w:sz w:val="24"/>
          <w:szCs w:val="24"/>
          <w:lang w:val="en-US"/>
        </w:rPr>
        <w:t>Do a needs assessment for some assets are more advanced for Health Center III</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0E38C"/>
    <w:multiLevelType w:val="singleLevel"/>
    <w:tmpl w:val="1430E3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3337449"/>
    <w:multiLevelType w:val="multilevel"/>
    <w:tmpl w:val="63337449"/>
    <w:lvl w:ilvl="0" w:tentative="0">
      <w:start w:val="1"/>
      <w:numFmt w:val="bullet"/>
      <w:lvlText w:val="•"/>
      <w:lvlJc w:val="left"/>
      <w:pPr>
        <w:ind w:left="36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767"/>
    <w:rsid w:val="00461767"/>
    <w:rsid w:val="0058511F"/>
    <w:rsid w:val="00D22C23"/>
    <w:rsid w:val="0E2A062E"/>
    <w:rsid w:val="2D174C35"/>
    <w:rsid w:val="32033250"/>
    <w:rsid w:val="52016097"/>
    <w:rsid w:val="570E1F51"/>
    <w:rsid w:val="5B7D5678"/>
    <w:rsid w:val="6B0C32FB"/>
    <w:rsid w:val="A73D0228"/>
    <w:rsid w:val="BA3D9DB4"/>
    <w:rsid w:val="BB5232C6"/>
    <w:rsid w:val="BDFF3F9A"/>
    <w:rsid w:val="ECBF6A7B"/>
    <w:rsid w:val="EFCE240C"/>
    <w:rsid w:val="F3F3B1F2"/>
    <w:rsid w:val="F7FF5C4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zh-CN"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qFormat/>
    <w:uiPriority w:val="0"/>
    <w:pPr>
      <w:spacing w:after="0" w:line="240" w:lineRule="auto"/>
    </w:pPr>
    <w:rPr>
      <w:rFonts w:ascii="Times New Roman" w:hAnsi="Times New Roman" w:eastAsia="Times New Roman" w:cs="Times New Roman"/>
      <w:sz w:val="20"/>
      <w:szCs w:val="20"/>
      <w:lang w:val="zh-CN"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138</Words>
  <Characters>735</Characters>
  <Lines>6</Lines>
  <Paragraphs>1</Paragraphs>
  <TotalTime>136</TotalTime>
  <ScaleCrop>false</ScaleCrop>
  <LinksUpToDate>false</LinksUpToDate>
  <CharactersWithSpaces>853</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2026-08-27T22:17:00Z</dcterms:created>
  <dc:creator>derri</dc:creator>
  <cp:lastModifiedBy>Charlotte</cp:lastModifiedBy>
  <dcterms:modified xsi:type="dcterms:W3CDTF">2026-09-09T17:56:06Z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eyJoZGlkIjoiYmZiYzE5MWE3ZGIxNTMwMjkyNGZlYzM1ZmY5ZDY3N2UiLCJ1c2VySWQiOiIxNTExODI4Nzc5NzcyMSJ9</vt:lpwstr>
  </property>
  <property fmtid="{D5CDD505-2E9C-101B-9397-08002B2CF9AE}" pid="3" name="KSOProductBuildVer">
    <vt:lpwstr>1033-12.1.28492.28492</vt:lpwstr>
  </property>
  <property fmtid="{D5CDD505-2E9C-101B-9397-08002B2CF9AE}" pid="4" name="ICV">
    <vt:lpwstr>C4B353BDB15481B5755FA16A0A46392F_43</vt:lpwstr>
  </property>
</Properties>
</file>