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u w:val="single"/>
        </w:rPr>
      </w:pPr>
      <w:bookmarkStart w:colFirst="0" w:colLast="0" w:name="_hj56jmnjby7a" w:id="0"/>
      <w:bookmarkEnd w:id="0"/>
      <w:r w:rsidDel="00000000" w:rsidR="00000000" w:rsidRPr="00000000">
        <w:rPr>
          <w:u w:val="single"/>
          <w:rtl w:val="0"/>
        </w:rPr>
        <w:t xml:space="preserve">Empathize &amp; Discover</w:t>
      </w:r>
    </w:p>
    <w:p w:rsidR="00000000" w:rsidDel="00000000" w:rsidP="00000000" w:rsidRDefault="00000000" w:rsidRPr="00000000" w14:paraId="00000003">
      <w:pPr>
        <w:spacing w:after="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Empathy Map Canvas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Project: Expense Tracker (MERN Stack)</w:t>
        <w:br w:type="textWrapping"/>
        <w:t xml:space="preserve">Target User: Budget-conscious individuals (students, freelancers, young professionals)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SAYS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“I want to see all my spending in one place.”</w:t>
        <w:br w:type="textWrapping"/>
        <w:t xml:space="preserve">• “It needs to be easy to use on my phone.”</w:t>
        <w:br w:type="textWrapping"/>
        <w:t xml:space="preserve">• “Is my account secure?”</w:t>
        <w:br w:type="textWrapping"/>
        <w:t xml:space="preserve">• “Can I export my data easily?”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THINKS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“Am I saving enough each month?”</w:t>
        <w:br w:type="textWrapping"/>
        <w:t xml:space="preserve">• “I don’t want to struggle with menus.”</w:t>
        <w:br w:type="textWrapping"/>
        <w:t xml:space="preserve">• “I need to trust this with my money data.”</w:t>
        <w:br w:type="textWrapping"/>
        <w:t xml:space="preserve">• “How can I review my expenses later?”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DOES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Navigates dashboard (DashboardLayout.jsx, SideMenu.jsx)</w:t>
        <w:br w:type="textWrapping"/>
        <w:t xml:space="preserve">• Views charts (FinanceOverview.jsx, CustomPieChart.jsx)</w:t>
        <w:br w:type="textWrapping"/>
        <w:t xml:space="preserve">• Adds transactions (Modal.jsx)</w:t>
        <w:br w:type="textWrapping"/>
        <w:t xml:space="preserve">• Exports Excel files (/downloadexcel routes)</w:t>
        <w:br w:type="textWrapping"/>
        <w:t xml:space="preserve">• Uploads profile image (/upload-image)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FEELS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Overwhelmed by scattered finances, relieved with clear summaries</w:t>
        <w:br w:type="textWrapping"/>
        <w:t xml:space="preserve">• Frustrated with clunky apps, satisfied with responsive UI</w:t>
        <w:br w:type="textWrapping"/>
        <w:t xml:space="preserve">• Anxious about data leaks, reassured by secure authentication</w:t>
        <w:br w:type="textWrapping"/>
        <w:t xml:space="preserve">• Confident when data is exportable</w:t>
        <w:br w:type="textWrapping"/>
        <w:br w:type="textWrapping"/>
        <w:br w:type="textWrapping"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Empathy Map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</w:rPr>
        <w:drawing>
          <wp:inline distB="114300" distT="114300" distL="114300" distR="114300">
            <wp:extent cx="54864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