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40DC" w14:textId="77777777" w:rsidR="00756DE0" w:rsidRPr="003E76A1" w:rsidRDefault="00756DE0" w:rsidP="00521B8C">
      <w:pPr>
        <w:pStyle w:val="a3"/>
        <w:tabs>
          <w:tab w:val="left" w:pos="2268"/>
          <w:tab w:val="left" w:pos="2552"/>
          <w:tab w:val="left" w:pos="2835"/>
          <w:tab w:val="left" w:pos="3119"/>
          <w:tab w:val="left" w:pos="3544"/>
          <w:tab w:val="left" w:pos="3828"/>
          <w:tab w:val="left" w:pos="4111"/>
        </w:tabs>
        <w:rPr>
          <w:rFonts w:ascii="TH SarabunPSK" w:hAnsi="TH SarabunPSK" w:cs="TH SarabunPSK" w:hint="cs"/>
          <w:b/>
          <w:bCs/>
          <w:sz w:val="36"/>
          <w:szCs w:val="36"/>
        </w:rPr>
      </w:pPr>
      <w:r w:rsidRPr="003E76A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 </w:t>
      </w:r>
      <w:r w:rsidRPr="003E76A1">
        <w:rPr>
          <w:rFonts w:ascii="TH SarabunPSK" w:hAnsi="TH SarabunPSK" w:cs="TH SarabunPSK" w:hint="cs"/>
          <w:b/>
          <w:bCs/>
          <w:sz w:val="36"/>
          <w:szCs w:val="36"/>
        </w:rPr>
        <w:t>5</w:t>
      </w:r>
    </w:p>
    <w:p w14:paraId="3823EF4B" w14:textId="77777777" w:rsidR="00756DE0" w:rsidRPr="003E76A1" w:rsidRDefault="00756DE0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544"/>
          <w:tab w:val="left" w:pos="3828"/>
          <w:tab w:val="left" w:pos="4111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E76A1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</w:t>
      </w:r>
      <w:r w:rsidR="000F132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E76A1"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อภิปรายผลและข้อเสนอแนะ</w:t>
      </w:r>
    </w:p>
    <w:p w14:paraId="559FF300" w14:textId="77777777" w:rsidR="00756DE0" w:rsidRPr="003E76A1" w:rsidRDefault="00756DE0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544"/>
          <w:tab w:val="left" w:pos="3828"/>
          <w:tab w:val="left" w:pos="4111"/>
        </w:tabs>
        <w:rPr>
          <w:rFonts w:ascii="TH SarabunPSK" w:hAnsi="TH SarabunPSK" w:cs="TH SarabunPSK" w:hint="cs"/>
          <w:sz w:val="32"/>
          <w:szCs w:val="32"/>
        </w:rPr>
      </w:pPr>
    </w:p>
    <w:p w14:paraId="743A3045" w14:textId="77777777" w:rsidR="003E76A1" w:rsidRDefault="003E76A1" w:rsidP="000A53E1">
      <w:pPr>
        <w:ind w:firstLine="567"/>
        <w:jc w:val="both"/>
        <w:rPr>
          <w:rFonts w:ascii="TH SarabunPSK" w:hAnsi="TH SarabunPSK" w:cs="TH SarabunPSK"/>
          <w:sz w:val="32"/>
          <w:szCs w:val="32"/>
        </w:rPr>
      </w:pPr>
      <w:r w:rsidRPr="003E76A1">
        <w:rPr>
          <w:rFonts w:ascii="TH SarabunPSK" w:hAnsi="TH SarabunPSK" w:cs="TH SarabunPSK" w:hint="cs"/>
          <w:sz w:val="32"/>
          <w:szCs w:val="32"/>
          <w:cs/>
        </w:rPr>
        <w:t>ในการวิจัยครั้งนี้มีวัตถุประสงค์ของการวิจัยคือเพื่อหาประสิทธิภาพอิน</w:t>
      </w:r>
      <w:proofErr w:type="spellStart"/>
      <w:r w:rsidRPr="003E76A1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3E76A1">
        <w:rPr>
          <w:rFonts w:ascii="TH SarabunPSK" w:hAnsi="TH SarabunPSK" w:cs="TH SarabunPSK" w:hint="cs"/>
          <w:sz w:val="32"/>
          <w:szCs w:val="32"/>
          <w:cs/>
        </w:rPr>
        <w:t>อร์ไฮบริดโวลสูง</w:t>
      </w:r>
    </w:p>
    <w:p w14:paraId="775ACF22" w14:textId="77777777" w:rsidR="000A53E1" w:rsidRPr="003E76A1" w:rsidRDefault="000A53E1" w:rsidP="000A53E1">
      <w:pPr>
        <w:ind w:firstLine="567"/>
        <w:jc w:val="both"/>
        <w:rPr>
          <w:rFonts w:ascii="TH SarabunPSK" w:hAnsi="TH SarabunPSK" w:cs="TH SarabunPSK" w:hint="cs"/>
          <w:sz w:val="32"/>
          <w:szCs w:val="32"/>
        </w:rPr>
      </w:pPr>
    </w:p>
    <w:p w14:paraId="71C94628" w14:textId="77777777" w:rsidR="003E76A1" w:rsidRPr="000A53E1" w:rsidRDefault="003E76A1" w:rsidP="003E76A1">
      <w:pPr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  <w:r w:rsidRPr="000A53E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5.1 </w:t>
      </w:r>
      <w:r w:rsidR="00B6210C" w:rsidRPr="00B6210C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สรุปผลการดำเนินโครงการ</w:t>
      </w:r>
    </w:p>
    <w:p w14:paraId="519561A5" w14:textId="77777777" w:rsidR="003E76A1" w:rsidRPr="003E76A1" w:rsidRDefault="003E76A1" w:rsidP="003E76A1">
      <w:pPr>
        <w:autoSpaceDE w:val="0"/>
        <w:autoSpaceDN w:val="0"/>
        <w:adjustRightInd w:val="0"/>
        <w:spacing w:line="20" w:lineRule="atLeast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E76A1">
        <w:rPr>
          <w:rFonts w:ascii="TH SarabunPSK" w:hAnsi="TH SarabunPSK" w:cs="TH SarabunPSK" w:hint="cs"/>
          <w:sz w:val="32"/>
          <w:szCs w:val="32"/>
          <w:cs/>
        </w:rPr>
        <w:t>จากการศึกษาครั้งนี้ สามารถแสดงผลการวิจัยและวิเคราะห์ข้อมูลได้ดังนี้  อิน</w:t>
      </w:r>
      <w:proofErr w:type="spellStart"/>
      <w:r w:rsidRPr="003E76A1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3E76A1">
        <w:rPr>
          <w:rFonts w:ascii="TH SarabunPSK" w:hAnsi="TH SarabunPSK" w:cs="TH SarabunPSK" w:hint="cs"/>
          <w:sz w:val="32"/>
          <w:szCs w:val="32"/>
          <w:cs/>
        </w:rPr>
        <w:t>อร์ไฮบริดโวลสูง ได้ทดสอบแล้ว สามารถเปลี่ยนแปลงไฟฟ้ามาเป็นไฟฟ้าได้ และสามารถใช้งานได้จริง</w:t>
      </w:r>
    </w:p>
    <w:p w14:paraId="6ACFCD2E" w14:textId="77777777" w:rsidR="003E76A1" w:rsidRPr="003E76A1" w:rsidRDefault="003E76A1" w:rsidP="003E76A1">
      <w:pPr>
        <w:autoSpaceDE w:val="0"/>
        <w:autoSpaceDN w:val="0"/>
        <w:adjustRightInd w:val="0"/>
        <w:spacing w:line="20" w:lineRule="atLeast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3E76A1">
        <w:rPr>
          <w:rFonts w:ascii="TH SarabunPSK" w:hAnsi="TH SarabunPSK" w:cs="TH SarabunPSK" w:hint="cs"/>
          <w:sz w:val="32"/>
          <w:szCs w:val="32"/>
          <w:cs/>
        </w:rPr>
        <w:t>ผลการประเมินเพื่อหาประสิทธิภาพโดยผู้เชี่ยวชาญ จำนวน 5</w:t>
      </w:r>
      <w:r w:rsidRPr="003E76A1">
        <w:rPr>
          <w:rFonts w:ascii="TH SarabunPSK" w:hAnsi="TH SarabunPSK" w:cs="TH SarabunPSK" w:hint="cs"/>
          <w:sz w:val="32"/>
          <w:szCs w:val="32"/>
        </w:rPr>
        <w:t xml:space="preserve"> 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ท่าน ที่มีต่ออิน</w:t>
      </w:r>
      <w:proofErr w:type="spellStart"/>
      <w:r w:rsidRPr="003E76A1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3E76A1">
        <w:rPr>
          <w:rFonts w:ascii="TH SarabunPSK" w:hAnsi="TH SarabunPSK" w:cs="TH SarabunPSK" w:hint="cs"/>
          <w:sz w:val="32"/>
          <w:szCs w:val="32"/>
          <w:cs/>
        </w:rPr>
        <w:t>อร์ไฮบริดโวลสูง ทั้งด้านคุณลักษณะทั่วไป พบว่าเห็นด้วยอยู่ในระดับดี (</w:t>
      </w:r>
      <w:r w:rsidRPr="003E76A1">
        <w:rPr>
          <w:rFonts w:ascii="TH SarabunPSK" w:hAnsi="TH SarabunPSK" w:cs="TH SarabunPSK" w:hint="cs"/>
          <w:position w:val="-4"/>
          <w:sz w:val="32"/>
          <w:szCs w:val="32"/>
        </w:rPr>
        <w:object w:dxaOrig="279" w:dyaOrig="320" w14:anchorId="66A13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>
            <v:imagedata r:id="rId7" o:title=""/>
          </v:shape>
          <o:OLEObject Type="Embed" ProgID="Equation.3" ShapeID="_x0000_i1025" DrawAspect="Content" ObjectID="_1704386495" r:id="rId8"/>
        </w:object>
      </w:r>
      <w:r w:rsidRPr="003E76A1">
        <w:rPr>
          <w:rFonts w:ascii="TH SarabunPSK" w:hAnsi="TH SarabunPSK" w:cs="TH SarabunPSK" w:hint="cs"/>
          <w:sz w:val="32"/>
          <w:szCs w:val="32"/>
        </w:rPr>
        <w:t>=4.00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) ด้านคุณลักษณะของสื่อพบว่าเห็นด้วยอยู่ในระดับดี (</w:t>
      </w:r>
      <w:r w:rsidRPr="003E76A1">
        <w:rPr>
          <w:rFonts w:ascii="TH SarabunPSK" w:hAnsi="TH SarabunPSK" w:cs="TH SarabunPSK" w:hint="cs"/>
          <w:position w:val="-4"/>
          <w:sz w:val="32"/>
          <w:szCs w:val="32"/>
        </w:rPr>
        <w:object w:dxaOrig="279" w:dyaOrig="320" w14:anchorId="52A9A2E3">
          <v:shape id="_x0000_i1026" type="#_x0000_t75" style="width:14.4pt;height:14.4pt" o:ole="">
            <v:imagedata r:id="rId7" o:title=""/>
          </v:shape>
          <o:OLEObject Type="Embed" ProgID="Equation.3" ShapeID="_x0000_i1026" DrawAspect="Content" ObjectID="_1704386496" r:id="rId9"/>
        </w:object>
      </w:r>
      <w:r w:rsidRPr="003E76A1">
        <w:rPr>
          <w:rFonts w:ascii="TH SarabunPSK" w:hAnsi="TH SarabunPSK" w:cs="TH SarabunPSK" w:hint="cs"/>
          <w:sz w:val="32"/>
          <w:szCs w:val="32"/>
        </w:rPr>
        <w:t>=4.16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) และด้านการใช้งานและบำรุงรักษา พบว่าเห็นด้วยอยู่ในระดับดี (</w:t>
      </w:r>
      <w:r w:rsidRPr="003E76A1">
        <w:rPr>
          <w:rFonts w:ascii="TH SarabunPSK" w:hAnsi="TH SarabunPSK" w:cs="TH SarabunPSK" w:hint="cs"/>
          <w:b/>
          <w:bCs/>
          <w:position w:val="-4"/>
          <w:sz w:val="32"/>
          <w:szCs w:val="32"/>
        </w:rPr>
        <w:object w:dxaOrig="279" w:dyaOrig="320" w14:anchorId="50DAB0CF">
          <v:shape id="_x0000_i1027" type="#_x0000_t75" style="width:14.4pt;height:14.4pt" o:ole="">
            <v:imagedata r:id="rId7" o:title=""/>
          </v:shape>
          <o:OLEObject Type="Embed" ProgID="Equation.3" ShapeID="_x0000_i1027" DrawAspect="Content" ObjectID="_1704386497" r:id="rId10"/>
        </w:object>
      </w:r>
      <w:r w:rsidRPr="003E76A1">
        <w:rPr>
          <w:rFonts w:ascii="TH SarabunPSK" w:hAnsi="TH SarabunPSK" w:cs="TH SarabunPSK" w:hint="cs"/>
          <w:sz w:val="32"/>
          <w:szCs w:val="32"/>
        </w:rPr>
        <w:t>=4.24</w:t>
      </w:r>
      <w:r w:rsidRPr="003E76A1">
        <w:rPr>
          <w:rFonts w:ascii="TH SarabunPSK" w:hAnsi="TH SarabunPSK" w:cs="TH SarabunPSK" w:hint="cs"/>
          <w:sz w:val="32"/>
          <w:szCs w:val="32"/>
          <w:cs/>
        </w:rPr>
        <w:t xml:space="preserve">) และพบว่าผลจากการทดสอบหาคุณภาพของชุดผลิตไฟฟ้าจากแรงดันน้ำ </w:t>
      </w:r>
      <w:r w:rsidRPr="003E76A1">
        <w:rPr>
          <w:rFonts w:ascii="TH SarabunPSK" w:hAnsi="TH SarabunPSK" w:cs="TH SarabunPSK" w:hint="cs"/>
          <w:sz w:val="32"/>
          <w:szCs w:val="32"/>
        </w:rPr>
        <w:t>V2</w:t>
      </w:r>
      <w:r w:rsidRPr="003E76A1">
        <w:rPr>
          <w:rFonts w:ascii="TH SarabunPSK" w:hAnsi="TH SarabunPSK" w:cs="TH SarabunPSK" w:hint="cs"/>
          <w:sz w:val="32"/>
          <w:szCs w:val="32"/>
          <w:cs/>
        </w:rPr>
        <w:t xml:space="preserve"> โดยรวมทั้งหมดพบว่าอยู่ในระดับดี</w:t>
      </w:r>
      <w:r w:rsidRPr="003E76A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3E76A1">
        <w:rPr>
          <w:rFonts w:ascii="TH SarabunPSK" w:hAnsi="TH SarabunPSK" w:cs="TH SarabunPSK" w:hint="cs"/>
          <w:b/>
          <w:bCs/>
          <w:position w:val="-4"/>
          <w:sz w:val="32"/>
          <w:szCs w:val="32"/>
        </w:rPr>
        <w:object w:dxaOrig="279" w:dyaOrig="320" w14:anchorId="70BDE6F0">
          <v:shape id="_x0000_i1028" type="#_x0000_t75" style="width:14.4pt;height:14.4pt" o:ole="">
            <v:imagedata r:id="rId11" o:title=""/>
          </v:shape>
          <o:OLEObject Type="Embed" ProgID="Equation.3" ShapeID="_x0000_i1028" DrawAspect="Content" ObjectID="_1704386498" r:id="rId12"/>
        </w:object>
      </w:r>
      <w:r w:rsidRPr="003E76A1">
        <w:rPr>
          <w:rFonts w:ascii="TH SarabunPSK" w:hAnsi="TH SarabunPSK" w:cs="TH SarabunPSK" w:hint="cs"/>
          <w:sz w:val="32"/>
          <w:szCs w:val="32"/>
        </w:rPr>
        <w:t xml:space="preserve">=4.13)  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สามารถนำไปใช้งานได้เป็นอย่างดี</w:t>
      </w:r>
    </w:p>
    <w:p w14:paraId="40FF6089" w14:textId="77777777" w:rsidR="003E76A1" w:rsidRPr="003E76A1" w:rsidRDefault="003E76A1" w:rsidP="003E76A1">
      <w:pPr>
        <w:autoSpaceDE w:val="0"/>
        <w:autoSpaceDN w:val="0"/>
        <w:adjustRightInd w:val="0"/>
        <w:spacing w:line="20" w:lineRule="atLeast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3E76A1">
        <w:rPr>
          <w:rFonts w:ascii="TH SarabunPSK" w:hAnsi="TH SarabunPSK" w:cs="TH SarabunPSK" w:hint="cs"/>
          <w:sz w:val="32"/>
          <w:szCs w:val="32"/>
          <w:cs/>
        </w:rPr>
        <w:t xml:space="preserve">ผลการประเมินเพื่อหาความพึงพอใจโดยผู้ใช้งาน จำนวน </w:t>
      </w:r>
      <w:r w:rsidRPr="003E76A1">
        <w:rPr>
          <w:rFonts w:ascii="TH SarabunPSK" w:hAnsi="TH SarabunPSK" w:cs="TH SarabunPSK" w:hint="cs"/>
          <w:sz w:val="32"/>
          <w:szCs w:val="32"/>
        </w:rPr>
        <w:t>1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0</w:t>
      </w:r>
      <w:r w:rsidRPr="003E76A1">
        <w:rPr>
          <w:rFonts w:ascii="TH SarabunPSK" w:hAnsi="TH SarabunPSK" w:cs="TH SarabunPSK" w:hint="cs"/>
          <w:sz w:val="32"/>
          <w:szCs w:val="32"/>
        </w:rPr>
        <w:t xml:space="preserve"> 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ท่าน ที่มีต่ออิน</w:t>
      </w:r>
      <w:proofErr w:type="spellStart"/>
      <w:r w:rsidRPr="003E76A1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3E76A1">
        <w:rPr>
          <w:rFonts w:ascii="TH SarabunPSK" w:hAnsi="TH SarabunPSK" w:cs="TH SarabunPSK" w:hint="cs"/>
          <w:sz w:val="32"/>
          <w:szCs w:val="32"/>
          <w:cs/>
        </w:rPr>
        <w:t>อร์ไฮบริดโวลสูง ทั้งด้านคุณลักษณะทั่วไป พบว่าเห็นด้วยอยู่ในระดับพอใจมาก (</w:t>
      </w:r>
      <w:r w:rsidRPr="003E76A1">
        <w:rPr>
          <w:rFonts w:ascii="TH SarabunPSK" w:hAnsi="TH SarabunPSK" w:cs="TH SarabunPSK" w:hint="cs"/>
          <w:position w:val="-4"/>
          <w:sz w:val="32"/>
          <w:szCs w:val="32"/>
        </w:rPr>
        <w:object w:dxaOrig="279" w:dyaOrig="320" w14:anchorId="40517B0D">
          <v:shape id="_x0000_i1029" type="#_x0000_t75" style="width:14.4pt;height:14.4pt" o:ole="">
            <v:imagedata r:id="rId7" o:title=""/>
          </v:shape>
          <o:OLEObject Type="Embed" ProgID="Equation.3" ShapeID="_x0000_i1029" DrawAspect="Content" ObjectID="_1704386499" r:id="rId13"/>
        </w:object>
      </w:r>
      <w:r w:rsidRPr="003E76A1">
        <w:rPr>
          <w:rFonts w:ascii="TH SarabunPSK" w:hAnsi="TH SarabunPSK" w:cs="TH SarabunPSK" w:hint="cs"/>
          <w:sz w:val="32"/>
          <w:szCs w:val="32"/>
        </w:rPr>
        <w:t>=4.26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) ด้านการใช้งานพบว่าเห็นด้วยอยู่ในระดับพอใจมาก (</w:t>
      </w:r>
      <w:r w:rsidRPr="003E76A1">
        <w:rPr>
          <w:rFonts w:ascii="TH SarabunPSK" w:hAnsi="TH SarabunPSK" w:cs="TH SarabunPSK" w:hint="cs"/>
          <w:position w:val="-4"/>
          <w:sz w:val="32"/>
          <w:szCs w:val="32"/>
        </w:rPr>
        <w:object w:dxaOrig="279" w:dyaOrig="320" w14:anchorId="10EA70ED">
          <v:shape id="_x0000_i1030" type="#_x0000_t75" style="width:14.4pt;height:14.4pt" o:ole="">
            <v:imagedata r:id="rId7" o:title=""/>
          </v:shape>
          <o:OLEObject Type="Embed" ProgID="Equation.3" ShapeID="_x0000_i1030" DrawAspect="Content" ObjectID="_1704386500" r:id="rId14"/>
        </w:object>
      </w:r>
      <w:r w:rsidRPr="003E76A1">
        <w:rPr>
          <w:rFonts w:ascii="TH SarabunPSK" w:hAnsi="TH SarabunPSK" w:cs="TH SarabunPSK" w:hint="cs"/>
          <w:sz w:val="32"/>
          <w:szCs w:val="32"/>
        </w:rPr>
        <w:t>=4.28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) และด้านการบำรุงรักษา พบว่าเห็นด้วยอยู่ในระดับพอใจมาก (</w:t>
      </w:r>
      <w:r w:rsidRPr="003E76A1">
        <w:rPr>
          <w:rFonts w:ascii="TH SarabunPSK" w:hAnsi="TH SarabunPSK" w:cs="TH SarabunPSK" w:hint="cs"/>
          <w:position w:val="-4"/>
          <w:sz w:val="32"/>
          <w:szCs w:val="32"/>
        </w:rPr>
        <w:object w:dxaOrig="279" w:dyaOrig="320" w14:anchorId="0CFAE75A">
          <v:shape id="_x0000_i1031" type="#_x0000_t75" style="width:14.4pt;height:14.4pt" o:ole="">
            <v:imagedata r:id="rId7" o:title=""/>
          </v:shape>
          <o:OLEObject Type="Embed" ProgID="Equation.3" ShapeID="_x0000_i1031" DrawAspect="Content" ObjectID="_1704386501" r:id="rId15"/>
        </w:object>
      </w:r>
      <w:r w:rsidRPr="003E76A1">
        <w:rPr>
          <w:rFonts w:ascii="TH SarabunPSK" w:hAnsi="TH SarabunPSK" w:cs="TH SarabunPSK" w:hint="cs"/>
          <w:sz w:val="32"/>
          <w:szCs w:val="32"/>
        </w:rPr>
        <w:t>=4.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19) และพบว่าผลจากการทดสอบหาคุณภาพของอิน</w:t>
      </w:r>
      <w:proofErr w:type="spellStart"/>
      <w:r w:rsidRPr="003E76A1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3E76A1">
        <w:rPr>
          <w:rFonts w:ascii="TH SarabunPSK" w:hAnsi="TH SarabunPSK" w:cs="TH SarabunPSK" w:hint="cs"/>
          <w:sz w:val="32"/>
          <w:szCs w:val="32"/>
          <w:cs/>
        </w:rPr>
        <w:t>อร์ไฮบริดโวลสูง โดยรวมทั้งหมดพบว่าอยู่ในระดับพอใจมาก</w:t>
      </w:r>
      <w:r w:rsidRPr="003E76A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3E76A1">
        <w:rPr>
          <w:rFonts w:ascii="TH SarabunPSK" w:hAnsi="TH SarabunPSK" w:cs="TH SarabunPSK" w:hint="cs"/>
          <w:position w:val="-4"/>
          <w:sz w:val="32"/>
          <w:szCs w:val="32"/>
        </w:rPr>
        <w:object w:dxaOrig="279" w:dyaOrig="320" w14:anchorId="108A2477">
          <v:shape id="_x0000_i1032" type="#_x0000_t75" style="width:14.4pt;height:14.4pt" o:ole="">
            <v:imagedata r:id="rId11" o:title=""/>
          </v:shape>
          <o:OLEObject Type="Embed" ProgID="Equation.3" ShapeID="_x0000_i1032" DrawAspect="Content" ObjectID="_1704386502" r:id="rId16"/>
        </w:object>
      </w:r>
      <w:r w:rsidRPr="003E76A1">
        <w:rPr>
          <w:rFonts w:ascii="TH SarabunPSK" w:hAnsi="TH SarabunPSK" w:cs="TH SarabunPSK" w:hint="cs"/>
          <w:sz w:val="32"/>
          <w:szCs w:val="32"/>
        </w:rPr>
        <w:t xml:space="preserve">=4.20)  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สามารถนำไปใช้งานได้เป็นอย่างดี</w:t>
      </w:r>
    </w:p>
    <w:p w14:paraId="2027474E" w14:textId="77777777" w:rsidR="003E76A1" w:rsidRPr="000A53E1" w:rsidRDefault="003E76A1" w:rsidP="003E76A1">
      <w:pPr>
        <w:jc w:val="both"/>
        <w:rPr>
          <w:rFonts w:ascii="TH SarabunPSK" w:hAnsi="TH SarabunPSK" w:cs="TH SarabunPSK" w:hint="cs"/>
          <w:sz w:val="36"/>
          <w:szCs w:val="36"/>
          <w:cs/>
        </w:rPr>
      </w:pPr>
    </w:p>
    <w:p w14:paraId="1DE74584" w14:textId="77777777" w:rsidR="003E76A1" w:rsidRPr="000A53E1" w:rsidRDefault="003E76A1" w:rsidP="003E76A1">
      <w:pPr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  <w:r w:rsidRPr="000A53E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5.2 </w:t>
      </w:r>
      <w:bookmarkStart w:id="0" w:name="_Hlk93767061"/>
      <w:r w:rsidRPr="000A53E1"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</w:t>
      </w:r>
      <w:bookmarkEnd w:id="0"/>
    </w:p>
    <w:p w14:paraId="4C62AC0C" w14:textId="77777777" w:rsidR="003E76A1" w:rsidRPr="003E76A1" w:rsidRDefault="003E76A1" w:rsidP="003E76A1">
      <w:pPr>
        <w:pStyle w:val="a8"/>
        <w:ind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3E76A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อิน</w:t>
      </w:r>
      <w:proofErr w:type="spellStart"/>
      <w:r w:rsidRPr="003E76A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เวอร์เต</w:t>
      </w:r>
      <w:proofErr w:type="spellEnd"/>
      <w:r w:rsidRPr="003E76A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อร์ไฮบริดโวลสูง สามารถแปลงแรงดันไฟฟ้าจากกระแสตรงมาเป็นกระแสสลับและใช้งานกับอุปกรณ์ใช้ไฟฟ้าภายในบ้านได้จริง</w:t>
      </w:r>
    </w:p>
    <w:p w14:paraId="006F3310" w14:textId="77777777" w:rsidR="003E76A1" w:rsidRPr="003E76A1" w:rsidRDefault="003E76A1" w:rsidP="003E76A1">
      <w:pPr>
        <w:rPr>
          <w:rFonts w:ascii="TH SarabunPSK" w:hAnsi="TH SarabunPSK" w:cs="TH SarabunPSK" w:hint="cs"/>
          <w:cs/>
        </w:rPr>
      </w:pPr>
    </w:p>
    <w:p w14:paraId="4506931A" w14:textId="77777777" w:rsidR="003E76A1" w:rsidRPr="000A53E1" w:rsidRDefault="003E76A1" w:rsidP="003E76A1">
      <w:pPr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  <w:r w:rsidRPr="000A53E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5.3 </w:t>
      </w:r>
      <w:bookmarkStart w:id="1" w:name="_Hlk93767096"/>
      <w:r w:rsidRPr="000A53E1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ข้อเสนอแนะในการนำผลการวิจัยไปใช้</w:t>
      </w:r>
      <w:bookmarkEnd w:id="1"/>
    </w:p>
    <w:p w14:paraId="28461F52" w14:textId="77777777" w:rsidR="003E76A1" w:rsidRPr="003E76A1" w:rsidRDefault="003E76A1" w:rsidP="003E76A1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3E76A1">
        <w:rPr>
          <w:rFonts w:ascii="TH SarabunPSK" w:hAnsi="TH SarabunPSK" w:cs="TH SarabunPSK" w:hint="cs"/>
          <w:sz w:val="32"/>
          <w:szCs w:val="32"/>
          <w:cs/>
        </w:rPr>
        <w:t xml:space="preserve">- ควรมีการแยกชุด </w:t>
      </w:r>
      <w:proofErr w:type="spellStart"/>
      <w:r w:rsidR="00B11DD3">
        <w:rPr>
          <w:rFonts w:ascii="TH SarabunPSK" w:hAnsi="TH SarabunPSK" w:cs="TH SarabunPSK"/>
          <w:sz w:val="32"/>
          <w:szCs w:val="32"/>
        </w:rPr>
        <w:t>mc</w:t>
      </w:r>
      <w:r w:rsidRPr="003E76A1">
        <w:rPr>
          <w:rFonts w:ascii="TH SarabunPSK" w:hAnsi="TH SarabunPSK" w:cs="TH SarabunPSK" w:hint="cs"/>
          <w:sz w:val="32"/>
          <w:szCs w:val="32"/>
        </w:rPr>
        <w:t>u</w:t>
      </w:r>
      <w:proofErr w:type="spellEnd"/>
      <w:r w:rsidRPr="003E76A1">
        <w:rPr>
          <w:rFonts w:ascii="TH SarabunPSK" w:hAnsi="TH SarabunPSK" w:cs="TH SarabunPSK" w:hint="cs"/>
          <w:sz w:val="32"/>
          <w:szCs w:val="32"/>
        </w:rPr>
        <w:t xml:space="preserve"> </w:t>
      </w:r>
      <w:r w:rsidRPr="003E76A1">
        <w:rPr>
          <w:rFonts w:ascii="TH SarabunPSK" w:hAnsi="TH SarabunPSK" w:cs="TH SarabunPSK" w:hint="cs"/>
          <w:sz w:val="32"/>
          <w:szCs w:val="32"/>
          <w:cs/>
        </w:rPr>
        <w:t>ไม่ให้ไปเชื่อมต่อถึงไฟสูง</w:t>
      </w:r>
    </w:p>
    <w:p w14:paraId="252C47AF" w14:textId="77777777" w:rsidR="003E76A1" w:rsidRPr="003E76A1" w:rsidRDefault="003E76A1" w:rsidP="003E76A1">
      <w:pPr>
        <w:rPr>
          <w:rFonts w:ascii="TH SarabunPSK" w:hAnsi="TH SarabunPSK" w:cs="TH SarabunPSK" w:hint="cs"/>
          <w:sz w:val="32"/>
          <w:szCs w:val="32"/>
        </w:rPr>
      </w:pPr>
    </w:p>
    <w:p w14:paraId="2EC6D593" w14:textId="77777777" w:rsidR="003E76A1" w:rsidRPr="003E76A1" w:rsidRDefault="003E76A1" w:rsidP="003E76A1">
      <w:pPr>
        <w:rPr>
          <w:rFonts w:ascii="TH SarabunPSK" w:hAnsi="TH SarabunPSK" w:cs="TH SarabunPSK" w:hint="cs"/>
          <w:sz w:val="32"/>
          <w:szCs w:val="32"/>
        </w:rPr>
      </w:pPr>
    </w:p>
    <w:p w14:paraId="1CFC2971" w14:textId="77777777" w:rsidR="003E76A1" w:rsidRPr="003E76A1" w:rsidRDefault="003E76A1" w:rsidP="003E76A1">
      <w:pPr>
        <w:tabs>
          <w:tab w:val="left" w:pos="993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544"/>
          <w:tab w:val="left" w:pos="3828"/>
          <w:tab w:val="left" w:pos="4111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0CEA101" w14:textId="77777777" w:rsidR="00AF58EC" w:rsidRPr="003E76A1" w:rsidRDefault="00AF58EC" w:rsidP="003E76A1">
      <w:pPr>
        <w:tabs>
          <w:tab w:val="left" w:pos="993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544"/>
          <w:tab w:val="left" w:pos="3828"/>
          <w:tab w:val="left" w:pos="4111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sectPr w:rsidR="00AF58EC" w:rsidRPr="003E76A1" w:rsidSect="00306A10">
      <w:headerReference w:type="even" r:id="rId17"/>
      <w:headerReference w:type="default" r:id="rId18"/>
      <w:type w:val="evenPage"/>
      <w:pgSz w:w="11907" w:h="16840" w:code="9"/>
      <w:pgMar w:top="1560" w:right="1440" w:bottom="1440" w:left="2160" w:header="720" w:footer="720" w:gutter="0"/>
      <w:pgNumType w:start="66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67DE" w14:textId="77777777" w:rsidR="009B4B4B" w:rsidRDefault="009B4B4B">
      <w:r>
        <w:separator/>
      </w:r>
    </w:p>
  </w:endnote>
  <w:endnote w:type="continuationSeparator" w:id="0">
    <w:p w14:paraId="60106AF8" w14:textId="77777777" w:rsidR="009B4B4B" w:rsidRDefault="009B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BE7B" w14:textId="77777777" w:rsidR="009B4B4B" w:rsidRDefault="009B4B4B">
      <w:r>
        <w:separator/>
      </w:r>
    </w:p>
  </w:footnote>
  <w:footnote w:type="continuationSeparator" w:id="0">
    <w:p w14:paraId="780AC41C" w14:textId="77777777" w:rsidR="009B4B4B" w:rsidRDefault="009B4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129B" w14:textId="77777777" w:rsidR="00DF6CBE" w:rsidRDefault="00DF6CBE" w:rsidP="00521B8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BE7F34" w14:textId="77777777" w:rsidR="00DF6CBE" w:rsidRDefault="00DF6CBE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F1DE" w14:textId="77777777" w:rsidR="00DF6CBE" w:rsidRPr="0080568A" w:rsidRDefault="00DF6CBE" w:rsidP="00CA332C">
    <w:pPr>
      <w:pStyle w:val="a5"/>
      <w:framePr w:wrap="around" w:vAnchor="text" w:hAnchor="margin" w:xAlign="right" w:y="1"/>
      <w:rPr>
        <w:rStyle w:val="a6"/>
        <w:rFonts w:ascii="TH SarabunPSK" w:hAnsi="TH SarabunPSK" w:cs="TH SarabunPSK"/>
        <w:sz w:val="32"/>
        <w:szCs w:val="32"/>
      </w:rPr>
    </w:pPr>
    <w:r w:rsidRPr="0080568A">
      <w:rPr>
        <w:rStyle w:val="a6"/>
        <w:rFonts w:ascii="TH SarabunPSK" w:hAnsi="TH SarabunPSK" w:cs="TH SarabunPSK"/>
        <w:sz w:val="32"/>
        <w:szCs w:val="32"/>
        <w:cs/>
      </w:rPr>
      <w:fldChar w:fldCharType="begin"/>
    </w:r>
    <w:r w:rsidRPr="0080568A">
      <w:rPr>
        <w:rStyle w:val="a6"/>
        <w:rFonts w:ascii="TH SarabunPSK" w:hAnsi="TH SarabunPSK" w:cs="TH SarabunPSK"/>
        <w:sz w:val="32"/>
        <w:szCs w:val="32"/>
      </w:rPr>
      <w:instrText xml:space="preserve">PAGE  </w:instrText>
    </w:r>
    <w:r w:rsidRPr="0080568A">
      <w:rPr>
        <w:rStyle w:val="a6"/>
        <w:rFonts w:ascii="TH SarabunPSK" w:hAnsi="TH SarabunPSK" w:cs="TH SarabunPSK"/>
        <w:sz w:val="32"/>
        <w:szCs w:val="32"/>
        <w:cs/>
      </w:rPr>
      <w:fldChar w:fldCharType="separate"/>
    </w:r>
    <w:r w:rsidR="00306A10">
      <w:rPr>
        <w:rStyle w:val="a6"/>
        <w:rFonts w:ascii="TH SarabunPSK" w:hAnsi="TH SarabunPSK" w:cs="TH SarabunPSK"/>
        <w:noProof/>
        <w:sz w:val="32"/>
        <w:szCs w:val="32"/>
        <w:cs/>
      </w:rPr>
      <w:t>67</w:t>
    </w:r>
    <w:r w:rsidRPr="0080568A">
      <w:rPr>
        <w:rStyle w:val="a6"/>
        <w:rFonts w:ascii="TH SarabunPSK" w:hAnsi="TH SarabunPSK" w:cs="TH SarabunPSK"/>
        <w:sz w:val="32"/>
        <w:szCs w:val="32"/>
        <w:cs/>
      </w:rPr>
      <w:fldChar w:fldCharType="end"/>
    </w:r>
  </w:p>
  <w:p w14:paraId="25A89E9A" w14:textId="77777777" w:rsidR="00DF6CBE" w:rsidRDefault="00DF6CBE" w:rsidP="00521B8C">
    <w:pPr>
      <w:pStyle w:val="a4"/>
      <w:ind w:right="360"/>
      <w:rPr>
        <w:rFonts w:ascii="Angsana New" w:hAnsi="Angsana New" w:cs="Angsana New"/>
      </w:rPr>
    </w:pP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</w:r>
    <w:r>
      <w:rPr>
        <w:rFonts w:ascii="Angsana New" w:hAnsi="Angsana New" w:cs="Angsana New"/>
      </w:rPr>
      <w:tab/>
      <w:t xml:space="preserve">         </w:t>
    </w:r>
    <w:r>
      <w:rPr>
        <w:rFonts w:ascii="Angsana New" w:hAnsi="Angsana New" w:cs="Angsana New" w:hint="cs"/>
        <w:cs/>
      </w:rPr>
      <w:t xml:space="preserve">        </w:t>
    </w:r>
  </w:p>
  <w:p w14:paraId="50D94253" w14:textId="77777777" w:rsidR="00DF6CBE" w:rsidRDefault="00DF6CBE">
    <w:pPr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B3B"/>
    <w:multiLevelType w:val="hybridMultilevel"/>
    <w:tmpl w:val="67049EF4"/>
    <w:lvl w:ilvl="0" w:tplc="A96E6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DF0CDC"/>
    <w:multiLevelType w:val="multilevel"/>
    <w:tmpl w:val="1B6A3B3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>
      <w:start w:val="6"/>
      <w:numFmt w:val="decimal"/>
      <w:isLgl/>
      <w:lvlText w:val="%1.%2"/>
      <w:lvlJc w:val="left"/>
      <w:pPr>
        <w:tabs>
          <w:tab w:val="num" w:pos="1725"/>
        </w:tabs>
        <w:ind w:left="1725" w:hanging="52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10"/>
        </w:tabs>
        <w:ind w:left="291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765"/>
        </w:tabs>
        <w:ind w:left="376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60"/>
        </w:tabs>
        <w:ind w:left="426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755"/>
        </w:tabs>
        <w:ind w:left="4755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610"/>
        </w:tabs>
        <w:ind w:left="56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05"/>
        </w:tabs>
        <w:ind w:left="6105" w:hanging="1440"/>
      </w:pPr>
      <w:rPr>
        <w:rFonts w:cs="Times New Roman" w:hint="default"/>
      </w:rPr>
    </w:lvl>
  </w:abstractNum>
  <w:abstractNum w:abstractNumId="2" w15:restartNumberingAfterBreak="0">
    <w:nsid w:val="4B55354F"/>
    <w:multiLevelType w:val="multilevel"/>
    <w:tmpl w:val="A1A47DC2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580"/>
        </w:tabs>
        <w:ind w:left="25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15"/>
        </w:tabs>
        <w:ind w:left="301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810"/>
        </w:tabs>
        <w:ind w:left="381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45"/>
        </w:tabs>
        <w:ind w:left="424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75"/>
        </w:tabs>
        <w:ind w:left="547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910"/>
        </w:tabs>
        <w:ind w:left="5910" w:hanging="1440"/>
      </w:pPr>
      <w:rPr>
        <w:rFonts w:cs="Times New Roman" w:hint="default"/>
      </w:rPr>
    </w:lvl>
  </w:abstractNum>
  <w:abstractNum w:abstractNumId="3" w15:restartNumberingAfterBreak="0">
    <w:nsid w:val="561B0451"/>
    <w:multiLevelType w:val="multilevel"/>
    <w:tmpl w:val="94D89C46"/>
    <w:lvl w:ilvl="0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85"/>
        </w:tabs>
        <w:ind w:left="268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55"/>
        </w:tabs>
        <w:ind w:left="295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85"/>
        </w:tabs>
        <w:ind w:left="35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25"/>
        </w:tabs>
        <w:ind w:left="4125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55"/>
        </w:tabs>
        <w:ind w:left="475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5"/>
        </w:tabs>
        <w:ind w:left="5025" w:hanging="1440"/>
      </w:pPr>
      <w:rPr>
        <w:rFonts w:cs="Times New Roman" w:hint="default"/>
      </w:rPr>
    </w:lvl>
  </w:abstractNum>
  <w:abstractNum w:abstractNumId="4" w15:restartNumberingAfterBreak="0">
    <w:nsid w:val="59AA283D"/>
    <w:multiLevelType w:val="multilevel"/>
    <w:tmpl w:val="9CFE6A92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10"/>
        </w:tabs>
        <w:ind w:left="171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70"/>
        </w:tabs>
        <w:ind w:left="207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70"/>
        </w:tabs>
        <w:ind w:left="207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70"/>
        </w:tabs>
        <w:ind w:left="207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430"/>
        </w:tabs>
        <w:ind w:left="243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30"/>
        </w:tabs>
        <w:ind w:left="2430" w:hanging="1440"/>
      </w:pPr>
      <w:rPr>
        <w:rFonts w:cs="Times New Roman" w:hint="default"/>
      </w:rPr>
    </w:lvl>
  </w:abstractNum>
  <w:abstractNum w:abstractNumId="5" w15:restartNumberingAfterBreak="0">
    <w:nsid w:val="5F186843"/>
    <w:multiLevelType w:val="multilevel"/>
    <w:tmpl w:val="E6B8DBB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5"/>
        </w:tabs>
        <w:ind w:left="142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5"/>
        </w:tabs>
        <w:ind w:left="21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5"/>
        </w:tabs>
        <w:ind w:left="250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25"/>
        </w:tabs>
        <w:ind w:left="322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5"/>
        </w:tabs>
        <w:ind w:left="35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5"/>
        </w:tabs>
        <w:ind w:left="3945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5"/>
        </w:tabs>
        <w:ind w:left="466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5"/>
        </w:tabs>
        <w:ind w:left="5025" w:hanging="1440"/>
      </w:pPr>
      <w:rPr>
        <w:rFonts w:cs="Times New Roman" w:hint="default"/>
      </w:rPr>
    </w:lvl>
  </w:abstractNum>
  <w:abstractNum w:abstractNumId="6" w15:restartNumberingAfterBreak="0">
    <w:nsid w:val="61251EF3"/>
    <w:multiLevelType w:val="multilevel"/>
    <w:tmpl w:val="D38C49F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65"/>
        </w:tabs>
        <w:ind w:left="286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85"/>
        </w:tabs>
        <w:ind w:left="358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65"/>
        </w:tabs>
        <w:ind w:left="466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85"/>
        </w:tabs>
        <w:ind w:left="53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05"/>
        </w:tabs>
        <w:ind w:left="6105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185"/>
        </w:tabs>
        <w:ind w:left="718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05"/>
        </w:tabs>
        <w:ind w:left="7905" w:hanging="1440"/>
      </w:pPr>
      <w:rPr>
        <w:rFonts w:cs="Times New Roman" w:hint="default"/>
      </w:rPr>
    </w:lvl>
  </w:abstractNum>
  <w:abstractNum w:abstractNumId="7" w15:restartNumberingAfterBreak="0">
    <w:nsid w:val="69EA7D06"/>
    <w:multiLevelType w:val="singleLevel"/>
    <w:tmpl w:val="31F0384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8" w15:restartNumberingAfterBreak="0">
    <w:nsid w:val="74E00ECD"/>
    <w:multiLevelType w:val="singleLevel"/>
    <w:tmpl w:val="0CB2782C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9B"/>
    <w:rsid w:val="00011956"/>
    <w:rsid w:val="00015743"/>
    <w:rsid w:val="0003536D"/>
    <w:rsid w:val="00051128"/>
    <w:rsid w:val="00056EEF"/>
    <w:rsid w:val="00063247"/>
    <w:rsid w:val="00081606"/>
    <w:rsid w:val="000A53E1"/>
    <w:rsid w:val="000F132F"/>
    <w:rsid w:val="00180007"/>
    <w:rsid w:val="00187690"/>
    <w:rsid w:val="00196C21"/>
    <w:rsid w:val="001A2A50"/>
    <w:rsid w:val="001C4B31"/>
    <w:rsid w:val="001E4D56"/>
    <w:rsid w:val="0028123D"/>
    <w:rsid w:val="00284CC0"/>
    <w:rsid w:val="002B24A6"/>
    <w:rsid w:val="00306A10"/>
    <w:rsid w:val="003869C3"/>
    <w:rsid w:val="003E76A1"/>
    <w:rsid w:val="00410629"/>
    <w:rsid w:val="004F4150"/>
    <w:rsid w:val="005016C2"/>
    <w:rsid w:val="00521B8C"/>
    <w:rsid w:val="005758A2"/>
    <w:rsid w:val="005758A9"/>
    <w:rsid w:val="00575E98"/>
    <w:rsid w:val="005D2967"/>
    <w:rsid w:val="005D3456"/>
    <w:rsid w:val="005F2106"/>
    <w:rsid w:val="006A1436"/>
    <w:rsid w:val="006A2691"/>
    <w:rsid w:val="006C7518"/>
    <w:rsid w:val="00755FFE"/>
    <w:rsid w:val="00756DE0"/>
    <w:rsid w:val="00772DE9"/>
    <w:rsid w:val="007C7C14"/>
    <w:rsid w:val="0080568A"/>
    <w:rsid w:val="008728DC"/>
    <w:rsid w:val="008B01B9"/>
    <w:rsid w:val="008C298C"/>
    <w:rsid w:val="00915848"/>
    <w:rsid w:val="00962BBF"/>
    <w:rsid w:val="009B1078"/>
    <w:rsid w:val="009B4B4B"/>
    <w:rsid w:val="009C3B5E"/>
    <w:rsid w:val="00A677DD"/>
    <w:rsid w:val="00A70E9B"/>
    <w:rsid w:val="00AB47EB"/>
    <w:rsid w:val="00AC60EB"/>
    <w:rsid w:val="00AF58EC"/>
    <w:rsid w:val="00B11DD3"/>
    <w:rsid w:val="00B500B0"/>
    <w:rsid w:val="00B6210C"/>
    <w:rsid w:val="00B7137B"/>
    <w:rsid w:val="00B86CCE"/>
    <w:rsid w:val="00CA332C"/>
    <w:rsid w:val="00CC3547"/>
    <w:rsid w:val="00CD6B39"/>
    <w:rsid w:val="00D857E8"/>
    <w:rsid w:val="00DF6CBE"/>
    <w:rsid w:val="00E420CA"/>
    <w:rsid w:val="00E463AB"/>
    <w:rsid w:val="00E66BE4"/>
    <w:rsid w:val="00EA1E50"/>
    <w:rsid w:val="00F70B2B"/>
    <w:rsid w:val="00F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38FD2"/>
  <w15:chartTrackingRefBased/>
  <w15:docId w15:val="{493907A2-2BE8-486B-84C5-6D8DEE2D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ordia New" w:hAnsi="Cordia New" w:cs="Cordia New"/>
      <w:sz w:val="28"/>
      <w:szCs w:val="28"/>
    </w:rPr>
  </w:style>
  <w:style w:type="paragraph" w:styleId="1">
    <w:name w:val="heading 1"/>
    <w:basedOn w:val="a"/>
    <w:next w:val="a"/>
    <w:qFormat/>
    <w:pPr>
      <w:keepNext/>
      <w:tabs>
        <w:tab w:val="left" w:pos="709"/>
        <w:tab w:val="left" w:pos="993"/>
        <w:tab w:val="left" w:pos="1418"/>
        <w:tab w:val="left" w:pos="1701"/>
        <w:tab w:val="left" w:pos="1985"/>
      </w:tabs>
      <w:outlineLvl w:val="0"/>
    </w:pPr>
    <w:rPr>
      <w:rFonts w:ascii="AngsanaUPC" w:hAnsi="AngsanaUPC" w:cs="AngsanaUPC"/>
      <w:sz w:val="32"/>
      <w:szCs w:val="32"/>
      <w:u w:val="single"/>
    </w:rPr>
  </w:style>
  <w:style w:type="paragraph" w:styleId="2">
    <w:name w:val="heading 2"/>
    <w:basedOn w:val="a"/>
    <w:next w:val="a"/>
    <w:qFormat/>
    <w:pPr>
      <w:keepNext/>
      <w:tabs>
        <w:tab w:val="left" w:pos="709"/>
        <w:tab w:val="left" w:pos="993"/>
        <w:tab w:val="left" w:pos="1418"/>
        <w:tab w:val="left" w:pos="1843"/>
      </w:tabs>
      <w:ind w:left="1785"/>
      <w:outlineLvl w:val="1"/>
    </w:pPr>
    <w:rPr>
      <w:rFonts w:ascii="AngsanaUPC" w:hAnsi="AngsanaUPC" w:cs="AngsanaUPC"/>
      <w:sz w:val="32"/>
      <w:szCs w:val="32"/>
    </w:rPr>
  </w:style>
  <w:style w:type="paragraph" w:styleId="3">
    <w:name w:val="heading 3"/>
    <w:basedOn w:val="a"/>
    <w:next w:val="a"/>
    <w:qFormat/>
    <w:pPr>
      <w:keepNext/>
      <w:tabs>
        <w:tab w:val="left" w:pos="709"/>
        <w:tab w:val="left" w:pos="993"/>
        <w:tab w:val="left" w:pos="1418"/>
        <w:tab w:val="left" w:pos="1701"/>
        <w:tab w:val="left" w:pos="1985"/>
        <w:tab w:val="left" w:pos="2268"/>
        <w:tab w:val="left" w:pos="2694"/>
        <w:tab w:val="left" w:pos="2977"/>
        <w:tab w:val="left" w:pos="3261"/>
      </w:tabs>
      <w:jc w:val="center"/>
      <w:outlineLvl w:val="2"/>
    </w:pPr>
    <w:rPr>
      <w:rFonts w:ascii="AngsanaUPC" w:hAnsi="AngsanaUPC" w:cs="AngsanaUPC"/>
      <w:sz w:val="32"/>
      <w:szCs w:val="32"/>
    </w:rPr>
  </w:style>
  <w:style w:type="paragraph" w:styleId="4">
    <w:name w:val="heading 4"/>
    <w:basedOn w:val="a"/>
    <w:next w:val="a"/>
    <w:qFormat/>
    <w:pPr>
      <w:keepNext/>
      <w:tabs>
        <w:tab w:val="left" w:pos="709"/>
        <w:tab w:val="left" w:pos="993"/>
        <w:tab w:val="left" w:pos="1418"/>
        <w:tab w:val="left" w:pos="1701"/>
        <w:tab w:val="left" w:pos="2268"/>
        <w:tab w:val="left" w:pos="2694"/>
        <w:tab w:val="left" w:pos="2977"/>
        <w:tab w:val="left" w:pos="3261"/>
      </w:tabs>
      <w:outlineLvl w:val="3"/>
    </w:pPr>
    <w:rPr>
      <w:rFonts w:ascii="AngsanaUPC" w:hAnsi="AngsanaUPC" w:cs="AngsanaUPC"/>
      <w:sz w:val="32"/>
      <w:szCs w:val="32"/>
    </w:rPr>
  </w:style>
  <w:style w:type="paragraph" w:styleId="5">
    <w:name w:val="heading 5"/>
    <w:basedOn w:val="a"/>
    <w:next w:val="a"/>
    <w:qFormat/>
    <w:pPr>
      <w:keepNext/>
      <w:tabs>
        <w:tab w:val="left" w:pos="709"/>
        <w:tab w:val="left" w:pos="993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544"/>
        <w:tab w:val="left" w:pos="3828"/>
        <w:tab w:val="left" w:pos="4111"/>
      </w:tabs>
      <w:outlineLvl w:val="4"/>
    </w:pPr>
    <w:rPr>
      <w:rFonts w:ascii="Angsana New" w:hAnsi="Angsana New" w:cs="Angsana New"/>
      <w:b/>
      <w:bCs/>
      <w:sz w:val="32"/>
      <w:szCs w:val="32"/>
      <w:u w:val="single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tabs>
        <w:tab w:val="left" w:pos="709"/>
        <w:tab w:val="left" w:pos="993"/>
        <w:tab w:val="left" w:pos="1418"/>
        <w:tab w:val="left" w:pos="1701"/>
        <w:tab w:val="left" w:pos="1985"/>
      </w:tabs>
      <w:jc w:val="center"/>
    </w:pPr>
    <w:rPr>
      <w:rFonts w:ascii="AngsanaUPC" w:hAnsi="AngsanaUPC" w:cs="AngsanaUPC"/>
      <w:sz w:val="32"/>
      <w:szCs w:val="32"/>
    </w:rPr>
  </w:style>
  <w:style w:type="paragraph" w:styleId="a4">
    <w:name w:val="Body Text"/>
    <w:basedOn w:val="a"/>
    <w:pPr>
      <w:tabs>
        <w:tab w:val="left" w:pos="709"/>
        <w:tab w:val="left" w:pos="993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544"/>
        <w:tab w:val="left" w:pos="3828"/>
        <w:tab w:val="left" w:pos="4111"/>
      </w:tabs>
    </w:pPr>
    <w:rPr>
      <w:rFonts w:ascii="AngsanaUPC" w:hAnsi="AngsanaUPC" w:cs="AngsanaUPC"/>
      <w:sz w:val="32"/>
      <w:szCs w:val="32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cs="Times New Roman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customStyle="1" w:styleId="a8">
    <w:name w:val="ชื่อบท"/>
    <w:basedOn w:val="a"/>
    <w:next w:val="a"/>
    <w:rsid w:val="003E76A1"/>
    <w:pPr>
      <w:jc w:val="center"/>
    </w:pPr>
    <w:rPr>
      <w:rFonts w:eastAsia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บทที่  5</vt:lpstr>
    </vt:vector>
  </TitlesOfParts>
  <Company> 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 5</dc:title>
  <dc:subject/>
  <dc:creator>WindowsXP</dc:creator>
  <cp:keywords/>
  <cp:lastModifiedBy>film6912 film</cp:lastModifiedBy>
  <cp:revision>2</cp:revision>
  <cp:lastPrinted>2007-01-25T07:39:00Z</cp:lastPrinted>
  <dcterms:created xsi:type="dcterms:W3CDTF">2022-01-22T12:55:00Z</dcterms:created>
  <dcterms:modified xsi:type="dcterms:W3CDTF">2022-01-22T12:55:00Z</dcterms:modified>
</cp:coreProperties>
</file>