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481C4" w14:textId="7CB83F4D" w:rsidR="00C75FAE" w:rsidRPr="00921EC3" w:rsidRDefault="00C75FAE">
      <w:pPr>
        <w:rPr>
          <w:rFonts w:cs="Times New Roman"/>
        </w:rPr>
      </w:pPr>
    </w:p>
    <w:p w14:paraId="63FB2445" w14:textId="77777777" w:rsidR="00C75FAE" w:rsidRPr="00921EC3" w:rsidRDefault="00C75FAE">
      <w:pPr>
        <w:rPr>
          <w:rFonts w:cs="Times New Roman"/>
        </w:rPr>
      </w:pPr>
    </w:p>
    <w:p w14:paraId="2E16F50F" w14:textId="5566A188" w:rsidR="00C75FAE" w:rsidRPr="00921EC3" w:rsidRDefault="00C75FAE">
      <w:pPr>
        <w:rPr>
          <w:rFonts w:cs="Times New Roman"/>
        </w:rPr>
      </w:pPr>
    </w:p>
    <w:p w14:paraId="1B7EF711" w14:textId="77777777" w:rsidR="00C75FAE" w:rsidRPr="00921EC3" w:rsidRDefault="00C75FAE">
      <w:pPr>
        <w:rPr>
          <w:rFonts w:cs="Times New Roman"/>
        </w:rPr>
      </w:pPr>
    </w:p>
    <w:p w14:paraId="4F960485" w14:textId="77777777" w:rsidR="00C75FAE" w:rsidRPr="00921EC3" w:rsidRDefault="00C75FAE">
      <w:pPr>
        <w:rPr>
          <w:rFonts w:cs="Times New Roman"/>
        </w:rPr>
      </w:pPr>
    </w:p>
    <w:p w14:paraId="0E4E91DC" w14:textId="77777777" w:rsidR="00C75FAE" w:rsidRPr="00921EC3" w:rsidRDefault="00C75FAE">
      <w:pPr>
        <w:rPr>
          <w:rFonts w:cs="Times New Roman"/>
        </w:rPr>
      </w:pPr>
    </w:p>
    <w:p w14:paraId="511C5B65" w14:textId="2D3DFD3C" w:rsidR="00C75FAE" w:rsidRPr="00921EC3" w:rsidRDefault="00C75FAE">
      <w:pPr>
        <w:rPr>
          <w:rFonts w:cs="Times New Roman"/>
        </w:rPr>
      </w:pPr>
    </w:p>
    <w:p w14:paraId="22C3C870" w14:textId="77777777" w:rsidR="00C75FAE" w:rsidRPr="00921EC3" w:rsidRDefault="00C75FAE">
      <w:pPr>
        <w:rPr>
          <w:rFonts w:cs="Times New Roman"/>
        </w:rPr>
      </w:pPr>
    </w:p>
    <w:p w14:paraId="3016B89B" w14:textId="77777777" w:rsidR="00C75FAE" w:rsidRPr="00921EC3" w:rsidRDefault="00C75FAE">
      <w:pPr>
        <w:rPr>
          <w:rFonts w:cs="Times New Roman"/>
        </w:rPr>
      </w:pPr>
    </w:p>
    <w:p w14:paraId="24CCFDE8" w14:textId="32367F4A" w:rsidR="00386ED0" w:rsidRPr="005168BE" w:rsidRDefault="00BF5688" w:rsidP="00B067DE">
      <w:pPr>
        <w:jc w:val="left"/>
        <w:rPr>
          <w:rFonts w:cs="Times New Roman"/>
          <w:sz w:val="96"/>
          <w:szCs w:val="96"/>
        </w:rPr>
      </w:pPr>
      <w:r w:rsidRPr="005168BE">
        <w:rPr>
          <w:rFonts w:cs="Times New Roman"/>
          <w:sz w:val="96"/>
          <w:szCs w:val="96"/>
        </w:rPr>
        <w:t xml:space="preserve">Institutions </w:t>
      </w:r>
      <w:r w:rsidR="00743A94" w:rsidRPr="005168BE">
        <w:rPr>
          <w:rFonts w:cs="Times New Roman"/>
          <w:sz w:val="96"/>
          <w:szCs w:val="96"/>
        </w:rPr>
        <w:t>and</w:t>
      </w:r>
      <w:r w:rsidRPr="005168BE">
        <w:rPr>
          <w:rFonts w:cs="Times New Roman"/>
          <w:sz w:val="96"/>
          <w:szCs w:val="96"/>
        </w:rPr>
        <w:t xml:space="preserve"> Prosperity</w:t>
      </w:r>
    </w:p>
    <w:p w14:paraId="3FBC12F6" w14:textId="104E604B" w:rsidR="00C75FAE" w:rsidRPr="005168BE" w:rsidRDefault="00BF5688">
      <w:pPr>
        <w:rPr>
          <w:rFonts w:cs="Times New Roman"/>
          <w:i/>
          <w:color w:val="5B9BD5" w:themeColor="accent5"/>
          <w:sz w:val="72"/>
          <w:szCs w:val="72"/>
        </w:rPr>
      </w:pPr>
      <w:r w:rsidRPr="005168BE">
        <w:rPr>
          <w:rFonts w:cs="Times New Roman"/>
          <w:i/>
          <w:color w:val="5B9BD5" w:themeColor="accent5"/>
          <w:sz w:val="72"/>
          <w:szCs w:val="72"/>
        </w:rPr>
        <w:t xml:space="preserve">Public Institutions for </w:t>
      </w:r>
      <w:r w:rsidR="00C75FAE" w:rsidRPr="005168BE">
        <w:rPr>
          <w:rFonts w:cs="Times New Roman"/>
          <w:i/>
          <w:color w:val="5B9BD5" w:themeColor="accent5"/>
          <w:sz w:val="72"/>
          <w:szCs w:val="72"/>
        </w:rPr>
        <w:t>Enabling the Private Sector</w:t>
      </w:r>
    </w:p>
    <w:p w14:paraId="09A17915" w14:textId="1855603D" w:rsidR="00F71C9A" w:rsidRPr="005168BE" w:rsidRDefault="002107AF">
      <w:pPr>
        <w:rPr>
          <w:rFonts w:cs="Times New Roman"/>
          <w:b/>
          <w:i/>
          <w:color w:val="5B9BD5" w:themeColor="accent5"/>
          <w:sz w:val="36"/>
          <w:szCs w:val="36"/>
        </w:rPr>
      </w:pPr>
      <w:r w:rsidRPr="005168BE">
        <w:rPr>
          <w:rFonts w:cs="Times New Roman"/>
          <w:b/>
          <w:i/>
          <w:color w:val="5B9BD5" w:themeColor="accent5"/>
          <w:sz w:val="36"/>
          <w:szCs w:val="36"/>
        </w:rPr>
        <w:t xml:space="preserve">with a focus on </w:t>
      </w:r>
      <w:r w:rsidRPr="005168BE">
        <w:rPr>
          <w:rFonts w:cs="Times New Roman"/>
          <w:b/>
          <w:i/>
          <w:color w:val="5B9BD5" w:themeColor="accent5"/>
          <w:sz w:val="36"/>
          <w:szCs w:val="36"/>
          <w:u w:val="single"/>
        </w:rPr>
        <w:t>public procurement</w:t>
      </w:r>
      <w:r w:rsidRPr="005168BE">
        <w:rPr>
          <w:rFonts w:cs="Times New Roman"/>
          <w:b/>
          <w:i/>
          <w:color w:val="5B9BD5" w:themeColor="accent5"/>
          <w:sz w:val="36"/>
          <w:szCs w:val="36"/>
        </w:rPr>
        <w:t xml:space="preserve"> and </w:t>
      </w:r>
      <w:r w:rsidRPr="005168BE">
        <w:rPr>
          <w:rFonts w:cs="Times New Roman"/>
          <w:b/>
          <w:i/>
          <w:color w:val="5B9BD5" w:themeColor="accent5"/>
          <w:sz w:val="36"/>
          <w:szCs w:val="36"/>
          <w:u w:val="single"/>
        </w:rPr>
        <w:t>regulatory institutions</w:t>
      </w:r>
    </w:p>
    <w:p w14:paraId="3519A7FD" w14:textId="344E5F9D" w:rsidR="00C75FAE" w:rsidRPr="005168BE" w:rsidRDefault="00C75FAE">
      <w:pPr>
        <w:rPr>
          <w:rFonts w:cs="Times New Roman"/>
        </w:rPr>
      </w:pPr>
      <w:r w:rsidRPr="005168BE">
        <w:rPr>
          <w:rFonts w:cs="Times New Roman"/>
        </w:rPr>
        <w:br w:type="page"/>
      </w:r>
    </w:p>
    <w:p w14:paraId="1A035A2E" w14:textId="77777777" w:rsidR="003B7447" w:rsidRPr="005168BE" w:rsidRDefault="003B7447">
      <w:pPr>
        <w:rPr>
          <w:rFonts w:cs="Times New Roman"/>
          <w:b/>
          <w:sz w:val="28"/>
          <w:szCs w:val="28"/>
        </w:rPr>
      </w:pPr>
    </w:p>
    <w:p w14:paraId="64505636" w14:textId="5ACEEB0C" w:rsidR="0098283B" w:rsidRPr="005168BE" w:rsidRDefault="00C75FAE" w:rsidP="0098283B">
      <w:pPr>
        <w:rPr>
          <w:b/>
          <w:sz w:val="28"/>
        </w:rPr>
      </w:pPr>
      <w:r w:rsidRPr="005168BE">
        <w:rPr>
          <w:rFonts w:cs="Times New Roman"/>
          <w:b/>
          <w:sz w:val="28"/>
          <w:szCs w:val="28"/>
        </w:rPr>
        <w:t>Contents</w:t>
      </w:r>
    </w:p>
    <w:p w14:paraId="4582FAA4" w14:textId="53FDD3FE" w:rsidR="00217CB4" w:rsidRDefault="45B7CB5F">
      <w:pPr>
        <w:pStyle w:val="TOC1"/>
        <w:rPr>
          <w:rFonts w:asciiTheme="minorHAnsi" w:eastAsiaTheme="minorEastAsia" w:hAnsiTheme="minorHAnsi"/>
          <w:b w:val="0"/>
          <w:bCs w:val="0"/>
          <w:kern w:val="2"/>
          <w:sz w:val="24"/>
          <w:szCs w:val="24"/>
          <w14:ligatures w14:val="standardContextual"/>
        </w:rPr>
      </w:pPr>
      <w:r w:rsidRPr="005168BE">
        <w:fldChar w:fldCharType="begin"/>
      </w:r>
      <w:r w:rsidR="00874A6A" w:rsidRPr="005168BE">
        <w:instrText>TOC \o "1-2" \z \u \h</w:instrText>
      </w:r>
      <w:r w:rsidRPr="005168BE">
        <w:fldChar w:fldCharType="separate"/>
      </w:r>
      <w:hyperlink w:anchor="_Toc227914600" w:history="1">
        <w:r w:rsidR="00217CB4" w:rsidRPr="002675FA">
          <w:rPr>
            <w:rStyle w:val="Hyperlink"/>
          </w:rPr>
          <w:t>Foreword</w:t>
        </w:r>
        <w:r w:rsidR="00217CB4">
          <w:rPr>
            <w:webHidden/>
          </w:rPr>
          <w:tab/>
        </w:r>
        <w:r w:rsidR="00217CB4">
          <w:rPr>
            <w:webHidden/>
          </w:rPr>
          <w:fldChar w:fldCharType="begin"/>
        </w:r>
        <w:r w:rsidR="00217CB4">
          <w:rPr>
            <w:webHidden/>
          </w:rPr>
          <w:instrText xml:space="preserve"> PAGEREF _Toc227914600 \h </w:instrText>
        </w:r>
        <w:r w:rsidR="00217CB4">
          <w:rPr>
            <w:webHidden/>
          </w:rPr>
        </w:r>
        <w:r w:rsidR="00217CB4">
          <w:rPr>
            <w:webHidden/>
          </w:rPr>
          <w:fldChar w:fldCharType="separate"/>
        </w:r>
        <w:r w:rsidR="00217CB4">
          <w:rPr>
            <w:webHidden/>
          </w:rPr>
          <w:t>i</w:t>
        </w:r>
        <w:r w:rsidR="00217CB4">
          <w:rPr>
            <w:webHidden/>
          </w:rPr>
          <w:fldChar w:fldCharType="end"/>
        </w:r>
      </w:hyperlink>
    </w:p>
    <w:p w14:paraId="4CD639DF" w14:textId="526BB408" w:rsidR="00217CB4" w:rsidRDefault="00217CB4">
      <w:pPr>
        <w:pStyle w:val="TOC1"/>
        <w:rPr>
          <w:rFonts w:asciiTheme="minorHAnsi" w:eastAsiaTheme="minorEastAsia" w:hAnsiTheme="minorHAnsi"/>
          <w:b w:val="0"/>
          <w:bCs w:val="0"/>
          <w:kern w:val="2"/>
          <w:sz w:val="24"/>
          <w:szCs w:val="24"/>
          <w14:ligatures w14:val="standardContextual"/>
        </w:rPr>
      </w:pPr>
      <w:hyperlink w:anchor="_Toc227914601" w:history="1">
        <w:r w:rsidRPr="002675FA">
          <w:rPr>
            <w:rStyle w:val="Hyperlink"/>
          </w:rPr>
          <w:t>Acknowledgements</w:t>
        </w:r>
        <w:r>
          <w:rPr>
            <w:webHidden/>
          </w:rPr>
          <w:tab/>
        </w:r>
        <w:r>
          <w:rPr>
            <w:webHidden/>
          </w:rPr>
          <w:fldChar w:fldCharType="begin"/>
        </w:r>
        <w:r>
          <w:rPr>
            <w:webHidden/>
          </w:rPr>
          <w:instrText xml:space="preserve"> PAGEREF _Toc227914601 \h </w:instrText>
        </w:r>
        <w:r>
          <w:rPr>
            <w:webHidden/>
          </w:rPr>
        </w:r>
        <w:r>
          <w:rPr>
            <w:webHidden/>
          </w:rPr>
          <w:fldChar w:fldCharType="separate"/>
        </w:r>
        <w:r>
          <w:rPr>
            <w:webHidden/>
          </w:rPr>
          <w:t>ii</w:t>
        </w:r>
        <w:r>
          <w:rPr>
            <w:webHidden/>
          </w:rPr>
          <w:fldChar w:fldCharType="end"/>
        </w:r>
      </w:hyperlink>
    </w:p>
    <w:p w14:paraId="5177071D" w14:textId="0A2CF053" w:rsidR="00217CB4" w:rsidRDefault="00217CB4">
      <w:pPr>
        <w:pStyle w:val="TOC1"/>
        <w:rPr>
          <w:rFonts w:asciiTheme="minorHAnsi" w:eastAsiaTheme="minorEastAsia" w:hAnsiTheme="minorHAnsi"/>
          <w:b w:val="0"/>
          <w:bCs w:val="0"/>
          <w:kern w:val="2"/>
          <w:sz w:val="24"/>
          <w:szCs w:val="24"/>
          <w14:ligatures w14:val="standardContextual"/>
        </w:rPr>
      </w:pPr>
      <w:hyperlink w:anchor="_Toc227914602" w:history="1">
        <w:r w:rsidRPr="002675FA">
          <w:rPr>
            <w:rStyle w:val="Hyperlink"/>
          </w:rPr>
          <w:t>Executive Summary</w:t>
        </w:r>
        <w:r>
          <w:rPr>
            <w:webHidden/>
          </w:rPr>
          <w:tab/>
        </w:r>
        <w:r>
          <w:rPr>
            <w:webHidden/>
          </w:rPr>
          <w:fldChar w:fldCharType="begin"/>
        </w:r>
        <w:r>
          <w:rPr>
            <w:webHidden/>
          </w:rPr>
          <w:instrText xml:space="preserve"> PAGEREF _Toc227914602 \h </w:instrText>
        </w:r>
        <w:r>
          <w:rPr>
            <w:webHidden/>
          </w:rPr>
        </w:r>
        <w:r>
          <w:rPr>
            <w:webHidden/>
          </w:rPr>
          <w:fldChar w:fldCharType="separate"/>
        </w:r>
        <w:r>
          <w:rPr>
            <w:webHidden/>
          </w:rPr>
          <w:t>iii</w:t>
        </w:r>
        <w:r>
          <w:rPr>
            <w:webHidden/>
          </w:rPr>
          <w:fldChar w:fldCharType="end"/>
        </w:r>
      </w:hyperlink>
    </w:p>
    <w:p w14:paraId="5E58BAFA" w14:textId="6702AF67" w:rsidR="00217CB4" w:rsidRDefault="00217CB4">
      <w:pPr>
        <w:pStyle w:val="TOC2"/>
        <w:rPr>
          <w:rFonts w:asciiTheme="minorHAnsi" w:eastAsiaTheme="minorEastAsia" w:hAnsiTheme="minorHAnsi"/>
          <w:color w:val="auto"/>
          <w:kern w:val="2"/>
          <w:sz w:val="24"/>
          <w:szCs w:val="24"/>
          <w14:ligatures w14:val="standardContextual"/>
        </w:rPr>
      </w:pPr>
      <w:hyperlink w:anchor="_Toc227914603" w:history="1">
        <w:r w:rsidRPr="002675FA">
          <w:rPr>
            <w:rStyle w:val="Hyperlink"/>
          </w:rPr>
          <w:t>Organizational dimensions</w:t>
        </w:r>
        <w:r>
          <w:rPr>
            <w:webHidden/>
          </w:rPr>
          <w:tab/>
        </w:r>
        <w:r>
          <w:rPr>
            <w:webHidden/>
          </w:rPr>
          <w:fldChar w:fldCharType="begin"/>
        </w:r>
        <w:r>
          <w:rPr>
            <w:webHidden/>
          </w:rPr>
          <w:instrText xml:space="preserve"> PAGEREF _Toc227914603 \h </w:instrText>
        </w:r>
        <w:r>
          <w:rPr>
            <w:webHidden/>
          </w:rPr>
        </w:r>
        <w:r>
          <w:rPr>
            <w:webHidden/>
          </w:rPr>
          <w:fldChar w:fldCharType="separate"/>
        </w:r>
        <w:r>
          <w:rPr>
            <w:webHidden/>
          </w:rPr>
          <w:t>v</w:t>
        </w:r>
        <w:r>
          <w:rPr>
            <w:webHidden/>
          </w:rPr>
          <w:fldChar w:fldCharType="end"/>
        </w:r>
      </w:hyperlink>
    </w:p>
    <w:p w14:paraId="0D09E1B0" w14:textId="1733829D" w:rsidR="00217CB4" w:rsidRDefault="00217CB4">
      <w:pPr>
        <w:pStyle w:val="TOC2"/>
        <w:rPr>
          <w:rFonts w:asciiTheme="minorHAnsi" w:eastAsiaTheme="minorEastAsia" w:hAnsiTheme="minorHAnsi"/>
          <w:color w:val="auto"/>
          <w:kern w:val="2"/>
          <w:sz w:val="24"/>
          <w:szCs w:val="24"/>
          <w14:ligatures w14:val="standardContextual"/>
        </w:rPr>
      </w:pPr>
      <w:hyperlink w:anchor="_Toc227914604" w:history="1">
        <w:r w:rsidRPr="002675FA">
          <w:rPr>
            <w:rStyle w:val="Hyperlink"/>
          </w:rPr>
          <w:t>Governance Dimensions</w:t>
        </w:r>
        <w:r>
          <w:rPr>
            <w:webHidden/>
          </w:rPr>
          <w:tab/>
        </w:r>
        <w:r>
          <w:rPr>
            <w:webHidden/>
          </w:rPr>
          <w:fldChar w:fldCharType="begin"/>
        </w:r>
        <w:r>
          <w:rPr>
            <w:webHidden/>
          </w:rPr>
          <w:instrText xml:space="preserve"> PAGEREF _Toc227914604 \h </w:instrText>
        </w:r>
        <w:r>
          <w:rPr>
            <w:webHidden/>
          </w:rPr>
        </w:r>
        <w:r>
          <w:rPr>
            <w:webHidden/>
          </w:rPr>
          <w:fldChar w:fldCharType="separate"/>
        </w:r>
        <w:r>
          <w:rPr>
            <w:webHidden/>
          </w:rPr>
          <w:t>vii</w:t>
        </w:r>
        <w:r>
          <w:rPr>
            <w:webHidden/>
          </w:rPr>
          <w:fldChar w:fldCharType="end"/>
        </w:r>
      </w:hyperlink>
    </w:p>
    <w:p w14:paraId="4F23E0BF" w14:textId="1587094C" w:rsidR="00217CB4" w:rsidRDefault="00217CB4">
      <w:pPr>
        <w:pStyle w:val="TOC1"/>
        <w:rPr>
          <w:rFonts w:asciiTheme="minorHAnsi" w:eastAsiaTheme="minorEastAsia" w:hAnsiTheme="minorHAnsi"/>
          <w:b w:val="0"/>
          <w:bCs w:val="0"/>
          <w:kern w:val="2"/>
          <w:sz w:val="24"/>
          <w:szCs w:val="24"/>
          <w14:ligatures w14:val="standardContextual"/>
        </w:rPr>
      </w:pPr>
      <w:hyperlink w:anchor="_Toc227914605" w:history="1">
        <w:r w:rsidRPr="002675FA">
          <w:rPr>
            <w:rStyle w:val="Hyperlink"/>
          </w:rPr>
          <w:t>Chapter 1. A Framework for Understanding Public Institutions</w:t>
        </w:r>
        <w:r>
          <w:rPr>
            <w:webHidden/>
          </w:rPr>
          <w:tab/>
        </w:r>
        <w:r>
          <w:rPr>
            <w:webHidden/>
          </w:rPr>
          <w:fldChar w:fldCharType="begin"/>
        </w:r>
        <w:r>
          <w:rPr>
            <w:webHidden/>
          </w:rPr>
          <w:instrText xml:space="preserve"> PAGEREF _Toc227914605 \h </w:instrText>
        </w:r>
        <w:r>
          <w:rPr>
            <w:webHidden/>
          </w:rPr>
        </w:r>
        <w:r>
          <w:rPr>
            <w:webHidden/>
          </w:rPr>
          <w:fldChar w:fldCharType="separate"/>
        </w:r>
        <w:r>
          <w:rPr>
            <w:webHidden/>
          </w:rPr>
          <w:t>1</w:t>
        </w:r>
        <w:r>
          <w:rPr>
            <w:webHidden/>
          </w:rPr>
          <w:fldChar w:fldCharType="end"/>
        </w:r>
      </w:hyperlink>
    </w:p>
    <w:p w14:paraId="2E71E7FD" w14:textId="581EB00E" w:rsidR="00217CB4" w:rsidRDefault="00217CB4">
      <w:pPr>
        <w:pStyle w:val="TOC2"/>
        <w:rPr>
          <w:rFonts w:asciiTheme="minorHAnsi" w:eastAsiaTheme="minorEastAsia" w:hAnsiTheme="minorHAnsi"/>
          <w:color w:val="auto"/>
          <w:kern w:val="2"/>
          <w:sz w:val="24"/>
          <w:szCs w:val="24"/>
          <w14:ligatures w14:val="standardContextual"/>
        </w:rPr>
      </w:pPr>
      <w:hyperlink w:anchor="_Toc227914606" w:history="1">
        <w:r w:rsidRPr="002675FA">
          <w:rPr>
            <w:rStyle w:val="Hyperlink"/>
          </w:rPr>
          <w:t>Defining public institutions, institutional capacity, and policy mandates</w:t>
        </w:r>
        <w:r>
          <w:rPr>
            <w:webHidden/>
          </w:rPr>
          <w:tab/>
        </w:r>
        <w:r>
          <w:rPr>
            <w:webHidden/>
          </w:rPr>
          <w:fldChar w:fldCharType="begin"/>
        </w:r>
        <w:r>
          <w:rPr>
            <w:webHidden/>
          </w:rPr>
          <w:instrText xml:space="preserve"> PAGEREF _Toc227914606 \h </w:instrText>
        </w:r>
        <w:r>
          <w:rPr>
            <w:webHidden/>
          </w:rPr>
        </w:r>
        <w:r>
          <w:rPr>
            <w:webHidden/>
          </w:rPr>
          <w:fldChar w:fldCharType="separate"/>
        </w:r>
        <w:r>
          <w:rPr>
            <w:webHidden/>
          </w:rPr>
          <w:t>2</w:t>
        </w:r>
        <w:r>
          <w:rPr>
            <w:webHidden/>
          </w:rPr>
          <w:fldChar w:fldCharType="end"/>
        </w:r>
      </w:hyperlink>
    </w:p>
    <w:p w14:paraId="62DD9E43" w14:textId="53B4402D" w:rsidR="00217CB4" w:rsidRDefault="00217CB4">
      <w:pPr>
        <w:pStyle w:val="TOC2"/>
        <w:rPr>
          <w:rFonts w:asciiTheme="minorHAnsi" w:eastAsiaTheme="minorEastAsia" w:hAnsiTheme="minorHAnsi"/>
          <w:color w:val="auto"/>
          <w:kern w:val="2"/>
          <w:sz w:val="24"/>
          <w:szCs w:val="24"/>
          <w14:ligatures w14:val="standardContextual"/>
        </w:rPr>
      </w:pPr>
      <w:hyperlink w:anchor="_Toc227914607" w:history="1">
        <w:r w:rsidRPr="002675FA">
          <w:rPr>
            <w:rStyle w:val="Hyperlink"/>
          </w:rPr>
          <w:t>Conceptual framework: The role of public institutions</w:t>
        </w:r>
        <w:r>
          <w:rPr>
            <w:webHidden/>
          </w:rPr>
          <w:tab/>
        </w:r>
        <w:r>
          <w:rPr>
            <w:webHidden/>
          </w:rPr>
          <w:fldChar w:fldCharType="begin"/>
        </w:r>
        <w:r>
          <w:rPr>
            <w:webHidden/>
          </w:rPr>
          <w:instrText xml:space="preserve"> PAGEREF _Toc227914607 \h </w:instrText>
        </w:r>
        <w:r>
          <w:rPr>
            <w:webHidden/>
          </w:rPr>
        </w:r>
        <w:r>
          <w:rPr>
            <w:webHidden/>
          </w:rPr>
          <w:fldChar w:fldCharType="separate"/>
        </w:r>
        <w:r>
          <w:rPr>
            <w:webHidden/>
          </w:rPr>
          <w:t>3</w:t>
        </w:r>
        <w:r>
          <w:rPr>
            <w:webHidden/>
          </w:rPr>
          <w:fldChar w:fldCharType="end"/>
        </w:r>
      </w:hyperlink>
    </w:p>
    <w:p w14:paraId="6B0D69DF" w14:textId="68291CD8" w:rsidR="00217CB4" w:rsidRDefault="00217CB4">
      <w:pPr>
        <w:pStyle w:val="TOC2"/>
        <w:rPr>
          <w:rFonts w:asciiTheme="minorHAnsi" w:eastAsiaTheme="minorEastAsia" w:hAnsiTheme="minorHAnsi"/>
          <w:color w:val="auto"/>
          <w:kern w:val="2"/>
          <w:sz w:val="24"/>
          <w:szCs w:val="24"/>
          <w14:ligatures w14:val="standardContextual"/>
        </w:rPr>
      </w:pPr>
      <w:hyperlink w:anchor="_Toc227914608" w:history="1">
        <w:r w:rsidRPr="002675FA">
          <w:rPr>
            <w:rStyle w:val="Hyperlink"/>
          </w:rPr>
          <w:t>Applying the framework</w:t>
        </w:r>
        <w:r>
          <w:rPr>
            <w:webHidden/>
          </w:rPr>
          <w:tab/>
        </w:r>
        <w:r>
          <w:rPr>
            <w:webHidden/>
          </w:rPr>
          <w:fldChar w:fldCharType="begin"/>
        </w:r>
        <w:r>
          <w:rPr>
            <w:webHidden/>
          </w:rPr>
          <w:instrText xml:space="preserve"> PAGEREF _Toc227914608 \h </w:instrText>
        </w:r>
        <w:r>
          <w:rPr>
            <w:webHidden/>
          </w:rPr>
        </w:r>
        <w:r>
          <w:rPr>
            <w:webHidden/>
          </w:rPr>
          <w:fldChar w:fldCharType="separate"/>
        </w:r>
        <w:r>
          <w:rPr>
            <w:webHidden/>
          </w:rPr>
          <w:t>13</w:t>
        </w:r>
        <w:r>
          <w:rPr>
            <w:webHidden/>
          </w:rPr>
          <w:fldChar w:fldCharType="end"/>
        </w:r>
      </w:hyperlink>
    </w:p>
    <w:p w14:paraId="7CA381AD" w14:textId="3BAE43FC" w:rsidR="00217CB4" w:rsidRDefault="00217CB4">
      <w:pPr>
        <w:pStyle w:val="TOC1"/>
        <w:rPr>
          <w:rFonts w:asciiTheme="minorHAnsi" w:eastAsiaTheme="minorEastAsia" w:hAnsiTheme="minorHAnsi"/>
          <w:b w:val="0"/>
          <w:bCs w:val="0"/>
          <w:kern w:val="2"/>
          <w:sz w:val="24"/>
          <w:szCs w:val="24"/>
          <w14:ligatures w14:val="standardContextual"/>
        </w:rPr>
      </w:pPr>
      <w:hyperlink w:anchor="_Toc227914609" w:history="1">
        <w:r w:rsidRPr="002675FA">
          <w:rPr>
            <w:rStyle w:val="Hyperlink"/>
          </w:rPr>
          <w:t>Chapter 2. Public Institutions that Procure from the Private Sector</w:t>
        </w:r>
        <w:r>
          <w:rPr>
            <w:webHidden/>
          </w:rPr>
          <w:tab/>
        </w:r>
        <w:r>
          <w:rPr>
            <w:webHidden/>
          </w:rPr>
          <w:fldChar w:fldCharType="begin"/>
        </w:r>
        <w:r>
          <w:rPr>
            <w:webHidden/>
          </w:rPr>
          <w:instrText xml:space="preserve"> PAGEREF _Toc227914609 \h </w:instrText>
        </w:r>
        <w:r>
          <w:rPr>
            <w:webHidden/>
          </w:rPr>
        </w:r>
        <w:r>
          <w:rPr>
            <w:webHidden/>
          </w:rPr>
          <w:fldChar w:fldCharType="separate"/>
        </w:r>
        <w:r>
          <w:rPr>
            <w:webHidden/>
          </w:rPr>
          <w:t>17</w:t>
        </w:r>
        <w:r>
          <w:rPr>
            <w:webHidden/>
          </w:rPr>
          <w:fldChar w:fldCharType="end"/>
        </w:r>
      </w:hyperlink>
    </w:p>
    <w:p w14:paraId="27B2B8D1" w14:textId="00F6818E" w:rsidR="00217CB4" w:rsidRDefault="00217CB4">
      <w:pPr>
        <w:pStyle w:val="TOC2"/>
        <w:rPr>
          <w:rFonts w:asciiTheme="minorHAnsi" w:eastAsiaTheme="minorEastAsia" w:hAnsiTheme="minorHAnsi"/>
          <w:color w:val="auto"/>
          <w:kern w:val="2"/>
          <w:sz w:val="24"/>
          <w:szCs w:val="24"/>
          <w14:ligatures w14:val="standardContextual"/>
        </w:rPr>
      </w:pPr>
      <w:hyperlink w:anchor="_Toc227914610" w:history="1">
        <w:r w:rsidRPr="002675FA">
          <w:rPr>
            <w:rStyle w:val="Hyperlink"/>
          </w:rPr>
          <w:t>Framework for public procurement institutions</w:t>
        </w:r>
        <w:r>
          <w:rPr>
            <w:webHidden/>
          </w:rPr>
          <w:tab/>
        </w:r>
        <w:r>
          <w:rPr>
            <w:webHidden/>
          </w:rPr>
          <w:fldChar w:fldCharType="begin"/>
        </w:r>
        <w:r>
          <w:rPr>
            <w:webHidden/>
          </w:rPr>
          <w:instrText xml:space="preserve"> PAGEREF _Toc227914610 \h </w:instrText>
        </w:r>
        <w:r>
          <w:rPr>
            <w:webHidden/>
          </w:rPr>
        </w:r>
        <w:r>
          <w:rPr>
            <w:webHidden/>
          </w:rPr>
          <w:fldChar w:fldCharType="separate"/>
        </w:r>
        <w:r>
          <w:rPr>
            <w:webHidden/>
          </w:rPr>
          <w:t>17</w:t>
        </w:r>
        <w:r>
          <w:rPr>
            <w:webHidden/>
          </w:rPr>
          <w:fldChar w:fldCharType="end"/>
        </w:r>
      </w:hyperlink>
    </w:p>
    <w:p w14:paraId="0E690438" w14:textId="7D32C959" w:rsidR="00217CB4" w:rsidRDefault="00217CB4">
      <w:pPr>
        <w:pStyle w:val="TOC2"/>
        <w:rPr>
          <w:rFonts w:asciiTheme="minorHAnsi" w:eastAsiaTheme="minorEastAsia" w:hAnsiTheme="minorHAnsi"/>
          <w:color w:val="auto"/>
          <w:kern w:val="2"/>
          <w:sz w:val="24"/>
          <w:szCs w:val="24"/>
          <w14:ligatures w14:val="standardContextual"/>
        </w:rPr>
      </w:pPr>
      <w:hyperlink w:anchor="_Toc227914611" w:history="1">
        <w:r w:rsidRPr="002675FA">
          <w:rPr>
            <w:rStyle w:val="Hyperlink"/>
          </w:rPr>
          <w:t>Applying the framework: Corruption and “passive waste” in public procurement</w:t>
        </w:r>
        <w:r>
          <w:rPr>
            <w:webHidden/>
          </w:rPr>
          <w:tab/>
        </w:r>
        <w:r>
          <w:rPr>
            <w:webHidden/>
          </w:rPr>
          <w:fldChar w:fldCharType="begin"/>
        </w:r>
        <w:r>
          <w:rPr>
            <w:webHidden/>
          </w:rPr>
          <w:instrText xml:space="preserve"> PAGEREF _Toc227914611 \h </w:instrText>
        </w:r>
        <w:r>
          <w:rPr>
            <w:webHidden/>
          </w:rPr>
        </w:r>
        <w:r>
          <w:rPr>
            <w:webHidden/>
          </w:rPr>
          <w:fldChar w:fldCharType="separate"/>
        </w:r>
        <w:r>
          <w:rPr>
            <w:webHidden/>
          </w:rPr>
          <w:t>31</w:t>
        </w:r>
        <w:r>
          <w:rPr>
            <w:webHidden/>
          </w:rPr>
          <w:fldChar w:fldCharType="end"/>
        </w:r>
      </w:hyperlink>
    </w:p>
    <w:p w14:paraId="6DD38719" w14:textId="1D6C879F" w:rsidR="00217CB4" w:rsidRDefault="00217CB4">
      <w:pPr>
        <w:pStyle w:val="TOC1"/>
        <w:rPr>
          <w:rFonts w:asciiTheme="minorHAnsi" w:eastAsiaTheme="minorEastAsia" w:hAnsiTheme="minorHAnsi"/>
          <w:b w:val="0"/>
          <w:bCs w:val="0"/>
          <w:kern w:val="2"/>
          <w:sz w:val="24"/>
          <w:szCs w:val="24"/>
          <w14:ligatures w14:val="standardContextual"/>
        </w:rPr>
      </w:pPr>
      <w:hyperlink w:anchor="_Toc227914612" w:history="1">
        <w:r w:rsidRPr="002675FA">
          <w:rPr>
            <w:rStyle w:val="Hyperlink"/>
          </w:rPr>
          <w:t>Chapter 3. Public Institutions that Regulate the Private Sector</w:t>
        </w:r>
        <w:r>
          <w:rPr>
            <w:webHidden/>
          </w:rPr>
          <w:tab/>
        </w:r>
        <w:r>
          <w:rPr>
            <w:webHidden/>
          </w:rPr>
          <w:fldChar w:fldCharType="begin"/>
        </w:r>
        <w:r>
          <w:rPr>
            <w:webHidden/>
          </w:rPr>
          <w:instrText xml:space="preserve"> PAGEREF _Toc227914612 \h </w:instrText>
        </w:r>
        <w:r>
          <w:rPr>
            <w:webHidden/>
          </w:rPr>
        </w:r>
        <w:r>
          <w:rPr>
            <w:webHidden/>
          </w:rPr>
          <w:fldChar w:fldCharType="separate"/>
        </w:r>
        <w:r>
          <w:rPr>
            <w:webHidden/>
          </w:rPr>
          <w:t>33</w:t>
        </w:r>
        <w:r>
          <w:rPr>
            <w:webHidden/>
          </w:rPr>
          <w:fldChar w:fldCharType="end"/>
        </w:r>
      </w:hyperlink>
    </w:p>
    <w:p w14:paraId="66F2B11B" w14:textId="5ABB2C7D" w:rsidR="00217CB4" w:rsidRDefault="00217CB4">
      <w:pPr>
        <w:pStyle w:val="TOC2"/>
        <w:rPr>
          <w:rFonts w:asciiTheme="minorHAnsi" w:eastAsiaTheme="minorEastAsia" w:hAnsiTheme="minorHAnsi"/>
          <w:color w:val="auto"/>
          <w:kern w:val="2"/>
          <w:sz w:val="24"/>
          <w:szCs w:val="24"/>
          <w14:ligatures w14:val="standardContextual"/>
        </w:rPr>
      </w:pPr>
      <w:hyperlink w:anchor="_Toc227914613" w:history="1">
        <w:r w:rsidRPr="002675FA">
          <w:rPr>
            <w:rStyle w:val="Hyperlink"/>
          </w:rPr>
          <w:t>Framework for regulatory institutions</w:t>
        </w:r>
        <w:r>
          <w:rPr>
            <w:webHidden/>
          </w:rPr>
          <w:tab/>
        </w:r>
        <w:r>
          <w:rPr>
            <w:webHidden/>
          </w:rPr>
          <w:fldChar w:fldCharType="begin"/>
        </w:r>
        <w:r>
          <w:rPr>
            <w:webHidden/>
          </w:rPr>
          <w:instrText xml:space="preserve"> PAGEREF _Toc227914613 \h </w:instrText>
        </w:r>
        <w:r>
          <w:rPr>
            <w:webHidden/>
          </w:rPr>
        </w:r>
        <w:r>
          <w:rPr>
            <w:webHidden/>
          </w:rPr>
          <w:fldChar w:fldCharType="separate"/>
        </w:r>
        <w:r>
          <w:rPr>
            <w:webHidden/>
          </w:rPr>
          <w:t>33</w:t>
        </w:r>
        <w:r>
          <w:rPr>
            <w:webHidden/>
          </w:rPr>
          <w:fldChar w:fldCharType="end"/>
        </w:r>
      </w:hyperlink>
    </w:p>
    <w:p w14:paraId="07814FB9" w14:textId="68161F4A" w:rsidR="00217CB4" w:rsidRDefault="00217CB4">
      <w:pPr>
        <w:pStyle w:val="TOC2"/>
        <w:rPr>
          <w:rFonts w:asciiTheme="minorHAnsi" w:eastAsiaTheme="minorEastAsia" w:hAnsiTheme="minorHAnsi"/>
          <w:color w:val="auto"/>
          <w:kern w:val="2"/>
          <w:sz w:val="24"/>
          <w:szCs w:val="24"/>
          <w14:ligatures w14:val="standardContextual"/>
        </w:rPr>
      </w:pPr>
      <w:hyperlink w:anchor="_Toc227914614" w:history="1">
        <w:r w:rsidRPr="002675FA">
          <w:rPr>
            <w:rStyle w:val="Hyperlink"/>
          </w:rPr>
          <w:t>Applying the framework: Case study on telecoms regulatory institutions in Peru</w:t>
        </w:r>
        <w:r>
          <w:rPr>
            <w:webHidden/>
          </w:rPr>
          <w:tab/>
        </w:r>
        <w:r>
          <w:rPr>
            <w:webHidden/>
          </w:rPr>
          <w:fldChar w:fldCharType="begin"/>
        </w:r>
        <w:r>
          <w:rPr>
            <w:webHidden/>
          </w:rPr>
          <w:instrText xml:space="preserve"> PAGEREF _Toc227914614 \h </w:instrText>
        </w:r>
        <w:r>
          <w:rPr>
            <w:webHidden/>
          </w:rPr>
        </w:r>
        <w:r>
          <w:rPr>
            <w:webHidden/>
          </w:rPr>
          <w:fldChar w:fldCharType="separate"/>
        </w:r>
        <w:r>
          <w:rPr>
            <w:webHidden/>
          </w:rPr>
          <w:t>47</w:t>
        </w:r>
        <w:r>
          <w:rPr>
            <w:webHidden/>
          </w:rPr>
          <w:fldChar w:fldCharType="end"/>
        </w:r>
      </w:hyperlink>
    </w:p>
    <w:p w14:paraId="06DC29CD" w14:textId="30D2E556" w:rsidR="00217CB4" w:rsidRDefault="00217CB4">
      <w:pPr>
        <w:pStyle w:val="TOC1"/>
        <w:rPr>
          <w:rFonts w:asciiTheme="minorHAnsi" w:eastAsiaTheme="minorEastAsia" w:hAnsiTheme="minorHAnsi"/>
          <w:b w:val="0"/>
          <w:bCs w:val="0"/>
          <w:kern w:val="2"/>
          <w:sz w:val="24"/>
          <w:szCs w:val="24"/>
          <w14:ligatures w14:val="standardContextual"/>
        </w:rPr>
      </w:pPr>
      <w:hyperlink w:anchor="_Toc227914615" w:history="1">
        <w:r w:rsidRPr="002675FA">
          <w:rPr>
            <w:rStyle w:val="Hyperlink"/>
          </w:rPr>
          <w:t>Annex 1. Methodology for Assessing Procurement Systems (MAPS) indicators</w:t>
        </w:r>
        <w:r>
          <w:rPr>
            <w:webHidden/>
          </w:rPr>
          <w:tab/>
        </w:r>
        <w:r>
          <w:rPr>
            <w:webHidden/>
          </w:rPr>
          <w:fldChar w:fldCharType="begin"/>
        </w:r>
        <w:r>
          <w:rPr>
            <w:webHidden/>
          </w:rPr>
          <w:instrText xml:space="preserve"> PAGEREF _Toc227914615 \h </w:instrText>
        </w:r>
        <w:r>
          <w:rPr>
            <w:webHidden/>
          </w:rPr>
        </w:r>
        <w:r>
          <w:rPr>
            <w:webHidden/>
          </w:rPr>
          <w:fldChar w:fldCharType="separate"/>
        </w:r>
        <w:r>
          <w:rPr>
            <w:webHidden/>
          </w:rPr>
          <w:t>51</w:t>
        </w:r>
        <w:r>
          <w:rPr>
            <w:webHidden/>
          </w:rPr>
          <w:fldChar w:fldCharType="end"/>
        </w:r>
      </w:hyperlink>
    </w:p>
    <w:p w14:paraId="473C5CC9" w14:textId="26A329E2" w:rsidR="00217CB4" w:rsidRDefault="00217CB4">
      <w:pPr>
        <w:pStyle w:val="TOC1"/>
        <w:rPr>
          <w:rFonts w:asciiTheme="minorHAnsi" w:eastAsiaTheme="minorEastAsia" w:hAnsiTheme="minorHAnsi"/>
          <w:b w:val="0"/>
          <w:bCs w:val="0"/>
          <w:kern w:val="2"/>
          <w:sz w:val="24"/>
          <w:szCs w:val="24"/>
          <w14:ligatures w14:val="standardContextual"/>
        </w:rPr>
      </w:pPr>
      <w:hyperlink w:anchor="_Toc227914616" w:history="1">
        <w:r w:rsidRPr="002675FA">
          <w:rPr>
            <w:rStyle w:val="Hyperlink"/>
          </w:rPr>
          <w:t>References</w:t>
        </w:r>
        <w:r>
          <w:rPr>
            <w:webHidden/>
          </w:rPr>
          <w:tab/>
        </w:r>
        <w:r>
          <w:rPr>
            <w:webHidden/>
          </w:rPr>
          <w:fldChar w:fldCharType="begin"/>
        </w:r>
        <w:r>
          <w:rPr>
            <w:webHidden/>
          </w:rPr>
          <w:instrText xml:space="preserve"> PAGEREF _Toc227914616 \h </w:instrText>
        </w:r>
        <w:r>
          <w:rPr>
            <w:webHidden/>
          </w:rPr>
        </w:r>
        <w:r>
          <w:rPr>
            <w:webHidden/>
          </w:rPr>
          <w:fldChar w:fldCharType="separate"/>
        </w:r>
        <w:r>
          <w:rPr>
            <w:webHidden/>
          </w:rPr>
          <w:t>54</w:t>
        </w:r>
        <w:r>
          <w:rPr>
            <w:webHidden/>
          </w:rPr>
          <w:fldChar w:fldCharType="end"/>
        </w:r>
      </w:hyperlink>
    </w:p>
    <w:p w14:paraId="6D76AD2C" w14:textId="71C07783" w:rsidR="007B6A89" w:rsidRPr="005168BE" w:rsidRDefault="45B7CB5F" w:rsidP="00B067DE">
      <w:pPr>
        <w:pStyle w:val="TOC1"/>
        <w:rPr>
          <w:b w:val="0"/>
        </w:rPr>
        <w:sectPr w:rsidR="007B6A89" w:rsidRPr="005168BE" w:rsidSect="008F45E1">
          <w:footerReference w:type="even" r:id="rId8"/>
          <w:footerReference w:type="default" r:id="rId9"/>
          <w:footerReference w:type="first" r:id="rId10"/>
          <w:pgSz w:w="12240" w:h="15840"/>
          <w:pgMar w:top="1440" w:right="1440" w:bottom="1440" w:left="1440" w:header="720" w:footer="720" w:gutter="0"/>
          <w:cols w:space="720"/>
          <w:titlePg/>
          <w:docGrid w:linePitch="360"/>
        </w:sectPr>
      </w:pPr>
      <w:r w:rsidRPr="005168BE">
        <w:rPr>
          <w:b w:val="0"/>
        </w:rPr>
        <w:fldChar w:fldCharType="end"/>
      </w:r>
    </w:p>
    <w:p w14:paraId="31A24E85" w14:textId="77777777" w:rsidR="009E1C5E" w:rsidRPr="00AA276E" w:rsidRDefault="009E1C5E" w:rsidP="00ED05FF">
      <w:pPr>
        <w:pStyle w:val="Heading1"/>
      </w:pPr>
      <w:bookmarkStart w:id="0" w:name="_Toc227914600"/>
      <w:bookmarkStart w:id="1" w:name="_Toc174438117"/>
      <w:r w:rsidRPr="00AA276E">
        <w:lastRenderedPageBreak/>
        <w:t>Foreword</w:t>
      </w:r>
      <w:bookmarkEnd w:id="0"/>
    </w:p>
    <w:p w14:paraId="3AAB0DE6" w14:textId="77777777" w:rsidR="009E1C5E" w:rsidRPr="00AA276E" w:rsidRDefault="009E1C5E" w:rsidP="00ED05FF">
      <w:pPr>
        <w:spacing w:line="276" w:lineRule="auto"/>
        <w:rPr>
          <w:rFonts w:eastAsia="Times New Roman" w:cs="Times New Roman"/>
        </w:rPr>
      </w:pPr>
      <w:r w:rsidRPr="7B9BE22E">
        <w:rPr>
          <w:rFonts w:eastAsia="Times New Roman" w:cs="Times New Roman"/>
        </w:rPr>
        <w:t>A thriving private sector is the engine of economic growth and development: it drives job creation, generates income, and spurs innovation. Yet behind any flourishing private sector is a well-functioning public sector that fosters a strong business climate and provides public goods and services that support private investment.  Nearly all governments have a mandate to enable the private sector, though many struggle to fulfill it in practice. Accordingly, effective public institutions – the ministries, departments, and agencies tasked with the day-to-day work of government – play a significant role in advancing private sector-led growth and development. Conversely, when public institutions are weak, they can inhibit the private sector and constrain broader growth and development.</w:t>
      </w:r>
    </w:p>
    <w:p w14:paraId="4F40F244" w14:textId="77777777" w:rsidR="009E1C5E" w:rsidRPr="00AA276E" w:rsidRDefault="009E1C5E" w:rsidP="00ED05FF">
      <w:pPr>
        <w:spacing w:line="276" w:lineRule="auto"/>
        <w:rPr>
          <w:rFonts w:eastAsia="Times New Roman" w:cs="Times New Roman"/>
        </w:rPr>
      </w:pPr>
      <w:r w:rsidRPr="7B9BE22E">
        <w:rPr>
          <w:rFonts w:eastAsia="Times New Roman" w:cs="Times New Roman"/>
          <w:i/>
          <w:iCs/>
        </w:rPr>
        <w:t>Institutions for Prosperity: Public Institutions for Enabling the Private Sector</w:t>
      </w:r>
      <w:r w:rsidRPr="7B9BE22E">
        <w:rPr>
          <w:rFonts w:eastAsia="Times New Roman" w:cs="Times New Roman"/>
        </w:rPr>
        <w:t xml:space="preserve">, the first report in a new series, examines private sector development through this critical but often overlooked lens: the capacity of public institutions to implement their policy mandates effectively. The report provides evidence that investing in institutional capacity can generate returns far greater than simply increasing spending on “government-as-usual” programs. Drawing on extensive evidence and data, it offers policymakers a practical approach to diagnose the often-complex challenges facing public institutions and identify pathways for addressing them, with a focus on public procurement and regulatory institutions. </w:t>
      </w:r>
    </w:p>
    <w:p w14:paraId="1A5C1662" w14:textId="7E3D1ACC" w:rsidR="009E1C5E" w:rsidRPr="00AA276E" w:rsidRDefault="009E1C5E" w:rsidP="00ED05FF">
      <w:pPr>
        <w:spacing w:line="276" w:lineRule="auto"/>
        <w:rPr>
          <w:rFonts w:eastAsia="Times New Roman" w:cs="Times New Roman"/>
        </w:rPr>
      </w:pPr>
      <w:r w:rsidRPr="7B9BE22E">
        <w:rPr>
          <w:rFonts w:eastAsia="Times New Roman" w:cs="Times New Roman"/>
        </w:rPr>
        <w:t xml:space="preserve">A distinguishing feature of the report and series is its focus on individual public institutions rather than the </w:t>
      </w:r>
      <w:proofErr w:type="gramStart"/>
      <w:r w:rsidRPr="7B9BE22E">
        <w:rPr>
          <w:rFonts w:eastAsia="Times New Roman" w:cs="Times New Roman"/>
        </w:rPr>
        <w:t>government as a whole, capturing</w:t>
      </w:r>
      <w:proofErr w:type="gramEnd"/>
      <w:r w:rsidRPr="7B9BE22E">
        <w:rPr>
          <w:rFonts w:eastAsia="Times New Roman" w:cs="Times New Roman"/>
        </w:rPr>
        <w:t xml:space="preserve"> the differences within a government. The report’s conceptual framework highlights that the capacity of each individual public institution depends on both </w:t>
      </w:r>
      <w:r w:rsidRPr="7B9BE22E">
        <w:rPr>
          <w:rFonts w:eastAsia="Times New Roman" w:cs="Times New Roman"/>
          <w:i/>
          <w:iCs/>
        </w:rPr>
        <w:t>organizational</w:t>
      </w:r>
      <w:r w:rsidRPr="7B9BE22E">
        <w:rPr>
          <w:rFonts w:eastAsia="Times New Roman" w:cs="Times New Roman"/>
        </w:rPr>
        <w:t xml:space="preserve"> and </w:t>
      </w:r>
      <w:r w:rsidRPr="7B9BE22E">
        <w:rPr>
          <w:rFonts w:eastAsia="Times New Roman" w:cs="Times New Roman"/>
          <w:i/>
          <w:iCs/>
        </w:rPr>
        <w:t>governance</w:t>
      </w:r>
      <w:r w:rsidRPr="7B9BE22E">
        <w:rPr>
          <w:rFonts w:eastAsia="Times New Roman" w:cs="Times New Roman"/>
        </w:rPr>
        <w:t xml:space="preserve"> dimensions. Organizational dimensions include the personnel, financial resources, information systems, and management practices that keep public institutions operating efficiently. Governance dimensions refer to the rules and incentives that keep them working in the public interest, particularly the extent to which they are independent from undue influence, accountable to citizens, and transparent in their processes.</w:t>
      </w:r>
    </w:p>
    <w:p w14:paraId="59D37648" w14:textId="77777777" w:rsidR="009E1C5E" w:rsidRDefault="009E1C5E" w:rsidP="00ED05FF">
      <w:pPr>
        <w:spacing w:line="276" w:lineRule="auto"/>
        <w:rPr>
          <w:rFonts w:eastAsia="Times New Roman" w:cs="Times New Roman"/>
        </w:rPr>
      </w:pPr>
      <w:r w:rsidRPr="7B9BE22E">
        <w:rPr>
          <w:rFonts w:eastAsia="Times New Roman" w:cs="Times New Roman"/>
        </w:rPr>
        <w:t xml:space="preserve">The report shows how organizational and governance constraints can weaken procurement and regulatory institutions’ effectiveness and, in turn, stifle private sector development and job creation. It applies the framework to each, including a discussion of corruption and “passive waste” in procurement and a case study on telecom regulatory institutions in Peru. The analysis underscores the need to understand how organizational and governance dimensions interact to determine public institutions’ capacity to implement policies effectively. </w:t>
      </w:r>
    </w:p>
    <w:p w14:paraId="206D8957" w14:textId="77777777" w:rsidR="009E1C5E" w:rsidRPr="00AA276E" w:rsidRDefault="009E1C5E" w:rsidP="00ED05FF">
      <w:pPr>
        <w:spacing w:line="276" w:lineRule="auto"/>
        <w:rPr>
          <w:rFonts w:eastAsia="Times New Roman" w:cs="Times New Roman"/>
        </w:rPr>
      </w:pPr>
      <w:r w:rsidRPr="7B9BE22E">
        <w:rPr>
          <w:rFonts w:eastAsia="Times New Roman" w:cs="Times New Roman"/>
        </w:rPr>
        <w:t xml:space="preserve">The report serves as both a resource for policymakers and a call to action. </w:t>
      </w:r>
      <w:r w:rsidRPr="7B9BE22E">
        <w:rPr>
          <w:rFonts w:eastAsia="Times New Roman" w:cs="Times New Roman"/>
          <w:i/>
          <w:iCs/>
        </w:rPr>
        <w:t xml:space="preserve">Institutions for Prosperity </w:t>
      </w:r>
      <w:r w:rsidRPr="7B9BE22E">
        <w:rPr>
          <w:rFonts w:eastAsia="Times New Roman" w:cs="Times New Roman"/>
        </w:rPr>
        <w:t xml:space="preserve">is part of an emerging agenda to better understand and strengthen public institutions as critical organizations – the government bodies and public officials tasked with delivering policy goals in a world facing growing challenges. The series combines granular data, innovative </w:t>
      </w:r>
      <w:proofErr w:type="gramStart"/>
      <w:r w:rsidRPr="7B9BE22E">
        <w:rPr>
          <w:rFonts w:eastAsia="Times New Roman" w:cs="Times New Roman"/>
        </w:rPr>
        <w:t>research from</w:t>
      </w:r>
      <w:proofErr w:type="gramEnd"/>
      <w:r w:rsidRPr="7B9BE22E">
        <w:rPr>
          <w:rFonts w:eastAsia="Times New Roman" w:cs="Times New Roman"/>
        </w:rPr>
        <w:t xml:space="preserve"> across the social sciences, and practical examples to equip policymakers and practitioners with the adaptive tools needed to improve institutional performance. It also contributes to broader efforts to address weak institutions by developing a comprehensive data collection process to analyze institutions worldwide.  </w:t>
      </w:r>
    </w:p>
    <w:p w14:paraId="253A98A3" w14:textId="77777777" w:rsidR="009E1C5E" w:rsidRPr="00AA276E" w:rsidRDefault="009E1C5E" w:rsidP="00ED05FF">
      <w:pPr>
        <w:spacing w:line="276" w:lineRule="auto"/>
        <w:rPr>
          <w:rFonts w:eastAsia="Times New Roman" w:cs="Times New Roman"/>
        </w:rPr>
      </w:pPr>
      <w:r w:rsidRPr="7B9BE22E">
        <w:rPr>
          <w:rFonts w:eastAsia="Times New Roman" w:cs="Times New Roman"/>
        </w:rPr>
        <w:t xml:space="preserve">Strong public institutions can enable a thriving private sector. Similarly, the </w:t>
      </w:r>
      <w:proofErr w:type="gramStart"/>
      <w:r w:rsidRPr="7B9BE22E">
        <w:rPr>
          <w:rFonts w:eastAsia="Times New Roman" w:cs="Times New Roman"/>
        </w:rPr>
        <w:t>ultimate goal</w:t>
      </w:r>
      <w:proofErr w:type="gramEnd"/>
      <w:r w:rsidRPr="7B9BE22E">
        <w:rPr>
          <w:rFonts w:eastAsia="Times New Roman" w:cs="Times New Roman"/>
        </w:rPr>
        <w:t xml:space="preserve"> of this series is to enable governments to better fulfill their mandates – to serve their populations more effectively and meet the world’s growing list of challenges head on.</w:t>
      </w:r>
    </w:p>
    <w:p w14:paraId="5406D67D" w14:textId="77777777" w:rsidR="00217CB4" w:rsidRPr="005D1412" w:rsidRDefault="00217CB4" w:rsidP="00217CB4">
      <w:pPr>
        <w:pStyle w:val="Heading1"/>
      </w:pPr>
      <w:bookmarkStart w:id="2" w:name="_Toc227914601"/>
      <w:r w:rsidRPr="005D1412">
        <w:lastRenderedPageBreak/>
        <w:t>Acknowledgements</w:t>
      </w:r>
      <w:bookmarkEnd w:id="2"/>
    </w:p>
    <w:p w14:paraId="255F4EFB" w14:textId="77777777" w:rsidR="00217CB4" w:rsidRDefault="00217CB4" w:rsidP="00217CB4">
      <w:pPr>
        <w:spacing w:line="276" w:lineRule="auto"/>
        <w:rPr>
          <w:rFonts w:cs="Times New Roman"/>
        </w:rPr>
      </w:pPr>
      <w:r w:rsidRPr="1373BA31">
        <w:rPr>
          <w:rFonts w:cs="Times New Roman"/>
        </w:rPr>
        <w:t xml:space="preserve">The </w:t>
      </w:r>
      <w:r w:rsidRPr="1373BA31">
        <w:rPr>
          <w:rFonts w:cs="Times New Roman"/>
          <w:i/>
          <w:iCs/>
        </w:rPr>
        <w:t>Institutions and Prosperity: Enabling the Private Sector</w:t>
      </w:r>
      <w:r w:rsidRPr="1373BA31">
        <w:rPr>
          <w:rFonts w:cs="Times New Roman"/>
        </w:rPr>
        <w:t xml:space="preserve"> report was prepared by a World Bank team led by Rita Ramalho, under the guidance of Arturo Herrera, Global Director for Institutions, and Chiara Bronchi, Practice Manager, Public Institutions Unit. Overall guidance was provided by Pablo Saavedra, Vice President for Prosperity, and Aart Kraay, Prosperity Chief Economist. The core team comprised Rogelio Granguillhome Ochoa, Galileu Kim, Tanu Kumar, Greg Larson, Paul Phumpiu Chang, and Stuart Russell. Awais Ahmed Khuhro and Ines Dezcallar Miranda were research analysts. </w:t>
      </w:r>
      <w:r w:rsidRPr="1373BA31">
        <w:rPr>
          <w:rFonts w:cs="Times New Roman"/>
          <w:color w:val="000000" w:themeColor="text1"/>
        </w:rPr>
        <w:t>We would like to pay tribute to the memory of our colleague, Paul Phumpiu Chang. His commitment and expertise played a crucial role in shaping the case study on Peru’s telecom regulatory environment and his contributions continue to be central to our team’s work.</w:t>
      </w:r>
      <w:r>
        <w:rPr>
          <w:rFonts w:cs="Times New Roman"/>
          <w:color w:val="000000" w:themeColor="text1"/>
        </w:rPr>
        <w:t xml:space="preserve"> His kindness and wonderful sense of humor will be truly missed.</w:t>
      </w:r>
    </w:p>
    <w:p w14:paraId="5465B74B" w14:textId="77777777" w:rsidR="00217CB4" w:rsidRDefault="00217CB4" w:rsidP="00217CB4">
      <w:pPr>
        <w:spacing w:line="276" w:lineRule="auto"/>
        <w:rPr>
          <w:rFonts w:cs="Times New Roman"/>
        </w:rPr>
      </w:pPr>
      <w:r w:rsidRPr="1373BA31">
        <w:rPr>
          <w:rFonts w:cs="Times New Roman"/>
        </w:rPr>
        <w:t xml:space="preserve">Woudassie Bezabeh Alamrew provided administrative support to the team. Abebe Adugna, James Anderson, Ivan Anton Nimac, Alexandre Borges de Oliveira, Eric Braian Arias, Doerte Doemeland, Verena Fritz, Mario Guadamillas, Alex Habershon, Adrienne Hathaway-Nuton, Zahid Hasnain, Alberto Leyton, Denis Medvedev, Ryan Rafaty, Manuel Ramos Maqueda, Natasha </w:t>
      </w:r>
      <w:proofErr w:type="spellStart"/>
      <w:r w:rsidRPr="1373BA31">
        <w:rPr>
          <w:rFonts w:cs="Times New Roman"/>
        </w:rPr>
        <w:t>Rovo</w:t>
      </w:r>
      <w:proofErr w:type="spellEnd"/>
      <w:r w:rsidRPr="1373BA31">
        <w:rPr>
          <w:rFonts w:cs="Times New Roman"/>
        </w:rPr>
        <w:t>, Adenike Sherifat Oyeyiola, Roby Senderowitsch, Asli Senkal, Richard Sutherland, Serdar Yilmaz</w:t>
      </w:r>
      <w:r>
        <w:t xml:space="preserve">, </w:t>
      </w:r>
      <w:r w:rsidRPr="1373BA31">
        <w:rPr>
          <w:rFonts w:cs="Times New Roman"/>
        </w:rPr>
        <w:t xml:space="preserve">and Laura Zoratto provided inputs to the report at various stages. </w:t>
      </w:r>
    </w:p>
    <w:p w14:paraId="5D35965B" w14:textId="77777777" w:rsidR="00217CB4" w:rsidRPr="005D1412" w:rsidRDefault="00217CB4" w:rsidP="00217CB4">
      <w:pPr>
        <w:spacing w:line="276" w:lineRule="auto"/>
        <w:rPr>
          <w:rFonts w:cs="Times New Roman"/>
        </w:rPr>
      </w:pPr>
      <w:r w:rsidRPr="007D5BEF">
        <w:rPr>
          <w:rFonts w:cs="Times New Roman"/>
        </w:rPr>
        <w:t>The team would like to thank the peer reviewers</w:t>
      </w:r>
      <w:r>
        <w:rPr>
          <w:rFonts w:cs="Times New Roman"/>
        </w:rPr>
        <w:t>:</w:t>
      </w:r>
      <w:r w:rsidRPr="007D5BEF">
        <w:rPr>
          <w:rFonts w:cs="Times New Roman"/>
        </w:rPr>
        <w:t xml:space="preserve"> </w:t>
      </w:r>
      <w:r w:rsidRPr="00BA676E">
        <w:rPr>
          <w:rFonts w:cs="Times New Roman"/>
        </w:rPr>
        <w:t>Asya Akhlaque</w:t>
      </w:r>
      <w:r>
        <w:rPr>
          <w:rFonts w:cs="Times New Roman"/>
        </w:rPr>
        <w:t>,</w:t>
      </w:r>
      <w:r w:rsidRPr="007D5BEF">
        <w:rPr>
          <w:rFonts w:cs="Times New Roman"/>
        </w:rPr>
        <w:t xml:space="preserve"> </w:t>
      </w:r>
      <w:r w:rsidRPr="00BA676E">
        <w:rPr>
          <w:rFonts w:cs="Times New Roman"/>
        </w:rPr>
        <w:t>Edouard Al-Dahdah</w:t>
      </w:r>
      <w:r>
        <w:rPr>
          <w:rFonts w:cs="Times New Roman"/>
        </w:rPr>
        <w:t>,</w:t>
      </w:r>
      <w:r w:rsidRPr="00BA676E">
        <w:rPr>
          <w:rFonts w:cs="Times New Roman"/>
        </w:rPr>
        <w:t xml:space="preserve"> </w:t>
      </w:r>
      <w:r w:rsidRPr="005031FD">
        <w:rPr>
          <w:rFonts w:cs="Times New Roman"/>
        </w:rPr>
        <w:t>Phil Keefer (</w:t>
      </w:r>
      <w:r>
        <w:rPr>
          <w:rFonts w:cs="Times New Roman"/>
        </w:rPr>
        <w:t>InterAmerican Development Bank</w:t>
      </w:r>
      <w:r w:rsidRPr="005031FD">
        <w:rPr>
          <w:rFonts w:cs="Times New Roman"/>
        </w:rPr>
        <w:t>)</w:t>
      </w:r>
      <w:r>
        <w:rPr>
          <w:rFonts w:cs="Times New Roman"/>
        </w:rPr>
        <w:t xml:space="preserve">, </w:t>
      </w:r>
      <w:r w:rsidRPr="00BA676E">
        <w:rPr>
          <w:rFonts w:cs="Times New Roman"/>
        </w:rPr>
        <w:t>Martha Martinez Licetti</w:t>
      </w:r>
      <w:r>
        <w:rPr>
          <w:rFonts w:cs="Times New Roman"/>
        </w:rPr>
        <w:t>,</w:t>
      </w:r>
      <w:r w:rsidRPr="00BA676E">
        <w:rPr>
          <w:rFonts w:cs="Times New Roman"/>
        </w:rPr>
        <w:t xml:space="preserve"> Snezana B. Mitrovic</w:t>
      </w:r>
      <w:r>
        <w:rPr>
          <w:rFonts w:cs="Times New Roman"/>
        </w:rPr>
        <w:t xml:space="preserve">, and </w:t>
      </w:r>
      <w:r w:rsidRPr="00BA676E">
        <w:rPr>
          <w:rFonts w:cs="Times New Roman"/>
        </w:rPr>
        <w:t>Michael Woolcock</w:t>
      </w:r>
      <w:r>
        <w:rPr>
          <w:rFonts w:cs="Times New Roman"/>
        </w:rPr>
        <w:t>.</w:t>
      </w:r>
      <w:r w:rsidRPr="00BA676E">
        <w:rPr>
          <w:rFonts w:cs="Times New Roman"/>
        </w:rPr>
        <w:t xml:space="preserve"> </w:t>
      </w:r>
    </w:p>
    <w:p w14:paraId="6BD6004A" w14:textId="77777777" w:rsidR="00217CB4" w:rsidRDefault="00217CB4" w:rsidP="00217CB4">
      <w:pPr>
        <w:spacing w:line="276" w:lineRule="auto"/>
        <w:rPr>
          <w:rFonts w:cs="Times New Roman"/>
        </w:rPr>
      </w:pPr>
      <w:r w:rsidRPr="65086952">
        <w:rPr>
          <w:rFonts w:cs="Times New Roman"/>
        </w:rPr>
        <w:t>The communications and engagement strategy was led by Lara Saade</w:t>
      </w:r>
      <w:r>
        <w:rPr>
          <w:rFonts w:cs="Times New Roman"/>
        </w:rPr>
        <w:t xml:space="preserve"> </w:t>
      </w:r>
      <w:r w:rsidRPr="009F2963">
        <w:rPr>
          <w:rFonts w:cs="Times New Roman"/>
        </w:rPr>
        <w:t>with support from Nick Nam</w:t>
      </w:r>
      <w:r w:rsidRPr="65086952">
        <w:rPr>
          <w:rFonts w:cs="Times New Roman"/>
        </w:rPr>
        <w:t xml:space="preserve">. Special thanks are extended to Jewel McFadden, who coordinated and oversaw the report’s formal production, and to the World Bank’s Formal Publishing Program, including XX. The report was edited by Greg Larson and proofread by XX. XX verified the report’s citations and assisted with copyediting. XX designed the cover and interior layout. </w:t>
      </w:r>
    </w:p>
    <w:p w14:paraId="0BD611EB" w14:textId="77777777" w:rsidR="00217CB4" w:rsidRDefault="00217CB4" w:rsidP="00217CB4">
      <w:pPr>
        <w:spacing w:line="276" w:lineRule="auto"/>
        <w:rPr>
          <w:rFonts w:cs="Times New Roman"/>
        </w:rPr>
      </w:pPr>
      <w:r w:rsidRPr="1373BA31">
        <w:rPr>
          <w:rFonts w:cs="Times New Roman"/>
        </w:rPr>
        <w:t>The team gratefully received suggestions and guidance from an Advisory Panel composed of both external and internal participants. External participants included</w:t>
      </w:r>
      <w:r>
        <w:t xml:space="preserve"> </w:t>
      </w:r>
      <w:r w:rsidRPr="1373BA31">
        <w:rPr>
          <w:rFonts w:cs="Times New Roman"/>
        </w:rPr>
        <w:t xml:space="preserve">Shanta Devarajan (Georgetown University), Dan Foarta (former Stanford University), and Phil Krause (Collaborative Africa Budget Reform Initiative). Internal participants included James A. Brumby, Oscar Calvo, Jeff Chelsky, Helene Grandvoinnet, Deborah Hannah Isser, Marco Larizza, and Francesca Recanatini. </w:t>
      </w:r>
      <w:proofErr w:type="gramStart"/>
      <w:r w:rsidRPr="1373BA31">
        <w:rPr>
          <w:rFonts w:cs="Times New Roman"/>
        </w:rPr>
        <w:t>Thanks</w:t>
      </w:r>
      <w:proofErr w:type="gramEnd"/>
      <w:r w:rsidRPr="1373BA31">
        <w:rPr>
          <w:rFonts w:cs="Times New Roman"/>
        </w:rPr>
        <w:t xml:space="preserve"> are also due to participants in a workshop to discuss the report’s preliminary findings: Serena Sara Daniela Cocciolo, Thiago De Gouvea Scot de Arruda, Nona Karalashvili, Norman Loayza, and Sylvia Solf.</w:t>
      </w:r>
    </w:p>
    <w:p w14:paraId="5AC50969" w14:textId="5B40E4AE" w:rsidR="00217CB4" w:rsidRDefault="00217CB4" w:rsidP="00217CB4">
      <w:pPr>
        <w:spacing w:line="276" w:lineRule="auto"/>
        <w:rPr>
          <w:rFonts w:cs="Times New Roman"/>
        </w:rPr>
      </w:pPr>
      <w:r w:rsidRPr="65086952">
        <w:rPr>
          <w:rFonts w:cs="Times New Roman"/>
        </w:rPr>
        <w:t xml:space="preserve">The team apologizes to any individuals or organizations who are inadvertently omitted from this list. </w:t>
      </w:r>
      <w:r>
        <w:rPr>
          <w:rFonts w:cs="Times New Roman"/>
        </w:rPr>
        <w:t>The team</w:t>
      </w:r>
      <w:r w:rsidRPr="65086952">
        <w:rPr>
          <w:rFonts w:cs="Times New Roman"/>
        </w:rPr>
        <w:t xml:space="preserve"> is grateful for the help received from all who contributed to the report, including those whose names may not appear here. </w:t>
      </w:r>
    </w:p>
    <w:p w14:paraId="6D903463" w14:textId="5036AB08" w:rsidR="00217CB4" w:rsidRDefault="00217CB4">
      <w:pPr>
        <w:jc w:val="left"/>
        <w:rPr>
          <w:rFonts w:cs="Times New Roman"/>
        </w:rPr>
      </w:pPr>
      <w:r>
        <w:rPr>
          <w:rFonts w:cs="Times New Roman"/>
        </w:rPr>
        <w:br w:type="page"/>
      </w:r>
    </w:p>
    <w:p w14:paraId="4536AAE6" w14:textId="5CAFAE78" w:rsidR="004F02D6" w:rsidRPr="005168BE" w:rsidRDefault="004F02D6" w:rsidP="004F02D6">
      <w:pPr>
        <w:pStyle w:val="Heading1"/>
        <w:spacing w:line="276" w:lineRule="auto"/>
      </w:pPr>
      <w:bookmarkStart w:id="3" w:name="_Toc227914602"/>
      <w:r w:rsidRPr="005168BE">
        <w:lastRenderedPageBreak/>
        <w:t>Executive Summary</w:t>
      </w:r>
      <w:bookmarkEnd w:id="1"/>
      <w:bookmarkEnd w:id="3"/>
    </w:p>
    <w:p w14:paraId="5D4724C7" w14:textId="6B8259FB" w:rsidR="004F02D6" w:rsidRPr="005168BE" w:rsidRDefault="00C1324B" w:rsidP="001758AA">
      <w:pPr>
        <w:spacing w:line="276" w:lineRule="auto"/>
        <w:rPr>
          <w:rFonts w:eastAsia="Times New Roman" w:cs="Times New Roman"/>
        </w:rPr>
      </w:pPr>
      <w:bookmarkStart w:id="4" w:name="OLE_LINK1"/>
      <w:r w:rsidRPr="005168BE">
        <w:rPr>
          <w:rFonts w:cs="Times New Roman"/>
          <w:b/>
          <w:bCs/>
        </w:rPr>
        <w:t xml:space="preserve">The private sector is </w:t>
      </w:r>
      <w:r w:rsidR="00E76B66" w:rsidRPr="005168BE">
        <w:rPr>
          <w:rFonts w:cs="Times New Roman"/>
          <w:b/>
          <w:bCs/>
        </w:rPr>
        <w:t>the main</w:t>
      </w:r>
      <w:r w:rsidRPr="005168BE">
        <w:rPr>
          <w:rFonts w:cs="Times New Roman"/>
          <w:b/>
          <w:bCs/>
        </w:rPr>
        <w:t xml:space="preserve"> driver of economic growth and development, but it needs a functioning public sector to thrive.</w:t>
      </w:r>
      <w:r w:rsidRPr="005168BE">
        <w:rPr>
          <w:rFonts w:cs="Times New Roman"/>
        </w:rPr>
        <w:t xml:space="preserve"> </w:t>
      </w:r>
      <w:r w:rsidR="00BF3594" w:rsidRPr="005168BE">
        <w:rPr>
          <w:rFonts w:cs="Times New Roman"/>
        </w:rPr>
        <w:t>Governments around the world invest heavily in public goods that are essential for private sector growth</w:t>
      </w:r>
      <w:r w:rsidR="002335A1" w:rsidRPr="005168BE">
        <w:rPr>
          <w:rFonts w:cs="Times New Roman"/>
        </w:rPr>
        <w:t>, from roads, bridges, and ports to regulatory frameworks</w:t>
      </w:r>
      <w:r w:rsidR="00BF3594" w:rsidRPr="005168BE">
        <w:rPr>
          <w:rFonts w:cs="Times New Roman"/>
        </w:rPr>
        <w:t>.</w:t>
      </w:r>
      <w:r w:rsidR="00002956" w:rsidRPr="005168BE">
        <w:rPr>
          <w:rFonts w:cs="Times New Roman"/>
        </w:rPr>
        <w:t xml:space="preserve"> </w:t>
      </w:r>
      <w:r w:rsidR="001758AA" w:rsidRPr="005168BE">
        <w:rPr>
          <w:rFonts w:cs="Times New Roman"/>
        </w:rPr>
        <w:t xml:space="preserve">Yet </w:t>
      </w:r>
      <w:r w:rsidR="002335A1" w:rsidRPr="005168BE">
        <w:rPr>
          <w:rFonts w:cs="Times New Roman"/>
        </w:rPr>
        <w:t xml:space="preserve">institutional challenges like </w:t>
      </w:r>
      <w:r w:rsidR="001758AA" w:rsidRPr="005168BE">
        <w:rPr>
          <w:rFonts w:cs="Times New Roman"/>
        </w:rPr>
        <w:t xml:space="preserve">waste, corruption, insufficient expertise, and uneven enforcement </w:t>
      </w:r>
      <w:r w:rsidR="002335A1" w:rsidRPr="005168BE">
        <w:rPr>
          <w:rFonts w:cs="Times New Roman"/>
        </w:rPr>
        <w:t xml:space="preserve">often weaken the link between </w:t>
      </w:r>
      <w:r w:rsidR="001758AA" w:rsidRPr="005168BE">
        <w:rPr>
          <w:rFonts w:cs="Times New Roman"/>
        </w:rPr>
        <w:t xml:space="preserve">spending </w:t>
      </w:r>
      <w:r w:rsidR="002335A1" w:rsidRPr="005168BE">
        <w:rPr>
          <w:rFonts w:cs="Times New Roman"/>
        </w:rPr>
        <w:t xml:space="preserve">and </w:t>
      </w:r>
      <w:r w:rsidR="001758AA" w:rsidRPr="005168BE">
        <w:rPr>
          <w:rFonts w:cs="Times New Roman"/>
        </w:rPr>
        <w:t xml:space="preserve">results. </w:t>
      </w:r>
      <w:r w:rsidR="005D5EF5" w:rsidRPr="005168BE">
        <w:rPr>
          <w:rFonts w:eastAsia="Times New Roman" w:cs="Times New Roman"/>
        </w:rPr>
        <w:t>Consequently</w:t>
      </w:r>
      <w:r w:rsidR="540CA2BB" w:rsidRPr="005168BE">
        <w:rPr>
          <w:rFonts w:eastAsia="Times New Roman" w:cs="Times New Roman"/>
        </w:rPr>
        <w:t>, policies</w:t>
      </w:r>
      <w:r w:rsidR="00FE3782" w:rsidRPr="005168BE">
        <w:rPr>
          <w:rFonts w:eastAsia="Times New Roman" w:cs="Times New Roman"/>
        </w:rPr>
        <w:t xml:space="preserve"> and projects</w:t>
      </w:r>
      <w:r w:rsidR="540CA2BB" w:rsidRPr="005168BE">
        <w:rPr>
          <w:rFonts w:eastAsia="Times New Roman" w:cs="Times New Roman"/>
        </w:rPr>
        <w:t xml:space="preserve"> </w:t>
      </w:r>
      <w:r w:rsidR="002335A1" w:rsidRPr="005168BE">
        <w:rPr>
          <w:rFonts w:eastAsia="Times New Roman" w:cs="Times New Roman"/>
        </w:rPr>
        <w:t xml:space="preserve">can frequently prove less </w:t>
      </w:r>
      <w:r w:rsidR="540CA2BB" w:rsidRPr="005168BE">
        <w:rPr>
          <w:rFonts w:eastAsia="Times New Roman" w:cs="Times New Roman"/>
        </w:rPr>
        <w:t xml:space="preserve">effective </w:t>
      </w:r>
      <w:r w:rsidR="002335A1" w:rsidRPr="005168BE">
        <w:rPr>
          <w:rFonts w:eastAsia="Times New Roman" w:cs="Times New Roman"/>
        </w:rPr>
        <w:t xml:space="preserve">than hoped for by </w:t>
      </w:r>
      <w:r w:rsidR="540CA2BB" w:rsidRPr="005168BE">
        <w:rPr>
          <w:rFonts w:eastAsia="Times New Roman" w:cs="Times New Roman"/>
        </w:rPr>
        <w:t xml:space="preserve">citizens, firms, and policymakers themselves. </w:t>
      </w:r>
      <w:r w:rsidR="000C0C12" w:rsidRPr="005168BE">
        <w:rPr>
          <w:rFonts w:eastAsia="Times New Roman" w:cs="Times New Roman"/>
        </w:rPr>
        <w:t xml:space="preserve">Such </w:t>
      </w:r>
      <w:r w:rsidR="540CA2BB" w:rsidRPr="005168BE">
        <w:rPr>
          <w:rFonts w:eastAsia="Times New Roman" w:cs="Times New Roman"/>
        </w:rPr>
        <w:t>implementation failures are a central challenge and one of the primary reasons governments fail to enable economic development (</w:t>
      </w:r>
      <w:hyperlink r:id="rId11">
        <w:r w:rsidR="540CA2BB" w:rsidRPr="005168BE">
          <w:rPr>
            <w:rStyle w:val="Hyperlink"/>
            <w:rFonts w:eastAsia="Times New Roman" w:cs="Times New Roman"/>
          </w:rPr>
          <w:t>World Bank 1997</w:t>
        </w:r>
      </w:hyperlink>
      <w:r w:rsidR="540CA2BB" w:rsidRPr="005168BE">
        <w:rPr>
          <w:rFonts w:eastAsia="Times New Roman" w:cs="Times New Roman"/>
        </w:rPr>
        <w:t xml:space="preserve"> </w:t>
      </w:r>
      <w:r w:rsidR="540CA2BB" w:rsidRPr="005168BE">
        <w:rPr>
          <w:rFonts w:eastAsia="Times New Roman" w:cs="Times New Roman"/>
          <w:noProof/>
        </w:rPr>
        <w:t xml:space="preserve">and </w:t>
      </w:r>
      <w:hyperlink r:id="rId12">
        <w:r w:rsidR="540CA2BB" w:rsidRPr="005168BE">
          <w:rPr>
            <w:rStyle w:val="Hyperlink"/>
            <w:rFonts w:eastAsia="Times New Roman" w:cs="Times New Roman"/>
            <w:noProof/>
          </w:rPr>
          <w:t>2017</w:t>
        </w:r>
      </w:hyperlink>
      <w:r w:rsidR="44EF8D36" w:rsidRPr="005168BE">
        <w:rPr>
          <w:rFonts w:eastAsia="Times New Roman" w:cs="Times New Roman"/>
        </w:rPr>
        <w:t>;</w:t>
      </w:r>
      <w:r w:rsidR="540CA2BB" w:rsidRPr="005168BE">
        <w:rPr>
          <w:rFonts w:eastAsia="Times New Roman" w:cs="Times New Roman"/>
        </w:rPr>
        <w:t xml:space="preserve"> </w:t>
      </w:r>
      <w:hyperlink r:id="rId13">
        <w:r w:rsidR="540CA2BB" w:rsidRPr="005168BE">
          <w:rPr>
            <w:rStyle w:val="Hyperlink"/>
            <w:rFonts w:eastAsia="Times New Roman" w:cs="Times New Roman"/>
          </w:rPr>
          <w:t>Andrews, Pritchett</w:t>
        </w:r>
        <w:r w:rsidR="00151568" w:rsidRPr="005168BE">
          <w:rPr>
            <w:rStyle w:val="Hyperlink"/>
            <w:rFonts w:eastAsia="Times New Roman" w:cs="Times New Roman"/>
          </w:rPr>
          <w:t>,</w:t>
        </w:r>
        <w:r w:rsidR="540CA2BB" w:rsidRPr="005168BE">
          <w:rPr>
            <w:rStyle w:val="Hyperlink"/>
            <w:rFonts w:eastAsia="Times New Roman" w:cs="Times New Roman"/>
          </w:rPr>
          <w:t xml:space="preserve"> and Woolcock 2017</w:t>
        </w:r>
      </w:hyperlink>
      <w:r w:rsidR="540CA2BB" w:rsidRPr="005168BE">
        <w:rPr>
          <w:rFonts w:eastAsia="Times New Roman" w:cs="Times New Roman"/>
        </w:rPr>
        <w:t>).</w:t>
      </w:r>
    </w:p>
    <w:p w14:paraId="6AE0CFDF" w14:textId="3F134DEE" w:rsidR="00C445C5" w:rsidRPr="005168BE" w:rsidRDefault="00BC7CD2" w:rsidP="0013391E">
      <w:pPr>
        <w:spacing w:line="276" w:lineRule="auto"/>
        <w:rPr>
          <w:rFonts w:eastAsia="Times New Roman" w:cs="Times New Roman"/>
        </w:rPr>
      </w:pPr>
      <w:r w:rsidRPr="005168BE">
        <w:rPr>
          <w:rFonts w:eastAsia="Times New Roman" w:cs="Times New Roman"/>
          <w:b/>
          <w:bCs/>
          <w:i/>
          <w:iCs/>
        </w:rPr>
        <w:t>Institutions and Prosperity: Public Institutions for Enabling the Private Secto</w:t>
      </w:r>
      <w:r w:rsidR="007A5084" w:rsidRPr="005168BE">
        <w:rPr>
          <w:rFonts w:eastAsia="Times New Roman" w:cs="Times New Roman"/>
          <w:b/>
          <w:bCs/>
          <w:i/>
          <w:iCs/>
        </w:rPr>
        <w:t xml:space="preserve">r </w:t>
      </w:r>
      <w:r w:rsidR="007A5084" w:rsidRPr="005168BE">
        <w:rPr>
          <w:rFonts w:eastAsia="Times New Roman" w:cs="Times New Roman"/>
          <w:b/>
          <w:bCs/>
        </w:rPr>
        <w:t>is</w:t>
      </w:r>
      <w:r w:rsidR="007A5084" w:rsidRPr="005168BE">
        <w:rPr>
          <w:rFonts w:eastAsia="Times New Roman" w:cs="Times New Roman"/>
          <w:b/>
          <w:bCs/>
          <w:i/>
          <w:iCs/>
        </w:rPr>
        <w:t xml:space="preserve"> </w:t>
      </w:r>
      <w:r w:rsidRPr="005168BE">
        <w:rPr>
          <w:rFonts w:eastAsia="Times New Roman" w:cs="Times New Roman"/>
          <w:b/>
          <w:bCs/>
        </w:rPr>
        <w:t>the first report in a series</w:t>
      </w:r>
      <w:r w:rsidR="007A5084" w:rsidRPr="005168BE">
        <w:rPr>
          <w:rFonts w:eastAsia="Times New Roman" w:cs="Times New Roman"/>
          <w:b/>
          <w:bCs/>
        </w:rPr>
        <w:t xml:space="preserve"> that focuses on why </w:t>
      </w:r>
      <w:r w:rsidR="007F2122" w:rsidRPr="005168BE">
        <w:rPr>
          <w:rFonts w:eastAsia="Times New Roman" w:cs="Times New Roman"/>
          <w:b/>
          <w:bCs/>
        </w:rPr>
        <w:t xml:space="preserve">policy </w:t>
      </w:r>
      <w:r w:rsidR="007A5084" w:rsidRPr="005168BE">
        <w:rPr>
          <w:rFonts w:eastAsia="Times New Roman" w:cs="Times New Roman"/>
          <w:b/>
          <w:bCs/>
        </w:rPr>
        <w:t xml:space="preserve">implementation fails and </w:t>
      </w:r>
      <w:r w:rsidR="00EE1A4A" w:rsidRPr="005168BE">
        <w:rPr>
          <w:rFonts w:eastAsia="Times New Roman" w:cs="Times New Roman"/>
          <w:b/>
          <w:bCs/>
        </w:rPr>
        <w:t>how it can be improved</w:t>
      </w:r>
      <w:r w:rsidR="007A5084" w:rsidRPr="005168BE">
        <w:rPr>
          <w:rFonts w:cs="Times New Roman"/>
          <w:b/>
          <w:bCs/>
        </w:rPr>
        <w:t xml:space="preserve">. </w:t>
      </w:r>
      <w:r w:rsidR="007A5084" w:rsidRPr="005168BE">
        <w:rPr>
          <w:rFonts w:cs="Times New Roman"/>
        </w:rPr>
        <w:t xml:space="preserve">This edition focuses on two </w:t>
      </w:r>
      <w:r w:rsidR="00DE13FD" w:rsidRPr="005168BE">
        <w:rPr>
          <w:rFonts w:cs="Times New Roman"/>
        </w:rPr>
        <w:t xml:space="preserve">areas that sit at the heart of market competition: </w:t>
      </w:r>
      <w:r w:rsidR="00814DE1" w:rsidRPr="005168BE">
        <w:rPr>
          <w:rFonts w:cs="Times New Roman"/>
        </w:rPr>
        <w:t>public procurement and regulation.</w:t>
      </w:r>
      <w:r w:rsidR="009379DE" w:rsidRPr="005168BE">
        <w:rPr>
          <w:rFonts w:cs="Times New Roman"/>
        </w:rPr>
        <w:t xml:space="preserve"> </w:t>
      </w:r>
      <w:r w:rsidR="000C0C12" w:rsidRPr="005168BE">
        <w:rPr>
          <w:rFonts w:cs="Times New Roman"/>
        </w:rPr>
        <w:t xml:space="preserve">Globally, </w:t>
      </w:r>
      <w:r w:rsidR="000C0C12" w:rsidRPr="005168BE">
        <w:rPr>
          <w:rFonts w:eastAsia="Times New Roman" w:cs="Times New Roman"/>
        </w:rPr>
        <w:t>p</w:t>
      </w:r>
      <w:r w:rsidR="009379DE" w:rsidRPr="005168BE">
        <w:rPr>
          <w:rFonts w:eastAsia="Times New Roman" w:cs="Times New Roman"/>
        </w:rPr>
        <w:t>ublic procurement represents a large share of government expenditure</w:t>
      </w:r>
      <w:r w:rsidR="000C0C12" w:rsidRPr="005168BE">
        <w:rPr>
          <w:rFonts w:eastAsia="Times New Roman" w:cs="Times New Roman"/>
        </w:rPr>
        <w:t>,</w:t>
      </w:r>
      <w:r w:rsidR="009379DE" w:rsidRPr="005168BE">
        <w:rPr>
          <w:rFonts w:eastAsia="Times New Roman" w:cs="Times New Roman"/>
        </w:rPr>
        <w:t xml:space="preserve"> </w:t>
      </w:r>
      <w:r w:rsidR="000C0C12" w:rsidRPr="005168BE">
        <w:rPr>
          <w:rFonts w:eastAsia="Times New Roman" w:cs="Times New Roman"/>
        </w:rPr>
        <w:t xml:space="preserve">with </w:t>
      </w:r>
      <w:r w:rsidR="009379DE" w:rsidRPr="005168BE">
        <w:rPr>
          <w:rFonts w:eastAsia="Times New Roman" w:cs="Times New Roman"/>
        </w:rPr>
        <w:t>spending</w:t>
      </w:r>
      <w:r w:rsidR="000C0C12" w:rsidRPr="005168BE">
        <w:rPr>
          <w:rFonts w:eastAsia="Times New Roman" w:cs="Times New Roman"/>
        </w:rPr>
        <w:t xml:space="preserve"> largely</w:t>
      </w:r>
      <w:r w:rsidR="009379DE" w:rsidRPr="005168BE">
        <w:rPr>
          <w:rFonts w:eastAsia="Times New Roman" w:cs="Times New Roman"/>
        </w:rPr>
        <w:t xml:space="preserve"> concentrated </w:t>
      </w:r>
      <w:proofErr w:type="gramStart"/>
      <w:r w:rsidR="009379DE" w:rsidRPr="005168BE">
        <w:rPr>
          <w:rFonts w:eastAsia="Times New Roman" w:cs="Times New Roman"/>
        </w:rPr>
        <w:t>in</w:t>
      </w:r>
      <w:proofErr w:type="gramEnd"/>
      <w:r w:rsidR="009379DE" w:rsidRPr="005168BE">
        <w:rPr>
          <w:rFonts w:eastAsia="Times New Roman" w:cs="Times New Roman"/>
        </w:rPr>
        <w:t xml:space="preserve"> the construction of </w:t>
      </w:r>
      <w:r w:rsidR="00A131A8" w:rsidRPr="005168BE">
        <w:rPr>
          <w:rFonts w:eastAsia="Times New Roman" w:cs="Times New Roman"/>
        </w:rPr>
        <w:t xml:space="preserve">critical infrastructure. </w:t>
      </w:r>
      <w:r w:rsidR="009379DE" w:rsidRPr="005168BE">
        <w:rPr>
          <w:rFonts w:eastAsia="Times New Roman" w:cs="Times New Roman"/>
        </w:rPr>
        <w:t>Likewise, regulations are policy instruments used by governments to ensure that the private sector develops in a manner compatible with the public interest, particularly</w:t>
      </w:r>
      <w:r w:rsidR="000C0C12" w:rsidRPr="005168BE">
        <w:rPr>
          <w:rFonts w:eastAsia="Times New Roman" w:cs="Times New Roman"/>
        </w:rPr>
        <w:t xml:space="preserve"> </w:t>
      </w:r>
      <w:r w:rsidR="009379DE" w:rsidRPr="005168BE">
        <w:rPr>
          <w:rFonts w:eastAsia="Times New Roman" w:cs="Times New Roman"/>
        </w:rPr>
        <w:t xml:space="preserve">where markets fail to do this on their own. </w:t>
      </w:r>
      <w:r w:rsidR="00D86F5C" w:rsidRPr="005168BE">
        <w:rPr>
          <w:rFonts w:eastAsia="Times New Roman" w:cs="Times New Roman"/>
        </w:rPr>
        <w:t xml:space="preserve">When </w:t>
      </w:r>
      <w:r w:rsidR="000C0C12" w:rsidRPr="005168BE">
        <w:rPr>
          <w:rFonts w:eastAsia="Times New Roman" w:cs="Times New Roman"/>
        </w:rPr>
        <w:t>public procurement or regulatory</w:t>
      </w:r>
      <w:r w:rsidR="00D86F5C" w:rsidRPr="005168BE">
        <w:rPr>
          <w:rFonts w:eastAsia="Times New Roman" w:cs="Times New Roman"/>
        </w:rPr>
        <w:t xml:space="preserve"> institution</w:t>
      </w:r>
      <w:r w:rsidR="000C0C12" w:rsidRPr="005168BE">
        <w:rPr>
          <w:rFonts w:eastAsia="Times New Roman" w:cs="Times New Roman"/>
        </w:rPr>
        <w:t>s</w:t>
      </w:r>
      <w:r w:rsidR="00D86F5C" w:rsidRPr="005168BE">
        <w:rPr>
          <w:rFonts w:eastAsia="Times New Roman" w:cs="Times New Roman"/>
        </w:rPr>
        <w:t xml:space="preserve"> function poorly, the costs fall </w:t>
      </w:r>
      <w:r w:rsidR="000C0C12" w:rsidRPr="005168BE">
        <w:rPr>
          <w:rFonts w:eastAsia="Times New Roman" w:cs="Times New Roman"/>
        </w:rPr>
        <w:t xml:space="preserve">broadly </w:t>
      </w:r>
      <w:r w:rsidR="00D86F5C" w:rsidRPr="005168BE">
        <w:rPr>
          <w:rFonts w:eastAsia="Times New Roman" w:cs="Times New Roman"/>
        </w:rPr>
        <w:t xml:space="preserve">on firms, consumers, and taxpayers. </w:t>
      </w:r>
      <w:r w:rsidR="0013391E" w:rsidRPr="005168BE">
        <w:rPr>
          <w:rFonts w:eastAsia="Times New Roman" w:cs="Times New Roman"/>
        </w:rPr>
        <w:t xml:space="preserve"> </w:t>
      </w:r>
    </w:p>
    <w:p w14:paraId="6D1F4ECE" w14:textId="0C9526F4" w:rsidR="004F02D6" w:rsidRPr="005168BE" w:rsidRDefault="5261FA96" w:rsidP="00416699">
      <w:pPr>
        <w:spacing w:line="276" w:lineRule="auto"/>
        <w:rPr>
          <w:rFonts w:eastAsia="Times New Roman" w:cs="Times New Roman"/>
        </w:rPr>
      </w:pPr>
      <w:r w:rsidRPr="3A9C992E">
        <w:rPr>
          <w:rFonts w:eastAsia="Times New Roman" w:cs="Times New Roman"/>
          <w:b/>
          <w:bCs/>
        </w:rPr>
        <w:t>Th</w:t>
      </w:r>
      <w:r w:rsidR="007B3201" w:rsidRPr="3A9C992E">
        <w:rPr>
          <w:rFonts w:eastAsia="Times New Roman" w:cs="Times New Roman"/>
          <w:b/>
          <w:bCs/>
        </w:rPr>
        <w:t>is</w:t>
      </w:r>
      <w:r w:rsidRPr="3A9C992E">
        <w:rPr>
          <w:rFonts w:eastAsia="Times New Roman" w:cs="Times New Roman"/>
          <w:b/>
          <w:bCs/>
        </w:rPr>
        <w:t xml:space="preserve"> </w:t>
      </w:r>
      <w:r w:rsidR="359F3564" w:rsidRPr="3A9C992E">
        <w:rPr>
          <w:rFonts w:eastAsia="Times New Roman" w:cs="Times New Roman"/>
          <w:b/>
          <w:bCs/>
        </w:rPr>
        <w:t xml:space="preserve">report </w:t>
      </w:r>
      <w:r w:rsidR="1E67844E" w:rsidRPr="3A9C992E">
        <w:rPr>
          <w:rFonts w:eastAsia="Times New Roman" w:cs="Times New Roman"/>
          <w:b/>
          <w:bCs/>
        </w:rPr>
        <w:t xml:space="preserve">advances </w:t>
      </w:r>
      <w:r w:rsidR="359F3564" w:rsidRPr="3A9C992E">
        <w:rPr>
          <w:rFonts w:eastAsia="Times New Roman" w:cs="Times New Roman"/>
          <w:b/>
          <w:bCs/>
        </w:rPr>
        <w:t xml:space="preserve">current knowledge </w:t>
      </w:r>
      <w:r w:rsidR="2D03A2D2" w:rsidRPr="3A9C992E">
        <w:rPr>
          <w:rFonts w:eastAsia="Times New Roman" w:cs="Times New Roman"/>
          <w:b/>
          <w:bCs/>
        </w:rPr>
        <w:t>on</w:t>
      </w:r>
      <w:r w:rsidRPr="3A9C992E">
        <w:rPr>
          <w:rFonts w:eastAsia="Times New Roman" w:cs="Times New Roman"/>
          <w:b/>
          <w:bCs/>
        </w:rPr>
        <w:t xml:space="preserve"> governance and institutions</w:t>
      </w:r>
      <w:r w:rsidR="359F3564" w:rsidRPr="3A9C992E">
        <w:rPr>
          <w:rFonts w:eastAsia="Times New Roman" w:cs="Times New Roman"/>
          <w:b/>
          <w:bCs/>
        </w:rPr>
        <w:t xml:space="preserve"> by focusing </w:t>
      </w:r>
      <w:r w:rsidRPr="3A9C992E">
        <w:rPr>
          <w:rFonts w:eastAsia="Times New Roman" w:cs="Times New Roman"/>
          <w:b/>
          <w:bCs/>
        </w:rPr>
        <w:t>on specific public institutions</w:t>
      </w:r>
      <w:r w:rsidR="00941140" w:rsidRPr="3A9C992E">
        <w:rPr>
          <w:rFonts w:eastAsia="Times New Roman" w:cs="Times New Roman"/>
          <w:b/>
          <w:bCs/>
        </w:rPr>
        <w:t xml:space="preserve">, </w:t>
      </w:r>
      <w:r w:rsidRPr="3A9C992E">
        <w:rPr>
          <w:rFonts w:eastAsia="Times New Roman" w:cs="Times New Roman"/>
          <w:b/>
          <w:bCs/>
        </w:rPr>
        <w:t xml:space="preserve">rather than </w:t>
      </w:r>
      <w:r w:rsidR="00941140" w:rsidRPr="3A9C992E">
        <w:rPr>
          <w:rFonts w:eastAsia="Times New Roman" w:cs="Times New Roman"/>
          <w:b/>
          <w:bCs/>
        </w:rPr>
        <w:t xml:space="preserve">on </w:t>
      </w:r>
      <w:r w:rsidRPr="3A9C992E">
        <w:rPr>
          <w:rFonts w:eastAsia="Times New Roman" w:cs="Times New Roman"/>
          <w:b/>
          <w:bCs/>
        </w:rPr>
        <w:t>entire countries or governments</w:t>
      </w:r>
      <w:r w:rsidR="087E7DF3" w:rsidRPr="3A9C992E">
        <w:rPr>
          <w:rFonts w:eastAsia="Times New Roman" w:cs="Times New Roman"/>
          <w:b/>
          <w:bCs/>
        </w:rPr>
        <w:t>.</w:t>
      </w:r>
      <w:r w:rsidR="2EEC22CD" w:rsidRPr="3A9C992E">
        <w:rPr>
          <w:color w:val="000000" w:themeColor="text1"/>
        </w:rPr>
        <w:t xml:space="preserve"> </w:t>
      </w:r>
      <w:r w:rsidR="000C0C12" w:rsidRPr="3A9C992E">
        <w:rPr>
          <w:color w:val="000000" w:themeColor="text1"/>
        </w:rPr>
        <w:t xml:space="preserve">As </w:t>
      </w:r>
      <w:r w:rsidR="2EEC22CD" w:rsidRPr="3A9C992E">
        <w:rPr>
          <w:color w:val="000000" w:themeColor="text1"/>
        </w:rPr>
        <w:t xml:space="preserve">governments may </w:t>
      </w:r>
      <w:r w:rsidR="000C0C12" w:rsidRPr="3A9C992E">
        <w:rPr>
          <w:color w:val="000000" w:themeColor="text1"/>
        </w:rPr>
        <w:t xml:space="preserve">implement </w:t>
      </w:r>
      <w:r w:rsidR="2EEC22CD" w:rsidRPr="3A9C992E">
        <w:rPr>
          <w:color w:val="000000" w:themeColor="text1"/>
        </w:rPr>
        <w:t>polic</w:t>
      </w:r>
      <w:r w:rsidR="000C0C12" w:rsidRPr="3A9C992E">
        <w:rPr>
          <w:color w:val="000000" w:themeColor="text1"/>
        </w:rPr>
        <w:t>ies effectively</w:t>
      </w:r>
      <w:r w:rsidR="2EEC22CD" w:rsidRPr="3A9C992E">
        <w:rPr>
          <w:color w:val="000000" w:themeColor="text1"/>
        </w:rPr>
        <w:t xml:space="preserve"> in some areas </w:t>
      </w:r>
      <w:r w:rsidR="000C0C12" w:rsidRPr="3A9C992E">
        <w:rPr>
          <w:color w:val="000000" w:themeColor="text1"/>
        </w:rPr>
        <w:t xml:space="preserve">but not </w:t>
      </w:r>
      <w:r w:rsidR="2EEC22CD" w:rsidRPr="3A9C992E">
        <w:rPr>
          <w:color w:val="000000" w:themeColor="text1"/>
        </w:rPr>
        <w:t>others, th</w:t>
      </w:r>
      <w:r w:rsidR="000C0C12" w:rsidRPr="3A9C992E">
        <w:rPr>
          <w:color w:val="000000" w:themeColor="text1"/>
        </w:rPr>
        <w:t>e</w:t>
      </w:r>
      <w:r w:rsidR="2EEC22CD" w:rsidRPr="3A9C992E">
        <w:rPr>
          <w:color w:val="000000" w:themeColor="text1"/>
        </w:rPr>
        <w:t xml:space="preserve"> report concentrates on </w:t>
      </w:r>
      <w:r w:rsidR="00EA7F6A" w:rsidRPr="3A9C992E">
        <w:rPr>
          <w:color w:val="000000" w:themeColor="text1"/>
        </w:rPr>
        <w:t xml:space="preserve">the </w:t>
      </w:r>
      <w:r w:rsidR="2EEC22CD" w:rsidRPr="3A9C992E">
        <w:rPr>
          <w:color w:val="000000" w:themeColor="text1"/>
        </w:rPr>
        <w:t xml:space="preserve">individual </w:t>
      </w:r>
      <w:r w:rsidR="2EEDE2B0" w:rsidRPr="3A9C992E">
        <w:rPr>
          <w:color w:val="000000" w:themeColor="text1"/>
        </w:rPr>
        <w:t>ministries</w:t>
      </w:r>
      <w:r w:rsidR="5517F927" w:rsidRPr="3A9C992E">
        <w:rPr>
          <w:color w:val="000000" w:themeColor="text1"/>
        </w:rPr>
        <w:t>, departments, and agencies</w:t>
      </w:r>
      <w:r w:rsidR="2EEC22CD" w:rsidRPr="3A9C992E">
        <w:rPr>
          <w:color w:val="000000" w:themeColor="text1"/>
        </w:rPr>
        <w:t xml:space="preserve"> responsible for </w:t>
      </w:r>
      <w:r w:rsidR="00EA7F6A" w:rsidRPr="3A9C992E">
        <w:rPr>
          <w:color w:val="000000" w:themeColor="text1"/>
        </w:rPr>
        <w:t>implementation</w:t>
      </w:r>
      <w:r w:rsidR="2EEC22CD" w:rsidRPr="3A9C992E">
        <w:rPr>
          <w:color w:val="000000" w:themeColor="text1"/>
        </w:rPr>
        <w:t>.</w:t>
      </w:r>
      <w:r w:rsidR="1E67844E" w:rsidRPr="3A9C992E">
        <w:rPr>
          <w:color w:val="000000" w:themeColor="text1"/>
        </w:rPr>
        <w:t xml:space="preserve"> </w:t>
      </w:r>
      <w:r w:rsidR="1E350FA3" w:rsidRPr="3A9C992E">
        <w:rPr>
          <w:color w:val="000000" w:themeColor="text1"/>
        </w:rPr>
        <w:t>The</w:t>
      </w:r>
      <w:r w:rsidR="00941140" w:rsidRPr="3A9C992E">
        <w:rPr>
          <w:color w:val="000000" w:themeColor="text1"/>
        </w:rPr>
        <w:t xml:space="preserve"> report refers to these</w:t>
      </w:r>
      <w:r w:rsidR="1E350FA3" w:rsidRPr="3A9C992E">
        <w:rPr>
          <w:color w:val="000000" w:themeColor="text1"/>
        </w:rPr>
        <w:t xml:space="preserve"> </w:t>
      </w:r>
      <w:r w:rsidR="00941140" w:rsidRPr="3A9C992E">
        <w:rPr>
          <w:color w:val="000000" w:themeColor="text1"/>
        </w:rPr>
        <w:t>entities</w:t>
      </w:r>
      <w:r w:rsidR="1E350FA3" w:rsidRPr="3A9C992E">
        <w:rPr>
          <w:color w:val="000000" w:themeColor="text1"/>
        </w:rPr>
        <w:t xml:space="preserve"> </w:t>
      </w:r>
      <w:r w:rsidR="00941140" w:rsidRPr="3A9C992E">
        <w:rPr>
          <w:color w:val="000000" w:themeColor="text1"/>
        </w:rPr>
        <w:t xml:space="preserve">as </w:t>
      </w:r>
      <w:r w:rsidR="1E350FA3" w:rsidRPr="3A9C992E">
        <w:rPr>
          <w:color w:val="000000" w:themeColor="text1"/>
        </w:rPr>
        <w:t>p</w:t>
      </w:r>
      <w:r w:rsidR="6DA64305" w:rsidRPr="3A9C992E">
        <w:rPr>
          <w:color w:val="000000" w:themeColor="text1"/>
        </w:rPr>
        <w:t>ublic institutions</w:t>
      </w:r>
      <w:r w:rsidR="1999E72D" w:rsidRPr="3A9C992E">
        <w:rPr>
          <w:color w:val="000000" w:themeColor="text1"/>
        </w:rPr>
        <w:t>,</w:t>
      </w:r>
      <w:r w:rsidR="6DA64305" w:rsidRPr="3A9C992E">
        <w:rPr>
          <w:color w:val="000000" w:themeColor="text1"/>
        </w:rPr>
        <w:t xml:space="preserve"> de</w:t>
      </w:r>
      <w:r w:rsidR="5517F927" w:rsidRPr="3A9C992E">
        <w:rPr>
          <w:color w:val="000000" w:themeColor="text1"/>
        </w:rPr>
        <w:t>fined</w:t>
      </w:r>
      <w:r w:rsidR="6DA64305" w:rsidRPr="3A9C992E">
        <w:rPr>
          <w:color w:val="000000" w:themeColor="text1"/>
        </w:rPr>
        <w:t xml:space="preserve"> as </w:t>
      </w:r>
      <w:r w:rsidR="00941140" w:rsidRPr="3A9C992E">
        <w:rPr>
          <w:color w:val="000000" w:themeColor="text1"/>
        </w:rPr>
        <w:t>“</w:t>
      </w:r>
      <w:r w:rsidR="6DA64305" w:rsidRPr="3A9C992E">
        <w:rPr>
          <w:color w:val="000000" w:themeColor="text1"/>
        </w:rPr>
        <w:t>public sector organizations mandated with policy implementation, along with the rules and processes that guide these organizations.</w:t>
      </w:r>
      <w:r w:rsidR="00941140" w:rsidRPr="3A9C992E">
        <w:rPr>
          <w:color w:val="000000" w:themeColor="text1"/>
        </w:rPr>
        <w:t>”</w:t>
      </w:r>
      <w:r w:rsidR="6DA64305" w:rsidRPr="3A9C992E">
        <w:rPr>
          <w:color w:val="000000" w:themeColor="text1"/>
        </w:rPr>
        <w:t xml:space="preserve"> </w:t>
      </w:r>
      <w:r w:rsidR="003D6371" w:rsidRPr="3A9C992E">
        <w:rPr>
          <w:color w:val="000000" w:themeColor="text1"/>
        </w:rPr>
        <w:t xml:space="preserve">Evidence from </w:t>
      </w:r>
      <w:r w:rsidR="003D6371" w:rsidRPr="3A9C992E">
        <w:rPr>
          <w:rFonts w:eastAsia="Times New Roman" w:cs="Times New Roman"/>
        </w:rPr>
        <w:t>t</w:t>
      </w:r>
      <w:r w:rsidRPr="3A9C992E">
        <w:rPr>
          <w:rFonts w:eastAsia="Times New Roman" w:cs="Times New Roman"/>
        </w:rPr>
        <w:t>he</w:t>
      </w:r>
      <w:r w:rsidR="003D6371" w:rsidRPr="3A9C992E">
        <w:rPr>
          <w:rFonts w:eastAsia="Times New Roman" w:cs="Times New Roman"/>
        </w:rPr>
        <w:t xml:space="preserve"> </w:t>
      </w:r>
      <w:hyperlink r:id="rId14">
        <w:r w:rsidRPr="3A9C992E">
          <w:rPr>
            <w:rStyle w:val="Hyperlink"/>
            <w:rFonts w:eastAsia="Times New Roman" w:cs="Times New Roman"/>
          </w:rPr>
          <w:t>World Bank Business Ready Dataset</w:t>
        </w:r>
      </w:hyperlink>
      <w:r w:rsidRPr="3A9C992E">
        <w:rPr>
          <w:rFonts w:eastAsia="Times New Roman" w:cs="Times New Roman"/>
        </w:rPr>
        <w:t xml:space="preserve"> </w:t>
      </w:r>
      <w:r w:rsidR="003D6371" w:rsidRPr="3A9C992E">
        <w:rPr>
          <w:rFonts w:eastAsia="Times New Roman" w:cs="Times New Roman"/>
        </w:rPr>
        <w:t xml:space="preserve">shows that </w:t>
      </w:r>
      <w:r w:rsidRPr="3A9C992E">
        <w:rPr>
          <w:rFonts w:eastAsia="Times New Roman" w:cs="Times New Roman"/>
        </w:rPr>
        <w:t xml:space="preserve">the performance of public institutions serving the private sector varies substantially </w:t>
      </w:r>
      <w:r w:rsidR="003D6371" w:rsidRPr="3A9C992E">
        <w:rPr>
          <w:rFonts w:eastAsia="Times New Roman" w:cs="Times New Roman"/>
        </w:rPr>
        <w:t xml:space="preserve">even </w:t>
      </w:r>
      <w:r w:rsidRPr="3A9C992E">
        <w:rPr>
          <w:rFonts w:eastAsia="Times New Roman" w:cs="Times New Roman"/>
        </w:rPr>
        <w:t xml:space="preserve">within the same country, </w:t>
      </w:r>
      <w:r w:rsidR="003D6371" w:rsidRPr="3A9C992E">
        <w:rPr>
          <w:rFonts w:eastAsia="Times New Roman" w:cs="Times New Roman"/>
        </w:rPr>
        <w:t xml:space="preserve">underscoring </w:t>
      </w:r>
      <w:r w:rsidRPr="3A9C992E">
        <w:rPr>
          <w:rFonts w:eastAsia="Times New Roman" w:cs="Times New Roman"/>
        </w:rPr>
        <w:t>the importance of focusing on specific institutions (figure E.</w:t>
      </w:r>
      <w:r w:rsidR="32079D95" w:rsidRPr="3A9C992E">
        <w:rPr>
          <w:rFonts w:eastAsia="Times New Roman" w:cs="Times New Roman"/>
        </w:rPr>
        <w:t>1</w:t>
      </w:r>
      <w:r w:rsidRPr="3A9C992E">
        <w:rPr>
          <w:rFonts w:eastAsia="Times New Roman" w:cs="Times New Roman"/>
        </w:rPr>
        <w:t xml:space="preserve">). </w:t>
      </w:r>
    </w:p>
    <w:p w14:paraId="6306ED8B" w14:textId="50A2512C" w:rsidR="006B327B" w:rsidRPr="005168BE" w:rsidRDefault="006B327B" w:rsidP="006B327B">
      <w:pPr>
        <w:keepNext/>
        <w:spacing w:line="276" w:lineRule="auto"/>
        <w:rPr>
          <w:rFonts w:eastAsia="Times New Roman" w:cs="Times New Roman"/>
          <w:b/>
          <w:bCs/>
        </w:rPr>
      </w:pPr>
      <w:r w:rsidRPr="005168BE">
        <w:rPr>
          <w:rFonts w:eastAsia="Times New Roman" w:cs="Times New Roman"/>
          <w:b/>
          <w:bCs/>
        </w:rPr>
        <w:t xml:space="preserve">Figure E.1 Wide variation in institutional capacity within countries across ten policy areas </w:t>
      </w:r>
    </w:p>
    <w:p w14:paraId="2E6FA4C3" w14:textId="6CECA091" w:rsidR="00553D8B" w:rsidRPr="005168BE" w:rsidRDefault="006B327B" w:rsidP="002662F5">
      <w:pPr>
        <w:spacing w:line="276" w:lineRule="auto"/>
        <w:jc w:val="center"/>
        <w:rPr>
          <w:rFonts w:eastAsia="Times New Roman" w:cs="Times New Roman"/>
        </w:rPr>
      </w:pPr>
      <w:r w:rsidRPr="005168BE">
        <w:rPr>
          <w:rFonts w:eastAsia="Times New Roman" w:cs="Times New Roman"/>
          <w:noProof/>
        </w:rPr>
        <w:drawing>
          <wp:inline distT="0" distB="0" distL="0" distR="0" wp14:anchorId="26ACDEC1" wp14:editId="63D019CA">
            <wp:extent cx="3548063" cy="2838450"/>
            <wp:effectExtent l="0" t="0" r="0" b="0"/>
            <wp:docPr id="813630221" name="Picture 4" descr="A graph with many colored dots&#10;&#10;Description automatically generated">
              <a:extLst xmlns:a="http://schemas.openxmlformats.org/drawingml/2006/main">
                <a:ext uri="{FF2B5EF4-FFF2-40B4-BE49-F238E27FC236}">
                  <a16:creationId xmlns:a16="http://schemas.microsoft.com/office/drawing/2014/main" id="{D05F8470-368C-B33C-EA4D-0A8E72D225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29428" name="Picture 4" descr="A graph with many colored dots&#10;&#10;Description automatically generated">
                      <a:extLst>
                        <a:ext uri="{FF2B5EF4-FFF2-40B4-BE49-F238E27FC236}">
                          <a16:creationId xmlns:a16="http://schemas.microsoft.com/office/drawing/2014/main" id="{D05F8470-368C-B33C-EA4D-0A8E72D22554}"/>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58240" cy="2846592"/>
                    </a:xfrm>
                    <a:prstGeom prst="rect">
                      <a:avLst/>
                    </a:prstGeom>
                    <a:noFill/>
                  </pic:spPr>
                </pic:pic>
              </a:graphicData>
            </a:graphic>
          </wp:inline>
        </w:drawing>
      </w:r>
    </w:p>
    <w:p w14:paraId="3D680904" w14:textId="51041351" w:rsidR="00232DD4" w:rsidRPr="005168BE" w:rsidRDefault="00232DD4" w:rsidP="00B067DE">
      <w:pPr>
        <w:spacing w:line="276" w:lineRule="auto"/>
        <w:rPr>
          <w:rFonts w:eastAsia="Times New Roman" w:cs="Times New Roman"/>
          <w:sz w:val="20"/>
          <w:szCs w:val="20"/>
        </w:rPr>
      </w:pPr>
      <w:r w:rsidRPr="005168BE">
        <w:rPr>
          <w:rFonts w:eastAsia="Times New Roman" w:cs="Times New Roman"/>
          <w:sz w:val="20"/>
          <w:szCs w:val="20"/>
        </w:rPr>
        <w:lastRenderedPageBreak/>
        <w:t>Source: World Bank Business Ready Database.</w:t>
      </w:r>
      <w:r w:rsidR="00A60331" w:rsidRPr="005168BE">
        <w:rPr>
          <w:rFonts w:eastAsia="Times New Roman" w:cs="Times New Roman"/>
          <w:sz w:val="20"/>
          <w:szCs w:val="20"/>
        </w:rPr>
        <w:t xml:space="preserve"> </w:t>
      </w:r>
      <w:r w:rsidRPr="005168BE">
        <w:rPr>
          <w:rFonts w:eastAsia="Times New Roman" w:cs="Times New Roman"/>
          <w:sz w:val="20"/>
          <w:szCs w:val="20"/>
        </w:rPr>
        <w:t xml:space="preserve">Note: </w:t>
      </w:r>
      <w:r w:rsidR="006824D1" w:rsidRPr="005168BE">
        <w:rPr>
          <w:rFonts w:eastAsia="Times New Roman" w:cs="Times New Roman"/>
          <w:sz w:val="20"/>
          <w:szCs w:val="20"/>
        </w:rPr>
        <w:t>T</w:t>
      </w:r>
      <w:r w:rsidRPr="005168BE">
        <w:rPr>
          <w:rFonts w:eastAsia="Times New Roman" w:cs="Times New Roman"/>
          <w:sz w:val="20"/>
          <w:szCs w:val="20"/>
        </w:rPr>
        <w:t>en countries out of the 50 cover</w:t>
      </w:r>
      <w:r w:rsidR="001A2D8F" w:rsidRPr="005168BE">
        <w:rPr>
          <w:rFonts w:eastAsia="Times New Roman" w:cs="Times New Roman"/>
          <w:sz w:val="20"/>
          <w:szCs w:val="20"/>
        </w:rPr>
        <w:t xml:space="preserve">ed were randomly selected for </w:t>
      </w:r>
      <w:r w:rsidR="006824D1" w:rsidRPr="005168BE">
        <w:rPr>
          <w:rFonts w:eastAsia="Times New Roman" w:cs="Times New Roman"/>
          <w:sz w:val="20"/>
          <w:szCs w:val="20"/>
        </w:rPr>
        <w:t>illustrative purposes.</w:t>
      </w:r>
      <w:r w:rsidR="007D67EE" w:rsidRPr="005168BE">
        <w:rPr>
          <w:rFonts w:eastAsia="Times New Roman" w:cs="Times New Roman"/>
          <w:sz w:val="20"/>
          <w:szCs w:val="20"/>
        </w:rPr>
        <w:t xml:space="preserve"> </w:t>
      </w:r>
      <w:r w:rsidR="00ED414C" w:rsidRPr="005168BE">
        <w:rPr>
          <w:rFonts w:eastAsia="Times New Roman" w:cs="Times New Roman"/>
          <w:sz w:val="20"/>
          <w:szCs w:val="20"/>
        </w:rPr>
        <w:t xml:space="preserve">According to the </w:t>
      </w:r>
      <w:r w:rsidR="007D67EE" w:rsidRPr="005168BE">
        <w:rPr>
          <w:rFonts w:eastAsia="Times New Roman" w:cs="Times New Roman"/>
          <w:sz w:val="20"/>
          <w:szCs w:val="20"/>
        </w:rPr>
        <w:t>World Bank Business Ready Database</w:t>
      </w:r>
      <w:r w:rsidR="007B3201" w:rsidRPr="005168BE">
        <w:rPr>
          <w:rFonts w:eastAsia="Times New Roman" w:cs="Times New Roman"/>
          <w:sz w:val="20"/>
          <w:szCs w:val="20"/>
        </w:rPr>
        <w:t>:</w:t>
      </w:r>
      <w:r w:rsidR="00ED414C" w:rsidRPr="005168BE">
        <w:rPr>
          <w:sz w:val="20"/>
          <w:szCs w:val="20"/>
        </w:rPr>
        <w:t xml:space="preserve"> “</w:t>
      </w:r>
      <w:r w:rsidR="00ED414C" w:rsidRPr="005168BE">
        <w:rPr>
          <w:rFonts w:eastAsia="Times New Roman" w:cs="Times New Roman"/>
          <w:sz w:val="20"/>
          <w:szCs w:val="20"/>
        </w:rPr>
        <w:t xml:space="preserve">Public Services spans the facilities that governments provide to support compliance with regulations and the institutions and infrastructure that enable business activities. Indicators under this pillar are limited to the scope of the business environment in areas related to the life cycle of the firm. They emphasize such aspects as digitalization, interoperability of government services, and </w:t>
      </w:r>
      <w:proofErr w:type="gramStart"/>
      <w:r w:rsidR="00ED414C" w:rsidRPr="005168BE">
        <w:rPr>
          <w:rFonts w:eastAsia="Times New Roman" w:cs="Times New Roman"/>
          <w:sz w:val="20"/>
          <w:szCs w:val="20"/>
        </w:rPr>
        <w:t>transparency</w:t>
      </w:r>
      <w:r w:rsidR="65D1B442" w:rsidRPr="005168BE">
        <w:rPr>
          <w:rFonts w:eastAsia="Times New Roman" w:cs="Times New Roman"/>
          <w:sz w:val="20"/>
          <w:szCs w:val="20"/>
        </w:rPr>
        <w:t>.</w:t>
      </w:r>
      <w:r w:rsidR="00ED414C" w:rsidRPr="005168BE">
        <w:rPr>
          <w:rFonts w:eastAsia="Times New Roman" w:cs="Times New Roman"/>
          <w:sz w:val="20"/>
          <w:szCs w:val="20"/>
        </w:rPr>
        <w:t>”</w:t>
      </w:r>
      <w:proofErr w:type="gramEnd"/>
    </w:p>
    <w:p w14:paraId="49A931A5" w14:textId="326DB8F3" w:rsidR="00416699" w:rsidRPr="005168BE" w:rsidRDefault="00416699" w:rsidP="3A9C992E">
      <w:pPr>
        <w:spacing w:line="276" w:lineRule="auto"/>
        <w:rPr>
          <w:b/>
          <w:bCs/>
        </w:rPr>
      </w:pPr>
      <w:r w:rsidRPr="3A9C992E">
        <w:rPr>
          <w:rFonts w:eastAsia="Times New Roman" w:cs="Times New Roman"/>
          <w:b/>
          <w:bCs/>
        </w:rPr>
        <w:t xml:space="preserve">The report </w:t>
      </w:r>
      <w:r w:rsidR="002A1EE1" w:rsidRPr="3A9C992E">
        <w:rPr>
          <w:rFonts w:eastAsia="Times New Roman" w:cs="Times New Roman"/>
          <w:b/>
          <w:bCs/>
        </w:rPr>
        <w:t xml:space="preserve">also </w:t>
      </w:r>
      <w:r w:rsidRPr="3A9C992E">
        <w:rPr>
          <w:rFonts w:eastAsia="Times New Roman" w:cs="Times New Roman"/>
          <w:b/>
          <w:bCs/>
        </w:rPr>
        <w:t xml:space="preserve">develops a conceptual framework </w:t>
      </w:r>
      <w:r w:rsidR="002A1EE1" w:rsidRPr="3A9C992E">
        <w:rPr>
          <w:rFonts w:eastAsia="Times New Roman" w:cs="Times New Roman"/>
          <w:b/>
          <w:bCs/>
        </w:rPr>
        <w:t xml:space="preserve">for the </w:t>
      </w:r>
      <w:r w:rsidR="002A1EE1" w:rsidRPr="00060C2F">
        <w:rPr>
          <w:rFonts w:eastAsia="Times New Roman" w:cs="Times New Roman"/>
          <w:b/>
          <w:bCs/>
          <w:i/>
          <w:iCs/>
        </w:rPr>
        <w:t>Institutions and Prosperity</w:t>
      </w:r>
      <w:r w:rsidR="002A1EE1" w:rsidRPr="3A9C992E">
        <w:rPr>
          <w:rFonts w:eastAsia="Times New Roman" w:cs="Times New Roman"/>
          <w:b/>
          <w:bCs/>
        </w:rPr>
        <w:t xml:space="preserve"> series that can be used to</w:t>
      </w:r>
      <w:r w:rsidRPr="3A9C992E">
        <w:rPr>
          <w:rFonts w:eastAsia="Times New Roman" w:cs="Times New Roman"/>
          <w:b/>
          <w:bCs/>
        </w:rPr>
        <w:t xml:space="preserve"> identify </w:t>
      </w:r>
      <w:r w:rsidR="002A1EE1" w:rsidRPr="3A9C992E">
        <w:rPr>
          <w:rFonts w:eastAsia="Times New Roman" w:cs="Times New Roman"/>
          <w:b/>
          <w:bCs/>
        </w:rPr>
        <w:t xml:space="preserve">institutional </w:t>
      </w:r>
      <w:r w:rsidRPr="3A9C992E">
        <w:rPr>
          <w:rFonts w:eastAsia="Times New Roman" w:cs="Times New Roman"/>
          <w:b/>
          <w:bCs/>
        </w:rPr>
        <w:t xml:space="preserve">constraints to </w:t>
      </w:r>
      <w:r w:rsidR="002A1EE1" w:rsidRPr="3A9C992E">
        <w:rPr>
          <w:rFonts w:eastAsia="Times New Roman" w:cs="Times New Roman"/>
          <w:b/>
          <w:bCs/>
        </w:rPr>
        <w:t xml:space="preserve">effective policy </w:t>
      </w:r>
      <w:r w:rsidRPr="3A9C992E">
        <w:rPr>
          <w:rFonts w:eastAsia="Times New Roman" w:cs="Times New Roman"/>
          <w:b/>
          <w:bCs/>
        </w:rPr>
        <w:t>implemen</w:t>
      </w:r>
      <w:r w:rsidR="002A1EE1" w:rsidRPr="3A9C992E">
        <w:rPr>
          <w:rFonts w:eastAsia="Times New Roman" w:cs="Times New Roman"/>
          <w:b/>
          <w:bCs/>
        </w:rPr>
        <w:t>tation</w:t>
      </w:r>
      <w:r w:rsidRPr="3A9C992E">
        <w:rPr>
          <w:rFonts w:eastAsia="Times New Roman" w:cs="Times New Roman"/>
          <w:b/>
          <w:bCs/>
        </w:rPr>
        <w:t xml:space="preserve">. </w:t>
      </w:r>
      <w:r w:rsidRPr="3A9C992E">
        <w:rPr>
          <w:rFonts w:eastAsia="Times New Roman" w:cs="Times New Roman"/>
        </w:rPr>
        <w:t>The framework unpacks institutional capacity along four organizational dimensions and three cross-cutting governance dimensions</w:t>
      </w:r>
      <w:bookmarkStart w:id="5" w:name="_Hlk219380258"/>
      <w:r w:rsidR="00054955" w:rsidRPr="3A9C992E">
        <w:rPr>
          <w:rFonts w:eastAsia="Times New Roman" w:cs="Times New Roman"/>
        </w:rPr>
        <w:t xml:space="preserve"> </w:t>
      </w:r>
      <w:r w:rsidR="00054955">
        <w:t>(see figure E.2, Kim and others 202</w:t>
      </w:r>
      <w:r w:rsidR="00BA2A9D">
        <w:t>6</w:t>
      </w:r>
      <w:r w:rsidR="00054955">
        <w:t>).</w:t>
      </w:r>
      <w:r w:rsidRPr="3A9C992E">
        <w:rPr>
          <w:b/>
          <w:bCs/>
        </w:rPr>
        <w:t xml:space="preserve"> </w:t>
      </w:r>
      <w:r>
        <w:t xml:space="preserve">The organizational dimensions </w:t>
      </w:r>
      <w:r w:rsidR="00054955">
        <w:t>(</w:t>
      </w:r>
      <w:proofErr w:type="gramStart"/>
      <w:r>
        <w:t>personnel</w:t>
      </w:r>
      <w:proofErr w:type="gramEnd"/>
      <w:r>
        <w:t>, financial resources, information systems, and management practices</w:t>
      </w:r>
      <w:r w:rsidR="00054955">
        <w:t>)</w:t>
      </w:r>
      <w:r>
        <w:t xml:space="preserve"> capture the internal structures that determine whether an institution can deliver on its mandate. The governance dimensions </w:t>
      </w:r>
      <w:r w:rsidR="00054955">
        <w:t>(</w:t>
      </w:r>
      <w:r w:rsidR="00D44D78">
        <w:t xml:space="preserve">accountability to citizens and their representatives, </w:t>
      </w:r>
      <w:r>
        <w:t>independence from undue influence, and transparency in decision-making</w:t>
      </w:r>
      <w:r w:rsidR="00054955">
        <w:t>)</w:t>
      </w:r>
      <w:r>
        <w:t xml:space="preserve"> determine whether that delivery serves the public interest rather than narrow private or political interests. </w:t>
      </w:r>
      <w:r w:rsidR="00054955">
        <w:t>While political economy and power dynamics within the policy arena affect what policy mandates are created (World Bank 2017), a public institution’s organizational and governance dimensions</w:t>
      </w:r>
      <w:r w:rsidR="6A437C99">
        <w:t>—the focus of this report--</w:t>
      </w:r>
      <w:r w:rsidR="00054955">
        <w:t xml:space="preserve"> shape its ability to successfully implement </w:t>
      </w:r>
      <w:r w:rsidR="002A1EE1">
        <w:t xml:space="preserve">those </w:t>
      </w:r>
      <w:r w:rsidR="00054955">
        <w:t>mandate</w:t>
      </w:r>
      <w:r w:rsidR="002A1EE1">
        <w:t xml:space="preserve">s </w:t>
      </w:r>
      <w:r w:rsidR="00054955">
        <w:t xml:space="preserve">and contribute to development outcomes. </w:t>
      </w:r>
    </w:p>
    <w:bookmarkEnd w:id="5"/>
    <w:p w14:paraId="2FF5E963" w14:textId="3F35120B" w:rsidR="002662F5" w:rsidRPr="005168BE" w:rsidRDefault="002662F5" w:rsidP="002662F5">
      <w:pPr>
        <w:keepNext/>
        <w:rPr>
          <w:rFonts w:eastAsia="Times New Roman" w:cs="Times New Roman"/>
          <w:b/>
          <w:bCs/>
        </w:rPr>
      </w:pPr>
      <w:r w:rsidRPr="3A9C992E">
        <w:rPr>
          <w:rFonts w:eastAsia="Times New Roman" w:cs="Times New Roman"/>
          <w:b/>
          <w:bCs/>
        </w:rPr>
        <w:t xml:space="preserve">Figure E.2 </w:t>
      </w:r>
      <w:r w:rsidR="007B3201" w:rsidRPr="3A9C992E">
        <w:rPr>
          <w:rFonts w:eastAsia="Times New Roman" w:cs="Times New Roman"/>
          <w:b/>
          <w:bCs/>
        </w:rPr>
        <w:t xml:space="preserve">Conceptual framework for </w:t>
      </w:r>
      <w:r w:rsidR="60394856" w:rsidRPr="3A9C992E">
        <w:rPr>
          <w:rFonts w:eastAsia="Times New Roman" w:cs="Times New Roman"/>
          <w:b/>
          <w:bCs/>
        </w:rPr>
        <w:t xml:space="preserve">assessing the implementation capacity of </w:t>
      </w:r>
      <w:r w:rsidRPr="3A9C992E">
        <w:rPr>
          <w:rFonts w:eastAsia="Times New Roman" w:cs="Times New Roman"/>
          <w:b/>
          <w:bCs/>
        </w:rPr>
        <w:t xml:space="preserve">public institutions </w:t>
      </w:r>
    </w:p>
    <w:p w14:paraId="08074380" w14:textId="77777777" w:rsidR="002662F5" w:rsidRPr="005168BE" w:rsidRDefault="002662F5" w:rsidP="002662F5">
      <w:pPr>
        <w:keepNext/>
        <w:jc w:val="center"/>
        <w:rPr>
          <w:rFonts w:eastAsia="Times New Roman" w:cs="Times New Roman"/>
          <w:b/>
        </w:rPr>
      </w:pPr>
      <w:r w:rsidRPr="005168BE">
        <w:rPr>
          <w:rFonts w:eastAsia="Times New Roman" w:cs="Times New Roman"/>
          <w:b/>
          <w:noProof/>
        </w:rPr>
        <w:drawing>
          <wp:inline distT="0" distB="0" distL="0" distR="0" wp14:anchorId="19B53DE3" wp14:editId="47FF993E">
            <wp:extent cx="2536777" cy="3333750"/>
            <wp:effectExtent l="0" t="0" r="0" b="0"/>
            <wp:docPr id="2065319438" name="Picture 2065319438" descr="A diagram of a company's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46421" name="Picture 2017446421" descr="A diagram of a company's diagram&#10;&#10;Description automatically generated"/>
                    <pic:cNvPicPr/>
                  </pic:nvPicPr>
                  <pic:blipFill>
                    <a:blip r:embed="rId16"/>
                    <a:stretch>
                      <a:fillRect/>
                    </a:stretch>
                  </pic:blipFill>
                  <pic:spPr>
                    <a:xfrm>
                      <a:off x="0" y="0"/>
                      <a:ext cx="2577935" cy="3387838"/>
                    </a:xfrm>
                    <a:prstGeom prst="rect">
                      <a:avLst/>
                    </a:prstGeom>
                  </pic:spPr>
                </pic:pic>
              </a:graphicData>
            </a:graphic>
          </wp:inline>
        </w:drawing>
      </w:r>
    </w:p>
    <w:p w14:paraId="4FDEF47F" w14:textId="77777777" w:rsidR="002662F5" w:rsidRPr="005168BE" w:rsidRDefault="002662F5" w:rsidP="00B067DE">
      <w:pPr>
        <w:spacing w:line="276" w:lineRule="auto"/>
        <w:rPr>
          <w:rFonts w:eastAsia="Times New Roman" w:cs="Times New Roman"/>
          <w:sz w:val="20"/>
          <w:szCs w:val="20"/>
        </w:rPr>
      </w:pPr>
    </w:p>
    <w:p w14:paraId="790BF4C2" w14:textId="27D2AA7E" w:rsidR="004F02D6" w:rsidRPr="005168BE" w:rsidRDefault="00185569" w:rsidP="0B813E42">
      <w:pPr>
        <w:spacing w:line="276" w:lineRule="auto"/>
        <w:rPr>
          <w:rFonts w:eastAsia="Times New Roman" w:cs="Times New Roman"/>
        </w:rPr>
      </w:pPr>
      <w:r w:rsidRPr="005168BE">
        <w:rPr>
          <w:rFonts w:eastAsia="Times New Roman" w:cs="Times New Roman"/>
          <w:b/>
          <w:bCs/>
        </w:rPr>
        <w:t>A key feature of th</w:t>
      </w:r>
      <w:r w:rsidR="007B3201" w:rsidRPr="005168BE">
        <w:rPr>
          <w:rFonts w:eastAsia="Times New Roman" w:cs="Times New Roman"/>
          <w:b/>
          <w:bCs/>
        </w:rPr>
        <w:t>e</w:t>
      </w:r>
      <w:r w:rsidRPr="005168BE">
        <w:rPr>
          <w:rFonts w:eastAsia="Times New Roman" w:cs="Times New Roman"/>
          <w:b/>
          <w:bCs/>
        </w:rPr>
        <w:t xml:space="preserve"> framework is its emphasis on how institutions </w:t>
      </w:r>
      <w:proofErr w:type="gramStart"/>
      <w:r w:rsidRPr="005168BE">
        <w:rPr>
          <w:rFonts w:eastAsia="Times New Roman" w:cs="Times New Roman"/>
          <w:b/>
          <w:bCs/>
        </w:rPr>
        <w:t>actually function</w:t>
      </w:r>
      <w:proofErr w:type="gramEnd"/>
      <w:r w:rsidRPr="005168BE">
        <w:rPr>
          <w:rFonts w:eastAsia="Times New Roman" w:cs="Times New Roman"/>
          <w:b/>
          <w:bCs/>
        </w:rPr>
        <w:t xml:space="preserve">, rather than </w:t>
      </w:r>
      <w:r w:rsidR="007B3201" w:rsidRPr="005168BE">
        <w:rPr>
          <w:rFonts w:eastAsia="Times New Roman" w:cs="Times New Roman"/>
          <w:b/>
          <w:bCs/>
        </w:rPr>
        <w:t xml:space="preserve">on </w:t>
      </w:r>
      <w:r w:rsidRPr="005168BE">
        <w:rPr>
          <w:rFonts w:eastAsia="Times New Roman" w:cs="Times New Roman"/>
          <w:b/>
          <w:bCs/>
        </w:rPr>
        <w:t xml:space="preserve">their formal attributes. </w:t>
      </w:r>
      <w:r w:rsidR="004F02D6" w:rsidRPr="005168BE">
        <w:rPr>
          <w:rFonts w:eastAsia="Times New Roman" w:cs="Times New Roman"/>
        </w:rPr>
        <w:t>Many governance assessments</w:t>
      </w:r>
      <w:r w:rsidR="00ED414C" w:rsidRPr="005168BE">
        <w:rPr>
          <w:rFonts w:eastAsia="Times New Roman" w:cs="Times New Roman"/>
        </w:rPr>
        <w:t xml:space="preserve"> </w:t>
      </w:r>
      <w:r w:rsidR="004F02D6" w:rsidRPr="005168BE">
        <w:rPr>
          <w:rFonts w:eastAsia="Times New Roman" w:cs="Times New Roman"/>
        </w:rPr>
        <w:t xml:space="preserve">emphasize the </w:t>
      </w:r>
      <w:r w:rsidR="004F02D6" w:rsidRPr="005168BE">
        <w:rPr>
          <w:rFonts w:eastAsia="Times New Roman" w:cs="Times New Roman"/>
          <w:i/>
          <w:iCs/>
        </w:rPr>
        <w:t>de jure</w:t>
      </w:r>
      <w:r w:rsidR="004F02D6" w:rsidRPr="005168BE">
        <w:rPr>
          <w:rFonts w:eastAsia="Times New Roman" w:cs="Times New Roman"/>
        </w:rPr>
        <w:t xml:space="preserve"> form of institutions rather than their </w:t>
      </w:r>
      <w:r w:rsidR="004F02D6" w:rsidRPr="005168BE">
        <w:rPr>
          <w:rFonts w:eastAsia="Times New Roman" w:cs="Times New Roman"/>
          <w:i/>
          <w:iCs/>
        </w:rPr>
        <w:t>de facto</w:t>
      </w:r>
      <w:r w:rsidR="004F02D6" w:rsidRPr="005168BE">
        <w:rPr>
          <w:rFonts w:eastAsia="Times New Roman" w:cs="Times New Roman"/>
        </w:rPr>
        <w:t xml:space="preserve"> capacity to function and implement their mandates. The framework </w:t>
      </w:r>
      <w:r w:rsidR="007B3201" w:rsidRPr="005168BE">
        <w:rPr>
          <w:rFonts w:eastAsia="Times New Roman" w:cs="Times New Roman"/>
        </w:rPr>
        <w:t xml:space="preserve">in this report </w:t>
      </w:r>
      <w:r w:rsidR="004F02D6" w:rsidRPr="005168BE">
        <w:rPr>
          <w:rFonts w:eastAsia="Times New Roman" w:cs="Times New Roman"/>
        </w:rPr>
        <w:t xml:space="preserve">takes </w:t>
      </w:r>
      <w:r w:rsidR="007B3201" w:rsidRPr="005168BE">
        <w:rPr>
          <w:rFonts w:eastAsia="Times New Roman" w:cs="Times New Roman"/>
        </w:rPr>
        <w:lastRenderedPageBreak/>
        <w:t>several such</w:t>
      </w:r>
      <w:r w:rsidR="004F02D6" w:rsidRPr="005168BE">
        <w:rPr>
          <w:rFonts w:eastAsia="Times New Roman" w:cs="Times New Roman"/>
        </w:rPr>
        <w:t xml:space="preserve"> forms and </w:t>
      </w:r>
      <w:r w:rsidR="66AF6762" w:rsidRPr="005168BE">
        <w:rPr>
          <w:rFonts w:eastAsia="Times New Roman" w:cs="Times New Roman"/>
        </w:rPr>
        <w:t>policy mandates</w:t>
      </w:r>
      <w:r w:rsidR="004F02D6" w:rsidRPr="005168BE">
        <w:rPr>
          <w:rFonts w:eastAsia="Times New Roman" w:cs="Times New Roman"/>
        </w:rPr>
        <w:t xml:space="preserve"> as a starting </w:t>
      </w:r>
      <w:r w:rsidR="00754CE2" w:rsidRPr="005168BE">
        <w:rPr>
          <w:rFonts w:eastAsia="Times New Roman" w:cs="Times New Roman"/>
        </w:rPr>
        <w:t>point</w:t>
      </w:r>
      <w:r w:rsidR="007B3201" w:rsidRPr="005168BE">
        <w:rPr>
          <w:rFonts w:eastAsia="Times New Roman" w:cs="Times New Roman"/>
        </w:rPr>
        <w:t>,</w:t>
      </w:r>
      <w:r w:rsidR="00754CE2" w:rsidRPr="005168BE">
        <w:rPr>
          <w:rFonts w:eastAsia="Times New Roman" w:cs="Times New Roman"/>
        </w:rPr>
        <w:t xml:space="preserve"> </w:t>
      </w:r>
      <w:r w:rsidR="007B3201" w:rsidRPr="005168BE">
        <w:rPr>
          <w:rFonts w:eastAsia="Times New Roman" w:cs="Times New Roman"/>
        </w:rPr>
        <w:t xml:space="preserve">while </w:t>
      </w:r>
      <w:r w:rsidR="004F02D6" w:rsidRPr="005168BE">
        <w:rPr>
          <w:rFonts w:eastAsia="Times New Roman" w:cs="Times New Roman"/>
        </w:rPr>
        <w:t>focus</w:t>
      </w:r>
      <w:r w:rsidR="007B3201" w:rsidRPr="005168BE">
        <w:rPr>
          <w:rFonts w:eastAsia="Times New Roman" w:cs="Times New Roman"/>
        </w:rPr>
        <w:t>ing</w:t>
      </w:r>
      <w:r w:rsidR="004F02D6" w:rsidRPr="005168BE">
        <w:rPr>
          <w:rFonts w:eastAsia="Times New Roman" w:cs="Times New Roman"/>
        </w:rPr>
        <w:t xml:space="preserve"> on how they are executed in practice. </w:t>
      </w:r>
      <w:r w:rsidR="002A1EE1" w:rsidRPr="005168BE">
        <w:rPr>
          <w:rFonts w:eastAsia="Times New Roman" w:cs="Times New Roman"/>
        </w:rPr>
        <w:t xml:space="preserve"> </w:t>
      </w:r>
    </w:p>
    <w:p w14:paraId="234F9526" w14:textId="57C4E99E" w:rsidR="004C6C91" w:rsidRPr="005168BE" w:rsidRDefault="030CB550" w:rsidP="004F02D6">
      <w:pPr>
        <w:spacing w:line="276" w:lineRule="auto"/>
        <w:rPr>
          <w:rFonts w:eastAsia="Times New Roman" w:cs="Times New Roman"/>
        </w:rPr>
      </w:pPr>
      <w:r w:rsidRPr="005168BE">
        <w:rPr>
          <w:rFonts w:eastAsia="Times New Roman" w:cs="Times New Roman"/>
          <w:b/>
          <w:bCs/>
        </w:rPr>
        <w:t>Th</w:t>
      </w:r>
      <w:r w:rsidR="004C6C91" w:rsidRPr="005168BE">
        <w:rPr>
          <w:rFonts w:eastAsia="Times New Roman" w:cs="Times New Roman"/>
          <w:b/>
          <w:bCs/>
        </w:rPr>
        <w:t>is</w:t>
      </w:r>
      <w:r w:rsidR="0F7720E9" w:rsidRPr="005168BE">
        <w:rPr>
          <w:rFonts w:eastAsia="Times New Roman" w:cs="Times New Roman"/>
          <w:b/>
          <w:bCs/>
        </w:rPr>
        <w:t xml:space="preserve"> emphasis highlights the importance of a holistic and multi-dimensional approach to institutional capacity. </w:t>
      </w:r>
      <w:r w:rsidR="0F7720E9" w:rsidRPr="005168BE">
        <w:rPr>
          <w:rFonts w:eastAsia="Times New Roman" w:cs="Times New Roman"/>
        </w:rPr>
        <w:t xml:space="preserve">Typically, </w:t>
      </w:r>
      <w:r w:rsidR="002A1EE1" w:rsidRPr="005168BE">
        <w:rPr>
          <w:rFonts w:eastAsia="Times New Roman" w:cs="Times New Roman"/>
        </w:rPr>
        <w:t>efforts</w:t>
      </w:r>
      <w:r w:rsidR="0F7720E9" w:rsidRPr="005168BE">
        <w:rPr>
          <w:rFonts w:eastAsia="Times New Roman" w:cs="Times New Roman"/>
        </w:rPr>
        <w:t xml:space="preserve"> to </w:t>
      </w:r>
      <w:r w:rsidR="002A1EE1" w:rsidRPr="005168BE">
        <w:rPr>
          <w:rFonts w:eastAsia="Times New Roman" w:cs="Times New Roman"/>
        </w:rPr>
        <w:t xml:space="preserve">strengthen </w:t>
      </w:r>
      <w:r w:rsidR="0F7720E9" w:rsidRPr="005168BE">
        <w:rPr>
          <w:rFonts w:eastAsia="Times New Roman" w:cs="Times New Roman"/>
        </w:rPr>
        <w:t xml:space="preserve">institutional capacity focus </w:t>
      </w:r>
      <w:r w:rsidR="6D63E29B" w:rsidRPr="005168BE">
        <w:rPr>
          <w:rFonts w:eastAsia="Times New Roman" w:cs="Times New Roman"/>
        </w:rPr>
        <w:t xml:space="preserve">on </w:t>
      </w:r>
      <w:r w:rsidR="0F7720E9" w:rsidRPr="005168BE">
        <w:rPr>
          <w:rFonts w:eastAsia="Times New Roman" w:cs="Times New Roman"/>
        </w:rPr>
        <w:t xml:space="preserve">one formal aspect at a time. Government technology reform projects often emphasize information systems, </w:t>
      </w:r>
      <w:r w:rsidR="007B3201" w:rsidRPr="005168BE">
        <w:rPr>
          <w:rFonts w:eastAsia="Times New Roman" w:cs="Times New Roman"/>
        </w:rPr>
        <w:t xml:space="preserve">for instance, </w:t>
      </w:r>
      <w:r w:rsidR="0F7720E9" w:rsidRPr="005168BE">
        <w:rPr>
          <w:rFonts w:eastAsia="Times New Roman" w:cs="Times New Roman"/>
        </w:rPr>
        <w:t xml:space="preserve">while public administration reform projects </w:t>
      </w:r>
      <w:r w:rsidR="007B3201" w:rsidRPr="005168BE">
        <w:rPr>
          <w:rFonts w:eastAsia="Times New Roman" w:cs="Times New Roman"/>
        </w:rPr>
        <w:t xml:space="preserve">frequently </w:t>
      </w:r>
      <w:r w:rsidR="0F7720E9" w:rsidRPr="005168BE">
        <w:rPr>
          <w:rFonts w:eastAsia="Times New Roman" w:cs="Times New Roman"/>
        </w:rPr>
        <w:t xml:space="preserve">focus on personnel. </w:t>
      </w:r>
      <w:r w:rsidR="004053F4" w:rsidRPr="005168BE">
        <w:rPr>
          <w:rFonts w:eastAsia="Times New Roman" w:cs="Times New Roman"/>
        </w:rPr>
        <w:t>T</w:t>
      </w:r>
      <w:r w:rsidR="42135FA9" w:rsidRPr="005168BE">
        <w:rPr>
          <w:rFonts w:eastAsia="Times New Roman" w:cs="Times New Roman"/>
        </w:rPr>
        <w:t>h</w:t>
      </w:r>
      <w:r w:rsidR="007B3201" w:rsidRPr="005168BE">
        <w:rPr>
          <w:rFonts w:eastAsia="Times New Roman" w:cs="Times New Roman"/>
        </w:rPr>
        <w:t>is report’s</w:t>
      </w:r>
      <w:r w:rsidR="42135FA9" w:rsidRPr="005168BE">
        <w:rPr>
          <w:rFonts w:eastAsia="Times New Roman" w:cs="Times New Roman"/>
        </w:rPr>
        <w:t xml:space="preserve"> </w:t>
      </w:r>
      <w:r w:rsidR="7FB7BDAF" w:rsidRPr="005168BE">
        <w:rPr>
          <w:rFonts w:eastAsia="Times New Roman" w:cs="Times New Roman"/>
        </w:rPr>
        <w:t>focus on</w:t>
      </w:r>
      <w:r w:rsidR="42135FA9" w:rsidRPr="005168BE">
        <w:rPr>
          <w:rFonts w:eastAsia="Times New Roman" w:cs="Times New Roman"/>
        </w:rPr>
        <w:t xml:space="preserve"> common </w:t>
      </w:r>
      <w:r w:rsidR="004053F4" w:rsidRPr="005168BE">
        <w:rPr>
          <w:rFonts w:eastAsia="Times New Roman" w:cs="Times New Roman"/>
        </w:rPr>
        <w:t xml:space="preserve">implementation </w:t>
      </w:r>
      <w:r w:rsidR="42135FA9" w:rsidRPr="005168BE">
        <w:rPr>
          <w:rFonts w:eastAsia="Times New Roman" w:cs="Times New Roman"/>
        </w:rPr>
        <w:t xml:space="preserve">problems </w:t>
      </w:r>
      <w:r w:rsidR="007B3201" w:rsidRPr="005168BE">
        <w:rPr>
          <w:rFonts w:eastAsia="Times New Roman" w:cs="Times New Roman"/>
        </w:rPr>
        <w:t xml:space="preserve">underscores </w:t>
      </w:r>
      <w:r w:rsidR="4877368B" w:rsidRPr="005168BE">
        <w:rPr>
          <w:rFonts w:eastAsia="Times New Roman" w:cs="Times New Roman"/>
        </w:rPr>
        <w:t xml:space="preserve">that </w:t>
      </w:r>
      <w:r w:rsidR="004C6C91" w:rsidRPr="005168BE">
        <w:rPr>
          <w:rFonts w:eastAsia="Times New Roman" w:cs="Times New Roman"/>
        </w:rPr>
        <w:t>institutional</w:t>
      </w:r>
      <w:r w:rsidR="007B3201" w:rsidRPr="005168BE">
        <w:rPr>
          <w:rFonts w:eastAsia="Times New Roman" w:cs="Times New Roman"/>
        </w:rPr>
        <w:t xml:space="preserve"> challenges </w:t>
      </w:r>
      <w:r w:rsidR="0974EAB4" w:rsidRPr="005168BE">
        <w:rPr>
          <w:rFonts w:eastAsia="Times New Roman" w:cs="Times New Roman"/>
        </w:rPr>
        <w:t xml:space="preserve">often </w:t>
      </w:r>
      <w:r w:rsidR="004053F4" w:rsidRPr="005168BE">
        <w:rPr>
          <w:rFonts w:eastAsia="Times New Roman" w:cs="Times New Roman"/>
        </w:rPr>
        <w:t>stem from</w:t>
      </w:r>
      <w:r w:rsidR="0974EAB4" w:rsidRPr="005168BE">
        <w:rPr>
          <w:rFonts w:eastAsia="Times New Roman" w:cs="Times New Roman"/>
        </w:rPr>
        <w:t xml:space="preserve"> </w:t>
      </w:r>
      <w:r w:rsidR="4877368B" w:rsidRPr="005168BE">
        <w:rPr>
          <w:rFonts w:eastAsia="Times New Roman" w:cs="Times New Roman"/>
        </w:rPr>
        <w:t xml:space="preserve">interconnected weaknesses across multiple dimensions. </w:t>
      </w:r>
      <w:r w:rsidR="09078E7C" w:rsidRPr="005168BE">
        <w:rPr>
          <w:rFonts w:eastAsia="Times New Roman" w:cs="Times New Roman"/>
        </w:rPr>
        <w:t>C</w:t>
      </w:r>
      <w:r w:rsidR="0821C367" w:rsidRPr="005168BE">
        <w:rPr>
          <w:rFonts w:eastAsia="Times New Roman" w:cs="Times New Roman"/>
        </w:rPr>
        <w:t>oordination failures across departments</w:t>
      </w:r>
      <w:r w:rsidR="399A3C93" w:rsidRPr="005168BE">
        <w:rPr>
          <w:rFonts w:eastAsia="Times New Roman" w:cs="Times New Roman"/>
        </w:rPr>
        <w:t>, for example,</w:t>
      </w:r>
      <w:r w:rsidR="0821C367" w:rsidRPr="005168BE">
        <w:rPr>
          <w:rFonts w:eastAsia="Times New Roman" w:cs="Times New Roman"/>
        </w:rPr>
        <w:t xml:space="preserve"> may </w:t>
      </w:r>
      <w:r w:rsidR="007B3201" w:rsidRPr="005168BE">
        <w:rPr>
          <w:rFonts w:eastAsia="Times New Roman" w:cs="Times New Roman"/>
        </w:rPr>
        <w:t xml:space="preserve">result </w:t>
      </w:r>
      <w:r w:rsidR="004053F4" w:rsidRPr="005168BE">
        <w:rPr>
          <w:rFonts w:eastAsia="Times New Roman" w:cs="Times New Roman"/>
        </w:rPr>
        <w:t>from</w:t>
      </w:r>
      <w:r w:rsidR="007B3201" w:rsidRPr="005168BE">
        <w:rPr>
          <w:rFonts w:eastAsia="Times New Roman" w:cs="Times New Roman"/>
        </w:rPr>
        <w:t xml:space="preserve"> </w:t>
      </w:r>
      <w:r w:rsidR="0821C367" w:rsidRPr="005168BE">
        <w:rPr>
          <w:rFonts w:eastAsia="Times New Roman" w:cs="Times New Roman"/>
        </w:rPr>
        <w:t xml:space="preserve">ineffective </w:t>
      </w:r>
      <w:r w:rsidR="007B3201" w:rsidRPr="005168BE">
        <w:rPr>
          <w:rFonts w:eastAsia="Times New Roman" w:cs="Times New Roman"/>
        </w:rPr>
        <w:t xml:space="preserve">information </w:t>
      </w:r>
      <w:r w:rsidR="0821C367" w:rsidRPr="005168BE">
        <w:rPr>
          <w:rFonts w:eastAsia="Times New Roman" w:cs="Times New Roman"/>
        </w:rPr>
        <w:t xml:space="preserve">sharing </w:t>
      </w:r>
      <w:r w:rsidR="004053F4" w:rsidRPr="005168BE">
        <w:rPr>
          <w:rFonts w:eastAsia="Times New Roman" w:cs="Times New Roman"/>
        </w:rPr>
        <w:t xml:space="preserve">as well as </w:t>
      </w:r>
      <w:r w:rsidR="0821C367" w:rsidRPr="00060C2F">
        <w:t xml:space="preserve">management practices that </w:t>
      </w:r>
      <w:r w:rsidR="004053F4" w:rsidRPr="005168BE">
        <w:t>entrench</w:t>
      </w:r>
      <w:r w:rsidR="004053F4" w:rsidRPr="00060C2F">
        <w:t xml:space="preserve"> </w:t>
      </w:r>
      <w:r w:rsidR="0821C367" w:rsidRPr="00060C2F">
        <w:t>silo</w:t>
      </w:r>
      <w:r w:rsidR="004053F4" w:rsidRPr="005168BE">
        <w:t>s</w:t>
      </w:r>
      <w:r w:rsidR="0821C367" w:rsidRPr="005168BE">
        <w:rPr>
          <w:rFonts w:eastAsia="Times New Roman" w:cs="Times New Roman"/>
        </w:rPr>
        <w:t>.</w:t>
      </w:r>
      <w:r w:rsidR="4877368B" w:rsidRPr="005168BE">
        <w:rPr>
          <w:rFonts w:eastAsia="Times New Roman" w:cs="Times New Roman"/>
        </w:rPr>
        <w:t xml:space="preserve"> </w:t>
      </w:r>
      <w:r w:rsidR="3E9CDB66" w:rsidRPr="005168BE">
        <w:rPr>
          <w:rFonts w:eastAsia="Times New Roman" w:cs="Times New Roman"/>
        </w:rPr>
        <w:t>Similarly</w:t>
      </w:r>
      <w:r w:rsidR="3E9CDB66" w:rsidRPr="005168BE">
        <w:rPr>
          <w:rFonts w:eastAsia="Times New Roman" w:cs="Times New Roman"/>
          <w:b/>
          <w:bCs/>
        </w:rPr>
        <w:t xml:space="preserve">, </w:t>
      </w:r>
      <w:r w:rsidR="3E9CDB66" w:rsidRPr="005168BE">
        <w:rPr>
          <w:rFonts w:eastAsia="Times New Roman" w:cs="Times New Roman"/>
        </w:rPr>
        <w:t xml:space="preserve">low budget execution can stem from weak public financial management, insufficient </w:t>
      </w:r>
      <w:r w:rsidR="00D9348D" w:rsidRPr="005168BE">
        <w:rPr>
          <w:rFonts w:eastAsia="Times New Roman" w:cs="Times New Roman"/>
        </w:rPr>
        <w:t xml:space="preserve">staff </w:t>
      </w:r>
      <w:r w:rsidR="3E9CDB66" w:rsidRPr="005168BE">
        <w:rPr>
          <w:rFonts w:eastAsia="Times New Roman" w:cs="Times New Roman"/>
        </w:rPr>
        <w:t xml:space="preserve">training on budget processes, or high transaction costs due to </w:t>
      </w:r>
      <w:r w:rsidR="002A1EE1" w:rsidRPr="005168BE">
        <w:rPr>
          <w:rFonts w:eastAsia="Times New Roman" w:cs="Times New Roman"/>
        </w:rPr>
        <w:t xml:space="preserve">poorly connected </w:t>
      </w:r>
      <w:r w:rsidR="3E9CDB66" w:rsidRPr="005168BE">
        <w:rPr>
          <w:rFonts w:eastAsia="Times New Roman" w:cs="Times New Roman"/>
        </w:rPr>
        <w:t>information systems</w:t>
      </w:r>
      <w:r w:rsidR="00E410BE" w:rsidRPr="005168BE">
        <w:rPr>
          <w:rFonts w:eastAsia="Times New Roman" w:cs="Times New Roman"/>
        </w:rPr>
        <w:t xml:space="preserve">. </w:t>
      </w:r>
    </w:p>
    <w:p w14:paraId="5AB9B7CD" w14:textId="6B266718" w:rsidR="004F02D6" w:rsidRPr="005168BE" w:rsidRDefault="004C6C91" w:rsidP="004F02D6">
      <w:pPr>
        <w:spacing w:line="276" w:lineRule="auto"/>
        <w:rPr>
          <w:rFonts w:eastAsia="Times New Roman" w:cs="Times New Roman"/>
        </w:rPr>
      </w:pPr>
      <w:r w:rsidRPr="005168BE">
        <w:rPr>
          <w:rFonts w:eastAsia="Times New Roman" w:cs="Times New Roman"/>
          <w:b/>
          <w:bCs/>
        </w:rPr>
        <w:t xml:space="preserve">Accordingly, the framework’s organizational and governance dimensions are mutually reinforcing. </w:t>
      </w:r>
      <w:r w:rsidR="002A1EE1" w:rsidRPr="00060C2F">
        <w:rPr>
          <w:rFonts w:eastAsia="Times New Roman" w:cs="Times New Roman"/>
        </w:rPr>
        <w:t>O</w:t>
      </w:r>
      <w:r w:rsidR="009838DB" w:rsidRPr="005168BE">
        <w:rPr>
          <w:rFonts w:eastAsia="Times New Roman" w:cs="Times New Roman"/>
        </w:rPr>
        <w:t xml:space="preserve">rganizational dimensions collectively </w:t>
      </w:r>
      <w:r w:rsidRPr="005168BE">
        <w:rPr>
          <w:rFonts w:eastAsia="Times New Roman" w:cs="Times New Roman"/>
        </w:rPr>
        <w:t xml:space="preserve">shape </w:t>
      </w:r>
      <w:r w:rsidR="009838DB" w:rsidRPr="005168BE">
        <w:rPr>
          <w:rFonts w:eastAsia="Times New Roman" w:cs="Times New Roman"/>
        </w:rPr>
        <w:t xml:space="preserve">an institution’s </w:t>
      </w:r>
      <w:r w:rsidRPr="005168BE">
        <w:rPr>
          <w:rFonts w:eastAsia="Times New Roman" w:cs="Times New Roman"/>
        </w:rPr>
        <w:t>effectiveness</w:t>
      </w:r>
      <w:r w:rsidR="009838DB" w:rsidRPr="005168BE">
        <w:rPr>
          <w:rFonts w:eastAsia="Times New Roman" w:cs="Times New Roman"/>
        </w:rPr>
        <w:t xml:space="preserve"> at implementing its mandate, while </w:t>
      </w:r>
      <w:r w:rsidR="0F7720E9" w:rsidRPr="005168BE">
        <w:rPr>
          <w:rFonts w:eastAsia="Times New Roman" w:cs="Times New Roman"/>
        </w:rPr>
        <w:t>governance dimensions</w:t>
      </w:r>
      <w:r w:rsidR="0F8A78BA" w:rsidRPr="005168BE">
        <w:rPr>
          <w:rFonts w:eastAsia="Times New Roman" w:cs="Times New Roman"/>
        </w:rPr>
        <w:t xml:space="preserve"> </w:t>
      </w:r>
      <w:r w:rsidR="009838DB" w:rsidRPr="005168BE">
        <w:rPr>
          <w:rFonts w:eastAsia="Times New Roman" w:cs="Times New Roman"/>
        </w:rPr>
        <w:t xml:space="preserve">determine </w:t>
      </w:r>
      <w:r w:rsidR="0F7720E9" w:rsidRPr="005168BE">
        <w:rPr>
          <w:rFonts w:eastAsia="Times New Roman" w:cs="Times New Roman"/>
        </w:rPr>
        <w:t xml:space="preserve">whether </w:t>
      </w:r>
      <w:r w:rsidR="009838DB" w:rsidRPr="005168BE">
        <w:rPr>
          <w:rFonts w:eastAsia="Times New Roman" w:cs="Times New Roman"/>
        </w:rPr>
        <w:t xml:space="preserve">its efforts serve </w:t>
      </w:r>
      <w:r w:rsidR="0F7720E9" w:rsidRPr="005168BE">
        <w:rPr>
          <w:rFonts w:eastAsia="Times New Roman" w:cs="Times New Roman"/>
        </w:rPr>
        <w:t xml:space="preserve">the public interest. </w:t>
      </w:r>
      <w:r w:rsidR="009838DB" w:rsidRPr="005168BE">
        <w:rPr>
          <w:rFonts w:eastAsia="Times New Roman" w:cs="Times New Roman"/>
        </w:rPr>
        <w:t xml:space="preserve">Notably, </w:t>
      </w:r>
      <w:r w:rsidR="002A1EE1" w:rsidRPr="005168BE">
        <w:rPr>
          <w:rFonts w:eastAsia="Times New Roman" w:cs="Times New Roman"/>
        </w:rPr>
        <w:t>the</w:t>
      </w:r>
      <w:r w:rsidR="009838DB" w:rsidRPr="005168BE">
        <w:rPr>
          <w:rFonts w:eastAsia="Times New Roman" w:cs="Times New Roman"/>
        </w:rPr>
        <w:t xml:space="preserve"> governance dimension</w:t>
      </w:r>
      <w:r w:rsidR="002A1EE1" w:rsidRPr="005168BE">
        <w:rPr>
          <w:rFonts w:eastAsia="Times New Roman" w:cs="Times New Roman"/>
        </w:rPr>
        <w:t>s</w:t>
      </w:r>
      <w:r w:rsidR="009838DB" w:rsidRPr="005168BE">
        <w:rPr>
          <w:rFonts w:eastAsia="Times New Roman" w:cs="Times New Roman"/>
        </w:rPr>
        <w:t xml:space="preserve"> can apply to institutions as a whole</w:t>
      </w:r>
      <w:r w:rsidR="00416699" w:rsidRPr="005168BE">
        <w:rPr>
          <w:rFonts w:eastAsia="Times New Roman" w:cs="Times New Roman"/>
        </w:rPr>
        <w:t xml:space="preserve"> </w:t>
      </w:r>
      <w:r w:rsidR="002A1EE1" w:rsidRPr="005168BE">
        <w:rPr>
          <w:rFonts w:eastAsia="Times New Roman" w:cs="Times New Roman"/>
        </w:rPr>
        <w:t xml:space="preserve">or </w:t>
      </w:r>
      <w:r w:rsidR="00416699" w:rsidRPr="005168BE">
        <w:rPr>
          <w:rFonts w:eastAsia="Times New Roman" w:cs="Times New Roman"/>
        </w:rPr>
        <w:t>to individual organizational components</w:t>
      </w:r>
      <w:r w:rsidR="009838DB" w:rsidRPr="005168BE">
        <w:rPr>
          <w:rFonts w:eastAsia="Times New Roman" w:cs="Times New Roman"/>
        </w:rPr>
        <w:t xml:space="preserve">. </w:t>
      </w:r>
      <w:r w:rsidR="002A1EE1" w:rsidRPr="005168BE">
        <w:rPr>
          <w:rFonts w:eastAsia="Times New Roman" w:cs="Times New Roman"/>
        </w:rPr>
        <w:t>A</w:t>
      </w:r>
      <w:r w:rsidR="0F7720E9" w:rsidRPr="005168BE">
        <w:rPr>
          <w:rFonts w:eastAsia="Times New Roman" w:cs="Times New Roman"/>
        </w:rPr>
        <w:t>n institution’s personnel</w:t>
      </w:r>
      <w:r w:rsidR="002A1EE1" w:rsidRPr="005168BE">
        <w:rPr>
          <w:rFonts w:eastAsia="Times New Roman" w:cs="Times New Roman"/>
        </w:rPr>
        <w:t>, for example,</w:t>
      </w:r>
      <w:r w:rsidR="0F7720E9" w:rsidRPr="005168BE">
        <w:rPr>
          <w:rFonts w:eastAsia="Times New Roman" w:cs="Times New Roman"/>
        </w:rPr>
        <w:t xml:space="preserve"> may be highly motivated and face strong career incentives to implement its mandate, but </w:t>
      </w:r>
      <w:r w:rsidR="009838DB" w:rsidRPr="005168BE">
        <w:rPr>
          <w:rFonts w:eastAsia="Times New Roman" w:cs="Times New Roman"/>
        </w:rPr>
        <w:t xml:space="preserve">weak </w:t>
      </w:r>
      <w:r w:rsidR="0F7720E9" w:rsidRPr="005168BE">
        <w:rPr>
          <w:rFonts w:eastAsia="Times New Roman" w:cs="Times New Roman"/>
        </w:rPr>
        <w:t xml:space="preserve">mechanisms for independence from the private sector </w:t>
      </w:r>
      <w:r w:rsidR="00416699" w:rsidRPr="005168BE">
        <w:rPr>
          <w:rFonts w:eastAsia="Times New Roman" w:cs="Times New Roman"/>
        </w:rPr>
        <w:t xml:space="preserve">may result in some employees </w:t>
      </w:r>
      <w:r w:rsidR="0F7720E9" w:rsidRPr="005168BE">
        <w:rPr>
          <w:rFonts w:eastAsia="Times New Roman" w:cs="Times New Roman"/>
        </w:rPr>
        <w:t>exercis</w:t>
      </w:r>
      <w:r w:rsidR="00416699" w:rsidRPr="005168BE">
        <w:rPr>
          <w:rFonts w:eastAsia="Times New Roman" w:cs="Times New Roman"/>
        </w:rPr>
        <w:t>ing</w:t>
      </w:r>
      <w:r w:rsidR="0F7720E9" w:rsidRPr="005168BE">
        <w:rPr>
          <w:rFonts w:eastAsia="Times New Roman" w:cs="Times New Roman"/>
        </w:rPr>
        <w:t xml:space="preserve"> undue favoritism. </w:t>
      </w:r>
      <w:r w:rsidRPr="005168BE">
        <w:rPr>
          <w:rFonts w:eastAsia="Times New Roman" w:cs="Times New Roman"/>
        </w:rPr>
        <w:t xml:space="preserve"> </w:t>
      </w:r>
    </w:p>
    <w:p w14:paraId="43CD075E" w14:textId="26917392" w:rsidR="004F02D6" w:rsidRPr="005168BE" w:rsidRDefault="00A21B5A" w:rsidP="00DB51BC">
      <w:pPr>
        <w:spacing w:line="276" w:lineRule="auto"/>
        <w:rPr>
          <w:rFonts w:cs="Times New Roman"/>
        </w:rPr>
      </w:pPr>
      <w:r w:rsidRPr="005168BE">
        <w:rPr>
          <w:rFonts w:eastAsia="Times New Roman" w:cs="Times New Roman"/>
          <w:b/>
        </w:rPr>
        <w:t>T</w:t>
      </w:r>
      <w:r w:rsidR="002A1EE1" w:rsidRPr="005168BE">
        <w:rPr>
          <w:rFonts w:eastAsia="Times New Roman" w:cs="Times New Roman"/>
          <w:b/>
        </w:rPr>
        <w:t xml:space="preserve">his report applies </w:t>
      </w:r>
      <w:r w:rsidRPr="005168BE">
        <w:rPr>
          <w:rFonts w:eastAsia="Times New Roman" w:cs="Times New Roman"/>
          <w:b/>
        </w:rPr>
        <w:t xml:space="preserve">the framework to </w:t>
      </w:r>
      <w:r w:rsidR="006041AD" w:rsidRPr="005168BE">
        <w:rPr>
          <w:rFonts w:eastAsia="Times New Roman" w:cs="Times New Roman"/>
          <w:b/>
        </w:rPr>
        <w:t>public</w:t>
      </w:r>
      <w:r w:rsidRPr="005168BE">
        <w:rPr>
          <w:rFonts w:eastAsia="Times New Roman" w:cs="Times New Roman"/>
          <w:b/>
        </w:rPr>
        <w:t xml:space="preserve"> </w:t>
      </w:r>
      <w:r w:rsidR="006041AD" w:rsidRPr="005168BE">
        <w:rPr>
          <w:rFonts w:eastAsia="Times New Roman" w:cs="Times New Roman"/>
          <w:b/>
        </w:rPr>
        <w:t xml:space="preserve">institutions mandated to foster private sector development, </w:t>
      </w:r>
      <w:r w:rsidR="006041AD" w:rsidRPr="005168BE">
        <w:rPr>
          <w:rFonts w:eastAsia="Times New Roman" w:cs="Times New Roman"/>
          <w:b/>
          <w:bCs/>
        </w:rPr>
        <w:t>focusing on procurement and regulatory institutions.</w:t>
      </w:r>
      <w:r w:rsidR="002A1EE1" w:rsidRPr="005168BE">
        <w:rPr>
          <w:rFonts w:cs="Times New Roman"/>
        </w:rPr>
        <w:t xml:space="preserve"> </w:t>
      </w:r>
      <w:r w:rsidR="006041AD" w:rsidRPr="005168BE">
        <w:rPr>
          <w:rFonts w:cs="Times New Roman"/>
        </w:rPr>
        <w:t>It highlights</w:t>
      </w:r>
      <w:r w:rsidR="00331E69" w:rsidRPr="005168BE">
        <w:rPr>
          <w:rFonts w:cs="Times New Roman"/>
        </w:rPr>
        <w:t xml:space="preserve"> the</w:t>
      </w:r>
      <w:r w:rsidR="006041AD" w:rsidRPr="005168BE">
        <w:rPr>
          <w:rFonts w:cs="Times New Roman"/>
        </w:rPr>
        <w:t xml:space="preserve"> </w:t>
      </w:r>
      <w:r w:rsidR="004F02D6" w:rsidRPr="005168BE">
        <w:rPr>
          <w:rFonts w:cs="Times New Roman"/>
        </w:rPr>
        <w:t xml:space="preserve">challenges and tradeoffs </w:t>
      </w:r>
      <w:r w:rsidR="006041AD" w:rsidRPr="005168BE">
        <w:rPr>
          <w:rFonts w:cs="Times New Roman"/>
        </w:rPr>
        <w:t xml:space="preserve">these </w:t>
      </w:r>
      <w:r w:rsidR="61E1F140" w:rsidRPr="005168BE">
        <w:rPr>
          <w:rFonts w:cs="Times New Roman"/>
        </w:rPr>
        <w:t xml:space="preserve">institutions </w:t>
      </w:r>
      <w:r w:rsidR="00331E69" w:rsidRPr="005168BE">
        <w:rPr>
          <w:rFonts w:cs="Times New Roman"/>
        </w:rPr>
        <w:t xml:space="preserve">must navigate </w:t>
      </w:r>
      <w:r w:rsidR="006041AD" w:rsidRPr="005168BE">
        <w:rPr>
          <w:rFonts w:cs="Times New Roman"/>
        </w:rPr>
        <w:t xml:space="preserve">to enable the private sector </w:t>
      </w:r>
      <w:r w:rsidR="61E1F140" w:rsidRPr="005168BE">
        <w:rPr>
          <w:rFonts w:cs="Times New Roman"/>
        </w:rPr>
        <w:t>effective</w:t>
      </w:r>
      <w:r w:rsidR="4395BA4B" w:rsidRPr="005168BE">
        <w:rPr>
          <w:rFonts w:cs="Times New Roman"/>
        </w:rPr>
        <w:t>ly</w:t>
      </w:r>
      <w:r w:rsidR="61E1F140" w:rsidRPr="005168BE">
        <w:rPr>
          <w:rFonts w:cs="Times New Roman"/>
        </w:rPr>
        <w:t xml:space="preserve"> </w:t>
      </w:r>
      <w:r w:rsidR="072857FB" w:rsidRPr="005168BE">
        <w:rPr>
          <w:rFonts w:cs="Times New Roman"/>
        </w:rPr>
        <w:t xml:space="preserve">while </w:t>
      </w:r>
      <w:r w:rsidR="61E1F140" w:rsidRPr="005168BE">
        <w:rPr>
          <w:rFonts w:cs="Times New Roman"/>
        </w:rPr>
        <w:t>minimiz</w:t>
      </w:r>
      <w:r w:rsidR="39C03081" w:rsidRPr="005168BE">
        <w:rPr>
          <w:rFonts w:cs="Times New Roman"/>
        </w:rPr>
        <w:t>ing</w:t>
      </w:r>
      <w:r w:rsidR="61E1F140" w:rsidRPr="005168BE">
        <w:rPr>
          <w:rFonts w:cs="Times New Roman"/>
        </w:rPr>
        <w:t xml:space="preserve"> favoritism and corruption</w:t>
      </w:r>
      <w:r w:rsidR="004F02D6" w:rsidRPr="005168BE">
        <w:rPr>
          <w:rFonts w:cs="Times New Roman"/>
        </w:rPr>
        <w:t>.</w:t>
      </w:r>
      <w:r w:rsidR="000C1CA1" w:rsidRPr="005168BE">
        <w:rPr>
          <w:rFonts w:cs="Times New Roman"/>
        </w:rPr>
        <w:t xml:space="preserve"> </w:t>
      </w:r>
      <w:r w:rsidR="006041AD" w:rsidRPr="00060C2F">
        <w:rPr>
          <w:rFonts w:eastAsia="Times New Roman" w:cs="Times New Roman"/>
        </w:rPr>
        <w:t>More broadly, t</w:t>
      </w:r>
      <w:r w:rsidR="00331E69" w:rsidRPr="005168BE">
        <w:rPr>
          <w:rFonts w:eastAsia="Times New Roman" w:cs="Times New Roman"/>
        </w:rPr>
        <w:t xml:space="preserve">he report </w:t>
      </w:r>
      <w:r w:rsidR="006041AD" w:rsidRPr="00060C2F">
        <w:rPr>
          <w:rFonts w:eastAsia="Times New Roman" w:cs="Times New Roman"/>
        </w:rPr>
        <w:t xml:space="preserve">demonstrates how </w:t>
      </w:r>
      <w:r w:rsidR="00331E69" w:rsidRPr="005168BE">
        <w:rPr>
          <w:rFonts w:eastAsia="Times New Roman" w:cs="Times New Roman"/>
        </w:rPr>
        <w:t>the</w:t>
      </w:r>
      <w:r w:rsidR="006041AD" w:rsidRPr="00060C2F">
        <w:rPr>
          <w:rFonts w:eastAsia="Times New Roman" w:cs="Times New Roman"/>
        </w:rPr>
        <w:t xml:space="preserve"> framework can help diagnose the specific and interconnected constraints that frequently prevent public institutions from implementing their mandates effectively.</w:t>
      </w:r>
    </w:p>
    <w:p w14:paraId="470848AB" w14:textId="77777777" w:rsidR="004F02D6" w:rsidRPr="005168BE" w:rsidRDefault="004F02D6" w:rsidP="00F51AF3">
      <w:pPr>
        <w:pStyle w:val="Heading2"/>
      </w:pPr>
      <w:bookmarkStart w:id="6" w:name="_Toc227914603"/>
      <w:r w:rsidRPr="005168BE">
        <w:t>Organizational dimensions</w:t>
      </w:r>
      <w:bookmarkEnd w:id="6"/>
    </w:p>
    <w:p w14:paraId="4412763C" w14:textId="7FB4396A" w:rsidR="00060403" w:rsidRPr="005168BE" w:rsidRDefault="00462CBF">
      <w:pPr>
        <w:spacing w:line="276" w:lineRule="auto"/>
        <w:rPr>
          <w:rFonts w:cs="Times New Roman"/>
        </w:rPr>
      </w:pPr>
      <w:r w:rsidRPr="005168BE">
        <w:rPr>
          <w:rFonts w:eastAsia="Times New Roman" w:cs="Times New Roman"/>
          <w:b/>
          <w:bCs/>
        </w:rPr>
        <w:t>P</w:t>
      </w:r>
      <w:r w:rsidR="71941CD3" w:rsidRPr="005168BE">
        <w:rPr>
          <w:rFonts w:eastAsia="Times New Roman" w:cs="Times New Roman"/>
          <w:b/>
          <w:bCs/>
        </w:rPr>
        <w:t xml:space="preserve">ersonnel, financial resources, information systems, and </w:t>
      </w:r>
      <w:r w:rsidR="00064130" w:rsidRPr="005168BE">
        <w:rPr>
          <w:rFonts w:eastAsia="Times New Roman" w:cs="Times New Roman"/>
          <w:b/>
          <w:bCs/>
        </w:rPr>
        <w:t>cross</w:t>
      </w:r>
      <w:r w:rsidR="71941CD3" w:rsidRPr="005168BE">
        <w:rPr>
          <w:rFonts w:eastAsia="Times New Roman" w:cs="Times New Roman"/>
          <w:b/>
          <w:bCs/>
        </w:rPr>
        <w:t xml:space="preserve"> </w:t>
      </w:r>
      <w:r w:rsidRPr="005168BE">
        <w:rPr>
          <w:rFonts w:eastAsia="Times New Roman" w:cs="Times New Roman"/>
          <w:b/>
          <w:bCs/>
        </w:rPr>
        <w:t xml:space="preserve">collectively </w:t>
      </w:r>
      <w:r w:rsidR="4D72F5E4" w:rsidRPr="005168BE">
        <w:rPr>
          <w:rFonts w:eastAsia="Times New Roman" w:cs="Times New Roman"/>
          <w:b/>
          <w:bCs/>
        </w:rPr>
        <w:t xml:space="preserve">help </w:t>
      </w:r>
      <w:r w:rsidRPr="005168BE">
        <w:rPr>
          <w:rFonts w:eastAsia="Times New Roman" w:cs="Times New Roman"/>
          <w:b/>
          <w:bCs/>
        </w:rPr>
        <w:t xml:space="preserve">public </w:t>
      </w:r>
      <w:r w:rsidR="149835A7" w:rsidRPr="005168BE">
        <w:rPr>
          <w:rFonts w:eastAsia="Times New Roman" w:cs="Times New Roman"/>
          <w:b/>
          <w:bCs/>
        </w:rPr>
        <w:t>institution</w:t>
      </w:r>
      <w:r w:rsidRPr="005168BE">
        <w:rPr>
          <w:rFonts w:eastAsia="Times New Roman" w:cs="Times New Roman"/>
          <w:b/>
          <w:bCs/>
        </w:rPr>
        <w:t>s</w:t>
      </w:r>
      <w:r w:rsidR="149835A7" w:rsidRPr="005168BE">
        <w:rPr>
          <w:rFonts w:eastAsia="Times New Roman" w:cs="Times New Roman"/>
          <w:b/>
          <w:bCs/>
        </w:rPr>
        <w:t xml:space="preserve"> </w:t>
      </w:r>
      <w:r w:rsidR="4D72F5E4" w:rsidRPr="005168BE">
        <w:rPr>
          <w:rFonts w:eastAsia="Times New Roman" w:cs="Times New Roman"/>
          <w:b/>
          <w:bCs/>
        </w:rPr>
        <w:t xml:space="preserve">translate </w:t>
      </w:r>
      <w:r w:rsidR="149835A7" w:rsidRPr="005168BE">
        <w:rPr>
          <w:rFonts w:eastAsia="Times New Roman" w:cs="Times New Roman"/>
          <w:b/>
          <w:bCs/>
        </w:rPr>
        <w:t>p</w:t>
      </w:r>
      <w:r w:rsidR="38BA0CB4" w:rsidRPr="005168BE">
        <w:rPr>
          <w:rFonts w:eastAsia="Times New Roman" w:cs="Times New Roman"/>
          <w:b/>
          <w:bCs/>
        </w:rPr>
        <w:t>olicy into implementation.</w:t>
      </w:r>
      <w:r w:rsidR="71941CD3" w:rsidRPr="005168BE">
        <w:rPr>
          <w:rFonts w:eastAsia="Times New Roman" w:cs="Times New Roman"/>
        </w:rPr>
        <w:t xml:space="preserve"> </w:t>
      </w:r>
      <w:r w:rsidR="78E8C56C" w:rsidRPr="005168BE">
        <w:rPr>
          <w:rFonts w:eastAsia="Times New Roman" w:cs="Times New Roman"/>
        </w:rPr>
        <w:t>T</w:t>
      </w:r>
      <w:r w:rsidR="71941CD3" w:rsidRPr="005168BE">
        <w:rPr>
          <w:rFonts w:eastAsia="Times New Roman" w:cs="Times New Roman"/>
        </w:rPr>
        <w:t xml:space="preserve">hese </w:t>
      </w:r>
      <w:r w:rsidRPr="005168BE">
        <w:rPr>
          <w:rFonts w:eastAsia="Times New Roman" w:cs="Times New Roman"/>
        </w:rPr>
        <w:t xml:space="preserve">organizational </w:t>
      </w:r>
      <w:r w:rsidR="71941CD3" w:rsidRPr="005168BE">
        <w:rPr>
          <w:rFonts w:eastAsia="Times New Roman" w:cs="Times New Roman"/>
        </w:rPr>
        <w:t xml:space="preserve">dimensions are </w:t>
      </w:r>
      <w:r w:rsidR="78E8C56C" w:rsidRPr="005168BE">
        <w:rPr>
          <w:rFonts w:eastAsia="Times New Roman" w:cs="Times New Roman"/>
        </w:rPr>
        <w:t>inter</w:t>
      </w:r>
      <w:r w:rsidR="71941CD3" w:rsidRPr="005168BE">
        <w:rPr>
          <w:rFonts w:eastAsia="Times New Roman" w:cs="Times New Roman"/>
        </w:rPr>
        <w:t>connected</w:t>
      </w:r>
      <w:r w:rsidR="02FCA1A0" w:rsidRPr="005168BE">
        <w:rPr>
          <w:rFonts w:eastAsia="Times New Roman" w:cs="Times New Roman"/>
        </w:rPr>
        <w:t>:</w:t>
      </w:r>
      <w:r w:rsidR="71941CD3" w:rsidRPr="005168BE">
        <w:rPr>
          <w:rFonts w:eastAsia="Times New Roman" w:cs="Times New Roman"/>
        </w:rPr>
        <w:t xml:space="preserve"> an institution’s management practices</w:t>
      </w:r>
      <w:r w:rsidR="531A29C1" w:rsidRPr="005168BE">
        <w:rPr>
          <w:rFonts w:eastAsia="Times New Roman" w:cs="Times New Roman"/>
        </w:rPr>
        <w:t xml:space="preserve">, for example, </w:t>
      </w:r>
      <w:r w:rsidRPr="005168BE">
        <w:rPr>
          <w:rFonts w:eastAsia="Times New Roman" w:cs="Times New Roman"/>
        </w:rPr>
        <w:t>typically</w:t>
      </w:r>
      <w:r w:rsidR="71941CD3" w:rsidRPr="005168BE">
        <w:rPr>
          <w:rFonts w:eastAsia="Times New Roman" w:cs="Times New Roman"/>
        </w:rPr>
        <w:t xml:space="preserve"> shape </w:t>
      </w:r>
      <w:r w:rsidR="007468FA" w:rsidRPr="005168BE">
        <w:rPr>
          <w:rFonts w:eastAsia="Times New Roman" w:cs="Times New Roman"/>
        </w:rPr>
        <w:t xml:space="preserve">the recruitment, promotion, </w:t>
      </w:r>
      <w:r w:rsidR="71941CD3" w:rsidRPr="005168BE">
        <w:rPr>
          <w:rFonts w:eastAsia="Times New Roman" w:cs="Times New Roman"/>
        </w:rPr>
        <w:t>skills,</w:t>
      </w:r>
      <w:r w:rsidR="007468FA" w:rsidRPr="005168BE">
        <w:rPr>
          <w:rFonts w:eastAsia="Times New Roman" w:cs="Times New Roman"/>
        </w:rPr>
        <w:t xml:space="preserve"> and</w:t>
      </w:r>
      <w:r w:rsidR="71941CD3" w:rsidRPr="005168BE">
        <w:rPr>
          <w:rFonts w:eastAsia="Times New Roman" w:cs="Times New Roman"/>
        </w:rPr>
        <w:t xml:space="preserve"> compensation</w:t>
      </w:r>
      <w:r w:rsidR="007468FA" w:rsidRPr="005168BE">
        <w:rPr>
          <w:rFonts w:eastAsia="Times New Roman" w:cs="Times New Roman"/>
        </w:rPr>
        <w:t xml:space="preserve"> of its personnel</w:t>
      </w:r>
      <w:r w:rsidR="71941CD3" w:rsidRPr="005168BE">
        <w:rPr>
          <w:rFonts w:eastAsia="Times New Roman" w:cs="Times New Roman"/>
        </w:rPr>
        <w:t xml:space="preserve">. Similarly, strong information systems may enable </w:t>
      </w:r>
      <w:r w:rsidR="7F087924" w:rsidRPr="005168BE">
        <w:rPr>
          <w:rFonts w:eastAsia="Times New Roman" w:cs="Times New Roman"/>
        </w:rPr>
        <w:t>effective</w:t>
      </w:r>
      <w:r w:rsidR="71941CD3" w:rsidRPr="005168BE">
        <w:rPr>
          <w:rFonts w:eastAsia="Times New Roman" w:cs="Times New Roman"/>
        </w:rPr>
        <w:t xml:space="preserve"> management of financial resources.</w:t>
      </w:r>
      <w:r w:rsidR="79C0B065" w:rsidRPr="005168BE">
        <w:rPr>
          <w:rFonts w:eastAsia="Times New Roman" w:cs="Times New Roman"/>
        </w:rPr>
        <w:t xml:space="preserve"> </w:t>
      </w:r>
      <w:r w:rsidR="007468FA" w:rsidRPr="005168BE">
        <w:rPr>
          <w:rFonts w:eastAsia="Times New Roman" w:cs="Times New Roman"/>
        </w:rPr>
        <w:t>As noted above</w:t>
      </w:r>
      <w:r w:rsidR="122BED8A" w:rsidRPr="005168BE">
        <w:rPr>
          <w:rFonts w:eastAsia="Times New Roman" w:cs="Times New Roman"/>
        </w:rPr>
        <w:t>,</w:t>
      </w:r>
      <w:r w:rsidR="5D7EE8F0" w:rsidRPr="005168BE">
        <w:rPr>
          <w:rFonts w:eastAsia="Times New Roman" w:cs="Times New Roman"/>
        </w:rPr>
        <w:t xml:space="preserve"> </w:t>
      </w:r>
      <w:r w:rsidR="007468FA" w:rsidRPr="005168BE">
        <w:rPr>
          <w:rFonts w:eastAsia="Times New Roman" w:cs="Times New Roman"/>
        </w:rPr>
        <w:t xml:space="preserve">each </w:t>
      </w:r>
      <w:r w:rsidR="5D7EE8F0" w:rsidRPr="005168BE">
        <w:rPr>
          <w:rFonts w:eastAsia="Times New Roman" w:cs="Times New Roman"/>
        </w:rPr>
        <w:t xml:space="preserve">organizational </w:t>
      </w:r>
      <w:r w:rsidR="2D6C5074" w:rsidRPr="005168BE">
        <w:rPr>
          <w:rFonts w:eastAsia="Times New Roman" w:cs="Times New Roman"/>
        </w:rPr>
        <w:t xml:space="preserve">dimension </w:t>
      </w:r>
      <w:r w:rsidR="122BED8A" w:rsidRPr="005168BE">
        <w:rPr>
          <w:rFonts w:eastAsia="Times New Roman" w:cs="Times New Roman"/>
        </w:rPr>
        <w:t xml:space="preserve">also </w:t>
      </w:r>
      <w:r w:rsidR="2D6C5074" w:rsidRPr="005168BE">
        <w:rPr>
          <w:rFonts w:eastAsia="Times New Roman" w:cs="Times New Roman"/>
        </w:rPr>
        <w:t>inter</w:t>
      </w:r>
      <w:r w:rsidR="007468FA" w:rsidRPr="005168BE">
        <w:rPr>
          <w:rFonts w:eastAsia="Times New Roman" w:cs="Times New Roman"/>
        </w:rPr>
        <w:t>acts </w:t>
      </w:r>
      <w:r w:rsidR="2D6C5074" w:rsidRPr="005168BE">
        <w:rPr>
          <w:rFonts w:eastAsia="Times New Roman" w:cs="Times New Roman"/>
        </w:rPr>
        <w:t xml:space="preserve">with the </w:t>
      </w:r>
      <w:r w:rsidR="007468FA" w:rsidRPr="005168BE">
        <w:rPr>
          <w:rFonts w:eastAsia="Times New Roman" w:cs="Times New Roman"/>
        </w:rPr>
        <w:t xml:space="preserve">framework’s </w:t>
      </w:r>
      <w:r w:rsidR="2D6C5074" w:rsidRPr="005168BE">
        <w:rPr>
          <w:rFonts w:eastAsia="Times New Roman" w:cs="Times New Roman"/>
        </w:rPr>
        <w:t>governance dimension</w:t>
      </w:r>
      <w:r w:rsidR="122BED8A" w:rsidRPr="005168BE">
        <w:rPr>
          <w:rFonts w:eastAsia="Times New Roman" w:cs="Times New Roman"/>
        </w:rPr>
        <w:t>s</w:t>
      </w:r>
      <w:r w:rsidR="4C51ACEE" w:rsidRPr="005168BE">
        <w:rPr>
          <w:rFonts w:eastAsia="Times New Roman" w:cs="Times New Roman"/>
        </w:rPr>
        <w:t>.</w:t>
      </w:r>
      <w:r w:rsidR="79C0B065" w:rsidRPr="005168BE">
        <w:rPr>
          <w:rFonts w:eastAsia="Times New Roman" w:cs="Times New Roman"/>
        </w:rPr>
        <w:t xml:space="preserve"> </w:t>
      </w:r>
      <w:r w:rsidR="007468FA" w:rsidRPr="005168BE">
        <w:rPr>
          <w:rFonts w:eastAsia="Times New Roman" w:cs="Times New Roman"/>
        </w:rPr>
        <w:t xml:space="preserve">The discussion below examines each organizational dimension in the context of procurement and regulatory institutions. </w:t>
      </w:r>
    </w:p>
    <w:p w14:paraId="23D89E5E" w14:textId="60B03ACA" w:rsidR="004F02D6" w:rsidRPr="005168BE" w:rsidRDefault="0F7720E9" w:rsidP="004F02D6">
      <w:pPr>
        <w:spacing w:line="276" w:lineRule="auto"/>
        <w:rPr>
          <w:rFonts w:cs="Times New Roman"/>
          <w:color w:val="0070C0"/>
        </w:rPr>
      </w:pPr>
      <w:r w:rsidRPr="005168BE">
        <w:rPr>
          <w:rFonts w:cs="Times New Roman"/>
          <w:b/>
          <w:bCs/>
        </w:rPr>
        <w:t xml:space="preserve">Personnel are a key factor when assessing the capacity of </w:t>
      </w:r>
      <w:r w:rsidR="007468FA" w:rsidRPr="005168BE">
        <w:rPr>
          <w:rFonts w:cs="Times New Roman"/>
          <w:b/>
          <w:bCs/>
        </w:rPr>
        <w:t xml:space="preserve">procurement and </w:t>
      </w:r>
      <w:r w:rsidRPr="005168BE">
        <w:rPr>
          <w:rFonts w:cs="Times New Roman"/>
          <w:b/>
          <w:bCs/>
        </w:rPr>
        <w:t xml:space="preserve">regulatory institutions. </w:t>
      </w:r>
      <w:r w:rsidR="00E527C1" w:rsidRPr="005168BE">
        <w:rPr>
          <w:rFonts w:cs="Times New Roman"/>
        </w:rPr>
        <w:t>P</w:t>
      </w:r>
      <w:r w:rsidRPr="005168BE">
        <w:rPr>
          <w:rFonts w:cs="Times New Roman"/>
        </w:rPr>
        <w:t xml:space="preserve">ersonnel </w:t>
      </w:r>
      <w:r w:rsidR="00E527C1" w:rsidRPr="005168BE">
        <w:rPr>
          <w:rFonts w:cs="Times New Roman"/>
        </w:rPr>
        <w:t xml:space="preserve">comprise an institution’s </w:t>
      </w:r>
      <w:r w:rsidRPr="005168BE">
        <w:rPr>
          <w:rFonts w:cs="Times New Roman"/>
        </w:rPr>
        <w:t>recruitment</w:t>
      </w:r>
      <w:r w:rsidR="2C096032" w:rsidRPr="005168BE">
        <w:rPr>
          <w:rFonts w:cs="Times New Roman"/>
        </w:rPr>
        <w:t xml:space="preserve">, </w:t>
      </w:r>
      <w:r w:rsidRPr="005168BE">
        <w:rPr>
          <w:rFonts w:cs="Times New Roman"/>
        </w:rPr>
        <w:t>promotion,</w:t>
      </w:r>
      <w:r w:rsidR="00E527C1" w:rsidRPr="005168BE">
        <w:rPr>
          <w:rFonts w:cs="Times New Roman"/>
        </w:rPr>
        <w:t xml:space="preserve"> and dismissal </w:t>
      </w:r>
      <w:r w:rsidR="009E5491" w:rsidRPr="005168BE">
        <w:rPr>
          <w:rFonts w:cs="Times New Roman"/>
        </w:rPr>
        <w:t xml:space="preserve">of staff </w:t>
      </w:r>
      <w:r w:rsidR="00E527C1" w:rsidRPr="005168BE">
        <w:rPr>
          <w:rFonts w:cs="Times New Roman"/>
        </w:rPr>
        <w:t>as well as</w:t>
      </w:r>
      <w:r w:rsidRPr="005168BE">
        <w:rPr>
          <w:rFonts w:cs="Times New Roman"/>
        </w:rPr>
        <w:t xml:space="preserve"> </w:t>
      </w:r>
      <w:r w:rsidR="009E5491" w:rsidRPr="005168BE">
        <w:rPr>
          <w:rFonts w:cs="Times New Roman"/>
        </w:rPr>
        <w:t xml:space="preserve">compensation and </w:t>
      </w:r>
      <w:r w:rsidRPr="005168BE">
        <w:rPr>
          <w:rFonts w:cs="Times New Roman"/>
        </w:rPr>
        <w:t>skills</w:t>
      </w:r>
      <w:r w:rsidR="00E527C1" w:rsidRPr="005168BE">
        <w:rPr>
          <w:rFonts w:cs="Times New Roman"/>
        </w:rPr>
        <w:t xml:space="preserve"> </w:t>
      </w:r>
      <w:r w:rsidR="009E5491" w:rsidRPr="005168BE">
        <w:rPr>
          <w:rFonts w:cs="Times New Roman"/>
        </w:rPr>
        <w:t xml:space="preserve">– </w:t>
      </w:r>
      <w:r w:rsidRPr="005168BE">
        <w:rPr>
          <w:rFonts w:cs="Times New Roman"/>
        </w:rPr>
        <w:t>includ</w:t>
      </w:r>
      <w:r w:rsidR="009E5491" w:rsidRPr="005168BE">
        <w:rPr>
          <w:rFonts w:cs="Times New Roman"/>
        </w:rPr>
        <w:t>ing</w:t>
      </w:r>
      <w:r w:rsidRPr="005168BE">
        <w:rPr>
          <w:rFonts w:cs="Times New Roman"/>
        </w:rPr>
        <w:t xml:space="preserve"> </w:t>
      </w:r>
      <w:r w:rsidR="009E5491" w:rsidRPr="005168BE">
        <w:rPr>
          <w:rFonts w:cs="Times New Roman"/>
        </w:rPr>
        <w:t xml:space="preserve">both </w:t>
      </w:r>
      <w:r w:rsidRPr="005168BE">
        <w:rPr>
          <w:rFonts w:cs="Times New Roman"/>
        </w:rPr>
        <w:t>staff competencies and work experience</w:t>
      </w:r>
      <w:r w:rsidR="009E5491" w:rsidRPr="005168BE">
        <w:rPr>
          <w:rFonts w:cs="Times New Roman"/>
        </w:rPr>
        <w:t xml:space="preserve">. These factors </w:t>
      </w:r>
      <w:r w:rsidRPr="005168BE">
        <w:rPr>
          <w:rFonts w:cs="Times New Roman"/>
        </w:rPr>
        <w:t>are critical for effective regulation and procurement</w:t>
      </w:r>
      <w:r w:rsidR="33EB044B" w:rsidRPr="005168BE">
        <w:rPr>
          <w:rFonts w:cs="Times New Roman"/>
        </w:rPr>
        <w:t xml:space="preserve"> (figure E.3)</w:t>
      </w:r>
      <w:r w:rsidRPr="005168BE">
        <w:rPr>
          <w:rFonts w:cs="Times New Roman"/>
        </w:rPr>
        <w:t>. In telecoms regulation, for instance, regulators need expert</w:t>
      </w:r>
      <w:r w:rsidR="009E5491" w:rsidRPr="005168BE">
        <w:rPr>
          <w:rFonts w:cs="Times New Roman"/>
        </w:rPr>
        <w:t>ise</w:t>
      </w:r>
      <w:r w:rsidRPr="005168BE">
        <w:rPr>
          <w:rFonts w:cs="Times New Roman"/>
        </w:rPr>
        <w:t xml:space="preserve"> in highly technical fields, including broadband technology and spectrum allocation (</w:t>
      </w:r>
      <w:hyperlink r:id="rId17">
        <w:r w:rsidRPr="005168BE">
          <w:rPr>
            <w:rStyle w:val="Hyperlink"/>
            <w:rFonts w:cs="Times New Roman"/>
          </w:rPr>
          <w:t>Stern 2000</w:t>
        </w:r>
      </w:hyperlink>
      <w:r w:rsidRPr="005168BE">
        <w:rPr>
          <w:rFonts w:cs="Times New Roman"/>
        </w:rPr>
        <w:t xml:space="preserve">). Likewise, procurement agencies </w:t>
      </w:r>
      <w:r w:rsidR="009E5491" w:rsidRPr="005168BE">
        <w:rPr>
          <w:rFonts w:cs="Times New Roman"/>
        </w:rPr>
        <w:t xml:space="preserve">without capable </w:t>
      </w:r>
      <w:r w:rsidRPr="005168BE">
        <w:rPr>
          <w:rFonts w:cs="Times New Roman"/>
        </w:rPr>
        <w:t xml:space="preserve">personnel can pay higher prices, face cost overruns, and experience contract delays, incurring costs for </w:t>
      </w:r>
      <w:r w:rsidR="009E5491" w:rsidRPr="005168BE">
        <w:rPr>
          <w:rFonts w:cs="Times New Roman"/>
        </w:rPr>
        <w:t xml:space="preserve">both </w:t>
      </w:r>
      <w:r w:rsidRPr="005168BE">
        <w:rPr>
          <w:rFonts w:cs="Times New Roman"/>
        </w:rPr>
        <w:t xml:space="preserve">taxpayers and the private sector. In </w:t>
      </w:r>
      <w:r w:rsidR="05B2E645" w:rsidRPr="005168BE">
        <w:rPr>
          <w:rFonts w:cs="Times New Roman"/>
        </w:rPr>
        <w:t xml:space="preserve">the </w:t>
      </w:r>
      <w:r w:rsidRPr="005168BE">
        <w:rPr>
          <w:rFonts w:cs="Times New Roman"/>
        </w:rPr>
        <w:t>Russia</w:t>
      </w:r>
      <w:r w:rsidR="005D0511" w:rsidRPr="005168BE">
        <w:rPr>
          <w:rFonts w:cs="Times New Roman"/>
        </w:rPr>
        <w:t>n</w:t>
      </w:r>
      <w:r w:rsidR="05B2E645" w:rsidRPr="005168BE">
        <w:rPr>
          <w:rFonts w:cs="Times New Roman"/>
        </w:rPr>
        <w:t xml:space="preserve"> Federation</w:t>
      </w:r>
      <w:r w:rsidRPr="005168BE">
        <w:rPr>
          <w:rFonts w:cs="Times New Roman"/>
        </w:rPr>
        <w:t xml:space="preserve">, for example, roughly 20 percent of the variation in quality-adjusted prices paid </w:t>
      </w:r>
      <w:r w:rsidR="00257489" w:rsidRPr="005168BE">
        <w:rPr>
          <w:rFonts w:cs="Times New Roman"/>
        </w:rPr>
        <w:t xml:space="preserve">by the government </w:t>
      </w:r>
      <w:r w:rsidR="00095019" w:rsidRPr="005168BE">
        <w:rPr>
          <w:rFonts w:cs="Times New Roman"/>
        </w:rPr>
        <w:t xml:space="preserve">for goods and services </w:t>
      </w:r>
      <w:r w:rsidRPr="005168BE">
        <w:rPr>
          <w:rFonts w:cs="Times New Roman"/>
        </w:rPr>
        <w:t>is attributable to the</w:t>
      </w:r>
      <w:r w:rsidR="2C096032" w:rsidRPr="005168BE">
        <w:rPr>
          <w:rFonts w:cs="Times New Roman"/>
        </w:rPr>
        <w:t xml:space="preserve"> skills of</w:t>
      </w:r>
      <w:r w:rsidRPr="005168BE">
        <w:rPr>
          <w:rFonts w:cs="Times New Roman"/>
        </w:rPr>
        <w:t xml:space="preserve"> individual </w:t>
      </w:r>
      <w:r w:rsidR="00257489" w:rsidRPr="005168BE">
        <w:rPr>
          <w:rFonts w:cs="Times New Roman"/>
        </w:rPr>
        <w:t xml:space="preserve">procurement </w:t>
      </w:r>
      <w:r w:rsidRPr="005168BE">
        <w:rPr>
          <w:rFonts w:cs="Times New Roman"/>
        </w:rPr>
        <w:t xml:space="preserve">officers </w:t>
      </w:r>
      <w:r w:rsidR="004F02D6" w:rsidRPr="00F06B4B">
        <w:rPr>
          <w:rFonts w:cs="Times New Roman"/>
          <w:b/>
          <w:bCs/>
        </w:rPr>
        <w:fldChar w:fldCharType="begin"/>
      </w:r>
      <w:r w:rsidR="004F02D6" w:rsidRPr="005168BE">
        <w:rPr>
          <w:rFonts w:cs="Times New Roman"/>
        </w:rPr>
        <w:instrText xml:space="preserve"> ADDIN ZOTERO_ITEM CSL_CITATION {"citationID":"fMWJV3ZM","properties":{"formattedCitation":"(Best, Hjort, and Szakonyi 2023)","plainCitation":"(Best, Hjort, and Szakonyi 2023)","noteIndex":0},"citationItems":[{"id":21,"uris":["http://zotero.org/users/local/1D1VlJT5/items/8S49GL7N"],"itemData":{"id":21,"type":"article-journal","container-title":"American Economic Review","issue":"8","page":"2121–2167","title":"Individuals and Organizations as Sources of State Effectiveness","volume":"113","author":[{"family":"Best","given":"Michael"},{"family":"Hjort","given":"Jonas"},{"family":"Szakonyi","given":"David"}],"issued":{"date-parts":[["2023"]]}}}],"schema":"https://github.com/citation-style-language/schema/raw/master/csl-citation.json"} </w:instrText>
      </w:r>
      <w:r w:rsidR="004F02D6" w:rsidRPr="00F06B4B">
        <w:rPr>
          <w:rFonts w:cs="Times New Roman"/>
          <w:b/>
          <w:bCs/>
        </w:rPr>
        <w:fldChar w:fldCharType="separate"/>
      </w:r>
      <w:r w:rsidRPr="005168BE">
        <w:rPr>
          <w:rFonts w:cs="Times New Roman"/>
        </w:rPr>
        <w:t>(</w:t>
      </w:r>
      <w:hyperlink r:id="rId18">
        <w:r w:rsidRPr="005168BE">
          <w:rPr>
            <w:rStyle w:val="Hyperlink"/>
            <w:rFonts w:cs="Times New Roman"/>
          </w:rPr>
          <w:t>Best, Hjort, and Szakonyi 2023</w:t>
        </w:r>
      </w:hyperlink>
      <w:r w:rsidRPr="005168BE">
        <w:rPr>
          <w:rFonts w:cs="Times New Roman"/>
        </w:rPr>
        <w:t>)</w:t>
      </w:r>
      <w:r w:rsidR="004F02D6" w:rsidRPr="00F06B4B">
        <w:rPr>
          <w:rFonts w:cs="Times New Roman"/>
          <w:b/>
          <w:bCs/>
        </w:rPr>
        <w:fldChar w:fldCharType="end"/>
      </w:r>
      <w:r w:rsidRPr="005168BE">
        <w:rPr>
          <w:rFonts w:cs="Times New Roman"/>
        </w:rPr>
        <w:t xml:space="preserve">. </w:t>
      </w:r>
    </w:p>
    <w:p w14:paraId="602B2A30" w14:textId="570CD6A5" w:rsidR="004F25E8" w:rsidRPr="005168BE" w:rsidRDefault="004F25E8" w:rsidP="004F25E8">
      <w:pPr>
        <w:rPr>
          <w:b/>
        </w:rPr>
      </w:pPr>
      <w:r w:rsidRPr="005168BE">
        <w:rPr>
          <w:b/>
        </w:rPr>
        <w:lastRenderedPageBreak/>
        <w:t>Figure E.3 Quality of procurement personnel is positively correlated with procurement outcomes</w:t>
      </w:r>
    </w:p>
    <w:p w14:paraId="72FE6AB8" w14:textId="19F3996A" w:rsidR="004F25E8" w:rsidRPr="005168BE" w:rsidRDefault="00E37F5F" w:rsidP="004F25E8">
      <w:pPr>
        <w:jc w:val="center"/>
        <w:rPr>
          <w:rFonts w:cs="Times New Roman"/>
        </w:rPr>
      </w:pPr>
      <w:r w:rsidRPr="00F06B4B">
        <w:rPr>
          <w:noProof/>
        </w:rPr>
        <w:drawing>
          <wp:inline distT="0" distB="0" distL="0" distR="0" wp14:anchorId="6EB73FC8" wp14:editId="41F59336">
            <wp:extent cx="3929449" cy="2947087"/>
            <wp:effectExtent l="0" t="0" r="0" b="5715"/>
            <wp:docPr id="992651650" name="Picture 1" descr="A screen 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51650" name="Picture 1" descr="A screen shot of a video game&#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33228" cy="2949921"/>
                    </a:xfrm>
                    <a:prstGeom prst="rect">
                      <a:avLst/>
                    </a:prstGeom>
                    <a:noFill/>
                    <a:ln>
                      <a:noFill/>
                    </a:ln>
                  </pic:spPr>
                </pic:pic>
              </a:graphicData>
            </a:graphic>
          </wp:inline>
        </w:drawing>
      </w:r>
    </w:p>
    <w:p w14:paraId="25511BA4" w14:textId="2FAE7B6D" w:rsidR="004F25E8" w:rsidRPr="005168BE" w:rsidRDefault="004F25E8" w:rsidP="004F25E8">
      <w:pPr>
        <w:jc w:val="center"/>
        <w:rPr>
          <w:sz w:val="20"/>
          <w:szCs w:val="20"/>
        </w:rPr>
      </w:pPr>
      <w:r w:rsidRPr="005168BE">
        <w:rPr>
          <w:sz w:val="20"/>
          <w:szCs w:val="20"/>
        </w:rPr>
        <w:t xml:space="preserve">Source: </w:t>
      </w:r>
      <w:r w:rsidR="00257489" w:rsidRPr="005168BE">
        <w:rPr>
          <w:sz w:val="20"/>
          <w:szCs w:val="20"/>
        </w:rPr>
        <w:t>Methodology for Assessing Procurement Systems (</w:t>
      </w:r>
      <w:r w:rsidRPr="005168BE">
        <w:rPr>
          <w:sz w:val="20"/>
          <w:szCs w:val="20"/>
        </w:rPr>
        <w:t>MAPS</w:t>
      </w:r>
      <w:r w:rsidR="00257489" w:rsidRPr="005168BE">
        <w:rPr>
          <w:sz w:val="20"/>
          <w:szCs w:val="20"/>
        </w:rPr>
        <w:t>)</w:t>
      </w:r>
      <w:r w:rsidRPr="005168BE">
        <w:rPr>
          <w:sz w:val="20"/>
          <w:szCs w:val="20"/>
        </w:rPr>
        <w:t xml:space="preserve"> and </w:t>
      </w:r>
      <w:hyperlink r:id="rId20">
        <w:r w:rsidRPr="005168BE">
          <w:rPr>
            <w:rStyle w:val="Hyperlink"/>
            <w:rFonts w:cs="Times New Roman"/>
            <w:sz w:val="20"/>
            <w:szCs w:val="20"/>
          </w:rPr>
          <w:t>Nogues Comas and Mendes dos Santos (2021</w:t>
        </w:r>
      </w:hyperlink>
      <w:r w:rsidRPr="005168BE">
        <w:rPr>
          <w:rStyle w:val="Hyperlink"/>
          <w:rFonts w:cs="Times New Roman"/>
          <w:sz w:val="20"/>
          <w:szCs w:val="20"/>
        </w:rPr>
        <w:t>)</w:t>
      </w:r>
      <w:r w:rsidRPr="005168BE">
        <w:rPr>
          <w:sz w:val="20"/>
          <w:szCs w:val="20"/>
        </w:rPr>
        <w:t xml:space="preserve">. </w:t>
      </w:r>
    </w:p>
    <w:p w14:paraId="6E0A16FF" w14:textId="2D63740B" w:rsidR="008B1525" w:rsidRPr="005168BE" w:rsidRDefault="008B1525" w:rsidP="004F25E8">
      <w:pPr>
        <w:jc w:val="center"/>
        <w:rPr>
          <w:sz w:val="20"/>
          <w:szCs w:val="20"/>
        </w:rPr>
      </w:pPr>
      <w:r w:rsidRPr="005168BE">
        <w:rPr>
          <w:i/>
          <w:iCs/>
          <w:sz w:val="20"/>
          <w:szCs w:val="20"/>
        </w:rPr>
        <w:t>Note:</w:t>
      </w:r>
      <w:r w:rsidRPr="005168BE">
        <w:rPr>
          <w:sz w:val="20"/>
          <w:szCs w:val="20"/>
        </w:rPr>
        <w:t xml:space="preserve"> The x-axis is a country-level measure of the quality of procurement personnel derived from the MAPS assessments. </w:t>
      </w:r>
      <w:r w:rsidR="00257489" w:rsidRPr="005168BE">
        <w:rPr>
          <w:sz w:val="20"/>
          <w:szCs w:val="20"/>
        </w:rPr>
        <w:t>S</w:t>
      </w:r>
      <w:r w:rsidRPr="005168BE">
        <w:rPr>
          <w:sz w:val="20"/>
          <w:szCs w:val="20"/>
        </w:rPr>
        <w:t xml:space="preserve">ee annex 1 for more details and a list of the MAPS indicators used to calculate the measure. The y-axis is a country-level measure of the ease of contract with the government from </w:t>
      </w:r>
      <w:hyperlink r:id="rId21">
        <w:r w:rsidRPr="005168BE">
          <w:rPr>
            <w:rStyle w:val="Hyperlink"/>
            <w:rFonts w:cs="Times New Roman"/>
            <w:sz w:val="20"/>
            <w:szCs w:val="20"/>
          </w:rPr>
          <w:t>Nogues Comas and Mendes dos Santos (2021</w:t>
        </w:r>
      </w:hyperlink>
      <w:r w:rsidRPr="005168BE">
        <w:rPr>
          <w:rStyle w:val="Hyperlink"/>
          <w:rFonts w:cs="Times New Roman"/>
          <w:sz w:val="20"/>
          <w:szCs w:val="20"/>
        </w:rPr>
        <w:t>).</w:t>
      </w:r>
      <w:r w:rsidRPr="005168BE">
        <w:rPr>
          <w:sz w:val="20"/>
          <w:szCs w:val="20"/>
        </w:rPr>
        <w:t xml:space="preserve"> The indicator combines three dimensions: the steps required to complete the procurement process, the time associated with each step, and the sophistication of e-procurement platforms. The</w:t>
      </w:r>
      <w:r w:rsidR="00E37F5F" w:rsidRPr="005168BE">
        <w:rPr>
          <w:sz w:val="20"/>
          <w:szCs w:val="20"/>
        </w:rPr>
        <w:t xml:space="preserve"> </w:t>
      </w:r>
      <w:r w:rsidR="001762B6" w:rsidRPr="005168BE">
        <w:rPr>
          <w:sz w:val="20"/>
          <w:szCs w:val="20"/>
        </w:rPr>
        <w:t>correlation remains significant</w:t>
      </w:r>
      <w:r w:rsidR="00C20E18" w:rsidRPr="005168BE">
        <w:rPr>
          <w:sz w:val="20"/>
          <w:szCs w:val="20"/>
        </w:rPr>
        <w:t xml:space="preserve"> at the 90% confidence level</w:t>
      </w:r>
      <w:r w:rsidR="001762B6" w:rsidRPr="005168BE">
        <w:rPr>
          <w:sz w:val="20"/>
          <w:szCs w:val="20"/>
        </w:rPr>
        <w:t xml:space="preserve"> after </w:t>
      </w:r>
      <w:proofErr w:type="gramStart"/>
      <w:r w:rsidR="001762B6" w:rsidRPr="005168BE">
        <w:rPr>
          <w:sz w:val="20"/>
          <w:szCs w:val="20"/>
        </w:rPr>
        <w:t>controlling for</w:t>
      </w:r>
      <w:proofErr w:type="gramEnd"/>
      <w:r w:rsidR="001762B6" w:rsidRPr="005168BE">
        <w:rPr>
          <w:sz w:val="20"/>
          <w:szCs w:val="20"/>
        </w:rPr>
        <w:t xml:space="preserve"> GDP per capita</w:t>
      </w:r>
      <w:r w:rsidRPr="005168BE">
        <w:rPr>
          <w:sz w:val="20"/>
          <w:szCs w:val="20"/>
        </w:rPr>
        <w:t xml:space="preserve">. </w:t>
      </w:r>
    </w:p>
    <w:p w14:paraId="4840323F" w14:textId="505092F1" w:rsidR="004F02D6" w:rsidRPr="005168BE" w:rsidRDefault="00257489" w:rsidP="004F02D6">
      <w:pPr>
        <w:spacing w:line="276" w:lineRule="auto"/>
        <w:rPr>
          <w:rFonts w:cs="Times New Roman"/>
          <w:b/>
        </w:rPr>
      </w:pPr>
      <w:r w:rsidRPr="005168BE">
        <w:rPr>
          <w:rFonts w:cs="Times New Roman"/>
          <w:b/>
        </w:rPr>
        <w:t xml:space="preserve">Financial resources are a critical factor for institutional effectiveness, particularly </w:t>
      </w:r>
      <w:r w:rsidR="0068166A" w:rsidRPr="005168BE">
        <w:rPr>
          <w:rFonts w:cs="Times New Roman"/>
          <w:b/>
        </w:rPr>
        <w:t>in</w:t>
      </w:r>
      <w:r w:rsidRPr="005168BE">
        <w:rPr>
          <w:rFonts w:cs="Times New Roman"/>
          <w:b/>
        </w:rPr>
        <w:t xml:space="preserve"> procurement. </w:t>
      </w:r>
      <w:r w:rsidR="004F02D6" w:rsidRPr="00060C2F">
        <w:rPr>
          <w:rFonts w:cs="Times New Roman"/>
          <w:bCs/>
        </w:rPr>
        <w:t xml:space="preserve">While </w:t>
      </w:r>
      <w:r w:rsidRPr="005168BE">
        <w:rPr>
          <w:rFonts w:cs="Times New Roman"/>
          <w:bCs/>
        </w:rPr>
        <w:t>limited</w:t>
      </w:r>
      <w:r w:rsidR="004F02D6" w:rsidRPr="00060C2F">
        <w:rPr>
          <w:rFonts w:cs="Times New Roman"/>
          <w:bCs/>
        </w:rPr>
        <w:t xml:space="preserve"> </w:t>
      </w:r>
      <w:r w:rsidRPr="005168BE">
        <w:rPr>
          <w:rFonts w:cs="Times New Roman"/>
          <w:bCs/>
        </w:rPr>
        <w:t>resources are a common challenge for public institutions</w:t>
      </w:r>
      <w:r w:rsidR="004F02D6" w:rsidRPr="00060C2F">
        <w:rPr>
          <w:rFonts w:cs="Times New Roman"/>
          <w:bCs/>
        </w:rPr>
        <w:t xml:space="preserve">, </w:t>
      </w:r>
      <w:r w:rsidRPr="005168BE">
        <w:rPr>
          <w:rFonts w:cs="Times New Roman"/>
          <w:bCs/>
        </w:rPr>
        <w:t xml:space="preserve">weak budget </w:t>
      </w:r>
      <w:r w:rsidR="004F02D6" w:rsidRPr="00060C2F">
        <w:rPr>
          <w:rFonts w:cs="Times New Roman"/>
          <w:bCs/>
        </w:rPr>
        <w:t>management is also common.</w:t>
      </w:r>
      <w:r w:rsidRPr="005168BE">
        <w:rPr>
          <w:rFonts w:cs="Times New Roman"/>
          <w:bCs/>
        </w:rPr>
        <w:t xml:space="preserve"> In procurement,</w:t>
      </w:r>
      <w:r w:rsidR="004F02D6" w:rsidRPr="005168BE">
        <w:rPr>
          <w:rFonts w:cs="Times New Roman"/>
          <w:b/>
        </w:rPr>
        <w:t xml:space="preserve"> </w:t>
      </w:r>
      <w:r w:rsidRPr="005168BE">
        <w:rPr>
          <w:rFonts w:cs="Times New Roman"/>
          <w:bCs/>
        </w:rPr>
        <w:t>p</w:t>
      </w:r>
      <w:r w:rsidR="004F02D6" w:rsidRPr="005168BE">
        <w:rPr>
          <w:rFonts w:cs="Times New Roman"/>
          <w:bCs/>
        </w:rPr>
        <w:t xml:space="preserve">oor financial management often </w:t>
      </w:r>
      <w:r w:rsidRPr="005168BE">
        <w:rPr>
          <w:rFonts w:cs="Times New Roman"/>
          <w:bCs/>
        </w:rPr>
        <w:t xml:space="preserve">involves </w:t>
      </w:r>
      <w:r w:rsidR="004F02D6" w:rsidRPr="005168BE">
        <w:rPr>
          <w:rFonts w:cs="Times New Roman"/>
          <w:bCs/>
        </w:rPr>
        <w:t xml:space="preserve">cost overruns, contract renegotiations, payment delays, and capacity bottlenecks </w:t>
      </w:r>
      <w:r w:rsidRPr="005168BE">
        <w:rPr>
          <w:rFonts w:cs="Times New Roman"/>
          <w:bCs/>
        </w:rPr>
        <w:t xml:space="preserve">linked </w:t>
      </w:r>
      <w:r w:rsidR="004F02D6" w:rsidRPr="005168BE">
        <w:rPr>
          <w:rFonts w:cs="Times New Roman"/>
          <w:bCs/>
        </w:rPr>
        <w:t>to fiscal cycles.</w:t>
      </w:r>
      <w:r w:rsidR="004F02D6" w:rsidRPr="005168BE">
        <w:rPr>
          <w:rFonts w:cs="Times New Roman"/>
          <w:b/>
        </w:rPr>
        <w:t xml:space="preserve"> </w:t>
      </w:r>
      <w:r w:rsidR="004F02D6" w:rsidRPr="005168BE">
        <w:rPr>
          <w:rFonts w:cs="Times New Roman"/>
        </w:rPr>
        <w:t>Payment delays can be particularly harmful for the private sector</w:t>
      </w:r>
      <w:r w:rsidR="00974A61" w:rsidRPr="005168BE">
        <w:rPr>
          <w:rFonts w:cs="Times New Roman"/>
        </w:rPr>
        <w:t>,</w:t>
      </w:r>
      <w:r w:rsidR="004F02D6" w:rsidRPr="005168BE">
        <w:rPr>
          <w:rFonts w:cs="Times New Roman"/>
        </w:rPr>
        <w:t xml:space="preserve"> though they </w:t>
      </w:r>
      <w:r w:rsidR="00974A61" w:rsidRPr="005168BE">
        <w:rPr>
          <w:rFonts w:cs="Times New Roman"/>
        </w:rPr>
        <w:t xml:space="preserve">often </w:t>
      </w:r>
      <w:r w:rsidR="004F02D6" w:rsidRPr="005168BE">
        <w:rPr>
          <w:rFonts w:cs="Times New Roman"/>
        </w:rPr>
        <w:t xml:space="preserve">result from </w:t>
      </w:r>
      <w:r w:rsidR="00974A61" w:rsidRPr="005168BE">
        <w:rPr>
          <w:rFonts w:cs="Times New Roman"/>
        </w:rPr>
        <w:t xml:space="preserve">broader weaknesses </w:t>
      </w:r>
      <w:r w:rsidR="004F02D6" w:rsidRPr="005168BE">
        <w:rPr>
          <w:rFonts w:cs="Times New Roman"/>
        </w:rPr>
        <w:t>in public financial management</w:t>
      </w:r>
      <w:r w:rsidR="00094CC8" w:rsidRPr="005168BE">
        <w:rPr>
          <w:rFonts w:cs="Times New Roman"/>
        </w:rPr>
        <w:t xml:space="preserve"> </w:t>
      </w:r>
      <w:r w:rsidR="00974A61" w:rsidRPr="005168BE">
        <w:rPr>
          <w:rFonts w:cs="Times New Roman"/>
        </w:rPr>
        <w:t xml:space="preserve">– such as limited </w:t>
      </w:r>
      <w:r w:rsidR="00710F7A" w:rsidRPr="005168BE">
        <w:rPr>
          <w:rFonts w:cs="Times New Roman"/>
        </w:rPr>
        <w:t xml:space="preserve">budget space </w:t>
      </w:r>
      <w:r w:rsidR="00974A61" w:rsidRPr="005168BE">
        <w:rPr>
          <w:rFonts w:cs="Times New Roman"/>
        </w:rPr>
        <w:t xml:space="preserve">or </w:t>
      </w:r>
      <w:r w:rsidR="00710F7A" w:rsidRPr="005168BE">
        <w:rPr>
          <w:rFonts w:cs="Times New Roman"/>
        </w:rPr>
        <w:t>liquidity</w:t>
      </w:r>
      <w:r w:rsidR="00974A61" w:rsidRPr="005168BE">
        <w:rPr>
          <w:rFonts w:cs="Times New Roman"/>
        </w:rPr>
        <w:t xml:space="preserve"> –</w:t>
      </w:r>
      <w:r w:rsidR="004F02D6" w:rsidRPr="005168BE">
        <w:rPr>
          <w:rFonts w:cs="Times New Roman"/>
        </w:rPr>
        <w:t xml:space="preserve"> requiring a more holistic </w:t>
      </w:r>
      <w:r w:rsidR="00974A61" w:rsidRPr="005168BE">
        <w:rPr>
          <w:rFonts w:cs="Times New Roman"/>
        </w:rPr>
        <w:t>response</w:t>
      </w:r>
      <w:r w:rsidR="004F02D6" w:rsidRPr="005168BE">
        <w:rPr>
          <w:rFonts w:cs="Times New Roman"/>
        </w:rPr>
        <w:t xml:space="preserve">. In southern Europe, for </w:t>
      </w:r>
      <w:r w:rsidR="00094CC8" w:rsidRPr="005168BE">
        <w:rPr>
          <w:rFonts w:cs="Times New Roman"/>
        </w:rPr>
        <w:t>example</w:t>
      </w:r>
      <w:r w:rsidR="004F02D6" w:rsidRPr="005168BE">
        <w:rPr>
          <w:rFonts w:cs="Times New Roman"/>
        </w:rPr>
        <w:t xml:space="preserve">, public entities took an average of five to six months to pay for goods and services purchased between 2000 </w:t>
      </w:r>
      <w:r w:rsidR="001D2C60" w:rsidRPr="005168BE">
        <w:rPr>
          <w:rFonts w:cs="Times New Roman"/>
        </w:rPr>
        <w:t xml:space="preserve">and </w:t>
      </w:r>
      <w:r w:rsidR="004F02D6" w:rsidRPr="005168BE">
        <w:rPr>
          <w:rFonts w:cs="Times New Roman"/>
        </w:rPr>
        <w:t xml:space="preserve">2010 </w:t>
      </w:r>
      <w:r w:rsidR="004F02D6" w:rsidRPr="00F06B4B">
        <w:rPr>
          <w:rFonts w:cs="Times New Roman"/>
          <w:b/>
        </w:rPr>
        <w:fldChar w:fldCharType="begin"/>
      </w:r>
      <w:r w:rsidR="004F02D6" w:rsidRPr="005168BE">
        <w:rPr>
          <w:rFonts w:cs="Times New Roman"/>
        </w:rPr>
        <w:instrText xml:space="preserve"> ADDIN ZOTERO_ITEM CSL_CITATION {"citationID":"KzAw6xrS","properties":{"formattedCitation":"(Conti et al. 2021)","plainCitation":"(Conti et al. 2021)","noteIndex":0},"citationItems":[{"id":25,"uris":["http://zotero.org/users/local/1D1VlJT5/items/67UVHKUD"],"itemData":{"id":25,"type":"article-journal","container-title":"Journal of Law and Economics","issue":"3","page":"603–627","title":"Governments’ Late Payments and Firms’ Survival: Evidence from the European Union","volume":"64","author":[{"family":"Conti","given":"Maurizio"},{"family":"Elia","given":"Leandro"},{"family":"Ferrara","given":"Antonella Rita"},{"family":"Ferraresi","given":"Massimiliano"}],"issued":{"date-parts":[["2021"]]}}}],"schema":"https://github.com/citation-style-language/schema/raw/master/csl-citation.json"} </w:instrText>
      </w:r>
      <w:r w:rsidR="004F02D6" w:rsidRPr="00F06B4B">
        <w:rPr>
          <w:rFonts w:cs="Times New Roman"/>
          <w:b/>
        </w:rPr>
        <w:fldChar w:fldCharType="separate"/>
      </w:r>
      <w:r w:rsidR="004F02D6" w:rsidRPr="005168BE">
        <w:rPr>
          <w:rFonts w:cs="Times New Roman"/>
        </w:rPr>
        <w:t>(</w:t>
      </w:r>
      <w:hyperlink r:id="rId22">
        <w:r w:rsidR="004F02D6" w:rsidRPr="005168BE">
          <w:rPr>
            <w:rStyle w:val="Hyperlink"/>
            <w:rFonts w:cs="Times New Roman"/>
          </w:rPr>
          <w:t>Conti and others 2021</w:t>
        </w:r>
      </w:hyperlink>
      <w:r w:rsidR="004F02D6" w:rsidRPr="005168BE">
        <w:rPr>
          <w:rFonts w:cs="Times New Roman"/>
        </w:rPr>
        <w:t>)</w:t>
      </w:r>
      <w:r w:rsidR="004F02D6" w:rsidRPr="00F06B4B">
        <w:rPr>
          <w:rFonts w:cs="Times New Roman"/>
          <w:b/>
        </w:rPr>
        <w:fldChar w:fldCharType="end"/>
      </w:r>
      <w:r w:rsidR="004F02D6" w:rsidRPr="005168BE">
        <w:rPr>
          <w:rFonts w:cs="Times New Roman"/>
        </w:rPr>
        <w:t>.</w:t>
      </w:r>
      <w:r w:rsidR="004F02D6" w:rsidRPr="005168BE">
        <w:rPr>
          <w:rFonts w:cs="Times New Roman"/>
          <w:b/>
        </w:rPr>
        <w:t xml:space="preserve"> </w:t>
      </w:r>
      <w:r w:rsidR="00094CC8" w:rsidRPr="00060C2F">
        <w:rPr>
          <w:rFonts w:cs="Times New Roman"/>
          <w:bCs/>
        </w:rPr>
        <w:t>Such</w:t>
      </w:r>
      <w:r w:rsidR="00094CC8" w:rsidRPr="005168BE">
        <w:rPr>
          <w:rFonts w:cs="Times New Roman"/>
          <w:bCs/>
        </w:rPr>
        <w:t xml:space="preserve"> d</w:t>
      </w:r>
      <w:r w:rsidR="00C96ACE" w:rsidRPr="005168BE">
        <w:rPr>
          <w:rFonts w:cs="Times New Roman"/>
          <w:bCs/>
        </w:rPr>
        <w:t>elays</w:t>
      </w:r>
      <w:r w:rsidR="00094CC8" w:rsidRPr="005168BE">
        <w:rPr>
          <w:rFonts w:cs="Times New Roman"/>
          <w:bCs/>
        </w:rPr>
        <w:t>,</w:t>
      </w:r>
      <w:r w:rsidR="00C96ACE" w:rsidRPr="005168BE">
        <w:rPr>
          <w:rFonts w:cs="Times New Roman"/>
          <w:bCs/>
        </w:rPr>
        <w:t xml:space="preserve"> </w:t>
      </w:r>
      <w:r w:rsidR="00094CC8" w:rsidRPr="005168BE">
        <w:rPr>
          <w:rFonts w:cs="Times New Roman"/>
          <w:bCs/>
        </w:rPr>
        <w:t xml:space="preserve">which </w:t>
      </w:r>
      <w:r w:rsidR="00C96ACE" w:rsidRPr="005168BE">
        <w:rPr>
          <w:rFonts w:cs="Times New Roman"/>
          <w:bCs/>
        </w:rPr>
        <w:t>are</w:t>
      </w:r>
      <w:r w:rsidR="00FB39E4" w:rsidRPr="005168BE">
        <w:rPr>
          <w:rFonts w:cs="Times New Roman"/>
          <w:bCs/>
        </w:rPr>
        <w:t xml:space="preserve"> </w:t>
      </w:r>
      <w:r w:rsidR="00094CC8" w:rsidRPr="005168BE">
        <w:rPr>
          <w:rFonts w:cs="Times New Roman"/>
          <w:bCs/>
        </w:rPr>
        <w:t xml:space="preserve">typically </w:t>
      </w:r>
      <w:r w:rsidR="00C96ACE" w:rsidRPr="005168BE">
        <w:rPr>
          <w:rFonts w:cs="Times New Roman"/>
          <w:bCs/>
        </w:rPr>
        <w:t xml:space="preserve">more common in </w:t>
      </w:r>
      <w:r w:rsidR="00094CC8" w:rsidRPr="005168BE">
        <w:rPr>
          <w:rFonts w:cs="Times New Roman"/>
          <w:bCs/>
        </w:rPr>
        <w:t>large construction contracts</w:t>
      </w:r>
      <w:r w:rsidR="00FB39E4" w:rsidRPr="005168BE">
        <w:rPr>
          <w:rFonts w:cs="Times New Roman"/>
        </w:rPr>
        <w:t>, can decrease firm</w:t>
      </w:r>
      <w:r w:rsidR="00094CC8" w:rsidRPr="005168BE">
        <w:rPr>
          <w:rFonts w:cs="Times New Roman"/>
        </w:rPr>
        <w:t>s’</w:t>
      </w:r>
      <w:r w:rsidR="00FB39E4" w:rsidRPr="005168BE">
        <w:rPr>
          <w:rFonts w:cs="Times New Roman"/>
        </w:rPr>
        <w:t xml:space="preserve"> cash reserves and </w:t>
      </w:r>
      <w:r w:rsidR="00094CC8" w:rsidRPr="005168BE">
        <w:rPr>
          <w:rFonts w:cs="Times New Roman"/>
        </w:rPr>
        <w:t xml:space="preserve">reduce </w:t>
      </w:r>
      <w:r w:rsidR="00FB39E4" w:rsidRPr="005168BE">
        <w:rPr>
          <w:rFonts w:cs="Times New Roman"/>
        </w:rPr>
        <w:t>corporate investment</w:t>
      </w:r>
      <w:r w:rsidR="004F02D6" w:rsidRPr="005168BE">
        <w:rPr>
          <w:rFonts w:cs="Times New Roman"/>
        </w:rPr>
        <w:t xml:space="preserve"> </w:t>
      </w:r>
      <w:r w:rsidR="004F02D6" w:rsidRPr="00F06B4B">
        <w:fldChar w:fldCharType="begin"/>
      </w:r>
      <w:r w:rsidR="004F02D6" w:rsidRPr="005168BE">
        <w:instrText xml:space="preserve"> ADDIN ZOTERO_ITEM CSL_CITATION {"citationID":"0oiDVIpJ","properties":{"formattedCitation":"(Abad et al. 2023)","plainCitation":"(Abad et al. 2023)","noteIndex":0},"citationItems":[{"id":26,"uris":["http://zotero.org/users/local/1D1VlJT5/items/B2Z9HMYS"],"itemData":{"id":26,"type":"report","number":"Working paper","title":"Government Arrears and Corporate Decisions: Lessons from a Natural Experiment","author":[{"family":"Abad","given":"Jose"},{"family":"Bermejo","given":"Vincente"},{"family":"Cunat","given":"Vicente"},{"family":"Zambrana","given":"Rafael"}],"issued":{"date-parts":[["2023"]]}}}],"schema":"https://github.com/citation-style-language/schema/raw/master/csl-citation.json"} </w:instrText>
      </w:r>
      <w:r w:rsidR="004F02D6" w:rsidRPr="00F06B4B">
        <w:fldChar w:fldCharType="separate"/>
      </w:r>
      <w:hyperlink r:id="rId23">
        <w:r w:rsidR="004F02D6" w:rsidRPr="005168BE">
          <w:rPr>
            <w:rStyle w:val="Hyperlink"/>
            <w:rFonts w:cs="Times New Roman"/>
          </w:rPr>
          <w:t xml:space="preserve">(Abad and </w:t>
        </w:r>
        <w:r w:rsidR="00B85E0E" w:rsidRPr="005168BE">
          <w:rPr>
            <w:rStyle w:val="Hyperlink"/>
            <w:rFonts w:cs="Times New Roman"/>
          </w:rPr>
          <w:t>others</w:t>
        </w:r>
        <w:r w:rsidR="0041715E" w:rsidRPr="005168BE">
          <w:rPr>
            <w:rStyle w:val="Hyperlink"/>
            <w:rFonts w:cs="Times New Roman"/>
          </w:rPr>
          <w:t xml:space="preserve"> </w:t>
        </w:r>
        <w:r w:rsidR="004F02D6" w:rsidRPr="005168BE">
          <w:rPr>
            <w:rStyle w:val="Hyperlink"/>
            <w:rFonts w:cs="Times New Roman"/>
          </w:rPr>
          <w:t>2023</w:t>
        </w:r>
      </w:hyperlink>
      <w:r w:rsidR="004F02D6" w:rsidRPr="005168BE">
        <w:t>)</w:t>
      </w:r>
      <w:r w:rsidR="004F02D6" w:rsidRPr="00F06B4B">
        <w:fldChar w:fldCharType="end"/>
      </w:r>
      <w:r w:rsidR="004F02D6" w:rsidRPr="005168BE">
        <w:t>.</w:t>
      </w:r>
      <w:r w:rsidR="004F02D6" w:rsidRPr="005168BE">
        <w:rPr>
          <w:rFonts w:cs="Times New Roman"/>
        </w:rPr>
        <w:t xml:space="preserve"> Payment delays </w:t>
      </w:r>
      <w:r w:rsidR="00094CC8" w:rsidRPr="005168BE">
        <w:rPr>
          <w:rFonts w:cs="Times New Roman"/>
        </w:rPr>
        <w:t xml:space="preserve">can </w:t>
      </w:r>
      <w:r w:rsidR="004F02D6" w:rsidRPr="005168BE">
        <w:rPr>
          <w:rFonts w:cs="Times New Roman"/>
        </w:rPr>
        <w:t xml:space="preserve">also </w:t>
      </w:r>
      <w:r w:rsidR="00094CC8" w:rsidRPr="005168BE">
        <w:rPr>
          <w:rFonts w:cs="Times New Roman"/>
        </w:rPr>
        <w:t xml:space="preserve">push </w:t>
      </w:r>
      <w:r w:rsidR="004F02D6" w:rsidRPr="005168BE">
        <w:rPr>
          <w:rFonts w:cs="Times New Roman"/>
        </w:rPr>
        <w:t>firms</w:t>
      </w:r>
      <w:r w:rsidR="00094CC8" w:rsidRPr="005168BE">
        <w:rPr>
          <w:rFonts w:cs="Times New Roman"/>
        </w:rPr>
        <w:t>,</w:t>
      </w:r>
      <w:r w:rsidR="004F02D6" w:rsidRPr="005168BE">
        <w:rPr>
          <w:rFonts w:cs="Times New Roman"/>
        </w:rPr>
        <w:t xml:space="preserve"> especially smaller and less experienced </w:t>
      </w:r>
      <w:r w:rsidR="00094CC8" w:rsidRPr="005168BE">
        <w:rPr>
          <w:rFonts w:cs="Times New Roman"/>
        </w:rPr>
        <w:t xml:space="preserve">ones, to exit the market </w:t>
      </w:r>
      <w:r w:rsidR="004F02D6" w:rsidRPr="00F06B4B">
        <w:rPr>
          <w:rFonts w:cs="Times New Roman"/>
          <w:b/>
        </w:rPr>
        <w:fldChar w:fldCharType="begin"/>
      </w:r>
      <w:r w:rsidR="004F02D6" w:rsidRPr="005168BE">
        <w:rPr>
          <w:rFonts w:cs="Times New Roman"/>
        </w:rPr>
        <w:instrText xml:space="preserve"> ADDIN ZOTERO_ITEM CSL_CITATION {"citationID":"GYVUv948","properties":{"formattedCitation":"(Conti et al. 2021)","plainCitation":"(Conti et al. 2021)","noteIndex":0},"citationItems":[{"id":25,"uris":["http://zotero.org/users/local/1D1VlJT5/items/67UVHKUD"],"itemData":{"id":25,"type":"article-journal","container-title":"Journal of Law and Economics","issue":"3","page":"603–627","title":"Governments’ Late Payments and Firms’ Survival: Evidence from the European Union","volume":"64","author":[{"family":"Conti","given":"Maurizio"},{"family":"Elia","given":"Leandro"},{"family":"Ferrara","given":"Antonella Rita"},{"family":"Ferraresi","given":"Massimiliano"}],"issued":{"date-parts":[["2021"]]}}}],"schema":"https://github.com/citation-style-language/schema/raw/master/csl-citation.json"} </w:instrText>
      </w:r>
      <w:r w:rsidR="004F02D6" w:rsidRPr="00F06B4B">
        <w:rPr>
          <w:rFonts w:cs="Times New Roman"/>
          <w:b/>
        </w:rPr>
        <w:fldChar w:fldCharType="separate"/>
      </w:r>
      <w:r w:rsidR="004F02D6" w:rsidRPr="005168BE">
        <w:rPr>
          <w:rFonts w:cs="Times New Roman"/>
        </w:rPr>
        <w:t>(</w:t>
      </w:r>
      <w:hyperlink r:id="rId24">
        <w:r w:rsidR="004F02D6" w:rsidRPr="005168BE">
          <w:rPr>
            <w:rStyle w:val="Hyperlink"/>
            <w:rFonts w:cs="Times New Roman"/>
          </w:rPr>
          <w:t>Conti and others 2021</w:t>
        </w:r>
      </w:hyperlink>
      <w:r w:rsidR="004F02D6" w:rsidRPr="005168BE">
        <w:rPr>
          <w:rFonts w:cs="Times New Roman"/>
        </w:rPr>
        <w:t>)</w:t>
      </w:r>
      <w:r w:rsidR="004F02D6" w:rsidRPr="00F06B4B">
        <w:rPr>
          <w:rFonts w:cs="Times New Roman"/>
          <w:b/>
        </w:rPr>
        <w:fldChar w:fldCharType="end"/>
      </w:r>
      <w:r w:rsidR="004F02D6" w:rsidRPr="005168BE">
        <w:rPr>
          <w:rFonts w:cs="Times New Roman"/>
        </w:rPr>
        <w:t xml:space="preserve">. </w:t>
      </w:r>
      <w:r w:rsidR="00094CC8" w:rsidRPr="005168BE">
        <w:rPr>
          <w:rFonts w:cs="Times New Roman"/>
        </w:rPr>
        <w:t>Such</w:t>
      </w:r>
      <w:r w:rsidR="004F02D6" w:rsidRPr="005168BE">
        <w:rPr>
          <w:rFonts w:cs="Times New Roman"/>
        </w:rPr>
        <w:t xml:space="preserve"> </w:t>
      </w:r>
      <w:r w:rsidR="00094CC8" w:rsidRPr="005168BE">
        <w:rPr>
          <w:rFonts w:cs="Times New Roman"/>
        </w:rPr>
        <w:t xml:space="preserve">challenges </w:t>
      </w:r>
      <w:r w:rsidR="004F02D6" w:rsidRPr="005168BE">
        <w:rPr>
          <w:rFonts w:cs="Times New Roman"/>
        </w:rPr>
        <w:t xml:space="preserve">can </w:t>
      </w:r>
      <w:r w:rsidR="00094CC8" w:rsidRPr="005168BE">
        <w:rPr>
          <w:rFonts w:cs="Times New Roman"/>
        </w:rPr>
        <w:t xml:space="preserve">undermine </w:t>
      </w:r>
      <w:r w:rsidR="13FCD208" w:rsidRPr="005168BE">
        <w:rPr>
          <w:rFonts w:cs="Times New Roman"/>
        </w:rPr>
        <w:t>procurement institutions’</w:t>
      </w:r>
      <w:r w:rsidR="004F02D6" w:rsidRPr="005168BE">
        <w:rPr>
          <w:rFonts w:cs="Times New Roman"/>
        </w:rPr>
        <w:t xml:space="preserve"> common policy goal of increasing SME participation in public contracts. </w:t>
      </w:r>
    </w:p>
    <w:p w14:paraId="61D47A45" w14:textId="26A4E8D1" w:rsidR="004F02D6" w:rsidRPr="005168BE" w:rsidRDefault="004F02D6" w:rsidP="004F02D6">
      <w:pPr>
        <w:spacing w:line="276" w:lineRule="auto"/>
        <w:rPr>
          <w:rFonts w:cs="Times New Roman"/>
        </w:rPr>
      </w:pPr>
      <w:r w:rsidRPr="005168BE">
        <w:rPr>
          <w:rFonts w:cs="Times New Roman"/>
          <w:b/>
        </w:rPr>
        <w:t>Information systems help public institutions reduce transaction costs and make better-informed decisions, which are critical for both regulation and procurement.</w:t>
      </w:r>
      <w:r w:rsidRPr="005168BE">
        <w:rPr>
          <w:rFonts w:cs="Times New Roman"/>
        </w:rPr>
        <w:t xml:space="preserve"> </w:t>
      </w:r>
      <w:r w:rsidR="001A1FBB" w:rsidRPr="005168BE">
        <w:rPr>
          <w:rFonts w:cs="Times New Roman"/>
        </w:rPr>
        <w:t xml:space="preserve">To effectively </w:t>
      </w:r>
      <w:r w:rsidRPr="005168BE">
        <w:rPr>
          <w:rFonts w:cs="Times New Roman"/>
        </w:rPr>
        <w:t xml:space="preserve">supervise dynamic and often rapidly evolving markets, </w:t>
      </w:r>
      <w:r w:rsidR="001A1FBB" w:rsidRPr="005168BE">
        <w:rPr>
          <w:rFonts w:cs="Times New Roman"/>
        </w:rPr>
        <w:t xml:space="preserve">regulatory institutions </w:t>
      </w:r>
      <w:r w:rsidRPr="005168BE">
        <w:rPr>
          <w:rFonts w:cs="Times New Roman"/>
        </w:rPr>
        <w:t xml:space="preserve">need </w:t>
      </w:r>
      <w:r w:rsidR="001A1FBB" w:rsidRPr="005168BE">
        <w:rPr>
          <w:rFonts w:cs="Times New Roman"/>
        </w:rPr>
        <w:t xml:space="preserve">timely </w:t>
      </w:r>
      <w:r w:rsidRPr="005168BE">
        <w:rPr>
          <w:rFonts w:cs="Times New Roman"/>
        </w:rPr>
        <w:t>data on market trends, technological developments, and compliance with existing regulations.</w:t>
      </w:r>
      <w:r w:rsidR="00331BB3" w:rsidRPr="005168BE">
        <w:t xml:space="preserve"> </w:t>
      </w:r>
      <w:r w:rsidR="001A1FBB" w:rsidRPr="005168BE">
        <w:rPr>
          <w:rFonts w:cs="Times New Roman"/>
        </w:rPr>
        <w:t>A</w:t>
      </w:r>
      <w:r w:rsidR="00331BB3" w:rsidRPr="005168BE">
        <w:rPr>
          <w:rFonts w:cs="Times New Roman"/>
        </w:rPr>
        <w:t>utomated data gathering on air pollution</w:t>
      </w:r>
      <w:r w:rsidR="001A1FBB" w:rsidRPr="005168BE">
        <w:rPr>
          <w:rFonts w:cs="Times New Roman"/>
        </w:rPr>
        <w:t>, for instance,</w:t>
      </w:r>
      <w:r w:rsidR="00331BB3" w:rsidRPr="005168BE">
        <w:rPr>
          <w:rFonts w:cs="Times New Roman"/>
        </w:rPr>
        <w:t xml:space="preserve"> can enhance the quality and accuracy of information for environmental regulators (</w:t>
      </w:r>
      <w:hyperlink r:id="rId25" w:history="1">
        <w:r w:rsidR="00331BB3" w:rsidRPr="005168BE">
          <w:rPr>
            <w:rStyle w:val="Hyperlink"/>
            <w:rFonts w:cs="Times New Roman"/>
          </w:rPr>
          <w:t>Greenstone and others 2022</w:t>
        </w:r>
      </w:hyperlink>
      <w:r w:rsidR="00331BB3" w:rsidRPr="005168BE">
        <w:rPr>
          <w:rFonts w:cs="Times New Roman"/>
        </w:rPr>
        <w:t xml:space="preserve">). </w:t>
      </w:r>
      <w:r w:rsidRPr="005168BE">
        <w:rPr>
          <w:rFonts w:cs="Times New Roman"/>
        </w:rPr>
        <w:t xml:space="preserve">For procurement institutions, </w:t>
      </w:r>
      <w:r w:rsidRPr="005168BE">
        <w:rPr>
          <w:rFonts w:cs="Times New Roman"/>
          <w:bCs/>
        </w:rPr>
        <w:t>information systems like e-procurement</w:t>
      </w:r>
      <w:r w:rsidR="001A1FBB" w:rsidRPr="005168BE">
        <w:rPr>
          <w:rFonts w:cs="Times New Roman"/>
          <w:bCs/>
        </w:rPr>
        <w:t xml:space="preserve">, </w:t>
      </w:r>
      <w:r w:rsidR="7FBF39A9" w:rsidRPr="005168BE">
        <w:rPr>
          <w:rFonts w:cs="Times New Roman"/>
        </w:rPr>
        <w:t>which enable</w:t>
      </w:r>
      <w:r w:rsidR="001A1FBB" w:rsidRPr="005168BE">
        <w:rPr>
          <w:rFonts w:cs="Times New Roman"/>
        </w:rPr>
        <w:t>s</w:t>
      </w:r>
      <w:r w:rsidR="7FBF39A9" w:rsidRPr="005168BE">
        <w:rPr>
          <w:rFonts w:cs="Times New Roman"/>
        </w:rPr>
        <w:t xml:space="preserve"> </w:t>
      </w:r>
      <w:r w:rsidR="7FBF39A9" w:rsidRPr="005168BE">
        <w:rPr>
          <w:rFonts w:cs="Times New Roman"/>
        </w:rPr>
        <w:lastRenderedPageBreak/>
        <w:t>tender documents to be published online</w:t>
      </w:r>
      <w:r w:rsidR="001A1FBB" w:rsidRPr="005168BE">
        <w:rPr>
          <w:rFonts w:cs="Times New Roman"/>
        </w:rPr>
        <w:t>,</w:t>
      </w:r>
      <w:r w:rsidR="7FBF39A9" w:rsidRPr="005168BE">
        <w:rPr>
          <w:rFonts w:cs="Times New Roman"/>
        </w:rPr>
        <w:t xml:space="preserve"> </w:t>
      </w:r>
      <w:r w:rsidRPr="005168BE">
        <w:rPr>
          <w:rFonts w:cs="Times New Roman"/>
          <w:bCs/>
        </w:rPr>
        <w:t>can help reduce transaction costs at each step of the procurement process.</w:t>
      </w:r>
      <w:r w:rsidRPr="005168BE">
        <w:rPr>
          <w:rFonts w:cs="Times New Roman"/>
          <w:b/>
        </w:rPr>
        <w:t xml:space="preserve"> </w:t>
      </w:r>
      <w:r w:rsidR="001A1FBB" w:rsidRPr="00060C2F">
        <w:rPr>
          <w:rFonts w:cs="Times New Roman"/>
          <w:bCs/>
        </w:rPr>
        <w:t>I</w:t>
      </w:r>
      <w:r w:rsidR="001A1FBB" w:rsidRPr="005168BE">
        <w:rPr>
          <w:rFonts w:cs="Times New Roman"/>
        </w:rPr>
        <w:t>n Indonesia and India, for example, t</w:t>
      </w:r>
      <w:r w:rsidRPr="005168BE">
        <w:rPr>
          <w:rFonts w:cs="Times New Roman"/>
        </w:rPr>
        <w:t xml:space="preserve">he implementation of e-procurement platforms enabled firms </w:t>
      </w:r>
      <w:r w:rsidR="001A1FBB" w:rsidRPr="005168BE">
        <w:rPr>
          <w:rFonts w:cs="Times New Roman"/>
        </w:rPr>
        <w:t xml:space="preserve">outside </w:t>
      </w:r>
      <w:r w:rsidRPr="005168BE">
        <w:rPr>
          <w:rFonts w:cs="Times New Roman"/>
        </w:rPr>
        <w:t xml:space="preserve">the public buyers’ home regions to win contracts </w:t>
      </w:r>
      <w:r w:rsidRPr="00F06B4B">
        <w:rPr>
          <w:rFonts w:cs="Times New Roman"/>
          <w:b/>
        </w:rPr>
        <w:fldChar w:fldCharType="begin"/>
      </w:r>
      <w:r w:rsidRPr="005168BE">
        <w:rPr>
          <w:rFonts w:cs="Times New Roman"/>
        </w:rPr>
        <w:instrText xml:space="preserve"> ADDIN ZOTERO_ITEM CSL_CITATION {"citationID":"JTlApkjg","properties":{"formattedCitation":"(Lewis-Faupel et al. 2016)","plainCitation":"(Lewis-Faupel et al. 2016)","noteIndex":0},"citationItems":[{"id":40,"uris":["http://zotero.org/users/local/1D1VlJT5/items/2SEXE2MD"],"itemData":{"id":40,"type":"article-journal","container-title":"American Economic Journal: Economic Policy","issue":"3","page":"258–283","title":"Can Electronic Procurement Improve Infrastructure Provision? Evidence from Public Works in India and Indonesia","volume":"8","author":[{"family":"Lewis-Faupel","given":"Sean"},{"family":"Neggers","given":"Yusuf"},{"family":"Olken","given":"Benjamin"},{"family":"Pande","given":"Rohini"}],"issued":{"date-parts":[["2016"]]}}}],"schema":"https://github.com/citation-style-language/schema/raw/master/csl-citation.json"} </w:instrText>
      </w:r>
      <w:r w:rsidRPr="00F06B4B">
        <w:rPr>
          <w:rFonts w:cs="Times New Roman"/>
          <w:b/>
        </w:rPr>
        <w:fldChar w:fldCharType="separate"/>
      </w:r>
      <w:r w:rsidRPr="005168BE">
        <w:rPr>
          <w:rFonts w:cs="Times New Roman"/>
        </w:rPr>
        <w:t>(</w:t>
      </w:r>
      <w:hyperlink r:id="rId26">
        <w:r w:rsidRPr="005168BE">
          <w:rPr>
            <w:rStyle w:val="Hyperlink"/>
            <w:rFonts w:cs="Times New Roman"/>
          </w:rPr>
          <w:t xml:space="preserve">Lewis-Faupel and </w:t>
        </w:r>
      </w:hyperlink>
      <w:bookmarkStart w:id="7" w:name="_Hlt181348274"/>
      <w:bookmarkStart w:id="8" w:name="_Hlt181348275"/>
      <w:r w:rsidRPr="005168BE">
        <w:rPr>
          <w:rStyle w:val="Hyperlink"/>
          <w:rFonts w:cs="Times New Roman"/>
        </w:rPr>
        <w:t>o</w:t>
      </w:r>
      <w:bookmarkEnd w:id="7"/>
      <w:bookmarkEnd w:id="8"/>
      <w:r w:rsidRPr="005168BE">
        <w:rPr>
          <w:rStyle w:val="Hyperlink"/>
          <w:rFonts w:cs="Times New Roman"/>
        </w:rPr>
        <w:t>thers 2016)</w:t>
      </w:r>
      <w:r w:rsidRPr="00F06B4B">
        <w:rPr>
          <w:rFonts w:cs="Times New Roman"/>
          <w:b/>
        </w:rPr>
        <w:fldChar w:fldCharType="end"/>
      </w:r>
      <w:r w:rsidRPr="005168BE">
        <w:rPr>
          <w:rFonts w:cs="Times New Roman"/>
        </w:rPr>
        <w:t xml:space="preserve">. </w:t>
      </w:r>
      <w:r w:rsidR="001A1FBB" w:rsidRPr="005168BE">
        <w:rPr>
          <w:rFonts w:cs="Times New Roman"/>
        </w:rPr>
        <w:t xml:space="preserve">However, the capability of information systems can vary widely. </w:t>
      </w:r>
      <w:r w:rsidR="209F66DA" w:rsidRPr="005168BE">
        <w:rPr>
          <w:rFonts w:cs="Times New Roman"/>
        </w:rPr>
        <w:t>W</w:t>
      </w:r>
      <w:r w:rsidR="00337F12" w:rsidRPr="005168BE">
        <w:rPr>
          <w:rFonts w:cs="Times New Roman"/>
        </w:rPr>
        <w:t xml:space="preserve">hile about 160 countries in the world had some type of </w:t>
      </w:r>
      <w:r w:rsidR="001A1FBB" w:rsidRPr="005168BE">
        <w:rPr>
          <w:rFonts w:cs="Times New Roman"/>
        </w:rPr>
        <w:t xml:space="preserve">e-procurement </w:t>
      </w:r>
      <w:r w:rsidR="00337F12" w:rsidRPr="005168BE">
        <w:rPr>
          <w:rFonts w:cs="Times New Roman"/>
        </w:rPr>
        <w:t xml:space="preserve">system by 2024, only about 40 were connected to information management systems </w:t>
      </w:r>
      <w:r w:rsidR="004C12B5" w:rsidRPr="005168BE">
        <w:rPr>
          <w:rFonts w:cs="Times New Roman"/>
        </w:rPr>
        <w:t xml:space="preserve">beyond </w:t>
      </w:r>
      <w:r w:rsidR="00337F12" w:rsidRPr="005168BE">
        <w:rPr>
          <w:rFonts w:cs="Times New Roman"/>
        </w:rPr>
        <w:t>procurement</w:t>
      </w:r>
      <w:r w:rsidR="00FC72CF" w:rsidRPr="005168BE">
        <w:rPr>
          <w:rFonts w:cs="Times New Roman"/>
        </w:rPr>
        <w:t xml:space="preserve"> (figure E.4)</w:t>
      </w:r>
      <w:r w:rsidR="00337F12" w:rsidRPr="005168BE">
        <w:rPr>
          <w:rFonts w:cs="Times New Roman"/>
        </w:rPr>
        <w:t xml:space="preserve">. Moreover, information systems will not </w:t>
      </w:r>
      <w:r w:rsidR="00AB3302" w:rsidRPr="005168BE">
        <w:rPr>
          <w:rFonts w:cs="Times New Roman"/>
        </w:rPr>
        <w:t xml:space="preserve">deliver </w:t>
      </w:r>
      <w:r w:rsidR="00337F12" w:rsidRPr="005168BE">
        <w:rPr>
          <w:rFonts w:cs="Times New Roman"/>
        </w:rPr>
        <w:t xml:space="preserve">their </w:t>
      </w:r>
      <w:r w:rsidR="00AB3302" w:rsidRPr="005168BE">
        <w:rPr>
          <w:rFonts w:cs="Times New Roman"/>
        </w:rPr>
        <w:t xml:space="preserve">full potential </w:t>
      </w:r>
      <w:r w:rsidR="00337F12" w:rsidRPr="005168BE">
        <w:rPr>
          <w:rFonts w:cs="Times New Roman"/>
        </w:rPr>
        <w:t xml:space="preserve">if bureaucrats </w:t>
      </w:r>
      <w:r w:rsidR="00AB3302" w:rsidRPr="005168BE">
        <w:rPr>
          <w:rFonts w:cs="Times New Roman"/>
        </w:rPr>
        <w:t xml:space="preserve">lack </w:t>
      </w:r>
      <w:r w:rsidR="00337F12" w:rsidRPr="005168BE">
        <w:rPr>
          <w:rFonts w:cs="Times New Roman"/>
        </w:rPr>
        <w:t>the ability or incentive</w:t>
      </w:r>
      <w:r w:rsidR="00AB3302" w:rsidRPr="005168BE">
        <w:rPr>
          <w:rFonts w:cs="Times New Roman"/>
        </w:rPr>
        <w:t>s</w:t>
      </w:r>
      <w:r w:rsidR="00337F12" w:rsidRPr="005168BE">
        <w:rPr>
          <w:rFonts w:cs="Times New Roman"/>
        </w:rPr>
        <w:t xml:space="preserve"> to use them</w:t>
      </w:r>
      <w:r w:rsidR="00AB3302" w:rsidRPr="005168BE">
        <w:rPr>
          <w:rFonts w:cs="Times New Roman"/>
        </w:rPr>
        <w:t xml:space="preserve"> effectively</w:t>
      </w:r>
      <w:r w:rsidR="00337F12" w:rsidRPr="005168BE">
        <w:rPr>
          <w:rFonts w:cs="Times New Roman"/>
        </w:rPr>
        <w:t>.</w:t>
      </w:r>
      <w:r w:rsidR="00A80EB6" w:rsidRPr="005168BE">
        <w:t xml:space="preserve"> </w:t>
      </w:r>
    </w:p>
    <w:p w14:paraId="3EF03E38" w14:textId="23DA2180" w:rsidR="00E67348" w:rsidRPr="005168BE" w:rsidRDefault="00E67348" w:rsidP="00E67348">
      <w:pPr>
        <w:keepNext/>
        <w:rPr>
          <w:b/>
          <w:bCs/>
        </w:rPr>
      </w:pPr>
      <w:r w:rsidRPr="005168BE">
        <w:rPr>
          <w:b/>
          <w:bCs/>
        </w:rPr>
        <w:t>Figure E.4 Many countries have e-</w:t>
      </w:r>
      <w:r w:rsidR="00426D07" w:rsidRPr="005168BE">
        <w:rPr>
          <w:b/>
          <w:bCs/>
        </w:rPr>
        <w:t>government procurement (</w:t>
      </w:r>
      <w:r w:rsidRPr="005168BE">
        <w:rPr>
          <w:b/>
          <w:bCs/>
        </w:rPr>
        <w:t>GP</w:t>
      </w:r>
      <w:r w:rsidR="00426D07" w:rsidRPr="005168BE">
        <w:rPr>
          <w:b/>
          <w:bCs/>
        </w:rPr>
        <w:t>)</w:t>
      </w:r>
      <w:r w:rsidRPr="005168BE">
        <w:rPr>
          <w:b/>
          <w:bCs/>
        </w:rPr>
        <w:t xml:space="preserve"> systems, but those systems have varying capabilities </w:t>
      </w:r>
    </w:p>
    <w:p w14:paraId="218FC589" w14:textId="77777777" w:rsidR="00E67348" w:rsidRPr="005168BE" w:rsidRDefault="00E67348" w:rsidP="00E67348">
      <w:pPr>
        <w:jc w:val="center"/>
        <w:rPr>
          <w:rFonts w:cs="Times New Roman"/>
          <w:b/>
        </w:rPr>
      </w:pPr>
      <w:r w:rsidRPr="00F06B4B">
        <w:rPr>
          <w:rFonts w:cs="Times New Roman"/>
          <w:b/>
          <w:noProof/>
        </w:rPr>
        <w:drawing>
          <wp:inline distT="0" distB="0" distL="0" distR="0" wp14:anchorId="5E90BACE" wp14:editId="515C7A90">
            <wp:extent cx="3135084" cy="2438400"/>
            <wp:effectExtent l="0" t="0" r="8255" b="0"/>
            <wp:docPr id="890658828" name="Picture 890658828" descr="A line of blue and orang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58828" name="Picture 890658828" descr="A line of blue and orange dots&#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46472" cy="2447258"/>
                    </a:xfrm>
                    <a:prstGeom prst="rect">
                      <a:avLst/>
                    </a:prstGeom>
                    <a:noFill/>
                    <a:ln>
                      <a:noFill/>
                    </a:ln>
                  </pic:spPr>
                </pic:pic>
              </a:graphicData>
            </a:graphic>
          </wp:inline>
        </w:drawing>
      </w:r>
    </w:p>
    <w:p w14:paraId="6C5C8650" w14:textId="25C1169F" w:rsidR="00E67348" w:rsidRPr="005168BE" w:rsidRDefault="00E67348" w:rsidP="006363F5">
      <w:pPr>
        <w:jc w:val="center"/>
        <w:rPr>
          <w:rFonts w:cs="Times New Roman"/>
          <w:sz w:val="20"/>
          <w:szCs w:val="20"/>
        </w:rPr>
      </w:pPr>
      <w:r w:rsidRPr="005168BE">
        <w:rPr>
          <w:rFonts w:cs="Times New Roman"/>
          <w:sz w:val="20"/>
          <w:szCs w:val="20"/>
        </w:rPr>
        <w:t xml:space="preserve">Source: </w:t>
      </w:r>
      <w:hyperlink r:id="rId28" w:history="1">
        <w:proofErr w:type="spellStart"/>
        <w:r w:rsidRPr="005168BE">
          <w:rPr>
            <w:rStyle w:val="Hyperlink"/>
            <w:rFonts w:cs="Times New Roman"/>
            <w:sz w:val="20"/>
            <w:szCs w:val="20"/>
          </w:rPr>
          <w:t>GovTech</w:t>
        </w:r>
        <w:proofErr w:type="spellEnd"/>
        <w:r w:rsidRPr="005168BE">
          <w:rPr>
            <w:rStyle w:val="Hyperlink"/>
            <w:rFonts w:cs="Times New Roman"/>
            <w:sz w:val="20"/>
            <w:szCs w:val="20"/>
          </w:rPr>
          <w:t xml:space="preserve"> Maturity Index</w:t>
        </w:r>
      </w:hyperlink>
      <w:r w:rsidRPr="005168BE">
        <w:rPr>
          <w:rFonts w:cs="Times New Roman"/>
          <w:sz w:val="20"/>
          <w:szCs w:val="20"/>
        </w:rPr>
        <w:t>.</w:t>
      </w:r>
      <w:r w:rsidR="00A80EB6" w:rsidRPr="005168BE">
        <w:rPr>
          <w:rFonts w:cs="Times New Roman"/>
          <w:sz w:val="20"/>
          <w:szCs w:val="20"/>
        </w:rPr>
        <w:t xml:space="preserve"> </w:t>
      </w:r>
    </w:p>
    <w:p w14:paraId="48568FE4" w14:textId="1F84714B" w:rsidR="00633486" w:rsidRPr="005168BE" w:rsidRDefault="00633486" w:rsidP="006363F5">
      <w:pPr>
        <w:jc w:val="center"/>
        <w:rPr>
          <w:rFonts w:cs="Times New Roman"/>
        </w:rPr>
      </w:pPr>
      <w:r w:rsidRPr="005168BE">
        <w:rPr>
          <w:rFonts w:cs="Times New Roman"/>
          <w:sz w:val="20"/>
          <w:szCs w:val="20"/>
        </w:rPr>
        <w:t xml:space="preserve">Note: </w:t>
      </w:r>
      <w:r w:rsidR="008E5496" w:rsidRPr="005168BE">
        <w:rPr>
          <w:rFonts w:cs="Times New Roman"/>
          <w:sz w:val="20"/>
          <w:szCs w:val="20"/>
        </w:rPr>
        <w:t>“</w:t>
      </w:r>
      <w:r w:rsidR="009800C4" w:rsidRPr="005168BE">
        <w:rPr>
          <w:rFonts w:cs="Times New Roman"/>
          <w:sz w:val="20"/>
          <w:szCs w:val="20"/>
        </w:rPr>
        <w:t>Any e-GP</w:t>
      </w:r>
      <w:r w:rsidR="008E5496" w:rsidRPr="005168BE">
        <w:rPr>
          <w:rFonts w:cs="Times New Roman"/>
          <w:sz w:val="20"/>
          <w:szCs w:val="20"/>
        </w:rPr>
        <w:t>”</w:t>
      </w:r>
      <w:r w:rsidR="009800C4" w:rsidRPr="005168BE">
        <w:rPr>
          <w:rFonts w:cs="Times New Roman"/>
          <w:sz w:val="20"/>
          <w:szCs w:val="20"/>
        </w:rPr>
        <w:t xml:space="preserve"> system refers to the countries that have any type</w:t>
      </w:r>
      <w:r w:rsidR="00AB3302" w:rsidRPr="005168BE">
        <w:rPr>
          <w:rFonts w:cs="Times New Roman"/>
          <w:sz w:val="20"/>
          <w:szCs w:val="20"/>
        </w:rPr>
        <w:t xml:space="preserve"> of </w:t>
      </w:r>
      <w:r w:rsidR="002B44A9" w:rsidRPr="005168BE">
        <w:rPr>
          <w:rFonts w:cs="Times New Roman"/>
          <w:sz w:val="20"/>
          <w:szCs w:val="20"/>
        </w:rPr>
        <w:t xml:space="preserve">e-government procurement system. </w:t>
      </w:r>
      <w:r w:rsidR="004E5F8C" w:rsidRPr="005168BE">
        <w:rPr>
          <w:rFonts w:cs="Times New Roman"/>
          <w:sz w:val="20"/>
          <w:szCs w:val="20"/>
        </w:rPr>
        <w:t xml:space="preserve">The countries with </w:t>
      </w:r>
      <w:r w:rsidR="008E5496" w:rsidRPr="005168BE">
        <w:rPr>
          <w:rFonts w:cs="Times New Roman"/>
          <w:sz w:val="20"/>
          <w:szCs w:val="20"/>
        </w:rPr>
        <w:t>“</w:t>
      </w:r>
      <w:r w:rsidR="004E5F8C" w:rsidRPr="005168BE">
        <w:rPr>
          <w:rFonts w:cs="Times New Roman"/>
          <w:sz w:val="20"/>
          <w:szCs w:val="20"/>
        </w:rPr>
        <w:t>e-GP systems with online tendering</w:t>
      </w:r>
      <w:r w:rsidR="008E5496" w:rsidRPr="005168BE">
        <w:rPr>
          <w:rFonts w:cs="Times New Roman"/>
          <w:sz w:val="20"/>
          <w:szCs w:val="20"/>
        </w:rPr>
        <w:t>”</w:t>
      </w:r>
      <w:r w:rsidR="004E5F8C" w:rsidRPr="005168BE">
        <w:rPr>
          <w:rFonts w:cs="Times New Roman"/>
          <w:sz w:val="20"/>
          <w:szCs w:val="20"/>
        </w:rPr>
        <w:t xml:space="preserve"> are a subset of the first group where</w:t>
      </w:r>
      <w:r w:rsidR="00FE3CD8" w:rsidRPr="005168BE">
        <w:rPr>
          <w:rFonts w:cs="Times New Roman"/>
          <w:sz w:val="20"/>
          <w:szCs w:val="20"/>
        </w:rPr>
        <w:t xml:space="preserve"> tendering can be done online. The countries with </w:t>
      </w:r>
      <w:r w:rsidR="008E5496" w:rsidRPr="005168BE">
        <w:rPr>
          <w:rFonts w:cs="Times New Roman"/>
          <w:sz w:val="20"/>
          <w:szCs w:val="20"/>
        </w:rPr>
        <w:t>“</w:t>
      </w:r>
      <w:r w:rsidR="00FE3CD8" w:rsidRPr="005168BE">
        <w:rPr>
          <w:rFonts w:cs="Times New Roman"/>
          <w:sz w:val="20"/>
          <w:szCs w:val="20"/>
        </w:rPr>
        <w:t xml:space="preserve">e-GP systems connected to other </w:t>
      </w:r>
      <w:r w:rsidR="00087038" w:rsidRPr="005168BE">
        <w:rPr>
          <w:rFonts w:cs="Times New Roman"/>
          <w:sz w:val="20"/>
          <w:szCs w:val="20"/>
        </w:rPr>
        <w:t>MIS</w:t>
      </w:r>
      <w:r w:rsidR="008E5496" w:rsidRPr="005168BE">
        <w:rPr>
          <w:rFonts w:cs="Times New Roman"/>
          <w:sz w:val="20"/>
          <w:szCs w:val="20"/>
        </w:rPr>
        <w:t>”</w:t>
      </w:r>
      <w:r w:rsidR="00087038" w:rsidRPr="005168BE">
        <w:rPr>
          <w:rFonts w:cs="Times New Roman"/>
          <w:sz w:val="20"/>
          <w:szCs w:val="20"/>
        </w:rPr>
        <w:t xml:space="preserve"> are a subset of the first group where </w:t>
      </w:r>
      <w:r w:rsidR="007E5EC7" w:rsidRPr="005168BE">
        <w:rPr>
          <w:rFonts w:cs="Times New Roman"/>
          <w:sz w:val="20"/>
          <w:szCs w:val="20"/>
        </w:rPr>
        <w:t>the procurement system is connected to other management information systems (MIS)</w:t>
      </w:r>
      <w:r w:rsidR="00FE54B0" w:rsidRPr="005168BE">
        <w:rPr>
          <w:rFonts w:cs="Times New Roman"/>
          <w:sz w:val="20"/>
          <w:szCs w:val="20"/>
        </w:rPr>
        <w:t xml:space="preserve"> with the government.</w:t>
      </w:r>
    </w:p>
    <w:p w14:paraId="2F638BAC" w14:textId="39645385" w:rsidR="004F02D6" w:rsidRPr="005168BE" w:rsidRDefault="00F916F5">
      <w:pPr>
        <w:spacing w:line="276" w:lineRule="auto"/>
        <w:rPr>
          <w:rFonts w:cs="Times New Roman"/>
        </w:rPr>
      </w:pPr>
      <w:r w:rsidRPr="005168BE">
        <w:rPr>
          <w:rFonts w:cs="Times New Roman"/>
          <w:b/>
          <w:bCs/>
        </w:rPr>
        <w:t>M</w:t>
      </w:r>
      <w:r w:rsidR="004F02D6" w:rsidRPr="005168BE">
        <w:rPr>
          <w:rFonts w:cs="Times New Roman"/>
          <w:b/>
          <w:bCs/>
        </w:rPr>
        <w:t xml:space="preserve">anagement practices </w:t>
      </w:r>
      <w:r w:rsidRPr="005168BE">
        <w:rPr>
          <w:rFonts w:cs="Times New Roman"/>
          <w:b/>
          <w:bCs/>
        </w:rPr>
        <w:t xml:space="preserve">play a central role in how </w:t>
      </w:r>
      <w:r w:rsidR="004F02D6" w:rsidRPr="005168BE">
        <w:rPr>
          <w:rFonts w:cs="Times New Roman"/>
          <w:b/>
          <w:bCs/>
        </w:rPr>
        <w:t xml:space="preserve">regulatory and procurement institutions function, particularly </w:t>
      </w:r>
      <w:r w:rsidRPr="005168BE">
        <w:rPr>
          <w:rFonts w:cs="Times New Roman"/>
          <w:b/>
          <w:bCs/>
        </w:rPr>
        <w:t xml:space="preserve">for </w:t>
      </w:r>
      <w:r w:rsidR="004F02D6" w:rsidRPr="005168BE">
        <w:rPr>
          <w:rFonts w:cs="Times New Roman"/>
          <w:b/>
          <w:bCs/>
        </w:rPr>
        <w:t xml:space="preserve">strategy setting and coordination. </w:t>
      </w:r>
      <w:r w:rsidRPr="005168BE">
        <w:rPr>
          <w:rFonts w:cs="Times New Roman"/>
        </w:rPr>
        <w:t>In procurement, m</w:t>
      </w:r>
      <w:r w:rsidR="004F02D6" w:rsidRPr="005168BE">
        <w:rPr>
          <w:rFonts w:cs="Times New Roman"/>
        </w:rPr>
        <w:t xml:space="preserve">anagement practices that contribute to excessive workloads </w:t>
      </w:r>
      <w:r w:rsidRPr="005168BE">
        <w:rPr>
          <w:rFonts w:cs="Times New Roman"/>
        </w:rPr>
        <w:t xml:space="preserve">can </w:t>
      </w:r>
      <w:r w:rsidR="004F02D6" w:rsidRPr="005168BE">
        <w:rPr>
          <w:rFonts w:cs="Times New Roman"/>
        </w:rPr>
        <w:t>harm procurement outcomes</w:t>
      </w:r>
      <w:r w:rsidRPr="005168BE">
        <w:rPr>
          <w:rFonts w:cs="Times New Roman"/>
        </w:rPr>
        <w:t xml:space="preserve"> and inhibit </w:t>
      </w:r>
      <w:r w:rsidR="00852BE6" w:rsidRPr="005168BE">
        <w:rPr>
          <w:rFonts w:cs="Times New Roman"/>
        </w:rPr>
        <w:t>innovation</w:t>
      </w:r>
      <w:r w:rsidR="00E155F4" w:rsidRPr="005168BE">
        <w:rPr>
          <w:rFonts w:cs="Times New Roman"/>
        </w:rPr>
        <w:t xml:space="preserve">. </w:t>
      </w:r>
      <w:r w:rsidRPr="005168BE">
        <w:rPr>
          <w:rFonts w:cs="Times New Roman"/>
        </w:rPr>
        <w:t>W</w:t>
      </w:r>
      <w:r w:rsidR="00D9138F" w:rsidRPr="005168BE">
        <w:rPr>
          <w:rFonts w:cs="Times New Roman"/>
        </w:rPr>
        <w:t>h</w:t>
      </w:r>
      <w:r w:rsidR="001B26F3" w:rsidRPr="005168BE">
        <w:rPr>
          <w:rFonts w:cs="Times New Roman"/>
        </w:rPr>
        <w:t>en</w:t>
      </w:r>
      <w:r w:rsidR="00D9138F" w:rsidRPr="005168BE">
        <w:rPr>
          <w:rFonts w:cs="Times New Roman"/>
        </w:rPr>
        <w:t xml:space="preserve"> the workload of</w:t>
      </w:r>
      <w:r w:rsidRPr="005168BE">
        <w:rPr>
          <w:rFonts w:cs="Times New Roman"/>
        </w:rPr>
        <w:t xml:space="preserve"> U.S.</w:t>
      </w:r>
      <w:r w:rsidR="001B26F3" w:rsidRPr="005168BE">
        <w:rPr>
          <w:rFonts w:cs="Times New Roman"/>
        </w:rPr>
        <w:t xml:space="preserve"> </w:t>
      </w:r>
      <w:r w:rsidR="171E1DDC" w:rsidRPr="005168BE">
        <w:rPr>
          <w:rFonts w:cs="Times New Roman"/>
        </w:rPr>
        <w:t xml:space="preserve">government </w:t>
      </w:r>
      <w:r w:rsidR="00857C39" w:rsidRPr="005168BE">
        <w:rPr>
          <w:rFonts w:cs="Times New Roman"/>
        </w:rPr>
        <w:t>procurement</w:t>
      </w:r>
      <w:r w:rsidR="001B26F3" w:rsidRPr="005168BE">
        <w:rPr>
          <w:rFonts w:cs="Times New Roman"/>
        </w:rPr>
        <w:t xml:space="preserve"> </w:t>
      </w:r>
      <w:r w:rsidR="00857C39" w:rsidRPr="005168BE">
        <w:rPr>
          <w:rFonts w:cs="Times New Roman"/>
        </w:rPr>
        <w:t>officers</w:t>
      </w:r>
      <w:r w:rsidR="00D9138F" w:rsidRPr="005168BE">
        <w:rPr>
          <w:rFonts w:cs="Times New Roman"/>
        </w:rPr>
        <w:t xml:space="preserve"> </w:t>
      </w:r>
      <w:r w:rsidR="0D1143EB" w:rsidRPr="005168BE">
        <w:rPr>
          <w:rFonts w:cs="Times New Roman"/>
        </w:rPr>
        <w:t>declines</w:t>
      </w:r>
      <w:r w:rsidR="001C2E16" w:rsidRPr="005168BE">
        <w:rPr>
          <w:rFonts w:cs="Times New Roman"/>
        </w:rPr>
        <w:t xml:space="preserve">, </w:t>
      </w:r>
      <w:r w:rsidRPr="005168BE">
        <w:rPr>
          <w:rFonts w:cs="Times New Roman"/>
        </w:rPr>
        <w:t xml:space="preserve">for example, </w:t>
      </w:r>
      <w:r w:rsidR="001C2E16" w:rsidRPr="005168BE">
        <w:rPr>
          <w:rFonts w:cs="Times New Roman"/>
        </w:rPr>
        <w:t xml:space="preserve">the </w:t>
      </w:r>
      <w:r w:rsidR="00B57716" w:rsidRPr="005168BE">
        <w:rPr>
          <w:rFonts w:cs="Times New Roman"/>
        </w:rPr>
        <w:t xml:space="preserve">probability that a procurement contract </w:t>
      </w:r>
      <w:r w:rsidR="003258BF" w:rsidRPr="005168BE">
        <w:rPr>
          <w:rFonts w:cs="Times New Roman"/>
        </w:rPr>
        <w:t>generate</w:t>
      </w:r>
      <w:r w:rsidR="74628390" w:rsidRPr="005168BE">
        <w:rPr>
          <w:rFonts w:cs="Times New Roman"/>
        </w:rPr>
        <w:t>s</w:t>
      </w:r>
      <w:r w:rsidR="003258BF" w:rsidRPr="005168BE">
        <w:rPr>
          <w:rFonts w:cs="Times New Roman"/>
        </w:rPr>
        <w:t xml:space="preserve"> a patent increase</w:t>
      </w:r>
      <w:r w:rsidR="4754CA3B" w:rsidRPr="005168BE">
        <w:rPr>
          <w:rFonts w:cs="Times New Roman"/>
        </w:rPr>
        <w:t>s</w:t>
      </w:r>
      <w:r w:rsidR="003258BF" w:rsidRPr="005168BE">
        <w:rPr>
          <w:rFonts w:cs="Times New Roman"/>
        </w:rPr>
        <w:t xml:space="preserve"> </w:t>
      </w:r>
      <w:r w:rsidR="004F02D6" w:rsidRPr="00F06B4B">
        <w:rPr>
          <w:rFonts w:cs="Times New Roman"/>
          <w:b/>
          <w:bCs/>
        </w:rPr>
        <w:fldChar w:fldCharType="begin"/>
      </w:r>
      <w:r w:rsidR="004F02D6" w:rsidRPr="005168BE">
        <w:rPr>
          <w:rFonts w:cs="Times New Roman"/>
        </w:rPr>
        <w:instrText xml:space="preserve"> ADDIN ZOTERO_ITEM CSL_CITATION {"citationID":"hlUpHQXL","properties":{"formattedCitation":"(Giuffrida and Raiteri 2023)","plainCitation":"(Giuffrida and Raiteri 2023)","noteIndex":0},"citationItems":[{"id":18,"uris":["http://zotero.org/users/local/1D1VlJT5/items/74PCAUVF"],"itemData":{"id":18,"type":"report","number":"CESifo Working Paper 10775","title":"Bureaucratic Frictions and Innovation Procurement","author":[{"family":"Giuffrida","given":"Leonardo"},{"family":"Raiteri","given":"Emilio"}],"issued":{"date-parts":[["2023"]]}}}],"schema":"https://github.com/citation-style-language/schema/raw/master/csl-citation.json"} </w:instrText>
      </w:r>
      <w:r w:rsidR="004F02D6" w:rsidRPr="00F06B4B">
        <w:rPr>
          <w:rFonts w:cs="Times New Roman"/>
          <w:b/>
          <w:bCs/>
        </w:rPr>
        <w:fldChar w:fldCharType="separate"/>
      </w:r>
      <w:r w:rsidR="004F02D6" w:rsidRPr="005168BE">
        <w:rPr>
          <w:rFonts w:cs="Times New Roman"/>
        </w:rPr>
        <w:t>(</w:t>
      </w:r>
      <w:hyperlink r:id="rId29">
        <w:r w:rsidR="004F02D6" w:rsidRPr="005168BE">
          <w:rPr>
            <w:rStyle w:val="Hyperlink"/>
            <w:rFonts w:cs="Times New Roman"/>
          </w:rPr>
          <w:t>Giuffrida and Raiteri 2023</w:t>
        </w:r>
      </w:hyperlink>
      <w:r w:rsidR="004F02D6" w:rsidRPr="005168BE">
        <w:rPr>
          <w:rFonts w:cs="Times New Roman"/>
        </w:rPr>
        <w:t>)</w:t>
      </w:r>
      <w:r w:rsidR="004F02D6" w:rsidRPr="00F06B4B">
        <w:rPr>
          <w:rFonts w:cs="Times New Roman"/>
          <w:b/>
          <w:bCs/>
        </w:rPr>
        <w:fldChar w:fldCharType="end"/>
      </w:r>
      <w:r w:rsidR="004F02D6" w:rsidRPr="005168BE">
        <w:rPr>
          <w:rFonts w:cs="Times New Roman"/>
        </w:rPr>
        <w:t>.</w:t>
      </w:r>
      <w:r w:rsidR="004F02D6" w:rsidRPr="005168BE">
        <w:rPr>
          <w:rFonts w:cs="Times New Roman"/>
          <w:b/>
          <w:bCs/>
        </w:rPr>
        <w:t xml:space="preserve"> </w:t>
      </w:r>
      <w:r w:rsidRPr="005168BE">
        <w:rPr>
          <w:rFonts w:cs="Times New Roman"/>
        </w:rPr>
        <w:t>P</w:t>
      </w:r>
      <w:r w:rsidR="004F02D6" w:rsidRPr="005168BE">
        <w:rPr>
          <w:rFonts w:cs="Times New Roman"/>
        </w:rPr>
        <w:t xml:space="preserve">rocurement outcomes are </w:t>
      </w:r>
      <w:r w:rsidRPr="005168BE">
        <w:rPr>
          <w:rFonts w:cs="Times New Roman"/>
        </w:rPr>
        <w:t xml:space="preserve">also </w:t>
      </w:r>
      <w:r w:rsidR="004F02D6" w:rsidRPr="005168BE">
        <w:rPr>
          <w:rFonts w:cs="Times New Roman"/>
        </w:rPr>
        <w:t xml:space="preserve">strongly correlated with the degree of employee cooperation </w:t>
      </w:r>
      <w:r w:rsidR="004F02D6" w:rsidRPr="00F06B4B">
        <w:rPr>
          <w:rFonts w:cs="Times New Roman"/>
          <w:b/>
          <w:bCs/>
        </w:rPr>
        <w:fldChar w:fldCharType="begin"/>
      </w:r>
      <w:r w:rsidR="004F02D6" w:rsidRPr="005168BE">
        <w:rPr>
          <w:rFonts w:cs="Times New Roman"/>
        </w:rPr>
        <w:instrText xml:space="preserve"> ADDIN ZOTERO_ITEM CSL_CITATION {"citationID":"fMWJV3ZM","properties":{"formattedCitation":"(Best, Hjort, and Szakonyi 2023)","plainCitation":"(Best, Hjort, and Szakonyi 2023)","noteIndex":0},"citationItems":[{"id":21,"uris":["http://zotero.org/users/local/1D1VlJT5/items/8S49GL7N"],"itemData":{"id":21,"type":"article-journal","container-title":"American Economic Review","issue":"8","page":"2121–2167","title":"Individuals and Organizations as Sources of State Effectiveness","volume":"113","author":[{"family":"Best","given":"Michael"},{"family":"Hjort","given":"Jonas"},{"family":"Szakonyi","given":"David"}],"issued":{"date-parts":[["2023"]]}}}],"schema":"https://github.com/citation-style-language/schema/raw/master/csl-citation.json"} </w:instrText>
      </w:r>
      <w:r w:rsidR="004F02D6" w:rsidRPr="00F06B4B">
        <w:rPr>
          <w:rFonts w:cs="Times New Roman"/>
          <w:b/>
          <w:bCs/>
        </w:rPr>
        <w:fldChar w:fldCharType="separate"/>
      </w:r>
      <w:r w:rsidR="004F02D6" w:rsidRPr="005168BE">
        <w:rPr>
          <w:rFonts w:cs="Times New Roman"/>
        </w:rPr>
        <w:t>(</w:t>
      </w:r>
      <w:hyperlink r:id="rId30">
        <w:r w:rsidR="004F02D6" w:rsidRPr="005168BE">
          <w:rPr>
            <w:rStyle w:val="Hyperlink"/>
            <w:rFonts w:cs="Times New Roman"/>
          </w:rPr>
          <w:t>Best, Hjort, and Szakonyi 2023</w:t>
        </w:r>
      </w:hyperlink>
      <w:r w:rsidR="004F02D6" w:rsidRPr="005168BE">
        <w:rPr>
          <w:rFonts w:cs="Times New Roman"/>
        </w:rPr>
        <w:t>)</w:t>
      </w:r>
      <w:r w:rsidR="004F02D6" w:rsidRPr="00F06B4B">
        <w:rPr>
          <w:rFonts w:cs="Times New Roman"/>
          <w:b/>
          <w:bCs/>
        </w:rPr>
        <w:fldChar w:fldCharType="end"/>
      </w:r>
      <w:r w:rsidRPr="005168BE">
        <w:rPr>
          <w:rFonts w:cs="Times New Roman"/>
        </w:rPr>
        <w:t>,</w:t>
      </w:r>
      <w:r w:rsidR="004F02D6" w:rsidRPr="005168BE">
        <w:rPr>
          <w:rFonts w:cs="Times New Roman"/>
        </w:rPr>
        <w:t xml:space="preserve"> </w:t>
      </w:r>
      <w:r w:rsidRPr="005168BE">
        <w:rPr>
          <w:rFonts w:cs="Times New Roman"/>
        </w:rPr>
        <w:t xml:space="preserve">likely reflecting </w:t>
      </w:r>
      <w:r w:rsidR="004F02D6" w:rsidRPr="005168BE">
        <w:rPr>
          <w:rFonts w:cs="Times New Roman"/>
        </w:rPr>
        <w:t xml:space="preserve">the complexity </w:t>
      </w:r>
      <w:r w:rsidRPr="005168BE">
        <w:rPr>
          <w:rFonts w:cs="Times New Roman"/>
        </w:rPr>
        <w:t xml:space="preserve">of </w:t>
      </w:r>
      <w:r w:rsidR="004F02D6" w:rsidRPr="005168BE">
        <w:rPr>
          <w:rFonts w:cs="Times New Roman"/>
        </w:rPr>
        <w:t xml:space="preserve">procurement </w:t>
      </w:r>
      <w:r w:rsidRPr="005168BE">
        <w:rPr>
          <w:rFonts w:cs="Times New Roman"/>
        </w:rPr>
        <w:t>processes</w:t>
      </w:r>
      <w:r w:rsidR="004F02D6" w:rsidRPr="005168BE">
        <w:rPr>
          <w:rFonts w:cs="Times New Roman"/>
        </w:rPr>
        <w:t xml:space="preserve">, </w:t>
      </w:r>
      <w:r w:rsidRPr="005168BE">
        <w:rPr>
          <w:rFonts w:cs="Times New Roman"/>
        </w:rPr>
        <w:t xml:space="preserve">which involve multiple </w:t>
      </w:r>
      <w:r w:rsidR="004F02D6" w:rsidRPr="005168BE">
        <w:rPr>
          <w:rFonts w:cs="Times New Roman"/>
        </w:rPr>
        <w:t xml:space="preserve">steps </w:t>
      </w:r>
      <w:r w:rsidRPr="005168BE">
        <w:rPr>
          <w:rFonts w:cs="Times New Roman"/>
        </w:rPr>
        <w:t xml:space="preserve">and actors </w:t>
      </w:r>
      <w:r w:rsidR="004F02D6" w:rsidRPr="005168BE">
        <w:rPr>
          <w:rFonts w:cs="Times New Roman"/>
        </w:rPr>
        <w:t xml:space="preserve">with different skills. </w:t>
      </w:r>
      <w:r w:rsidRPr="005168BE">
        <w:rPr>
          <w:rFonts w:cs="Times New Roman"/>
        </w:rPr>
        <w:t>In regulatory institutions, s</w:t>
      </w:r>
      <w:r w:rsidR="007A43F2" w:rsidRPr="005168BE">
        <w:rPr>
          <w:rFonts w:cs="Times New Roman"/>
        </w:rPr>
        <w:t xml:space="preserve">etting </w:t>
      </w:r>
      <w:r w:rsidRPr="005168BE">
        <w:rPr>
          <w:rFonts w:cs="Times New Roman"/>
        </w:rPr>
        <w:t xml:space="preserve">and committing to </w:t>
      </w:r>
      <w:r w:rsidR="007A43F2" w:rsidRPr="005168BE">
        <w:rPr>
          <w:rFonts w:cs="Times New Roman"/>
        </w:rPr>
        <w:t xml:space="preserve">a </w:t>
      </w:r>
      <w:r w:rsidR="001D1A47" w:rsidRPr="005168BE">
        <w:rPr>
          <w:rFonts w:cs="Times New Roman"/>
        </w:rPr>
        <w:t xml:space="preserve">medium- to long-term </w:t>
      </w:r>
      <w:r w:rsidR="007A43F2" w:rsidRPr="005168BE">
        <w:rPr>
          <w:rFonts w:cs="Times New Roman"/>
        </w:rPr>
        <w:t xml:space="preserve">strategy is </w:t>
      </w:r>
      <w:r w:rsidR="001D1A47" w:rsidRPr="005168BE">
        <w:rPr>
          <w:rFonts w:cs="Times New Roman"/>
        </w:rPr>
        <w:t>equally critical</w:t>
      </w:r>
      <w:r w:rsidR="007A43F2" w:rsidRPr="005168BE">
        <w:rPr>
          <w:rFonts w:cs="Times New Roman"/>
        </w:rPr>
        <w:t>.</w:t>
      </w:r>
      <w:r w:rsidR="007A43F2" w:rsidRPr="005168BE">
        <w:rPr>
          <w:rFonts w:cs="Times New Roman"/>
          <w:b/>
          <w:bCs/>
        </w:rPr>
        <w:t xml:space="preserve"> </w:t>
      </w:r>
      <w:r w:rsidR="001D1A47" w:rsidRPr="005168BE">
        <w:rPr>
          <w:rFonts w:cs="Times New Roman"/>
        </w:rPr>
        <w:t xml:space="preserve">Such </w:t>
      </w:r>
      <w:r w:rsidR="007A43F2" w:rsidRPr="005168BE">
        <w:rPr>
          <w:rFonts w:cs="Times New Roman"/>
        </w:rPr>
        <w:t>forward-looking vision</w:t>
      </w:r>
      <w:r w:rsidR="00763024" w:rsidRPr="005168BE">
        <w:rPr>
          <w:rFonts w:cs="Times New Roman"/>
        </w:rPr>
        <w:t xml:space="preserve"> </w:t>
      </w:r>
      <w:r w:rsidR="001D1A47" w:rsidRPr="005168BE">
        <w:rPr>
          <w:rFonts w:cs="Times New Roman"/>
        </w:rPr>
        <w:t xml:space="preserve">helps </w:t>
      </w:r>
      <w:r w:rsidR="00D04A63" w:rsidRPr="005168BE">
        <w:rPr>
          <w:rFonts w:cs="Times New Roman"/>
        </w:rPr>
        <w:t>reduc</w:t>
      </w:r>
      <w:r w:rsidR="001D1A47" w:rsidRPr="005168BE">
        <w:rPr>
          <w:rFonts w:cs="Times New Roman"/>
        </w:rPr>
        <w:t>e</w:t>
      </w:r>
      <w:r w:rsidR="00D04A63" w:rsidRPr="005168BE">
        <w:rPr>
          <w:rFonts w:cs="Times New Roman"/>
        </w:rPr>
        <w:t xml:space="preserve"> regulatory uncertainty</w:t>
      </w:r>
      <w:r w:rsidR="007F4D22" w:rsidRPr="005168BE">
        <w:rPr>
          <w:rFonts w:cs="Times New Roman"/>
        </w:rPr>
        <w:t xml:space="preserve"> f</w:t>
      </w:r>
      <w:r w:rsidR="00275351" w:rsidRPr="005168BE">
        <w:rPr>
          <w:rFonts w:cs="Times New Roman"/>
        </w:rPr>
        <w:t>or firms and consumer</w:t>
      </w:r>
      <w:r w:rsidR="001D1A47" w:rsidRPr="005168BE">
        <w:rPr>
          <w:rFonts w:cs="Times New Roman"/>
        </w:rPr>
        <w:t>s</w:t>
      </w:r>
      <w:r w:rsidR="007A43F2" w:rsidRPr="005168BE">
        <w:rPr>
          <w:rFonts w:cs="Times New Roman"/>
        </w:rPr>
        <w:t>.</w:t>
      </w:r>
    </w:p>
    <w:p w14:paraId="18F220D3" w14:textId="77777777" w:rsidR="004F02D6" w:rsidRPr="005168BE" w:rsidRDefault="004F02D6" w:rsidP="00F51AF3">
      <w:pPr>
        <w:pStyle w:val="Heading2"/>
      </w:pPr>
      <w:bookmarkStart w:id="9" w:name="_Toc227914604"/>
      <w:r w:rsidRPr="005168BE">
        <w:t>Governance Dimensions</w:t>
      </w:r>
      <w:bookmarkEnd w:id="9"/>
      <w:r w:rsidRPr="005168BE">
        <w:t xml:space="preserve"> </w:t>
      </w:r>
    </w:p>
    <w:p w14:paraId="67C6967E" w14:textId="277C0507" w:rsidR="66CC3FC3" w:rsidRPr="005168BE" w:rsidRDefault="00D44D78" w:rsidP="006363F5">
      <w:pPr>
        <w:spacing w:line="276" w:lineRule="auto"/>
      </w:pPr>
      <w:r w:rsidRPr="005168BE">
        <w:rPr>
          <w:rFonts w:eastAsia="Times New Roman" w:cs="Times New Roman"/>
          <w:b/>
          <w:bCs/>
        </w:rPr>
        <w:t>Accountability,</w:t>
      </w:r>
      <w:r w:rsidRPr="005168BE" w:rsidDel="00D44D78">
        <w:rPr>
          <w:rFonts w:eastAsia="Times New Roman" w:cs="Times New Roman"/>
          <w:b/>
          <w:bCs/>
        </w:rPr>
        <w:t xml:space="preserve"> </w:t>
      </w:r>
      <w:r w:rsidRPr="005168BE">
        <w:rPr>
          <w:rFonts w:eastAsia="Times New Roman" w:cs="Times New Roman"/>
          <w:b/>
          <w:bCs/>
        </w:rPr>
        <w:t>i</w:t>
      </w:r>
      <w:r w:rsidR="7E130CC0" w:rsidRPr="005168BE">
        <w:rPr>
          <w:rFonts w:eastAsia="Times New Roman" w:cs="Times New Roman"/>
          <w:b/>
          <w:bCs/>
        </w:rPr>
        <w:t xml:space="preserve">ndependence, and transparency </w:t>
      </w:r>
      <w:r w:rsidRPr="005168BE">
        <w:rPr>
          <w:rFonts w:eastAsia="Times New Roman" w:cs="Times New Roman"/>
          <w:b/>
          <w:bCs/>
        </w:rPr>
        <w:t xml:space="preserve">influence </w:t>
      </w:r>
      <w:r w:rsidR="7E130CC0" w:rsidRPr="005168BE">
        <w:rPr>
          <w:rFonts w:eastAsia="Times New Roman" w:cs="Times New Roman"/>
          <w:b/>
          <w:bCs/>
        </w:rPr>
        <w:t>whether</w:t>
      </w:r>
      <w:r w:rsidRPr="005168BE">
        <w:rPr>
          <w:rFonts w:eastAsia="Times New Roman" w:cs="Times New Roman"/>
          <w:b/>
          <w:bCs/>
        </w:rPr>
        <w:t xml:space="preserve"> public institutions </w:t>
      </w:r>
      <w:r w:rsidR="7E130CC0" w:rsidRPr="005168BE">
        <w:rPr>
          <w:rFonts w:eastAsia="Times New Roman" w:cs="Times New Roman"/>
          <w:b/>
          <w:bCs/>
        </w:rPr>
        <w:t xml:space="preserve">implement </w:t>
      </w:r>
      <w:r w:rsidRPr="005168BE">
        <w:rPr>
          <w:rFonts w:eastAsia="Times New Roman" w:cs="Times New Roman"/>
          <w:b/>
          <w:bCs/>
        </w:rPr>
        <w:t xml:space="preserve">their </w:t>
      </w:r>
      <w:r w:rsidR="7F22B11B" w:rsidRPr="005168BE">
        <w:rPr>
          <w:rFonts w:eastAsia="Times New Roman" w:cs="Times New Roman"/>
          <w:b/>
          <w:bCs/>
        </w:rPr>
        <w:t>mandate</w:t>
      </w:r>
      <w:r w:rsidRPr="005168BE">
        <w:rPr>
          <w:rFonts w:eastAsia="Times New Roman" w:cs="Times New Roman"/>
          <w:b/>
          <w:bCs/>
        </w:rPr>
        <w:t>s</w:t>
      </w:r>
      <w:r w:rsidR="7F22B11B" w:rsidRPr="005168BE">
        <w:rPr>
          <w:rFonts w:eastAsia="Times New Roman" w:cs="Times New Roman"/>
          <w:b/>
          <w:bCs/>
        </w:rPr>
        <w:t xml:space="preserve"> </w:t>
      </w:r>
      <w:r w:rsidRPr="005168BE">
        <w:rPr>
          <w:rFonts w:eastAsia="Times New Roman" w:cs="Times New Roman"/>
          <w:b/>
          <w:bCs/>
        </w:rPr>
        <w:t xml:space="preserve">in ways that </w:t>
      </w:r>
      <w:r w:rsidR="7E130CC0" w:rsidRPr="005168BE">
        <w:rPr>
          <w:rFonts w:eastAsia="Times New Roman" w:cs="Times New Roman"/>
          <w:b/>
          <w:bCs/>
        </w:rPr>
        <w:t>align with the public interest.</w:t>
      </w:r>
      <w:r w:rsidR="7E130CC0" w:rsidRPr="005168BE">
        <w:rPr>
          <w:rFonts w:eastAsia="Times New Roman" w:cs="Times New Roman"/>
        </w:rPr>
        <w:t xml:space="preserve"> The</w:t>
      </w:r>
      <w:r w:rsidR="00DE6D9B" w:rsidRPr="005168BE">
        <w:rPr>
          <w:rFonts w:eastAsia="Times New Roman" w:cs="Times New Roman"/>
        </w:rPr>
        <w:t>se</w:t>
      </w:r>
      <w:r w:rsidR="00536769" w:rsidRPr="005168BE">
        <w:rPr>
          <w:rFonts w:eastAsia="Times New Roman" w:cs="Times New Roman"/>
        </w:rPr>
        <w:t xml:space="preserve"> </w:t>
      </w:r>
      <w:r w:rsidRPr="005168BE">
        <w:rPr>
          <w:rFonts w:eastAsia="Times New Roman" w:cs="Times New Roman"/>
        </w:rPr>
        <w:t xml:space="preserve">governance dimensions </w:t>
      </w:r>
      <w:r w:rsidR="7E130CC0" w:rsidRPr="005168BE">
        <w:rPr>
          <w:rFonts w:eastAsia="Times New Roman" w:cs="Times New Roman"/>
        </w:rPr>
        <w:t xml:space="preserve">reflect the importance of considering the broader political economy within which public institutions function. As with the </w:t>
      </w:r>
      <w:r w:rsidR="00F80F1D" w:rsidRPr="005168BE">
        <w:rPr>
          <w:rFonts w:eastAsia="Times New Roman" w:cs="Times New Roman"/>
        </w:rPr>
        <w:t xml:space="preserve">framework’s </w:t>
      </w:r>
      <w:r w:rsidR="7E130CC0" w:rsidRPr="005168BE">
        <w:rPr>
          <w:rFonts w:eastAsia="Times New Roman" w:cs="Times New Roman"/>
        </w:rPr>
        <w:t xml:space="preserve">organizational dimensions, </w:t>
      </w:r>
      <w:r w:rsidR="00F80F1D" w:rsidRPr="005168BE">
        <w:rPr>
          <w:rFonts w:eastAsia="Times New Roman" w:cs="Times New Roman"/>
        </w:rPr>
        <w:t xml:space="preserve">the </w:t>
      </w:r>
      <w:r w:rsidR="7E130CC0" w:rsidRPr="005168BE">
        <w:rPr>
          <w:rFonts w:eastAsia="Times New Roman" w:cs="Times New Roman"/>
        </w:rPr>
        <w:t>governance dimension</w:t>
      </w:r>
      <w:r w:rsidR="00F80F1D" w:rsidRPr="005168BE">
        <w:rPr>
          <w:rFonts w:eastAsia="Times New Roman" w:cs="Times New Roman"/>
        </w:rPr>
        <w:t>s</w:t>
      </w:r>
      <w:r w:rsidR="7E130CC0" w:rsidRPr="005168BE">
        <w:rPr>
          <w:rFonts w:eastAsia="Times New Roman" w:cs="Times New Roman"/>
        </w:rPr>
        <w:t xml:space="preserve"> </w:t>
      </w:r>
      <w:r w:rsidR="00F80F1D" w:rsidRPr="005168BE">
        <w:rPr>
          <w:rFonts w:eastAsia="Times New Roman" w:cs="Times New Roman"/>
        </w:rPr>
        <w:t xml:space="preserve">are </w:t>
      </w:r>
      <w:r w:rsidR="7E130CC0" w:rsidRPr="005168BE">
        <w:rPr>
          <w:rFonts w:eastAsia="Times New Roman" w:cs="Times New Roman"/>
        </w:rPr>
        <w:t>interconnected</w:t>
      </w:r>
      <w:r w:rsidR="17BBEA34" w:rsidRPr="005168BE">
        <w:rPr>
          <w:rFonts w:eastAsia="Times New Roman" w:cs="Times New Roman"/>
        </w:rPr>
        <w:t xml:space="preserve"> and </w:t>
      </w:r>
      <w:r w:rsidR="0AEC0392" w:rsidRPr="005168BE">
        <w:rPr>
          <w:rFonts w:eastAsia="Times New Roman" w:cs="Times New Roman"/>
        </w:rPr>
        <w:t>inter</w:t>
      </w:r>
      <w:r w:rsidR="00361B21" w:rsidRPr="005168BE">
        <w:rPr>
          <w:rFonts w:eastAsia="Times New Roman" w:cs="Times New Roman"/>
        </w:rPr>
        <w:t>act</w:t>
      </w:r>
      <w:r w:rsidR="0AEC0392" w:rsidRPr="005168BE">
        <w:rPr>
          <w:rFonts w:eastAsia="Times New Roman" w:cs="Times New Roman"/>
        </w:rPr>
        <w:t xml:space="preserve"> </w:t>
      </w:r>
      <w:r w:rsidR="00536769" w:rsidRPr="005168BE">
        <w:rPr>
          <w:rFonts w:eastAsia="Times New Roman" w:cs="Times New Roman"/>
        </w:rPr>
        <w:lastRenderedPageBreak/>
        <w:t xml:space="preserve">across </w:t>
      </w:r>
      <w:r w:rsidR="00F80F1D" w:rsidRPr="005168BE">
        <w:rPr>
          <w:rFonts w:eastAsia="Times New Roman" w:cs="Times New Roman"/>
        </w:rPr>
        <w:t xml:space="preserve">each </w:t>
      </w:r>
      <w:r w:rsidR="0AEC0392" w:rsidRPr="005168BE">
        <w:rPr>
          <w:rFonts w:eastAsia="Times New Roman" w:cs="Times New Roman"/>
        </w:rPr>
        <w:t>or</w:t>
      </w:r>
      <w:r w:rsidR="5519129D" w:rsidRPr="005168BE">
        <w:rPr>
          <w:rFonts w:eastAsia="Times New Roman" w:cs="Times New Roman"/>
        </w:rPr>
        <w:t xml:space="preserve">ganizational </w:t>
      </w:r>
      <w:r w:rsidR="00536769" w:rsidRPr="005168BE">
        <w:rPr>
          <w:rFonts w:eastAsia="Times New Roman" w:cs="Times New Roman"/>
        </w:rPr>
        <w:t>component</w:t>
      </w:r>
      <w:r w:rsidR="7E130CC0" w:rsidRPr="005168BE">
        <w:rPr>
          <w:rFonts w:eastAsia="Times New Roman" w:cs="Times New Roman"/>
        </w:rPr>
        <w:t xml:space="preserve">. </w:t>
      </w:r>
      <w:r w:rsidRPr="005168BE">
        <w:rPr>
          <w:rFonts w:eastAsia="Times New Roman" w:cs="Times New Roman"/>
        </w:rPr>
        <w:t xml:space="preserve">The discussion below examines </w:t>
      </w:r>
      <w:r w:rsidR="00F80F1D" w:rsidRPr="005168BE">
        <w:rPr>
          <w:rFonts w:eastAsia="Times New Roman" w:cs="Times New Roman"/>
        </w:rPr>
        <w:t>accountability, independence, and transparency</w:t>
      </w:r>
      <w:r w:rsidRPr="005168BE">
        <w:rPr>
          <w:rFonts w:eastAsia="Times New Roman" w:cs="Times New Roman"/>
        </w:rPr>
        <w:t xml:space="preserve"> in the context of procurement and regulatory institutions.</w:t>
      </w:r>
    </w:p>
    <w:p w14:paraId="1BE2023D" w14:textId="7331ED79" w:rsidR="004F02D6" w:rsidRPr="005168BE" w:rsidRDefault="004F02D6" w:rsidP="004F02D6">
      <w:pPr>
        <w:spacing w:line="276" w:lineRule="auto"/>
        <w:rPr>
          <w:rFonts w:cs="Times New Roman"/>
        </w:rPr>
      </w:pPr>
      <w:r w:rsidRPr="005168BE">
        <w:rPr>
          <w:rFonts w:cs="Times New Roman"/>
          <w:b/>
        </w:rPr>
        <w:t>Accountability</w:t>
      </w:r>
      <w:r w:rsidR="00536769" w:rsidRPr="005168BE">
        <w:rPr>
          <w:rFonts w:cs="Times New Roman"/>
          <w:b/>
        </w:rPr>
        <w:t>, or</w:t>
      </w:r>
      <w:r w:rsidRPr="005168BE">
        <w:rPr>
          <w:rFonts w:cs="Times New Roman"/>
          <w:b/>
        </w:rPr>
        <w:t xml:space="preserve"> the influence of external stakeholders </w:t>
      </w:r>
      <w:r w:rsidR="200F6D0F" w:rsidRPr="005168BE">
        <w:rPr>
          <w:rFonts w:cs="Times New Roman"/>
          <w:b/>
          <w:bCs/>
        </w:rPr>
        <w:t xml:space="preserve">(including the private sector) </w:t>
      </w:r>
      <w:r w:rsidRPr="005168BE">
        <w:rPr>
          <w:rFonts w:cs="Times New Roman"/>
          <w:b/>
        </w:rPr>
        <w:t>on public institutions</w:t>
      </w:r>
      <w:r w:rsidR="00536769" w:rsidRPr="005168BE">
        <w:rPr>
          <w:rFonts w:cs="Times New Roman"/>
          <w:b/>
        </w:rPr>
        <w:t>,</w:t>
      </w:r>
      <w:r w:rsidRPr="005168BE">
        <w:rPr>
          <w:rFonts w:cs="Times New Roman"/>
          <w:b/>
        </w:rPr>
        <w:t xml:space="preserve"> </w:t>
      </w:r>
      <w:r w:rsidR="005C7B20" w:rsidRPr="005168BE">
        <w:rPr>
          <w:rFonts w:cs="Times New Roman"/>
          <w:b/>
        </w:rPr>
        <w:t xml:space="preserve">has </w:t>
      </w:r>
      <w:r w:rsidR="00536769" w:rsidRPr="005168BE">
        <w:rPr>
          <w:rFonts w:cs="Times New Roman"/>
          <w:b/>
        </w:rPr>
        <w:t xml:space="preserve">important </w:t>
      </w:r>
      <w:r w:rsidR="005C7B20" w:rsidRPr="005168BE">
        <w:rPr>
          <w:rFonts w:cs="Times New Roman"/>
          <w:b/>
        </w:rPr>
        <w:t>impact</w:t>
      </w:r>
      <w:r w:rsidR="00536769" w:rsidRPr="005168BE">
        <w:rPr>
          <w:rFonts w:cs="Times New Roman"/>
          <w:b/>
        </w:rPr>
        <w:t>s</w:t>
      </w:r>
      <w:r w:rsidR="005C7B20" w:rsidRPr="005168BE">
        <w:rPr>
          <w:rFonts w:cs="Times New Roman"/>
          <w:b/>
        </w:rPr>
        <w:t xml:space="preserve"> </w:t>
      </w:r>
      <w:r w:rsidR="005B5D67" w:rsidRPr="005168BE">
        <w:rPr>
          <w:rFonts w:cs="Times New Roman"/>
          <w:b/>
        </w:rPr>
        <w:t>on</w:t>
      </w:r>
      <w:r w:rsidRPr="005168BE">
        <w:rPr>
          <w:rFonts w:cs="Times New Roman"/>
          <w:b/>
        </w:rPr>
        <w:t xml:space="preserve"> </w:t>
      </w:r>
      <w:r w:rsidR="00536769" w:rsidRPr="005168BE">
        <w:rPr>
          <w:rFonts w:cs="Times New Roman"/>
          <w:b/>
        </w:rPr>
        <w:t xml:space="preserve">procurement and </w:t>
      </w:r>
      <w:r w:rsidRPr="005168BE">
        <w:rPr>
          <w:rFonts w:cs="Times New Roman"/>
          <w:b/>
        </w:rPr>
        <w:t>regulat</w:t>
      </w:r>
      <w:r w:rsidR="00536769" w:rsidRPr="005168BE">
        <w:rPr>
          <w:rFonts w:cs="Times New Roman"/>
          <w:b/>
        </w:rPr>
        <w:t>ion</w:t>
      </w:r>
      <w:r w:rsidRPr="005168BE">
        <w:rPr>
          <w:rFonts w:cs="Times New Roman"/>
          <w:b/>
        </w:rPr>
        <w:t>.</w:t>
      </w:r>
      <w:r w:rsidRPr="005168BE">
        <w:rPr>
          <w:rFonts w:cs="Times New Roman"/>
        </w:rPr>
        <w:t xml:space="preserve"> </w:t>
      </w:r>
      <w:r w:rsidR="005B5D67" w:rsidRPr="005168BE">
        <w:rPr>
          <w:rFonts w:cs="Times New Roman"/>
        </w:rPr>
        <w:t>E</w:t>
      </w:r>
      <w:r w:rsidRPr="005168BE">
        <w:rPr>
          <w:rFonts w:cs="Times New Roman"/>
        </w:rPr>
        <w:t>stablish</w:t>
      </w:r>
      <w:r w:rsidR="005B5D67" w:rsidRPr="005168BE">
        <w:rPr>
          <w:rFonts w:cs="Times New Roman"/>
        </w:rPr>
        <w:t>ing</w:t>
      </w:r>
      <w:r w:rsidRPr="005168BE">
        <w:rPr>
          <w:rFonts w:cs="Times New Roman"/>
        </w:rPr>
        <w:t xml:space="preserve"> structured and diverse accountability mechanisms </w:t>
      </w:r>
      <w:r w:rsidR="005B5D67" w:rsidRPr="005168BE">
        <w:rPr>
          <w:rFonts w:cs="Times New Roman"/>
        </w:rPr>
        <w:t xml:space="preserve">is critical </w:t>
      </w:r>
      <w:r w:rsidRPr="005168BE">
        <w:rPr>
          <w:rFonts w:cs="Times New Roman"/>
        </w:rPr>
        <w:t xml:space="preserve">for </w:t>
      </w:r>
      <w:r w:rsidR="005B5D67" w:rsidRPr="005168BE">
        <w:rPr>
          <w:rFonts w:cs="Times New Roman"/>
        </w:rPr>
        <w:t xml:space="preserve">procurement and regulatory institutions, given </w:t>
      </w:r>
      <w:r w:rsidRPr="005168BE">
        <w:rPr>
          <w:rFonts w:cs="Times New Roman"/>
        </w:rPr>
        <w:t xml:space="preserve">the </w:t>
      </w:r>
      <w:r w:rsidR="005B5D67" w:rsidRPr="005168BE">
        <w:rPr>
          <w:rFonts w:cs="Times New Roman"/>
        </w:rPr>
        <w:t xml:space="preserve">wide range of </w:t>
      </w:r>
      <w:r w:rsidRPr="005168BE">
        <w:rPr>
          <w:rFonts w:cs="Times New Roman"/>
        </w:rPr>
        <w:t xml:space="preserve">stakeholders </w:t>
      </w:r>
      <w:r w:rsidR="005B5D67" w:rsidRPr="005168BE">
        <w:rPr>
          <w:rFonts w:cs="Times New Roman"/>
        </w:rPr>
        <w:t xml:space="preserve">they </w:t>
      </w:r>
      <w:r w:rsidRPr="005168BE">
        <w:rPr>
          <w:rFonts w:cs="Times New Roman"/>
        </w:rPr>
        <w:t xml:space="preserve">face. </w:t>
      </w:r>
      <w:r w:rsidR="005B5D67" w:rsidRPr="005168BE">
        <w:rPr>
          <w:rFonts w:cs="Times New Roman"/>
        </w:rPr>
        <w:t>In regulatory institutions, a</w:t>
      </w:r>
      <w:r w:rsidRPr="005168BE">
        <w:rPr>
          <w:rFonts w:cs="Times New Roman"/>
        </w:rPr>
        <w:t xml:space="preserve">ccountability can be </w:t>
      </w:r>
      <w:r w:rsidR="005B5D67" w:rsidRPr="005168BE">
        <w:rPr>
          <w:rFonts w:cs="Times New Roman"/>
        </w:rPr>
        <w:t xml:space="preserve">understood along two dimensions: </w:t>
      </w:r>
      <w:r w:rsidRPr="005168BE">
        <w:rPr>
          <w:rFonts w:cs="Times New Roman"/>
        </w:rPr>
        <w:t>“horizontal relationships” with political institutions and other regulatory institutions</w:t>
      </w:r>
      <w:r w:rsidR="005B5D67" w:rsidRPr="005168BE">
        <w:rPr>
          <w:rFonts w:cs="Times New Roman"/>
        </w:rPr>
        <w:t>,</w:t>
      </w:r>
      <w:r w:rsidRPr="005168BE">
        <w:rPr>
          <w:rFonts w:cs="Times New Roman"/>
        </w:rPr>
        <w:t xml:space="preserve"> </w:t>
      </w:r>
      <w:r w:rsidR="4B635FC2" w:rsidRPr="005168BE">
        <w:rPr>
          <w:rFonts w:cs="Times New Roman"/>
        </w:rPr>
        <w:t>and</w:t>
      </w:r>
      <w:r w:rsidRPr="005168BE">
        <w:rPr>
          <w:rFonts w:cs="Times New Roman"/>
        </w:rPr>
        <w:t xml:space="preserve"> “vertical relationships” with regulated entities. </w:t>
      </w:r>
      <w:r w:rsidR="005B5D67" w:rsidRPr="005168BE">
        <w:rPr>
          <w:rFonts w:cs="Times New Roman"/>
        </w:rPr>
        <w:t xml:space="preserve">Mechanisms like </w:t>
      </w:r>
      <w:r w:rsidRPr="005168BE">
        <w:rPr>
          <w:rFonts w:cs="Times New Roman"/>
        </w:rPr>
        <w:t xml:space="preserve">annual reviews and oversight committees can </w:t>
      </w:r>
      <w:r w:rsidR="005B5D67" w:rsidRPr="005168BE">
        <w:rPr>
          <w:rFonts w:cs="Times New Roman"/>
        </w:rPr>
        <w:t xml:space="preserve">strengthen </w:t>
      </w:r>
      <w:r w:rsidRPr="005168BE">
        <w:rPr>
          <w:rFonts w:cs="Times New Roman"/>
        </w:rPr>
        <w:t>horizontal accountability (</w:t>
      </w:r>
      <w:hyperlink r:id="rId31">
        <w:r w:rsidRPr="005168BE">
          <w:rPr>
            <w:rStyle w:val="Hyperlink"/>
            <w:rFonts w:cs="Times New Roman"/>
          </w:rPr>
          <w:t>OECD 2014</w:t>
        </w:r>
      </w:hyperlink>
      <w:r w:rsidRPr="005168BE">
        <w:rPr>
          <w:rFonts w:cs="Times New Roman"/>
        </w:rPr>
        <w:t xml:space="preserve">), while dispute resolution and grievance mechanisms can </w:t>
      </w:r>
      <w:r w:rsidR="005B5D67" w:rsidRPr="005168BE">
        <w:rPr>
          <w:rFonts w:cs="Times New Roman"/>
        </w:rPr>
        <w:t xml:space="preserve">support </w:t>
      </w:r>
      <w:r w:rsidRPr="005168BE">
        <w:rPr>
          <w:rFonts w:cs="Times New Roman"/>
        </w:rPr>
        <w:t xml:space="preserve">vertical accountability by enabling firms to voice their concerns. Evidence suggests that </w:t>
      </w:r>
      <w:r w:rsidR="005B5D67" w:rsidRPr="005168BE">
        <w:rPr>
          <w:rFonts w:cs="Times New Roman"/>
        </w:rPr>
        <w:t xml:space="preserve">such </w:t>
      </w:r>
      <w:r w:rsidRPr="005168BE">
        <w:rPr>
          <w:rFonts w:cs="Times New Roman"/>
        </w:rPr>
        <w:t xml:space="preserve">mechanisms increase foreign direct investment and </w:t>
      </w:r>
      <w:r w:rsidR="005B5D67" w:rsidRPr="005168BE">
        <w:rPr>
          <w:rFonts w:cs="Times New Roman"/>
        </w:rPr>
        <w:t xml:space="preserve">improve </w:t>
      </w:r>
      <w:r w:rsidRPr="005168BE">
        <w:rPr>
          <w:rFonts w:cs="Times New Roman"/>
        </w:rPr>
        <w:t>regulatory compliance (</w:t>
      </w:r>
      <w:proofErr w:type="spellStart"/>
      <w:r>
        <w:fldChar w:fldCharType="begin"/>
      </w:r>
      <w:r>
        <w:instrText>HYPERLINK "https://elibrary.worldbank.org/doi/10.1596/978-1-4648-1536-2_ch4"</w:instrText>
      </w:r>
      <w:r>
        <w:fldChar w:fldCharType="separate"/>
      </w:r>
      <w:r w:rsidRPr="005168BE">
        <w:rPr>
          <w:rStyle w:val="Hyperlink"/>
          <w:rFonts w:cs="Times New Roman"/>
        </w:rPr>
        <w:t>Hebous</w:t>
      </w:r>
      <w:proofErr w:type="spellEnd"/>
      <w:r w:rsidRPr="005168BE">
        <w:rPr>
          <w:rStyle w:val="Hyperlink"/>
          <w:rFonts w:cs="Times New Roman"/>
        </w:rPr>
        <w:t>, Kher, and Tran 2020</w:t>
      </w:r>
      <w:r>
        <w:fldChar w:fldCharType="end"/>
      </w:r>
      <w:r w:rsidR="7F92D3BF" w:rsidRPr="005168BE">
        <w:rPr>
          <w:rFonts w:cs="Times New Roman"/>
        </w:rPr>
        <w:t>;</w:t>
      </w:r>
      <w:r w:rsidRPr="005168BE">
        <w:rPr>
          <w:rFonts w:cs="Times New Roman"/>
        </w:rPr>
        <w:t xml:space="preserve"> </w:t>
      </w:r>
      <w:hyperlink r:id="rId32">
        <w:r w:rsidRPr="005168BE">
          <w:rPr>
            <w:rStyle w:val="Hyperlink"/>
            <w:rFonts w:cs="Times New Roman"/>
          </w:rPr>
          <w:t>Malesky and Taussig 2019</w:t>
        </w:r>
      </w:hyperlink>
      <w:r w:rsidRPr="005168BE">
        <w:rPr>
          <w:rFonts w:cs="Times New Roman"/>
        </w:rPr>
        <w:t xml:space="preserve">). </w:t>
      </w:r>
      <w:r w:rsidR="005B5D67" w:rsidRPr="005168BE">
        <w:rPr>
          <w:rFonts w:cs="Times New Roman"/>
        </w:rPr>
        <w:t>In procurement, a</w:t>
      </w:r>
      <w:r w:rsidRPr="005168BE">
        <w:rPr>
          <w:rFonts w:cs="Times New Roman"/>
        </w:rPr>
        <w:t>ccountability relationships</w:t>
      </w:r>
      <w:r w:rsidR="005B5D67" w:rsidRPr="005168BE">
        <w:rPr>
          <w:rFonts w:cs="Times New Roman"/>
        </w:rPr>
        <w:t xml:space="preserve"> also operate</w:t>
      </w:r>
      <w:r w:rsidRPr="005168BE">
        <w:rPr>
          <w:rFonts w:cs="Times New Roman"/>
        </w:rPr>
        <w:t xml:space="preserve"> </w:t>
      </w:r>
      <w:r w:rsidR="005B5D67" w:rsidRPr="005168BE">
        <w:rPr>
          <w:rFonts w:cs="Times New Roman"/>
        </w:rPr>
        <w:t xml:space="preserve">along two dimensions: </w:t>
      </w:r>
      <w:r w:rsidRPr="005168BE">
        <w:rPr>
          <w:rFonts w:cs="Times New Roman"/>
          <w:i/>
        </w:rPr>
        <w:t>ex ante</w:t>
      </w:r>
      <w:r w:rsidRPr="005168BE">
        <w:rPr>
          <w:rFonts w:cs="Times New Roman"/>
        </w:rPr>
        <w:t xml:space="preserve"> </w:t>
      </w:r>
      <w:r w:rsidR="005B5D67" w:rsidRPr="005168BE">
        <w:rPr>
          <w:rFonts w:cs="Times New Roman"/>
        </w:rPr>
        <w:t xml:space="preserve">oversight </w:t>
      </w:r>
      <w:r w:rsidRPr="005168BE">
        <w:rPr>
          <w:rFonts w:cs="Times New Roman"/>
        </w:rPr>
        <w:t>before contracts are awarded</w:t>
      </w:r>
      <w:r w:rsidR="005B5D67" w:rsidRPr="005168BE">
        <w:rPr>
          <w:rFonts w:cs="Times New Roman"/>
        </w:rPr>
        <w:t xml:space="preserve">, </w:t>
      </w:r>
      <w:r w:rsidRPr="005168BE">
        <w:rPr>
          <w:rFonts w:cs="Times New Roman"/>
        </w:rPr>
        <w:t xml:space="preserve">and </w:t>
      </w:r>
      <w:r w:rsidRPr="005168BE">
        <w:rPr>
          <w:rFonts w:cs="Times New Roman"/>
          <w:i/>
        </w:rPr>
        <w:t>ex post</w:t>
      </w:r>
      <w:r w:rsidRPr="005168BE">
        <w:rPr>
          <w:rFonts w:cs="Times New Roman"/>
        </w:rPr>
        <w:t xml:space="preserve"> investigat</w:t>
      </w:r>
      <w:r w:rsidR="005B5D67" w:rsidRPr="005168BE">
        <w:rPr>
          <w:rFonts w:cs="Times New Roman"/>
        </w:rPr>
        <w:t xml:space="preserve">ion after the </w:t>
      </w:r>
      <w:r w:rsidRPr="005168BE">
        <w:rPr>
          <w:rFonts w:cs="Times New Roman"/>
        </w:rPr>
        <w:t xml:space="preserve">award. </w:t>
      </w:r>
      <w:r w:rsidR="00D265D9" w:rsidRPr="005168BE">
        <w:rPr>
          <w:rFonts w:cs="Times New Roman"/>
        </w:rPr>
        <w:t>Complaints processes are a</w:t>
      </w:r>
      <w:r w:rsidR="00876B71" w:rsidRPr="005168BE">
        <w:rPr>
          <w:rFonts w:cs="Times New Roman"/>
        </w:rPr>
        <w:t xml:space="preserve"> common form of </w:t>
      </w:r>
      <w:r w:rsidR="00876B71" w:rsidRPr="00060C2F">
        <w:rPr>
          <w:rFonts w:cs="Times New Roman"/>
          <w:i/>
          <w:iCs/>
        </w:rPr>
        <w:t>ex post</w:t>
      </w:r>
      <w:r w:rsidR="00876B71" w:rsidRPr="005168BE">
        <w:rPr>
          <w:rFonts w:cs="Times New Roman"/>
        </w:rPr>
        <w:t xml:space="preserve"> accountability, allow</w:t>
      </w:r>
      <w:r w:rsidR="00D265D9" w:rsidRPr="005168BE">
        <w:rPr>
          <w:rFonts w:cs="Times New Roman"/>
        </w:rPr>
        <w:t>ing</w:t>
      </w:r>
      <w:r w:rsidR="00876B71" w:rsidRPr="005168BE">
        <w:rPr>
          <w:rFonts w:cs="Times New Roman"/>
        </w:rPr>
        <w:t xml:space="preserve"> </w:t>
      </w:r>
      <w:r w:rsidRPr="005168BE">
        <w:rPr>
          <w:rFonts w:cs="Times New Roman"/>
        </w:rPr>
        <w:t xml:space="preserve">firms </w:t>
      </w:r>
      <w:r w:rsidR="00876B71" w:rsidRPr="005168BE">
        <w:rPr>
          <w:rFonts w:cs="Times New Roman"/>
        </w:rPr>
        <w:t xml:space="preserve">to </w:t>
      </w:r>
      <w:r w:rsidRPr="005168BE">
        <w:rPr>
          <w:rFonts w:cs="Times New Roman"/>
        </w:rPr>
        <w:t xml:space="preserve">challenge the validity or legality of procurement </w:t>
      </w:r>
      <w:r w:rsidR="00876B71" w:rsidRPr="005168BE">
        <w:rPr>
          <w:rFonts w:cs="Times New Roman"/>
        </w:rPr>
        <w:t>decisions</w:t>
      </w:r>
      <w:r w:rsidRPr="005168BE">
        <w:rPr>
          <w:rFonts w:cs="Times New Roman"/>
        </w:rPr>
        <w:t xml:space="preserve">. </w:t>
      </w:r>
      <w:r w:rsidR="00876B71" w:rsidRPr="005168BE">
        <w:rPr>
          <w:rFonts w:cs="Times New Roman"/>
        </w:rPr>
        <w:t>Published</w:t>
      </w:r>
      <w:r w:rsidR="00C3259D" w:rsidRPr="005168BE">
        <w:rPr>
          <w:rFonts w:cs="Times New Roman"/>
        </w:rPr>
        <w:t xml:space="preserve"> audits</w:t>
      </w:r>
      <w:r w:rsidR="00876B71" w:rsidRPr="005168BE">
        <w:rPr>
          <w:rFonts w:cs="Times New Roman"/>
        </w:rPr>
        <w:t xml:space="preserve">, another form of </w:t>
      </w:r>
      <w:r w:rsidR="00876B71" w:rsidRPr="00060C2F">
        <w:rPr>
          <w:rFonts w:cs="Times New Roman"/>
          <w:i/>
          <w:iCs/>
        </w:rPr>
        <w:t>ex post</w:t>
      </w:r>
      <w:r w:rsidR="00876B71" w:rsidRPr="005168BE">
        <w:rPr>
          <w:rFonts w:cs="Times New Roman"/>
        </w:rPr>
        <w:t xml:space="preserve"> accountability, </w:t>
      </w:r>
      <w:r w:rsidR="00C3259D" w:rsidRPr="005168BE">
        <w:rPr>
          <w:rFonts w:cs="Times New Roman"/>
        </w:rPr>
        <w:t xml:space="preserve">can </w:t>
      </w:r>
      <w:r w:rsidR="00876B71" w:rsidRPr="005168BE">
        <w:rPr>
          <w:rFonts w:cs="Times New Roman"/>
        </w:rPr>
        <w:t xml:space="preserve">create </w:t>
      </w:r>
      <w:r w:rsidR="00C3259D" w:rsidRPr="005168BE">
        <w:rPr>
          <w:rFonts w:cs="Times New Roman"/>
        </w:rPr>
        <w:t>incentives that decrease</w:t>
      </w:r>
      <w:r w:rsidR="00876B71" w:rsidRPr="005168BE">
        <w:rPr>
          <w:rFonts w:cs="Times New Roman"/>
        </w:rPr>
        <w:t xml:space="preserve"> the risk of</w:t>
      </w:r>
      <w:r w:rsidR="00C3259D" w:rsidRPr="005168BE">
        <w:rPr>
          <w:rFonts w:cs="Times New Roman"/>
        </w:rPr>
        <w:t xml:space="preserve"> corruption </w:t>
      </w:r>
      <w:r w:rsidR="00C3259D" w:rsidRPr="00F06B4B">
        <w:rPr>
          <w:rFonts w:cs="Times New Roman"/>
          <w:b/>
        </w:rPr>
        <w:fldChar w:fldCharType="begin"/>
      </w:r>
      <w:r w:rsidR="00C3259D" w:rsidRPr="005168BE">
        <w:rPr>
          <w:rFonts w:cs="Times New Roman"/>
        </w:rPr>
        <w:instrText xml:space="preserve"> ADDIN ZOTERO_ITEM CSL_CITATION {"citationID":"fjpXM9VC","properties":{"formattedCitation":"(Avis, Ferraz, and Finan 2018)","plainCitation":"(Avis, Ferraz, and Finan 2018)","noteIndex":0},"citationItems":[{"id":57,"uris":["http://zotero.org/users/local/1D1VlJT5/items/39XCZMGI"],"itemData":{"id":57,"type":"article-journal","container-title":"Journal of Political Economy","issue":"5","page":"1912–1964","title":"Do Government Audits Reduce Corruption? Estimating the Impacts of Exposing Corrupt Politicians","volume":"126","author":[{"family":"Avis","given":"Eric"},{"family":"Ferraz","given":"Claudio"},{"family":"Finan","given":"Frederico"}],"issued":{"date-parts":[["2018"]]}}}],"schema":"https://github.com/citation-style-language/schema/raw/master/csl-citation.json"} </w:instrText>
      </w:r>
      <w:r w:rsidR="00C3259D" w:rsidRPr="00F06B4B">
        <w:rPr>
          <w:rFonts w:cs="Times New Roman"/>
          <w:b/>
        </w:rPr>
        <w:fldChar w:fldCharType="separate"/>
      </w:r>
      <w:r w:rsidR="00C3259D" w:rsidRPr="005168BE">
        <w:rPr>
          <w:rFonts w:cs="Times New Roman"/>
        </w:rPr>
        <w:t>(</w:t>
      </w:r>
      <w:hyperlink r:id="rId33" w:history="1">
        <w:r w:rsidR="00C3259D" w:rsidRPr="005168BE">
          <w:rPr>
            <w:rStyle w:val="Hyperlink"/>
            <w:rFonts w:cs="Times New Roman"/>
          </w:rPr>
          <w:t>Avis, Ferraz, and Finan 2018</w:t>
        </w:r>
      </w:hyperlink>
      <w:r w:rsidR="00C3259D" w:rsidRPr="005168BE">
        <w:rPr>
          <w:rFonts w:cs="Times New Roman"/>
        </w:rPr>
        <w:t>)</w:t>
      </w:r>
      <w:r w:rsidR="00C3259D" w:rsidRPr="00F06B4B">
        <w:rPr>
          <w:rFonts w:cs="Times New Roman"/>
          <w:b/>
        </w:rPr>
        <w:fldChar w:fldCharType="end"/>
      </w:r>
      <w:r w:rsidR="00C3259D" w:rsidRPr="005168BE">
        <w:rPr>
          <w:rFonts w:cs="Times New Roman"/>
        </w:rPr>
        <w:t xml:space="preserve">. </w:t>
      </w:r>
    </w:p>
    <w:p w14:paraId="487CB1DB" w14:textId="7029EAD0" w:rsidR="004F02D6" w:rsidRPr="005168BE" w:rsidRDefault="004F02D6" w:rsidP="004F02D6">
      <w:pPr>
        <w:spacing w:line="276" w:lineRule="auto"/>
        <w:rPr>
          <w:rFonts w:cs="Times New Roman"/>
        </w:rPr>
      </w:pPr>
      <w:r w:rsidRPr="005168BE">
        <w:rPr>
          <w:rFonts w:cs="Times New Roman"/>
          <w:b/>
        </w:rPr>
        <w:t>Independence protects procurement</w:t>
      </w:r>
      <w:r w:rsidR="000A4BAD" w:rsidRPr="005168BE">
        <w:rPr>
          <w:rFonts w:cs="Times New Roman"/>
          <w:b/>
        </w:rPr>
        <w:t xml:space="preserve"> and regulatory</w:t>
      </w:r>
      <w:r w:rsidRPr="005168BE">
        <w:rPr>
          <w:rFonts w:cs="Times New Roman"/>
          <w:b/>
        </w:rPr>
        <w:t xml:space="preserve"> institutions from undue influence not aligned with the wider public interest. </w:t>
      </w:r>
      <w:r w:rsidRPr="005168BE">
        <w:rPr>
          <w:rFonts w:cs="Times New Roman"/>
          <w:bCs/>
        </w:rPr>
        <w:t>In regulatory agencies,</w:t>
      </w:r>
      <w:r w:rsidRPr="005168BE">
        <w:rPr>
          <w:rFonts w:cs="Times New Roman"/>
          <w:b/>
        </w:rPr>
        <w:t xml:space="preserve"> </w:t>
      </w:r>
      <w:r w:rsidRPr="005168BE">
        <w:rPr>
          <w:rFonts w:cs="Times New Roman"/>
        </w:rPr>
        <w:t xml:space="preserve">rules and processes </w:t>
      </w:r>
      <w:r w:rsidR="00113A58" w:rsidRPr="005168BE">
        <w:rPr>
          <w:rFonts w:cs="Times New Roman"/>
        </w:rPr>
        <w:t xml:space="preserve">can </w:t>
      </w:r>
      <w:r w:rsidRPr="005168BE">
        <w:rPr>
          <w:rFonts w:cs="Times New Roman"/>
        </w:rPr>
        <w:t>prevent regulatory capture</w:t>
      </w:r>
      <w:r w:rsidR="002335A1" w:rsidRPr="005168BE">
        <w:rPr>
          <w:rFonts w:cs="Times New Roman"/>
        </w:rPr>
        <w:t xml:space="preserve"> </w:t>
      </w:r>
      <w:r w:rsidR="00516A44" w:rsidRPr="005168BE">
        <w:rPr>
          <w:rFonts w:cs="Times New Roman"/>
        </w:rPr>
        <w:t xml:space="preserve">by insulating </w:t>
      </w:r>
      <w:r w:rsidRPr="005168BE">
        <w:rPr>
          <w:rFonts w:cs="Times New Roman"/>
        </w:rPr>
        <w:t>regulators from undue influence from the private sector, politicians, and other interest groups (</w:t>
      </w:r>
      <w:hyperlink r:id="rId34">
        <w:r w:rsidRPr="005168BE">
          <w:rPr>
            <w:rStyle w:val="Hyperlink"/>
            <w:rFonts w:cs="Times New Roman"/>
          </w:rPr>
          <w:t>Carpenter and Moss 2013</w:t>
        </w:r>
      </w:hyperlink>
      <w:r w:rsidRPr="005168BE">
        <w:rPr>
          <w:rFonts w:cs="Times New Roman"/>
        </w:rPr>
        <w:t xml:space="preserve">). For example, </w:t>
      </w:r>
      <w:r w:rsidR="00113A58" w:rsidRPr="005168BE">
        <w:rPr>
          <w:rFonts w:cs="Times New Roman"/>
        </w:rPr>
        <w:t>rules against</w:t>
      </w:r>
      <w:r w:rsidRPr="005168BE">
        <w:rPr>
          <w:rFonts w:cs="Times New Roman"/>
        </w:rPr>
        <w:t xml:space="preserve"> revolving door appointments</w:t>
      </w:r>
      <w:r w:rsidR="008A29D4" w:rsidRPr="005168BE">
        <w:rPr>
          <w:rFonts w:cs="Times New Roman"/>
        </w:rPr>
        <w:t xml:space="preserve"> </w:t>
      </w:r>
      <w:r w:rsidR="00113A58" w:rsidRPr="005168BE">
        <w:rPr>
          <w:rFonts w:cs="Times New Roman"/>
        </w:rPr>
        <w:t xml:space="preserve">– </w:t>
      </w:r>
      <w:r w:rsidR="008A29D4" w:rsidRPr="005168BE">
        <w:rPr>
          <w:rFonts w:cs="Times New Roman"/>
        </w:rPr>
        <w:t xml:space="preserve">where </w:t>
      </w:r>
      <w:r w:rsidR="001E23D0" w:rsidRPr="005168BE">
        <w:rPr>
          <w:rFonts w:cs="Times New Roman"/>
        </w:rPr>
        <w:t>regulator</w:t>
      </w:r>
      <w:r w:rsidR="00113A58" w:rsidRPr="005168BE">
        <w:rPr>
          <w:rFonts w:cs="Times New Roman"/>
        </w:rPr>
        <w:t>s</w:t>
      </w:r>
      <w:r w:rsidR="001E23D0" w:rsidRPr="005168BE">
        <w:rPr>
          <w:rFonts w:cs="Times New Roman"/>
        </w:rPr>
        <w:t xml:space="preserve"> move to </w:t>
      </w:r>
      <w:r w:rsidR="00113A58" w:rsidRPr="005168BE">
        <w:rPr>
          <w:rFonts w:cs="Times New Roman"/>
        </w:rPr>
        <w:t xml:space="preserve">the </w:t>
      </w:r>
      <w:r w:rsidR="005E2306" w:rsidRPr="005168BE">
        <w:rPr>
          <w:rFonts w:cs="Times New Roman"/>
        </w:rPr>
        <w:t>industr</w:t>
      </w:r>
      <w:r w:rsidR="00113A58" w:rsidRPr="005168BE">
        <w:rPr>
          <w:rFonts w:cs="Times New Roman"/>
        </w:rPr>
        <w:t>ies</w:t>
      </w:r>
      <w:r w:rsidR="005E2306" w:rsidRPr="005168BE">
        <w:rPr>
          <w:rFonts w:cs="Times New Roman"/>
        </w:rPr>
        <w:t xml:space="preserve"> they </w:t>
      </w:r>
      <w:r w:rsidR="00113A58" w:rsidRPr="005168BE">
        <w:rPr>
          <w:rFonts w:cs="Times New Roman"/>
        </w:rPr>
        <w:t xml:space="preserve">oversee </w:t>
      </w:r>
      <w:r w:rsidR="004A32C5" w:rsidRPr="005168BE">
        <w:rPr>
          <w:rFonts w:cs="Times New Roman"/>
        </w:rPr>
        <w:t xml:space="preserve">and </w:t>
      </w:r>
      <w:r w:rsidR="00113A58" w:rsidRPr="005168BE">
        <w:rPr>
          <w:rFonts w:cs="Times New Roman"/>
        </w:rPr>
        <w:t xml:space="preserve">vice versa – </w:t>
      </w:r>
      <w:r w:rsidRPr="005168BE">
        <w:rPr>
          <w:rFonts w:cs="Times New Roman"/>
        </w:rPr>
        <w:t xml:space="preserve">can reduce </w:t>
      </w:r>
      <w:r w:rsidR="003F18F2" w:rsidRPr="005168BE">
        <w:rPr>
          <w:rFonts w:cs="Times New Roman"/>
        </w:rPr>
        <w:t xml:space="preserve">the risk of </w:t>
      </w:r>
      <w:r w:rsidRPr="005168BE">
        <w:rPr>
          <w:rFonts w:cs="Times New Roman"/>
        </w:rPr>
        <w:t>capture (</w:t>
      </w:r>
      <w:hyperlink r:id="rId35">
        <w:r w:rsidRPr="005168BE">
          <w:rPr>
            <w:rStyle w:val="Hyperlink"/>
            <w:rFonts w:cs="Times New Roman"/>
          </w:rPr>
          <w:t>Dal Bó 2006</w:t>
        </w:r>
      </w:hyperlink>
      <w:r w:rsidRPr="005168BE">
        <w:rPr>
          <w:rFonts w:cs="Times New Roman"/>
        </w:rPr>
        <w:t xml:space="preserve">). </w:t>
      </w:r>
      <w:r w:rsidR="003F18F2" w:rsidRPr="005168BE">
        <w:rPr>
          <w:rFonts w:cs="Times New Roman"/>
        </w:rPr>
        <w:t>Stability in leadership is also critical for regulatory independence: f</w:t>
      </w:r>
      <w:r w:rsidR="00F450D1" w:rsidRPr="005168BE">
        <w:rPr>
          <w:rFonts w:cs="Times New Roman"/>
        </w:rPr>
        <w:t xml:space="preserve">requent changes in management can </w:t>
      </w:r>
      <w:r w:rsidR="003F18F2" w:rsidRPr="005168BE">
        <w:rPr>
          <w:rFonts w:cs="Times New Roman"/>
        </w:rPr>
        <w:t xml:space="preserve">create leadership </w:t>
      </w:r>
      <w:r w:rsidR="00F450D1" w:rsidRPr="005168BE">
        <w:rPr>
          <w:rFonts w:cs="Times New Roman"/>
        </w:rPr>
        <w:t xml:space="preserve">vacuums and </w:t>
      </w:r>
      <w:r w:rsidR="003F18F2" w:rsidRPr="005168BE">
        <w:rPr>
          <w:rFonts w:cs="Times New Roman"/>
        </w:rPr>
        <w:t xml:space="preserve">shifting </w:t>
      </w:r>
      <w:r w:rsidR="00F450D1" w:rsidRPr="005168BE">
        <w:rPr>
          <w:rFonts w:cs="Times New Roman"/>
        </w:rPr>
        <w:t>priorities</w:t>
      </w:r>
      <w:r w:rsidR="001D2DCE" w:rsidRPr="005168BE">
        <w:rPr>
          <w:rFonts w:cs="Times New Roman"/>
        </w:rPr>
        <w:t>,</w:t>
      </w:r>
      <w:r w:rsidR="00F450D1" w:rsidRPr="005168BE">
        <w:rPr>
          <w:rFonts w:cs="Times New Roman"/>
        </w:rPr>
        <w:t xml:space="preserve"> </w:t>
      </w:r>
      <w:r w:rsidR="003F18F2" w:rsidRPr="005168BE">
        <w:rPr>
          <w:rFonts w:cs="Times New Roman"/>
        </w:rPr>
        <w:t>delay</w:t>
      </w:r>
      <w:r w:rsidR="001D2DCE" w:rsidRPr="005168BE">
        <w:rPr>
          <w:rFonts w:cs="Times New Roman"/>
        </w:rPr>
        <w:t>ing</w:t>
      </w:r>
      <w:r w:rsidR="003F18F2" w:rsidRPr="005168BE">
        <w:rPr>
          <w:rFonts w:cs="Times New Roman"/>
        </w:rPr>
        <w:t xml:space="preserve"> </w:t>
      </w:r>
      <w:r w:rsidR="00F450D1" w:rsidRPr="005168BE">
        <w:rPr>
          <w:rFonts w:cs="Times New Roman"/>
        </w:rPr>
        <w:t>decision</w:t>
      </w:r>
      <w:r w:rsidR="003F18F2" w:rsidRPr="005168BE">
        <w:rPr>
          <w:rFonts w:cs="Times New Roman"/>
        </w:rPr>
        <w:t>-making</w:t>
      </w:r>
      <w:r w:rsidR="00F450D1" w:rsidRPr="005168BE">
        <w:rPr>
          <w:rFonts w:cs="Times New Roman"/>
        </w:rPr>
        <w:t xml:space="preserve"> and disrupt</w:t>
      </w:r>
      <w:r w:rsidR="001D2DCE" w:rsidRPr="005168BE">
        <w:rPr>
          <w:rFonts w:cs="Times New Roman"/>
        </w:rPr>
        <w:t>ing</w:t>
      </w:r>
      <w:r w:rsidR="00F450D1" w:rsidRPr="005168BE">
        <w:rPr>
          <w:rFonts w:cs="Times New Roman"/>
        </w:rPr>
        <w:t xml:space="preserve"> implementation. </w:t>
      </w:r>
      <w:r w:rsidR="001D2DCE" w:rsidRPr="005168BE">
        <w:rPr>
          <w:rFonts w:cs="Times New Roman"/>
        </w:rPr>
        <w:t>I</w:t>
      </w:r>
      <w:r w:rsidR="00F450D1" w:rsidRPr="005168BE">
        <w:rPr>
          <w:rFonts w:cs="Times New Roman"/>
        </w:rPr>
        <w:t>n</w:t>
      </w:r>
      <w:r w:rsidR="001D2DCE" w:rsidRPr="005168BE">
        <w:rPr>
          <w:rFonts w:cs="Times New Roman"/>
        </w:rPr>
        <w:t xml:space="preserve"> </w:t>
      </w:r>
      <w:r w:rsidR="00F450D1" w:rsidRPr="005168BE">
        <w:rPr>
          <w:rFonts w:cs="Times New Roman"/>
        </w:rPr>
        <w:t>th</w:t>
      </w:r>
      <w:r w:rsidR="001D2DCE" w:rsidRPr="005168BE">
        <w:rPr>
          <w:rFonts w:cs="Times New Roman"/>
        </w:rPr>
        <w:t>is</w:t>
      </w:r>
      <w:r w:rsidR="00F450D1" w:rsidRPr="005168BE">
        <w:rPr>
          <w:rFonts w:cs="Times New Roman"/>
        </w:rPr>
        <w:t xml:space="preserve"> report’s case study on Peru’s </w:t>
      </w:r>
      <w:r w:rsidR="001D2DCE" w:rsidRPr="005168BE">
        <w:rPr>
          <w:rFonts w:cs="Times New Roman"/>
        </w:rPr>
        <w:t xml:space="preserve">telecommunications </w:t>
      </w:r>
      <w:r w:rsidR="00F450D1" w:rsidRPr="005168BE">
        <w:rPr>
          <w:rFonts w:cs="Times New Roman"/>
        </w:rPr>
        <w:t>regulatory ecosystem,</w:t>
      </w:r>
      <w:r w:rsidR="001D2DCE" w:rsidRPr="005168BE">
        <w:rPr>
          <w:rFonts w:cs="Times New Roman"/>
        </w:rPr>
        <w:t xml:space="preserve"> for example,</w:t>
      </w:r>
      <w:r w:rsidR="00F450D1" w:rsidRPr="005168BE">
        <w:rPr>
          <w:rFonts w:cs="Times New Roman"/>
        </w:rPr>
        <w:t xml:space="preserve"> frequent </w:t>
      </w:r>
      <w:r w:rsidR="00824E80" w:rsidRPr="005168BE">
        <w:rPr>
          <w:rFonts w:cs="Times New Roman"/>
        </w:rPr>
        <w:t xml:space="preserve">turnover </w:t>
      </w:r>
      <w:r w:rsidR="00F450D1" w:rsidRPr="005168BE">
        <w:rPr>
          <w:rFonts w:cs="Times New Roman"/>
        </w:rPr>
        <w:t xml:space="preserve">of the relevant minister delayed key regulatory milestones (figure E.5). </w:t>
      </w:r>
      <w:r w:rsidR="00824E80" w:rsidRPr="005168BE">
        <w:rPr>
          <w:rFonts w:cs="Times New Roman"/>
        </w:rPr>
        <w:t xml:space="preserve">With </w:t>
      </w:r>
      <w:r w:rsidR="006A3024" w:rsidRPr="005168BE">
        <w:rPr>
          <w:rFonts w:cs="Times New Roman"/>
        </w:rPr>
        <w:t xml:space="preserve">the </w:t>
      </w:r>
      <w:r w:rsidR="00824E80" w:rsidRPr="005168BE">
        <w:rPr>
          <w:rFonts w:cs="Times New Roman"/>
        </w:rPr>
        <w:t>telecom</w:t>
      </w:r>
      <w:r w:rsidR="006A3024" w:rsidRPr="005168BE">
        <w:rPr>
          <w:rFonts w:cs="Times New Roman"/>
        </w:rPr>
        <w:t>s</w:t>
      </w:r>
      <w:r w:rsidR="00824E80" w:rsidRPr="005168BE">
        <w:rPr>
          <w:rFonts w:cs="Times New Roman"/>
        </w:rPr>
        <w:t xml:space="preserve"> </w:t>
      </w:r>
      <w:r w:rsidR="006A3024" w:rsidRPr="005168BE">
        <w:rPr>
          <w:rFonts w:cs="Times New Roman"/>
        </w:rPr>
        <w:t xml:space="preserve">sector </w:t>
      </w:r>
      <w:r w:rsidR="00824E80" w:rsidRPr="005168BE">
        <w:rPr>
          <w:rFonts w:cs="Times New Roman"/>
        </w:rPr>
        <w:t xml:space="preserve">undergoing rapid technological change, such </w:t>
      </w:r>
      <w:r w:rsidR="00F450D1" w:rsidRPr="005168BE">
        <w:rPr>
          <w:rFonts w:cs="Times New Roman"/>
        </w:rPr>
        <w:t>delays can have significant consequences for the quality, accessibility, and price of services.</w:t>
      </w:r>
      <w:r w:rsidR="00824E80" w:rsidRPr="005168BE">
        <w:rPr>
          <w:rFonts w:cs="Times New Roman"/>
        </w:rPr>
        <w:t xml:space="preserve"> P</w:t>
      </w:r>
      <w:r w:rsidRPr="005168BE">
        <w:rPr>
          <w:rFonts w:cs="Times New Roman"/>
        </w:rPr>
        <w:t>rocurement institutions</w:t>
      </w:r>
      <w:r w:rsidR="00824E80" w:rsidRPr="005168BE">
        <w:rPr>
          <w:rFonts w:cs="Times New Roman"/>
        </w:rPr>
        <w:t xml:space="preserve"> likewise require independence </w:t>
      </w:r>
      <w:r w:rsidRPr="005168BE">
        <w:rPr>
          <w:rFonts w:cs="Times New Roman"/>
        </w:rPr>
        <w:t xml:space="preserve">from firms </w:t>
      </w:r>
      <w:r w:rsidR="00824E80" w:rsidRPr="005168BE">
        <w:rPr>
          <w:rFonts w:cs="Times New Roman"/>
        </w:rPr>
        <w:t xml:space="preserve">bidding on </w:t>
      </w:r>
      <w:r w:rsidRPr="005168BE">
        <w:rPr>
          <w:rFonts w:cs="Times New Roman"/>
        </w:rPr>
        <w:t>public contracts</w:t>
      </w:r>
      <w:r w:rsidR="00824E80" w:rsidRPr="005168BE">
        <w:rPr>
          <w:rFonts w:cs="Times New Roman"/>
        </w:rPr>
        <w:t xml:space="preserve"> and </w:t>
      </w:r>
      <w:r w:rsidR="00F52CE8" w:rsidRPr="005168BE">
        <w:rPr>
          <w:rFonts w:cs="Times New Roman"/>
        </w:rPr>
        <w:t>from politicians seek</w:t>
      </w:r>
      <w:r w:rsidR="00824E80" w:rsidRPr="005168BE">
        <w:rPr>
          <w:rFonts w:cs="Times New Roman"/>
        </w:rPr>
        <w:t>ing</w:t>
      </w:r>
      <w:r w:rsidR="00F52CE8" w:rsidRPr="005168BE">
        <w:rPr>
          <w:rFonts w:cs="Times New Roman"/>
        </w:rPr>
        <w:t xml:space="preserve"> to </w:t>
      </w:r>
      <w:r w:rsidR="00824E80" w:rsidRPr="005168BE">
        <w:rPr>
          <w:rFonts w:cs="Times New Roman"/>
        </w:rPr>
        <w:t xml:space="preserve">use </w:t>
      </w:r>
      <w:r w:rsidR="00F52CE8" w:rsidRPr="005168BE">
        <w:rPr>
          <w:rFonts w:cs="Times New Roman"/>
        </w:rPr>
        <w:t xml:space="preserve">contracts </w:t>
      </w:r>
      <w:r w:rsidR="00824E80" w:rsidRPr="005168BE">
        <w:rPr>
          <w:rFonts w:cs="Times New Roman"/>
        </w:rPr>
        <w:t xml:space="preserve">for </w:t>
      </w:r>
      <w:r w:rsidR="00F52CE8" w:rsidRPr="005168BE">
        <w:rPr>
          <w:rFonts w:cs="Times New Roman"/>
        </w:rPr>
        <w:t>patronage</w:t>
      </w:r>
      <w:r w:rsidRPr="005168BE">
        <w:rPr>
          <w:rFonts w:cs="Times New Roman"/>
        </w:rPr>
        <w:t xml:space="preserve">. Given the significant financial stakes, suppliers </w:t>
      </w:r>
      <w:r w:rsidR="009A3B14" w:rsidRPr="005168BE">
        <w:rPr>
          <w:rFonts w:cs="Times New Roman"/>
        </w:rPr>
        <w:t xml:space="preserve">may </w:t>
      </w:r>
      <w:r w:rsidRPr="005168BE">
        <w:rPr>
          <w:rFonts w:cs="Times New Roman"/>
        </w:rPr>
        <w:t>have strong incentive</w:t>
      </w:r>
      <w:r w:rsidR="009A3B14" w:rsidRPr="005168BE">
        <w:rPr>
          <w:rFonts w:cs="Times New Roman"/>
        </w:rPr>
        <w:t>s</w:t>
      </w:r>
      <w:r w:rsidRPr="005168BE">
        <w:rPr>
          <w:rFonts w:cs="Times New Roman"/>
        </w:rPr>
        <w:t xml:space="preserve"> to offer </w:t>
      </w:r>
      <w:r w:rsidR="009A3B14" w:rsidRPr="005168BE">
        <w:rPr>
          <w:rFonts w:cs="Times New Roman"/>
        </w:rPr>
        <w:t xml:space="preserve">procurement officials </w:t>
      </w:r>
      <w:r w:rsidRPr="005168BE">
        <w:rPr>
          <w:rFonts w:cs="Times New Roman"/>
        </w:rPr>
        <w:t xml:space="preserve">bribes </w:t>
      </w:r>
      <w:r w:rsidR="009A3B14" w:rsidRPr="005168BE">
        <w:rPr>
          <w:rFonts w:cs="Times New Roman"/>
        </w:rPr>
        <w:t xml:space="preserve">or kickbacks </w:t>
      </w:r>
      <w:r w:rsidRPr="005168BE">
        <w:rPr>
          <w:rFonts w:cs="Times New Roman"/>
        </w:rPr>
        <w:t>in exchange for favor</w:t>
      </w:r>
      <w:r w:rsidR="009A3B14" w:rsidRPr="005168BE">
        <w:rPr>
          <w:rFonts w:cs="Times New Roman"/>
        </w:rPr>
        <w:t>able treatment</w:t>
      </w:r>
      <w:r w:rsidRPr="005168BE">
        <w:rPr>
          <w:rFonts w:cs="Times New Roman"/>
          <w:b/>
        </w:rPr>
        <w:t xml:space="preserve"> (</w:t>
      </w:r>
      <w:hyperlink r:id="rId36" w:history="1">
        <w:r w:rsidRPr="005168BE">
          <w:rPr>
            <w:rStyle w:val="Hyperlink"/>
            <w:rFonts w:cs="Times New Roman"/>
          </w:rPr>
          <w:t>Campos and others 2021</w:t>
        </w:r>
      </w:hyperlink>
      <w:r w:rsidRPr="005168BE">
        <w:rPr>
          <w:rFonts w:cs="Times New Roman"/>
        </w:rPr>
        <w:t xml:space="preserve">). Without sufficient independence, </w:t>
      </w:r>
      <w:r w:rsidR="009A3B14" w:rsidRPr="005168BE">
        <w:rPr>
          <w:rFonts w:cs="Times New Roman"/>
        </w:rPr>
        <w:t xml:space="preserve">such </w:t>
      </w:r>
      <w:proofErr w:type="gramStart"/>
      <w:r w:rsidR="009A3B14" w:rsidRPr="005168BE">
        <w:rPr>
          <w:rFonts w:cs="Times New Roman"/>
        </w:rPr>
        <w:t>pressures</w:t>
      </w:r>
      <w:proofErr w:type="gramEnd"/>
      <w:r w:rsidR="009A3B14" w:rsidRPr="005168BE">
        <w:rPr>
          <w:rFonts w:cs="Times New Roman"/>
        </w:rPr>
        <w:t xml:space="preserve"> can lead to contract </w:t>
      </w:r>
      <w:r w:rsidRPr="005168BE">
        <w:rPr>
          <w:rFonts w:cs="Times New Roman"/>
        </w:rPr>
        <w:t>award</w:t>
      </w:r>
      <w:r w:rsidR="009A3B14" w:rsidRPr="005168BE">
        <w:rPr>
          <w:rFonts w:cs="Times New Roman"/>
        </w:rPr>
        <w:t>s</w:t>
      </w:r>
      <w:r w:rsidRPr="005168BE">
        <w:rPr>
          <w:rFonts w:cs="Times New Roman"/>
        </w:rPr>
        <w:t xml:space="preserve"> based on factors other than quality, price, or policy objectives. </w:t>
      </w:r>
    </w:p>
    <w:p w14:paraId="1AEEBDF6" w14:textId="77777777" w:rsidR="00D33584" w:rsidRPr="005168BE" w:rsidRDefault="00D33584" w:rsidP="00D33584">
      <w:pPr>
        <w:keepNext/>
        <w:rPr>
          <w:b/>
          <w:i/>
        </w:rPr>
      </w:pPr>
      <w:r w:rsidRPr="005168BE">
        <w:rPr>
          <w:b/>
          <w:bCs/>
        </w:rPr>
        <w:lastRenderedPageBreak/>
        <w:t xml:space="preserve">Figure </w:t>
      </w:r>
      <w:r w:rsidRPr="005168BE">
        <w:rPr>
          <w:b/>
        </w:rPr>
        <w:t>E.5 Frequent leadership changes</w:t>
      </w:r>
      <w:r w:rsidRPr="005168BE">
        <w:rPr>
          <w:b/>
          <w:bCs/>
        </w:rPr>
        <w:t xml:space="preserve"> delay key regulatory milestones (Peru)</w:t>
      </w:r>
    </w:p>
    <w:p w14:paraId="53FA387E" w14:textId="77777777" w:rsidR="00D33584" w:rsidRPr="005168BE" w:rsidRDefault="00D33584" w:rsidP="00D33584">
      <w:pPr>
        <w:pStyle w:val="NormalWeb"/>
        <w:spacing w:before="0" w:beforeAutospacing="0" w:after="160" w:afterAutospacing="0"/>
        <w:jc w:val="center"/>
        <w:rPr>
          <w:color w:val="0E101A"/>
          <w:sz w:val="22"/>
          <w:szCs w:val="22"/>
        </w:rPr>
      </w:pPr>
      <w:r w:rsidRPr="00F06B4B">
        <w:rPr>
          <w:noProof/>
          <w:color w:val="0E101A"/>
          <w:sz w:val="22"/>
          <w:szCs w:val="22"/>
          <w:lang w:eastAsia="zh-CN"/>
        </w:rPr>
        <w:drawing>
          <wp:inline distT="0" distB="0" distL="0" distR="0" wp14:anchorId="08EB792C" wp14:editId="4B76660D">
            <wp:extent cx="5363983" cy="2637454"/>
            <wp:effectExtent l="19050" t="19050" r="27305" b="10795"/>
            <wp:docPr id="725760155" name="Picture 725760155" descr="A graph of progres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57197" name="Picture 751457197" descr="A graph of progress on a white background&#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32677" cy="2671231"/>
                    </a:xfrm>
                    <a:prstGeom prst="rect">
                      <a:avLst/>
                    </a:prstGeom>
                    <a:noFill/>
                    <a:ln w="12700">
                      <a:solidFill>
                        <a:schemeClr val="tx1"/>
                      </a:solidFill>
                    </a:ln>
                  </pic:spPr>
                </pic:pic>
              </a:graphicData>
            </a:graphic>
          </wp:inline>
        </w:drawing>
      </w:r>
    </w:p>
    <w:p w14:paraId="41562778" w14:textId="13222261" w:rsidR="00D33584" w:rsidRPr="005168BE" w:rsidRDefault="00D33584" w:rsidP="00D33584">
      <w:pPr>
        <w:pStyle w:val="NormalWeb"/>
        <w:spacing w:before="0" w:beforeAutospacing="0" w:after="160" w:afterAutospacing="0"/>
        <w:jc w:val="center"/>
        <w:rPr>
          <w:color w:val="0E101A"/>
          <w:sz w:val="20"/>
          <w:szCs w:val="20"/>
        </w:rPr>
      </w:pPr>
      <w:r w:rsidRPr="005168BE">
        <w:rPr>
          <w:color w:val="0E101A"/>
          <w:sz w:val="20"/>
          <w:szCs w:val="20"/>
        </w:rPr>
        <w:t>Source: Authors</w:t>
      </w:r>
      <w:r w:rsidR="009A3B14" w:rsidRPr="005168BE">
        <w:rPr>
          <w:color w:val="0E101A"/>
          <w:sz w:val="20"/>
          <w:szCs w:val="20"/>
        </w:rPr>
        <w:t>’</w:t>
      </w:r>
      <w:r w:rsidRPr="005168BE">
        <w:rPr>
          <w:color w:val="0E101A"/>
          <w:sz w:val="20"/>
          <w:szCs w:val="20"/>
        </w:rPr>
        <w:t xml:space="preserve"> elaboration.</w:t>
      </w:r>
    </w:p>
    <w:p w14:paraId="32E8B6B0" w14:textId="5334D15B" w:rsidR="00D33584" w:rsidRPr="005168BE" w:rsidRDefault="00D33584" w:rsidP="00B41EDD">
      <w:pPr>
        <w:pStyle w:val="NormalWeb"/>
        <w:spacing w:before="0" w:beforeAutospacing="0" w:after="160" w:afterAutospacing="0"/>
      </w:pPr>
      <w:r w:rsidRPr="005168BE">
        <w:rPr>
          <w:color w:val="0E101A"/>
          <w:sz w:val="20"/>
          <w:szCs w:val="20"/>
        </w:rPr>
        <w:t>Note: Each black line represents key legislative or regulatory acts (</w:t>
      </w:r>
      <w:r w:rsidR="009A3B14" w:rsidRPr="005168BE">
        <w:rPr>
          <w:color w:val="0E101A"/>
          <w:sz w:val="20"/>
          <w:szCs w:val="20"/>
        </w:rPr>
        <w:t>m</w:t>
      </w:r>
      <w:r w:rsidRPr="005168BE">
        <w:rPr>
          <w:color w:val="0E101A"/>
          <w:sz w:val="20"/>
          <w:szCs w:val="20"/>
        </w:rPr>
        <w:t xml:space="preserve">ilestones) that significantly impacted </w:t>
      </w:r>
      <w:r w:rsidR="009A3B14" w:rsidRPr="005168BE">
        <w:rPr>
          <w:color w:val="0E101A"/>
          <w:sz w:val="20"/>
          <w:szCs w:val="20"/>
        </w:rPr>
        <w:t xml:space="preserve">Peru’s </w:t>
      </w:r>
      <w:r w:rsidRPr="005168BE">
        <w:rPr>
          <w:color w:val="0E101A"/>
          <w:sz w:val="20"/>
          <w:szCs w:val="20"/>
        </w:rPr>
        <w:t>mobile internet service sector. Each orange line represents other legislative or regulatory acts (</w:t>
      </w:r>
      <w:r w:rsidR="009A3B14" w:rsidRPr="005168BE">
        <w:rPr>
          <w:color w:val="0E101A"/>
          <w:sz w:val="20"/>
          <w:szCs w:val="20"/>
        </w:rPr>
        <w:t>s</w:t>
      </w:r>
      <w:r w:rsidRPr="005168BE">
        <w:rPr>
          <w:color w:val="0E101A"/>
          <w:sz w:val="20"/>
          <w:szCs w:val="20"/>
        </w:rPr>
        <w:t xml:space="preserve">upporting) that complemented </w:t>
      </w:r>
      <w:r w:rsidR="009A3B14" w:rsidRPr="005168BE">
        <w:rPr>
          <w:color w:val="0E101A"/>
          <w:sz w:val="20"/>
          <w:szCs w:val="20"/>
        </w:rPr>
        <w:t>m</w:t>
      </w:r>
      <w:r w:rsidRPr="005168BE">
        <w:rPr>
          <w:color w:val="0E101A"/>
          <w:sz w:val="20"/>
          <w:szCs w:val="20"/>
        </w:rPr>
        <w:t xml:space="preserve">ilestones. </w:t>
      </w:r>
      <w:r w:rsidR="009A3B14" w:rsidRPr="005168BE">
        <w:rPr>
          <w:color w:val="0E101A"/>
          <w:sz w:val="20"/>
          <w:szCs w:val="20"/>
        </w:rPr>
        <w:t>The blue bars represent the number of days each decision-maker was in charge</w:t>
      </w:r>
      <w:r w:rsidR="005C375A" w:rsidRPr="005168BE">
        <w:rPr>
          <w:color w:val="0E101A"/>
          <w:sz w:val="20"/>
          <w:szCs w:val="20"/>
        </w:rPr>
        <w:t>. Frequent leadership changes often led to delayed decisions, shifting priorities, inconsistent implementation, and lack of follow-through on existing plans.</w:t>
      </w:r>
      <w:r w:rsidR="009A3B14" w:rsidRPr="005168BE">
        <w:rPr>
          <w:color w:val="0E101A"/>
          <w:sz w:val="20"/>
          <w:szCs w:val="20"/>
        </w:rPr>
        <w:t xml:space="preserve"> </w:t>
      </w:r>
      <w:r w:rsidR="005C375A" w:rsidRPr="005168BE">
        <w:rPr>
          <w:color w:val="0E101A"/>
          <w:sz w:val="20"/>
          <w:szCs w:val="20"/>
        </w:rPr>
        <w:t>For example, k</w:t>
      </w:r>
      <w:r w:rsidRPr="005168BE">
        <w:rPr>
          <w:color w:val="0E101A"/>
          <w:sz w:val="20"/>
          <w:szCs w:val="20"/>
        </w:rPr>
        <w:t>ey regulatory milestones</w:t>
      </w:r>
      <w:r w:rsidR="009A3B14" w:rsidRPr="005168BE">
        <w:rPr>
          <w:color w:val="0E101A"/>
          <w:sz w:val="20"/>
          <w:szCs w:val="20"/>
        </w:rPr>
        <w:t xml:space="preserve"> – such as</w:t>
      </w:r>
      <w:r w:rsidRPr="005168BE">
        <w:rPr>
          <w:color w:val="0E101A"/>
          <w:sz w:val="20"/>
          <w:szCs w:val="20"/>
        </w:rPr>
        <w:t xml:space="preserve"> the 4G spectrum auction and Mobile Virtual Network Operator (MVNO) regulations</w:t>
      </w:r>
      <w:r w:rsidR="009A3B14" w:rsidRPr="005168BE">
        <w:rPr>
          <w:color w:val="0E101A"/>
          <w:sz w:val="20"/>
          <w:szCs w:val="20"/>
        </w:rPr>
        <w:t> – </w:t>
      </w:r>
      <w:r w:rsidRPr="005168BE">
        <w:rPr>
          <w:color w:val="0E101A"/>
          <w:sz w:val="20"/>
          <w:szCs w:val="20"/>
        </w:rPr>
        <w:t>were delayed across multiple leadership changes</w:t>
      </w:r>
      <w:r w:rsidRPr="005168BE" w:rsidDel="00BF1A53">
        <w:rPr>
          <w:color w:val="0E101A"/>
          <w:sz w:val="20"/>
          <w:szCs w:val="20"/>
        </w:rPr>
        <w:t>.</w:t>
      </w:r>
    </w:p>
    <w:p w14:paraId="72BFF446" w14:textId="61E5DD7B" w:rsidR="004F02D6" w:rsidRPr="005168BE" w:rsidRDefault="004F02D6" w:rsidP="004F02D6">
      <w:pPr>
        <w:spacing w:line="276" w:lineRule="auto"/>
        <w:rPr>
          <w:rFonts w:cs="Times New Roman"/>
        </w:rPr>
      </w:pPr>
      <w:r w:rsidRPr="005168BE">
        <w:rPr>
          <w:rFonts w:cs="Times New Roman"/>
          <w:b/>
        </w:rPr>
        <w:t xml:space="preserve">Transparency </w:t>
      </w:r>
      <w:r w:rsidR="00602E3F" w:rsidRPr="005168BE">
        <w:rPr>
          <w:rFonts w:cs="Times New Roman"/>
          <w:b/>
        </w:rPr>
        <w:t>supports both</w:t>
      </w:r>
      <w:r w:rsidRPr="005168BE">
        <w:rPr>
          <w:rFonts w:cs="Times New Roman"/>
          <w:b/>
        </w:rPr>
        <w:t xml:space="preserve"> accountability and independence </w:t>
      </w:r>
      <w:r w:rsidR="00602E3F" w:rsidRPr="005168BE">
        <w:rPr>
          <w:rFonts w:cs="Times New Roman"/>
          <w:b/>
        </w:rPr>
        <w:t xml:space="preserve">in </w:t>
      </w:r>
      <w:r w:rsidRPr="005168BE">
        <w:rPr>
          <w:rFonts w:cs="Times New Roman"/>
          <w:b/>
        </w:rPr>
        <w:t xml:space="preserve">regulatory </w:t>
      </w:r>
      <w:r w:rsidR="00630969" w:rsidRPr="005168BE">
        <w:rPr>
          <w:rFonts w:cs="Times New Roman"/>
          <w:b/>
        </w:rPr>
        <w:t>and procurement institutions</w:t>
      </w:r>
      <w:r w:rsidRPr="005168BE">
        <w:rPr>
          <w:rFonts w:cs="Times New Roman"/>
          <w:b/>
        </w:rPr>
        <w:t>.</w:t>
      </w:r>
      <w:r w:rsidRPr="005168BE">
        <w:rPr>
          <w:rFonts w:cs="Times New Roman"/>
        </w:rPr>
        <w:t xml:space="preserve"> </w:t>
      </w:r>
      <w:r w:rsidR="00602E3F" w:rsidRPr="005168BE">
        <w:rPr>
          <w:rFonts w:cs="Times New Roman"/>
        </w:rPr>
        <w:t>When e</w:t>
      </w:r>
      <w:r w:rsidRPr="005168BE">
        <w:rPr>
          <w:rFonts w:cs="Times New Roman"/>
        </w:rPr>
        <w:t xml:space="preserve">xternal stakeholders have </w:t>
      </w:r>
      <w:r w:rsidR="00602E3F" w:rsidRPr="005168BE">
        <w:rPr>
          <w:rFonts w:cs="Times New Roman"/>
        </w:rPr>
        <w:t xml:space="preserve">access to </w:t>
      </w:r>
      <w:r w:rsidRPr="005168BE">
        <w:rPr>
          <w:rFonts w:cs="Times New Roman"/>
        </w:rPr>
        <w:t xml:space="preserve">detailed information </w:t>
      </w:r>
      <w:r w:rsidR="00602E3F" w:rsidRPr="005168BE">
        <w:rPr>
          <w:rFonts w:cs="Times New Roman"/>
        </w:rPr>
        <w:t xml:space="preserve">on institutional </w:t>
      </w:r>
      <w:r w:rsidRPr="005168BE">
        <w:rPr>
          <w:rFonts w:cs="Times New Roman"/>
        </w:rPr>
        <w:t>behavior</w:t>
      </w:r>
      <w:r w:rsidR="00602E3F" w:rsidRPr="005168BE">
        <w:rPr>
          <w:rFonts w:cs="Times New Roman"/>
        </w:rPr>
        <w:t>, they can more effectively hold public institutions to account</w:t>
      </w:r>
      <w:r w:rsidRPr="005168BE">
        <w:rPr>
          <w:rFonts w:cs="Times New Roman"/>
        </w:rPr>
        <w:t xml:space="preserve">. </w:t>
      </w:r>
      <w:r w:rsidR="00602E3F" w:rsidRPr="005168BE">
        <w:rPr>
          <w:rFonts w:cs="Times New Roman"/>
        </w:rPr>
        <w:t>In regulatory institutions, greater t</w:t>
      </w:r>
      <w:r w:rsidRPr="005168BE">
        <w:rPr>
          <w:rFonts w:cs="Times New Roman"/>
        </w:rPr>
        <w:t xml:space="preserve">ransparency </w:t>
      </w:r>
      <w:r w:rsidR="00602E3F" w:rsidRPr="005168BE">
        <w:rPr>
          <w:rFonts w:cs="Times New Roman"/>
        </w:rPr>
        <w:t xml:space="preserve">can </w:t>
      </w:r>
      <w:r w:rsidRPr="005168BE">
        <w:rPr>
          <w:rFonts w:cs="Times New Roman"/>
        </w:rPr>
        <w:t xml:space="preserve">reduce the risk of capture by enabling public </w:t>
      </w:r>
      <w:r w:rsidR="00602E3F" w:rsidRPr="005168BE">
        <w:rPr>
          <w:rFonts w:cs="Times New Roman"/>
        </w:rPr>
        <w:t xml:space="preserve">scrutiny of </w:t>
      </w:r>
      <w:r w:rsidRPr="005168BE">
        <w:rPr>
          <w:rFonts w:cs="Times New Roman"/>
        </w:rPr>
        <w:t>decision</w:t>
      </w:r>
      <w:r w:rsidR="00602E3F" w:rsidRPr="005168BE">
        <w:rPr>
          <w:rFonts w:cs="Times New Roman"/>
        </w:rPr>
        <w:t xml:space="preserve">-making processes and </w:t>
      </w:r>
      <w:r w:rsidRPr="005168BE">
        <w:t>interactions</w:t>
      </w:r>
      <w:r w:rsidRPr="005168BE">
        <w:rPr>
          <w:rFonts w:cs="Times New Roman"/>
        </w:rPr>
        <w:t xml:space="preserve"> between the public and private sectors</w:t>
      </w:r>
      <w:r w:rsidR="00602E3F" w:rsidRPr="005168BE">
        <w:rPr>
          <w:rFonts w:cs="Times New Roman"/>
        </w:rPr>
        <w:t>.</w:t>
      </w:r>
      <w:r w:rsidRPr="005168BE">
        <w:rPr>
          <w:rFonts w:cs="Times New Roman"/>
        </w:rPr>
        <w:t xml:space="preserve"> </w:t>
      </w:r>
      <w:r w:rsidR="006A3024" w:rsidRPr="005168BE">
        <w:rPr>
          <w:rFonts w:cs="Times New Roman"/>
        </w:rPr>
        <w:t>For example, in the Peru case</w:t>
      </w:r>
      <w:r w:rsidRPr="005168BE">
        <w:rPr>
          <w:rFonts w:cs="Times New Roman"/>
        </w:rPr>
        <w:t>,</w:t>
      </w:r>
      <w:r w:rsidR="006A3024" w:rsidRPr="005168BE">
        <w:rPr>
          <w:rFonts w:cs="Times New Roman"/>
        </w:rPr>
        <w:t xml:space="preserve"> </w:t>
      </w:r>
      <w:r w:rsidRPr="005168BE">
        <w:rPr>
          <w:rFonts w:cs="Times New Roman"/>
        </w:rPr>
        <w:t xml:space="preserve">adopting a more transparent and accountable approach to </w:t>
      </w:r>
      <w:r w:rsidR="006A3024" w:rsidRPr="005168BE">
        <w:rPr>
          <w:rFonts w:cs="Times New Roman"/>
        </w:rPr>
        <w:t xml:space="preserve">telecoms regulation and </w:t>
      </w:r>
      <w:r w:rsidRPr="005168BE">
        <w:rPr>
          <w:rFonts w:cs="Times New Roman"/>
        </w:rPr>
        <w:t xml:space="preserve">market </w:t>
      </w:r>
      <w:r w:rsidR="006A3024" w:rsidRPr="005168BE">
        <w:rPr>
          <w:rFonts w:cs="Times New Roman"/>
        </w:rPr>
        <w:t>oversight reduced regulatory uncertainty</w:t>
      </w:r>
      <w:r w:rsidRPr="005168BE">
        <w:rPr>
          <w:rFonts w:cs="Times New Roman"/>
        </w:rPr>
        <w:t xml:space="preserve">. </w:t>
      </w:r>
      <w:r w:rsidR="006A3024" w:rsidRPr="005168BE">
        <w:rPr>
          <w:rFonts w:cs="Times New Roman"/>
        </w:rPr>
        <w:t xml:space="preserve">In </w:t>
      </w:r>
      <w:r w:rsidRPr="005168BE">
        <w:rPr>
          <w:rFonts w:cs="Times New Roman"/>
        </w:rPr>
        <w:t xml:space="preserve">procurement, </w:t>
      </w:r>
      <w:r w:rsidR="006A3024" w:rsidRPr="005168BE">
        <w:rPr>
          <w:rFonts w:cs="Times New Roman"/>
        </w:rPr>
        <w:t xml:space="preserve">the value of transparency depends on when and how data is </w:t>
      </w:r>
      <w:r w:rsidRPr="005168BE">
        <w:rPr>
          <w:rFonts w:cs="Times New Roman"/>
        </w:rPr>
        <w:t>publi</w:t>
      </w:r>
      <w:r w:rsidR="006A3024" w:rsidRPr="005168BE">
        <w:rPr>
          <w:rFonts w:cs="Times New Roman"/>
        </w:rPr>
        <w:t>shed.</w:t>
      </w:r>
      <w:r w:rsidRPr="005168BE">
        <w:rPr>
          <w:rFonts w:cs="Times New Roman"/>
        </w:rPr>
        <w:t xml:space="preserve"> </w:t>
      </w:r>
      <w:r w:rsidRPr="005168BE">
        <w:rPr>
          <w:rFonts w:cs="Times New Roman"/>
          <w:i/>
        </w:rPr>
        <w:t>Ex ante</w:t>
      </w:r>
      <w:r w:rsidRPr="005168BE">
        <w:rPr>
          <w:rFonts w:cs="Times New Roman"/>
        </w:rPr>
        <w:t xml:space="preserve"> transparency in tender criteria </w:t>
      </w:r>
      <w:r w:rsidR="006A3024" w:rsidRPr="005168BE">
        <w:rPr>
          <w:rFonts w:cs="Times New Roman"/>
        </w:rPr>
        <w:t xml:space="preserve">enables </w:t>
      </w:r>
      <w:r w:rsidRPr="005168BE">
        <w:rPr>
          <w:rFonts w:cs="Times New Roman"/>
        </w:rPr>
        <w:t xml:space="preserve">horizontal monitoring by bidders </w:t>
      </w:r>
      <w:hyperlink r:id="rId38" w:history="1">
        <w:r w:rsidRPr="00F06B4B">
          <w:rPr>
            <w:rStyle w:val="Hyperlink"/>
            <w:rFonts w:cs="Times New Roman"/>
            <w:b/>
          </w:rPr>
          <w:fldChar w:fldCharType="begin"/>
        </w:r>
        <w:r w:rsidRPr="005168BE">
          <w:rPr>
            <w:rStyle w:val="Hyperlink"/>
            <w:rFonts w:cs="Times New Roman"/>
          </w:rPr>
          <w:instrText xml:space="preserve"> ADDIN ZOTERO_ITEM CSL_CITATION {"citationID":"MB0eTR2F","properties":{"formattedCitation":"(Bauhr et al. 2020)","plainCitation":"(Bauhr et al. 2020)","noteIndex":0},"citationItems":[{"id":38,"uris":["http://zotero.org/users/local/1D1VlJT5/items/5EKN6LS4"],"itemData":{"id":38,"type":"article-journal","container-title":"Governance","issue":"3","page":"495–523","title":"Lights on the Shadows of Public Procurement: Transparency as an Antidote to Corruption","volume":"33","author":[{"family":"Bauhr","given":"Monika"},{"family":"Czibik","given":"Ágnes"},{"family":"Fine Licht","given":"Jenny","non-dropping-particle":"de"},{"family":"Fazekas","given":"Mihály"}],"issued":{"date-parts":[["2020"]]}}}],"schema":"https://github.com/citation-style-language/schema/raw/master/csl-citation.json"} </w:instrText>
        </w:r>
        <w:r w:rsidRPr="00F06B4B">
          <w:rPr>
            <w:rStyle w:val="Hyperlink"/>
            <w:rFonts w:cs="Times New Roman"/>
            <w:b/>
          </w:rPr>
          <w:fldChar w:fldCharType="separate"/>
        </w:r>
        <w:r w:rsidRPr="005168BE">
          <w:rPr>
            <w:rStyle w:val="Hyperlink"/>
            <w:rFonts w:cs="Times New Roman"/>
          </w:rPr>
          <w:t>(Bauhr and others 2019)</w:t>
        </w:r>
        <w:r w:rsidRPr="00F06B4B">
          <w:rPr>
            <w:rStyle w:val="Hyperlink"/>
            <w:rFonts w:cs="Times New Roman"/>
            <w:b/>
          </w:rPr>
          <w:fldChar w:fldCharType="end"/>
        </w:r>
      </w:hyperlink>
      <w:r w:rsidR="006A3024" w:rsidRPr="005168BE">
        <w:rPr>
          <w:rFonts w:cs="Times New Roman"/>
        </w:rPr>
        <w:t xml:space="preserve">, while </w:t>
      </w:r>
      <w:r w:rsidRPr="005168BE">
        <w:rPr>
          <w:rFonts w:cs="Times New Roman"/>
          <w:i/>
        </w:rPr>
        <w:t>ex post</w:t>
      </w:r>
      <w:r w:rsidRPr="005168BE">
        <w:rPr>
          <w:rFonts w:cs="Times New Roman"/>
        </w:rPr>
        <w:t xml:space="preserve"> transparency </w:t>
      </w:r>
      <w:r w:rsidR="006A3024" w:rsidRPr="005168BE">
        <w:rPr>
          <w:rFonts w:cs="Times New Roman"/>
        </w:rPr>
        <w:t xml:space="preserve">on </w:t>
      </w:r>
      <w:r w:rsidRPr="005168BE">
        <w:rPr>
          <w:rFonts w:cs="Times New Roman"/>
        </w:rPr>
        <w:t xml:space="preserve">contract awards </w:t>
      </w:r>
      <w:r w:rsidR="006A3024" w:rsidRPr="005168BE">
        <w:rPr>
          <w:rFonts w:cs="Times New Roman"/>
        </w:rPr>
        <w:t xml:space="preserve">is </w:t>
      </w:r>
      <w:r w:rsidRPr="005168BE">
        <w:rPr>
          <w:rFonts w:cs="Times New Roman"/>
        </w:rPr>
        <w:t xml:space="preserve">most </w:t>
      </w:r>
      <w:r w:rsidR="006A3024" w:rsidRPr="005168BE">
        <w:rPr>
          <w:rFonts w:cs="Times New Roman"/>
        </w:rPr>
        <w:t xml:space="preserve">useful for </w:t>
      </w:r>
      <w:r w:rsidRPr="005168BE">
        <w:rPr>
          <w:rFonts w:cs="Times New Roman"/>
        </w:rPr>
        <w:t>citizens, civil society (</w:t>
      </w:r>
      <w:r w:rsidR="006A3024" w:rsidRPr="005168BE">
        <w:rPr>
          <w:rFonts w:cs="Times New Roman"/>
        </w:rPr>
        <w:t xml:space="preserve">such as </w:t>
      </w:r>
      <w:r w:rsidRPr="005168BE">
        <w:rPr>
          <w:rFonts w:cs="Times New Roman"/>
        </w:rPr>
        <w:t>non-profit organizations</w:t>
      </w:r>
      <w:r w:rsidR="006A3024" w:rsidRPr="005168BE">
        <w:rPr>
          <w:rFonts w:cs="Times New Roman"/>
        </w:rPr>
        <w:t xml:space="preserve"> and </w:t>
      </w:r>
      <w:r w:rsidRPr="005168BE">
        <w:rPr>
          <w:rFonts w:cs="Times New Roman"/>
        </w:rPr>
        <w:t xml:space="preserve">journalists), and non-selected bidders </w:t>
      </w:r>
      <w:r w:rsidR="006A3024" w:rsidRPr="005168BE">
        <w:rPr>
          <w:rFonts w:cs="Times New Roman"/>
        </w:rPr>
        <w:t xml:space="preserve">seeking to challenge </w:t>
      </w:r>
      <w:r w:rsidRPr="005168BE">
        <w:rPr>
          <w:rFonts w:cs="Times New Roman"/>
        </w:rPr>
        <w:t xml:space="preserve">procurement </w:t>
      </w:r>
      <w:r w:rsidR="006A3024" w:rsidRPr="005168BE">
        <w:rPr>
          <w:rFonts w:cs="Times New Roman"/>
        </w:rPr>
        <w:t xml:space="preserve">decisions </w:t>
      </w:r>
      <w:hyperlink r:id="rId39" w:history="1">
        <w:r w:rsidRPr="00F06B4B">
          <w:rPr>
            <w:rStyle w:val="Hyperlink"/>
            <w:rFonts w:cs="Times New Roman"/>
            <w:b/>
          </w:rPr>
          <w:fldChar w:fldCharType="begin"/>
        </w:r>
        <w:r w:rsidRPr="005168BE">
          <w:rPr>
            <w:rStyle w:val="Hyperlink"/>
            <w:rFonts w:cs="Times New Roman"/>
          </w:rPr>
          <w:instrText xml:space="preserve"> ADDIN ZOTERO_ITEM CSL_CITATION {"citationID":"cod7dAVT","properties":{"formattedCitation":"(Duguay, Rauter, and Samuels 2023)","plainCitation":"(Duguay, Rauter, and Samuels 2023)","noteIndex":0},"citationItems":[{"id":74,"uris":["http://zotero.org/users/local/1D1VlJT5/items/NIWPZJED"],"itemData":{"id":74,"type":"article-journal","container-title":"Journal of Accounting Research","issue":"4","page":"1159–1224","title":"The Impact of Open Data on Public Procurement","volume":"61","author":[{"family":"Duguay","given":"Raphael"},{"family":"Rauter","given":"Thomas"},{"family":"Samuels","given":"Delphine"}],"issued":{"date-parts":[["2023"]]}}}],"schema":"https://github.com/citation-style-language/schema/raw/master/csl-citation.json"} </w:instrText>
        </w:r>
        <w:r w:rsidRPr="00F06B4B">
          <w:rPr>
            <w:rStyle w:val="Hyperlink"/>
            <w:rFonts w:cs="Times New Roman"/>
            <w:b/>
          </w:rPr>
          <w:fldChar w:fldCharType="separate"/>
        </w:r>
        <w:r w:rsidRPr="005168BE">
          <w:rPr>
            <w:rStyle w:val="Hyperlink"/>
            <w:rFonts w:cs="Times New Roman"/>
          </w:rPr>
          <w:t>(Duguay, Rauter, and Samuels 2023)</w:t>
        </w:r>
        <w:r w:rsidRPr="00F06B4B">
          <w:rPr>
            <w:rStyle w:val="Hyperlink"/>
            <w:rFonts w:cs="Times New Roman"/>
            <w:b/>
          </w:rPr>
          <w:fldChar w:fldCharType="end"/>
        </w:r>
        <w:r w:rsidRPr="005168BE">
          <w:rPr>
            <w:rStyle w:val="Hyperlink"/>
            <w:rFonts w:cs="Times New Roman"/>
          </w:rPr>
          <w:t>.</w:t>
        </w:r>
      </w:hyperlink>
      <w:r w:rsidRPr="005168BE">
        <w:rPr>
          <w:rFonts w:cs="Times New Roman"/>
        </w:rPr>
        <w:t xml:space="preserve"> </w:t>
      </w:r>
    </w:p>
    <w:p w14:paraId="45646AFA" w14:textId="6EB01306" w:rsidR="78D09972" w:rsidRPr="005168BE" w:rsidRDefault="78D09972" w:rsidP="50570D23">
      <w:r w:rsidRPr="005168BE">
        <w:rPr>
          <w:b/>
          <w:bCs/>
        </w:rPr>
        <w:t>Th</w:t>
      </w:r>
      <w:r w:rsidR="006A3024" w:rsidRPr="005168BE">
        <w:rPr>
          <w:b/>
          <w:bCs/>
        </w:rPr>
        <w:t>e</w:t>
      </w:r>
      <w:r w:rsidRPr="005168BE">
        <w:rPr>
          <w:b/>
          <w:bCs/>
        </w:rPr>
        <w:t xml:space="preserve"> </w:t>
      </w:r>
      <w:r w:rsidR="006A3024" w:rsidRPr="00060C2F">
        <w:rPr>
          <w:b/>
          <w:bCs/>
          <w:i/>
          <w:iCs/>
        </w:rPr>
        <w:t>Institutions and Prosperity</w:t>
      </w:r>
      <w:r w:rsidR="006A3024" w:rsidRPr="005168BE">
        <w:rPr>
          <w:b/>
          <w:bCs/>
        </w:rPr>
        <w:t xml:space="preserve"> </w:t>
      </w:r>
      <w:r w:rsidRPr="005168BE">
        <w:rPr>
          <w:b/>
          <w:bCs/>
        </w:rPr>
        <w:t xml:space="preserve">series is designed to help policymakers and practitioners understand, analyze, and </w:t>
      </w:r>
      <w:r w:rsidR="006A3024" w:rsidRPr="005168BE">
        <w:rPr>
          <w:b/>
          <w:bCs/>
        </w:rPr>
        <w:t xml:space="preserve">address challenges in </w:t>
      </w:r>
      <w:r w:rsidRPr="005168BE">
        <w:rPr>
          <w:b/>
          <w:bCs/>
        </w:rPr>
        <w:t>the public institutions they engage with.</w:t>
      </w:r>
      <w:r w:rsidRPr="005168BE">
        <w:t xml:space="preserve"> </w:t>
      </w:r>
      <w:r w:rsidR="006A3024" w:rsidRPr="005168BE">
        <w:t xml:space="preserve">Drawing on </w:t>
      </w:r>
      <w:r w:rsidRPr="005168BE">
        <w:t xml:space="preserve">examples and case studies, </w:t>
      </w:r>
      <w:r w:rsidR="006A3024" w:rsidRPr="005168BE">
        <w:t xml:space="preserve">this first edition </w:t>
      </w:r>
      <w:r w:rsidR="00FD52B5" w:rsidRPr="005168BE">
        <w:t>shows</w:t>
      </w:r>
      <w:r w:rsidRPr="005168BE">
        <w:t xml:space="preserve"> how the</w:t>
      </w:r>
      <w:r w:rsidR="006A3024" w:rsidRPr="005168BE">
        <w:t xml:space="preserve"> </w:t>
      </w:r>
      <w:r w:rsidRPr="005168BE">
        <w:t xml:space="preserve">framework </w:t>
      </w:r>
      <w:r w:rsidR="006A3024" w:rsidRPr="005168BE">
        <w:t xml:space="preserve">developed for the series </w:t>
      </w:r>
      <w:r w:rsidRPr="005168BE">
        <w:t xml:space="preserve">can be applied to diagnose and address capacity issues that hinder effective implementation in </w:t>
      </w:r>
      <w:r w:rsidR="22F38C9F" w:rsidRPr="005168BE">
        <w:t xml:space="preserve">procurement and regulatory </w:t>
      </w:r>
      <w:r w:rsidRPr="005168BE">
        <w:t xml:space="preserve">institutions. </w:t>
      </w:r>
      <w:r w:rsidR="004C3F41" w:rsidRPr="005168BE">
        <w:t>F</w:t>
      </w:r>
      <w:r w:rsidRPr="005168BE">
        <w:t>igures E.6.</w:t>
      </w:r>
      <w:proofErr w:type="gramStart"/>
      <w:r w:rsidRPr="005168BE">
        <w:t>a and</w:t>
      </w:r>
      <w:proofErr w:type="gramEnd"/>
      <w:r w:rsidRPr="005168BE">
        <w:t xml:space="preserve"> E.6.b</w:t>
      </w:r>
      <w:r w:rsidR="004C3F41" w:rsidRPr="005168BE">
        <w:t xml:space="preserve"> illustrate the framework’s practical value, showing how it can </w:t>
      </w:r>
      <w:r w:rsidR="00FD52B5" w:rsidRPr="005168BE">
        <w:t xml:space="preserve">pinpoint underlying </w:t>
      </w:r>
      <w:r w:rsidRPr="005168BE">
        <w:t xml:space="preserve">organizational and governance </w:t>
      </w:r>
      <w:r w:rsidR="00FD52B5" w:rsidRPr="005168BE">
        <w:t>challenges</w:t>
      </w:r>
      <w:r w:rsidR="004C3F41" w:rsidRPr="005168BE">
        <w:t xml:space="preserve">, inform targeted </w:t>
      </w:r>
      <w:r w:rsidR="00FD52B5" w:rsidRPr="005168BE">
        <w:t xml:space="preserve">solutions, </w:t>
      </w:r>
      <w:r w:rsidR="004C3F41" w:rsidRPr="005168BE">
        <w:t xml:space="preserve">and help public institutions better fulfill their mandates in line </w:t>
      </w:r>
      <w:r w:rsidR="00FD52B5" w:rsidRPr="005168BE">
        <w:t>with the public int</w:t>
      </w:r>
      <w:r w:rsidR="004C3F41" w:rsidRPr="005168BE">
        <w:t>e</w:t>
      </w:r>
      <w:r w:rsidR="00FD52B5" w:rsidRPr="005168BE">
        <w:t>rest</w:t>
      </w:r>
      <w:r w:rsidRPr="005168BE">
        <w:t>.</w:t>
      </w:r>
    </w:p>
    <w:bookmarkEnd w:id="4"/>
    <w:p w14:paraId="616A2C78" w14:textId="7BBB4535" w:rsidR="00BB41B9" w:rsidRPr="005168BE" w:rsidRDefault="00AF62B0" w:rsidP="00B067DE">
      <w:pPr>
        <w:keepNext/>
        <w:spacing w:after="0" w:line="276" w:lineRule="auto"/>
        <w:rPr>
          <w:rFonts w:eastAsia="Times New Roman" w:cs="Times New Roman"/>
          <w:b/>
          <w:bCs/>
        </w:rPr>
      </w:pPr>
      <w:r w:rsidRPr="3A9C992E">
        <w:rPr>
          <w:rFonts w:eastAsia="Times New Roman" w:cs="Times New Roman"/>
          <w:b/>
          <w:bCs/>
        </w:rPr>
        <w:lastRenderedPageBreak/>
        <w:t>Figure</w:t>
      </w:r>
      <w:r w:rsidR="00BB41B9" w:rsidRPr="3A9C992E">
        <w:rPr>
          <w:rFonts w:eastAsia="Times New Roman" w:cs="Times New Roman"/>
          <w:b/>
          <w:bCs/>
        </w:rPr>
        <w:t xml:space="preserve"> E.</w:t>
      </w:r>
      <w:r w:rsidR="00800F59" w:rsidRPr="3A9C992E">
        <w:rPr>
          <w:rFonts w:eastAsia="Times New Roman" w:cs="Times New Roman"/>
          <w:b/>
          <w:bCs/>
        </w:rPr>
        <w:t>6.a</w:t>
      </w:r>
      <w:r w:rsidR="00DE450D" w:rsidRPr="3A9C992E">
        <w:rPr>
          <w:rFonts w:eastAsia="Times New Roman" w:cs="Times New Roman"/>
          <w:b/>
          <w:bCs/>
        </w:rPr>
        <w:t xml:space="preserve"> </w:t>
      </w:r>
      <w:r w:rsidR="00110F58" w:rsidRPr="3A9C992E">
        <w:rPr>
          <w:rFonts w:eastAsia="Times New Roman" w:cs="Times New Roman"/>
          <w:b/>
          <w:bCs/>
        </w:rPr>
        <w:t xml:space="preserve">How </w:t>
      </w:r>
      <w:r w:rsidR="00B23734" w:rsidRPr="3A9C992E">
        <w:rPr>
          <w:rFonts w:eastAsia="Times New Roman" w:cs="Times New Roman"/>
          <w:b/>
          <w:bCs/>
        </w:rPr>
        <w:t xml:space="preserve">addressing issues in </w:t>
      </w:r>
      <w:r w:rsidR="00DA4275" w:rsidRPr="3A9C992E">
        <w:rPr>
          <w:rFonts w:eastAsia="Times New Roman" w:cs="Times New Roman"/>
          <w:b/>
          <w:bCs/>
        </w:rPr>
        <w:t>o</w:t>
      </w:r>
      <w:r w:rsidR="00110F58" w:rsidRPr="3A9C992E">
        <w:rPr>
          <w:rFonts w:eastAsia="Times New Roman" w:cs="Times New Roman"/>
          <w:b/>
          <w:bCs/>
        </w:rPr>
        <w:t xml:space="preserve">rganizational and </w:t>
      </w:r>
      <w:r w:rsidR="00DA4275" w:rsidRPr="3A9C992E">
        <w:rPr>
          <w:rFonts w:eastAsia="Times New Roman" w:cs="Times New Roman"/>
          <w:b/>
          <w:bCs/>
        </w:rPr>
        <w:t xml:space="preserve">governance </w:t>
      </w:r>
      <w:r w:rsidR="003F1FD2" w:rsidRPr="3A9C992E">
        <w:rPr>
          <w:rFonts w:eastAsia="Times New Roman" w:cs="Times New Roman"/>
          <w:b/>
          <w:bCs/>
        </w:rPr>
        <w:t>dimensions</w:t>
      </w:r>
      <w:r w:rsidR="00B23734" w:rsidRPr="3A9C992E">
        <w:rPr>
          <w:rFonts w:eastAsia="Times New Roman" w:cs="Times New Roman"/>
          <w:b/>
          <w:bCs/>
        </w:rPr>
        <w:t xml:space="preserve"> can</w:t>
      </w:r>
      <w:r w:rsidR="003F1FD2" w:rsidRPr="3A9C992E">
        <w:rPr>
          <w:rFonts w:eastAsia="Times New Roman" w:cs="Times New Roman"/>
          <w:b/>
          <w:bCs/>
        </w:rPr>
        <w:t xml:space="preserve"> affect outcomes</w:t>
      </w:r>
      <w:r w:rsidR="528CA5F5" w:rsidRPr="3A9C992E">
        <w:rPr>
          <w:rFonts w:eastAsia="Times New Roman" w:cs="Times New Roman"/>
          <w:b/>
          <w:bCs/>
        </w:rPr>
        <w:t xml:space="preserve"> in procurement</w:t>
      </w:r>
    </w:p>
    <w:p w14:paraId="571FC227" w14:textId="3641388A" w:rsidR="13D0C449" w:rsidRDefault="13D0C449" w:rsidP="3A9C992E">
      <w:pPr>
        <w:keepNext/>
        <w:spacing w:after="0" w:line="276" w:lineRule="auto"/>
      </w:pPr>
      <w:r>
        <w:rPr>
          <w:noProof/>
        </w:rPr>
        <w:drawing>
          <wp:inline distT="0" distB="0" distL="0" distR="0" wp14:anchorId="5EF6757F" wp14:editId="7351F39B">
            <wp:extent cx="4800600" cy="5943600"/>
            <wp:effectExtent l="0" t="0" r="0" b="0"/>
            <wp:docPr id="1663715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1542" name="Picture 166371542"/>
                    <pic:cNvPicPr/>
                  </pic:nvPicPr>
                  <pic:blipFill>
                    <a:blip r:embed="rId40">
                      <a:extLst>
                        <a:ext uri="{28A0092B-C50C-407E-A947-70E740481C1C}">
                          <a14:useLocalDpi xmlns:a14="http://schemas.microsoft.com/office/drawing/2010/main"/>
                        </a:ext>
                      </a:extLst>
                    </a:blip>
                    <a:stretch>
                      <a:fillRect/>
                    </a:stretch>
                  </pic:blipFill>
                  <pic:spPr>
                    <a:xfrm>
                      <a:off x="0" y="0"/>
                      <a:ext cx="4800600" cy="5943600"/>
                    </a:xfrm>
                    <a:prstGeom prst="rect">
                      <a:avLst/>
                    </a:prstGeom>
                  </pic:spPr>
                </pic:pic>
              </a:graphicData>
            </a:graphic>
          </wp:inline>
        </w:drawing>
      </w:r>
    </w:p>
    <w:p w14:paraId="4405C36C" w14:textId="001C6785" w:rsidR="009E5B15" w:rsidRPr="005168BE" w:rsidRDefault="00290C6A" w:rsidP="009E5B15">
      <w:pPr>
        <w:spacing w:after="0" w:line="276" w:lineRule="auto"/>
        <w:jc w:val="center"/>
        <w:rPr>
          <w:rFonts w:eastAsia="Times New Roman" w:cs="Times New Roman"/>
          <w:b/>
          <w:bCs/>
        </w:rPr>
      </w:pPr>
      <w:r w:rsidRPr="3A9C992E">
        <w:rPr>
          <w:noProof/>
        </w:rPr>
        <w:t xml:space="preserve"> </w:t>
      </w:r>
    </w:p>
    <w:p w14:paraId="4FFFB796" w14:textId="49C4E74C" w:rsidR="00976788" w:rsidRPr="005168BE" w:rsidRDefault="00976788" w:rsidP="007F0856">
      <w:pPr>
        <w:spacing w:after="0" w:line="276" w:lineRule="auto"/>
        <w:jc w:val="center"/>
        <w:rPr>
          <w:rFonts w:eastAsia="Times New Roman" w:cs="Times New Roman"/>
          <w:b/>
          <w:bCs/>
        </w:rPr>
      </w:pPr>
    </w:p>
    <w:p w14:paraId="2E0C1EE8" w14:textId="7AFF707B" w:rsidR="00800F59" w:rsidRPr="005168BE" w:rsidRDefault="00800F59" w:rsidP="00076B26">
      <w:pPr>
        <w:keepNext/>
        <w:spacing w:after="0" w:line="276" w:lineRule="auto"/>
        <w:rPr>
          <w:rFonts w:eastAsia="Times New Roman" w:cs="Times New Roman"/>
          <w:b/>
          <w:bCs/>
        </w:rPr>
      </w:pPr>
      <w:r w:rsidRPr="3A9C992E">
        <w:rPr>
          <w:rFonts w:eastAsia="Times New Roman" w:cs="Times New Roman"/>
          <w:b/>
          <w:bCs/>
        </w:rPr>
        <w:lastRenderedPageBreak/>
        <w:t xml:space="preserve">Figure E.6.b How </w:t>
      </w:r>
      <w:r w:rsidR="00B23734" w:rsidRPr="3A9C992E">
        <w:rPr>
          <w:rFonts w:eastAsia="Times New Roman" w:cs="Times New Roman"/>
          <w:b/>
          <w:bCs/>
        </w:rPr>
        <w:t xml:space="preserve">addressing issues in </w:t>
      </w:r>
      <w:r w:rsidRPr="3A9C992E">
        <w:rPr>
          <w:rFonts w:eastAsia="Times New Roman" w:cs="Times New Roman"/>
          <w:b/>
          <w:bCs/>
        </w:rPr>
        <w:t>organizational and governance dimensions</w:t>
      </w:r>
      <w:r w:rsidR="008249AA" w:rsidRPr="3A9C992E">
        <w:rPr>
          <w:rFonts w:eastAsia="Times New Roman" w:cs="Times New Roman"/>
          <w:b/>
          <w:bCs/>
        </w:rPr>
        <w:t xml:space="preserve"> can</w:t>
      </w:r>
      <w:r w:rsidRPr="3A9C992E">
        <w:rPr>
          <w:rFonts w:eastAsia="Times New Roman" w:cs="Times New Roman"/>
          <w:b/>
          <w:bCs/>
        </w:rPr>
        <w:t xml:space="preserve"> affect outcomes in regulation</w:t>
      </w:r>
    </w:p>
    <w:p w14:paraId="63CD6807" w14:textId="2CB18E2A" w:rsidR="0BE036E8" w:rsidRDefault="0BE036E8" w:rsidP="3A9C992E">
      <w:pPr>
        <w:keepNext/>
        <w:spacing w:after="0" w:line="276" w:lineRule="auto"/>
      </w:pPr>
      <w:r>
        <w:rPr>
          <w:noProof/>
        </w:rPr>
        <w:drawing>
          <wp:inline distT="0" distB="0" distL="0" distR="0" wp14:anchorId="364B52C1" wp14:editId="1D5C7302">
            <wp:extent cx="4591050" cy="5943600"/>
            <wp:effectExtent l="0" t="0" r="0" b="0"/>
            <wp:docPr id="10134195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19590" name="Picture 1013419590"/>
                    <pic:cNvPicPr/>
                  </pic:nvPicPr>
                  <pic:blipFill>
                    <a:blip r:embed="rId41">
                      <a:extLst>
                        <a:ext uri="{28A0092B-C50C-407E-A947-70E740481C1C}">
                          <a14:useLocalDpi xmlns:a14="http://schemas.microsoft.com/office/drawing/2010/main"/>
                        </a:ext>
                      </a:extLst>
                    </a:blip>
                    <a:stretch>
                      <a:fillRect/>
                    </a:stretch>
                  </pic:blipFill>
                  <pic:spPr>
                    <a:xfrm>
                      <a:off x="0" y="0"/>
                      <a:ext cx="4591050" cy="5943600"/>
                    </a:xfrm>
                    <a:prstGeom prst="rect">
                      <a:avLst/>
                    </a:prstGeom>
                  </pic:spPr>
                </pic:pic>
              </a:graphicData>
            </a:graphic>
          </wp:inline>
        </w:drawing>
      </w:r>
    </w:p>
    <w:p w14:paraId="7FF223C0" w14:textId="6AE25961" w:rsidR="00B87827" w:rsidRPr="005168BE" w:rsidRDefault="00031C8A" w:rsidP="007F0856">
      <w:pPr>
        <w:spacing w:line="276" w:lineRule="auto"/>
        <w:jc w:val="center"/>
        <w:rPr>
          <w:rFonts w:eastAsia="Times New Roman" w:cs="Times New Roman"/>
        </w:rPr>
      </w:pPr>
      <w:r w:rsidRPr="3A9C992E">
        <w:rPr>
          <w:rFonts w:eastAsia="Times New Roman" w:cs="Times New Roman"/>
        </w:rPr>
        <w:t xml:space="preserve"> </w:t>
      </w:r>
    </w:p>
    <w:p w14:paraId="60D1584C" w14:textId="168EFD4F" w:rsidR="00C1673D" w:rsidRPr="005168BE" w:rsidRDefault="00C1673D" w:rsidP="006363F5">
      <w:pPr>
        <w:spacing w:line="276" w:lineRule="auto"/>
        <w:rPr>
          <w:rFonts w:eastAsia="Times New Roman" w:cs="Times New Roman"/>
        </w:rPr>
        <w:sectPr w:rsidR="00C1673D" w:rsidRPr="005168BE" w:rsidSect="00B87D8A">
          <w:footerReference w:type="default" r:id="rId42"/>
          <w:footerReference w:type="first" r:id="rId43"/>
          <w:pgSz w:w="12240" w:h="15840"/>
          <w:pgMar w:top="1440" w:right="1440" w:bottom="1440" w:left="1440" w:header="720" w:footer="720" w:gutter="0"/>
          <w:pgNumType w:fmt="lowerRoman" w:start="1"/>
          <w:cols w:space="720"/>
          <w:titlePg/>
          <w:docGrid w:linePitch="360"/>
        </w:sectPr>
      </w:pPr>
    </w:p>
    <w:p w14:paraId="2FC3FEDD" w14:textId="7B556937" w:rsidR="008F45E1" w:rsidRPr="005168BE" w:rsidRDefault="008F45E1" w:rsidP="00BB42FA">
      <w:pPr>
        <w:pStyle w:val="Heading1"/>
      </w:pPr>
      <w:bookmarkStart w:id="10" w:name="_Toc227914605"/>
      <w:r w:rsidRPr="005168BE">
        <w:lastRenderedPageBreak/>
        <w:t xml:space="preserve">Chapter 1. </w:t>
      </w:r>
      <w:r w:rsidR="00BD0619" w:rsidRPr="005168BE">
        <w:t xml:space="preserve">A Framework for </w:t>
      </w:r>
      <w:r w:rsidRPr="005168BE">
        <w:t>Understanding Public Institutions</w:t>
      </w:r>
      <w:bookmarkEnd w:id="10"/>
    </w:p>
    <w:p w14:paraId="2509CCEB" w14:textId="10600204" w:rsidR="00927173" w:rsidRPr="005168BE" w:rsidRDefault="002128CE" w:rsidP="00927173">
      <w:pPr>
        <w:rPr>
          <w:rFonts w:eastAsia="Times New Roman" w:cs="Times New Roman"/>
        </w:rPr>
      </w:pPr>
      <w:r w:rsidRPr="005168BE">
        <w:rPr>
          <w:rFonts w:eastAsia="Times New Roman" w:cs="Times New Roman"/>
          <w:b/>
        </w:rPr>
        <w:t xml:space="preserve">Even when </w:t>
      </w:r>
      <w:r w:rsidR="00927173" w:rsidRPr="005168BE">
        <w:rPr>
          <w:rFonts w:eastAsia="Times New Roman" w:cs="Times New Roman"/>
          <w:b/>
        </w:rPr>
        <w:t xml:space="preserve">governments formulate effective policies on paper, their efforts often falter </w:t>
      </w:r>
      <w:r w:rsidRPr="005168BE">
        <w:rPr>
          <w:rFonts w:eastAsia="Times New Roman" w:cs="Times New Roman"/>
          <w:b/>
        </w:rPr>
        <w:t xml:space="preserve">during </w:t>
      </w:r>
      <w:r w:rsidR="00927173" w:rsidRPr="005168BE">
        <w:rPr>
          <w:rFonts w:eastAsia="Times New Roman" w:cs="Times New Roman"/>
          <w:b/>
        </w:rPr>
        <w:t xml:space="preserve">implementation. </w:t>
      </w:r>
      <w:r w:rsidR="0020195B" w:rsidRPr="005168BE">
        <w:rPr>
          <w:rFonts w:eastAsia="Times New Roman" w:cs="Times New Roman"/>
        </w:rPr>
        <w:t>I</w:t>
      </w:r>
      <w:r w:rsidR="00927173" w:rsidRPr="005168BE">
        <w:rPr>
          <w:rFonts w:eastAsia="Times New Roman" w:cs="Times New Roman"/>
        </w:rPr>
        <w:t>mplementation failures are a central challenge in development</w:t>
      </w:r>
      <w:r w:rsidR="0037592B" w:rsidRPr="005168BE">
        <w:rPr>
          <w:rFonts w:eastAsia="Times New Roman" w:cs="Times New Roman"/>
        </w:rPr>
        <w:t xml:space="preserve"> and </w:t>
      </w:r>
      <w:r w:rsidR="00927173" w:rsidRPr="005168BE">
        <w:rPr>
          <w:rFonts w:eastAsia="Times New Roman" w:cs="Times New Roman"/>
        </w:rPr>
        <w:t xml:space="preserve">are </w:t>
      </w:r>
      <w:r w:rsidR="6A92E710" w:rsidRPr="005168BE">
        <w:rPr>
          <w:rFonts w:eastAsia="Times New Roman" w:cs="Times New Roman"/>
        </w:rPr>
        <w:t xml:space="preserve">often </w:t>
      </w:r>
      <w:r w:rsidR="00927173" w:rsidRPr="005168BE">
        <w:rPr>
          <w:rFonts w:eastAsia="Times New Roman" w:cs="Times New Roman"/>
        </w:rPr>
        <w:t>cited as one of the primary reasons why governments fail to enable economic development (</w:t>
      </w:r>
      <w:hyperlink r:id="rId44">
        <w:r w:rsidR="00927173" w:rsidRPr="005168BE">
          <w:rPr>
            <w:rStyle w:val="Hyperlink"/>
            <w:rFonts w:eastAsia="Times New Roman" w:cs="Times New Roman"/>
          </w:rPr>
          <w:t>World Bank 1997</w:t>
        </w:r>
      </w:hyperlink>
      <w:r w:rsidR="00927173" w:rsidRPr="005168BE">
        <w:rPr>
          <w:rFonts w:eastAsia="Times New Roman" w:cs="Times New Roman"/>
        </w:rPr>
        <w:t xml:space="preserve"> </w:t>
      </w:r>
      <w:r w:rsidR="00927173" w:rsidRPr="005168BE">
        <w:rPr>
          <w:rFonts w:eastAsia="Times New Roman" w:cs="Times New Roman"/>
          <w:noProof/>
        </w:rPr>
        <w:t xml:space="preserve">and </w:t>
      </w:r>
      <w:hyperlink r:id="rId45">
        <w:r w:rsidR="00927173" w:rsidRPr="005168BE">
          <w:rPr>
            <w:rStyle w:val="Hyperlink"/>
            <w:rFonts w:eastAsia="Times New Roman" w:cs="Times New Roman"/>
            <w:noProof/>
          </w:rPr>
          <w:t>2017</w:t>
        </w:r>
      </w:hyperlink>
      <w:r w:rsidR="00857771" w:rsidRPr="005168BE">
        <w:rPr>
          <w:rFonts w:eastAsia="Times New Roman" w:cs="Times New Roman"/>
        </w:rPr>
        <w:t>;</w:t>
      </w:r>
      <w:r w:rsidR="00927173" w:rsidRPr="005168BE">
        <w:rPr>
          <w:rFonts w:eastAsia="Times New Roman" w:cs="Times New Roman"/>
        </w:rPr>
        <w:t xml:space="preserve"> </w:t>
      </w:r>
      <w:hyperlink r:id="rId46">
        <w:r w:rsidR="00927173" w:rsidRPr="005168BE">
          <w:rPr>
            <w:rStyle w:val="Hyperlink"/>
            <w:rFonts w:eastAsia="Times New Roman" w:cs="Times New Roman"/>
          </w:rPr>
          <w:t>Andrews, Pritchett</w:t>
        </w:r>
        <w:r w:rsidR="00857771" w:rsidRPr="005168BE">
          <w:rPr>
            <w:rStyle w:val="Hyperlink"/>
            <w:rFonts w:eastAsia="Times New Roman" w:cs="Times New Roman"/>
          </w:rPr>
          <w:t>,</w:t>
        </w:r>
        <w:r w:rsidR="00927173" w:rsidRPr="005168BE">
          <w:rPr>
            <w:rStyle w:val="Hyperlink"/>
            <w:rFonts w:eastAsia="Times New Roman" w:cs="Times New Roman"/>
          </w:rPr>
          <w:t xml:space="preserve"> and Woolcock 2017</w:t>
        </w:r>
      </w:hyperlink>
      <w:r w:rsidR="00927173" w:rsidRPr="005168BE">
        <w:rPr>
          <w:rFonts w:eastAsia="Times New Roman" w:cs="Times New Roman"/>
        </w:rPr>
        <w:t>)</w:t>
      </w:r>
      <w:r w:rsidR="00652D42" w:rsidRPr="005168BE">
        <w:rPr>
          <w:rFonts w:eastAsia="Times New Roman" w:cs="Times New Roman"/>
        </w:rPr>
        <w:t>.</w:t>
      </w:r>
    </w:p>
    <w:p w14:paraId="668D5707" w14:textId="43C304B6" w:rsidR="3551AA77" w:rsidRPr="005168BE" w:rsidRDefault="3551AA77">
      <w:pPr>
        <w:rPr>
          <w:rFonts w:eastAsia="Times New Roman" w:cs="Times New Roman"/>
        </w:rPr>
      </w:pPr>
      <w:r w:rsidRPr="005168BE">
        <w:rPr>
          <w:rFonts w:eastAsia="Times New Roman" w:cs="Times New Roman"/>
          <w:b/>
          <w:bCs/>
        </w:rPr>
        <w:t xml:space="preserve">Existing work on </w:t>
      </w:r>
      <w:r w:rsidR="29036D7D" w:rsidRPr="005168BE">
        <w:rPr>
          <w:rFonts w:eastAsia="Times New Roman" w:cs="Times New Roman"/>
          <w:b/>
          <w:bCs/>
        </w:rPr>
        <w:t>policy effectiveness</w:t>
      </w:r>
      <w:r w:rsidRPr="005168BE">
        <w:rPr>
          <w:rFonts w:eastAsia="Times New Roman" w:cs="Times New Roman"/>
          <w:b/>
          <w:bCs/>
        </w:rPr>
        <w:t xml:space="preserve"> frequently focuses on policy design</w:t>
      </w:r>
      <w:r w:rsidR="495CB80D" w:rsidRPr="005168BE">
        <w:rPr>
          <w:rFonts w:eastAsia="Times New Roman" w:cs="Times New Roman"/>
          <w:b/>
          <w:bCs/>
        </w:rPr>
        <w:t xml:space="preserve"> rather than implementation</w:t>
      </w:r>
      <w:r w:rsidRPr="005168BE">
        <w:rPr>
          <w:rFonts w:eastAsia="Times New Roman" w:cs="Times New Roman"/>
          <w:b/>
          <w:bCs/>
        </w:rPr>
        <w:t>.</w:t>
      </w:r>
      <w:r w:rsidR="002335A1" w:rsidRPr="005168BE">
        <w:rPr>
          <w:rFonts w:eastAsia="Times New Roman" w:cs="Times New Roman"/>
          <w:b/>
          <w:bCs/>
        </w:rPr>
        <w:t xml:space="preserve"> </w:t>
      </w:r>
      <w:r w:rsidR="002128CE" w:rsidRPr="00060C2F">
        <w:rPr>
          <w:rFonts w:eastAsia="Times New Roman" w:cs="Times New Roman"/>
        </w:rPr>
        <w:t>G</w:t>
      </w:r>
      <w:r w:rsidR="3C2D90B4" w:rsidRPr="005168BE">
        <w:rPr>
          <w:rFonts w:eastAsia="Times New Roman" w:cs="Times New Roman"/>
        </w:rPr>
        <w:t>overnance assessments</w:t>
      </w:r>
      <w:r w:rsidR="002128CE" w:rsidRPr="005168BE">
        <w:rPr>
          <w:rFonts w:eastAsia="Times New Roman" w:cs="Times New Roman"/>
        </w:rPr>
        <w:t>, for example,</w:t>
      </w:r>
      <w:r w:rsidR="3C2D90B4" w:rsidRPr="005168BE">
        <w:rPr>
          <w:rFonts w:eastAsia="Times New Roman" w:cs="Times New Roman"/>
        </w:rPr>
        <w:t xml:space="preserve"> </w:t>
      </w:r>
      <w:r w:rsidR="002128CE" w:rsidRPr="005168BE">
        <w:rPr>
          <w:rFonts w:eastAsia="Times New Roman" w:cs="Times New Roman"/>
        </w:rPr>
        <w:t xml:space="preserve">often examine </w:t>
      </w:r>
      <w:r w:rsidR="3C2D90B4" w:rsidRPr="005168BE">
        <w:rPr>
          <w:rFonts w:eastAsia="Times New Roman" w:cs="Times New Roman"/>
        </w:rPr>
        <w:t xml:space="preserve">public financial management, public procurement, or tax administration </w:t>
      </w:r>
      <w:r w:rsidR="002128CE" w:rsidRPr="005168BE">
        <w:rPr>
          <w:rFonts w:eastAsia="Times New Roman" w:cs="Times New Roman"/>
        </w:rPr>
        <w:t xml:space="preserve">systems by </w:t>
      </w:r>
      <w:r w:rsidR="3C2D90B4" w:rsidRPr="005168BE">
        <w:rPr>
          <w:rFonts w:eastAsia="Times New Roman" w:cs="Times New Roman"/>
        </w:rPr>
        <w:t>focus</w:t>
      </w:r>
      <w:r w:rsidR="002128CE" w:rsidRPr="005168BE">
        <w:rPr>
          <w:rFonts w:eastAsia="Times New Roman" w:cs="Times New Roman"/>
        </w:rPr>
        <w:t>ing</w:t>
      </w:r>
      <w:r w:rsidR="3C2D90B4" w:rsidRPr="005168BE">
        <w:rPr>
          <w:rFonts w:eastAsia="Times New Roman" w:cs="Times New Roman"/>
        </w:rPr>
        <w:t xml:space="preserve"> on </w:t>
      </w:r>
      <w:proofErr w:type="gramStart"/>
      <w:r w:rsidR="3C2D90B4" w:rsidRPr="005168BE">
        <w:rPr>
          <w:rFonts w:eastAsia="Times New Roman" w:cs="Times New Roman"/>
          <w:i/>
          <w:iCs/>
        </w:rPr>
        <w:t>de</w:t>
      </w:r>
      <w:proofErr w:type="gramEnd"/>
      <w:r w:rsidR="3C2D90B4" w:rsidRPr="005168BE">
        <w:rPr>
          <w:rFonts w:eastAsia="Times New Roman" w:cs="Times New Roman"/>
          <w:i/>
          <w:iCs/>
        </w:rPr>
        <w:t xml:space="preserve"> jure </w:t>
      </w:r>
      <w:r w:rsidR="00831AB0" w:rsidRPr="005168BE">
        <w:rPr>
          <w:rFonts w:eastAsia="Times New Roman" w:cs="Times New Roman"/>
        </w:rPr>
        <w:t xml:space="preserve">aspects </w:t>
      </w:r>
      <w:r w:rsidR="002128CE" w:rsidRPr="005168BE">
        <w:rPr>
          <w:rFonts w:eastAsia="Times New Roman" w:cs="Times New Roman"/>
        </w:rPr>
        <w:t xml:space="preserve">of governance, </w:t>
      </w:r>
      <w:r w:rsidR="00797A86" w:rsidRPr="005168BE">
        <w:rPr>
          <w:rFonts w:eastAsia="Times New Roman" w:cs="Times New Roman"/>
        </w:rPr>
        <w:t>such as</w:t>
      </w:r>
      <w:r w:rsidR="00797A86" w:rsidRPr="005168BE">
        <w:rPr>
          <w:rFonts w:eastAsia="Times New Roman" w:cs="Times New Roman"/>
          <w:i/>
          <w:iCs/>
        </w:rPr>
        <w:t xml:space="preserve"> </w:t>
      </w:r>
      <w:r w:rsidR="3C2D90B4" w:rsidRPr="005168BE">
        <w:rPr>
          <w:rFonts w:eastAsia="Times New Roman" w:cs="Times New Roman"/>
        </w:rPr>
        <w:t xml:space="preserve">laws, policies, and structures. </w:t>
      </w:r>
      <w:r w:rsidR="00D959D9" w:rsidRPr="005168BE">
        <w:rPr>
          <w:rFonts w:eastAsia="Times New Roman" w:cs="Times New Roman"/>
        </w:rPr>
        <w:t>However,</w:t>
      </w:r>
      <w:r w:rsidR="0B9F4265" w:rsidRPr="005168BE">
        <w:rPr>
          <w:rFonts w:eastAsia="Times New Roman" w:cs="Times New Roman"/>
        </w:rPr>
        <w:t xml:space="preserve"> </w:t>
      </w:r>
      <w:r w:rsidR="4787393B" w:rsidRPr="005168BE">
        <w:rPr>
          <w:rFonts w:eastAsia="Times New Roman" w:cs="Times New Roman"/>
        </w:rPr>
        <w:t xml:space="preserve">policies </w:t>
      </w:r>
      <w:r w:rsidR="00857771" w:rsidRPr="005168BE">
        <w:rPr>
          <w:rFonts w:eastAsia="Times New Roman" w:cs="Times New Roman"/>
        </w:rPr>
        <w:t xml:space="preserve">may </w:t>
      </w:r>
      <w:r w:rsidR="4787393B" w:rsidRPr="005168BE">
        <w:rPr>
          <w:rFonts w:eastAsia="Times New Roman" w:cs="Times New Roman"/>
        </w:rPr>
        <w:t xml:space="preserve">be ineffective not because their </w:t>
      </w:r>
      <w:r w:rsidR="4787393B" w:rsidRPr="005168BE">
        <w:rPr>
          <w:rFonts w:eastAsia="Times New Roman" w:cs="Times New Roman"/>
          <w:i/>
          <w:iCs/>
        </w:rPr>
        <w:t xml:space="preserve">de jure </w:t>
      </w:r>
      <w:r w:rsidR="4787393B" w:rsidRPr="005168BE">
        <w:rPr>
          <w:rFonts w:eastAsia="Times New Roman" w:cs="Times New Roman"/>
        </w:rPr>
        <w:t>form is suboptimal</w:t>
      </w:r>
      <w:r w:rsidR="00857771" w:rsidRPr="005168BE">
        <w:rPr>
          <w:rFonts w:eastAsia="Times New Roman" w:cs="Times New Roman"/>
        </w:rPr>
        <w:t>,</w:t>
      </w:r>
      <w:r w:rsidR="4787393B" w:rsidRPr="005168BE">
        <w:rPr>
          <w:rFonts w:eastAsia="Times New Roman" w:cs="Times New Roman"/>
        </w:rPr>
        <w:t xml:space="preserve"> but because </w:t>
      </w:r>
      <w:r w:rsidR="00675F99" w:rsidRPr="005168BE">
        <w:rPr>
          <w:rFonts w:eastAsia="Times New Roman" w:cs="Times New Roman"/>
        </w:rPr>
        <w:t>the</w:t>
      </w:r>
      <w:r w:rsidR="00857771" w:rsidRPr="005168BE">
        <w:rPr>
          <w:rFonts w:eastAsia="Times New Roman" w:cs="Times New Roman"/>
        </w:rPr>
        <w:t xml:space="preserve">ir </w:t>
      </w:r>
      <w:r w:rsidR="00857771" w:rsidRPr="005168BE">
        <w:rPr>
          <w:rFonts w:eastAsia="Times New Roman" w:cs="Times New Roman"/>
          <w:i/>
          <w:iCs/>
        </w:rPr>
        <w:t xml:space="preserve">de facto </w:t>
      </w:r>
      <w:r w:rsidR="00857771" w:rsidRPr="005168BE">
        <w:rPr>
          <w:rFonts w:eastAsia="Times New Roman" w:cs="Times New Roman"/>
        </w:rPr>
        <w:t xml:space="preserve">implementation is </w:t>
      </w:r>
      <w:r w:rsidR="00675F99" w:rsidRPr="005168BE">
        <w:rPr>
          <w:rFonts w:eastAsia="Times New Roman" w:cs="Times New Roman"/>
        </w:rPr>
        <w:t>poorly</w:t>
      </w:r>
      <w:r w:rsidR="6C3562F9" w:rsidRPr="005168BE">
        <w:rPr>
          <w:rFonts w:eastAsia="Times New Roman" w:cs="Times New Roman"/>
        </w:rPr>
        <w:t xml:space="preserve"> </w:t>
      </w:r>
      <w:r w:rsidR="3C2D90B4" w:rsidRPr="005168BE">
        <w:rPr>
          <w:rFonts w:eastAsia="Times New Roman" w:cs="Times New Roman"/>
        </w:rPr>
        <w:t>executed.</w:t>
      </w:r>
    </w:p>
    <w:p w14:paraId="4694F5AC" w14:textId="26B71D1F" w:rsidR="464EC57A" w:rsidRPr="005168BE" w:rsidRDefault="464EC57A" w:rsidP="4507697B">
      <w:pPr>
        <w:rPr>
          <w:rFonts w:eastAsia="Times New Roman" w:cs="Times New Roman"/>
        </w:rPr>
      </w:pPr>
      <w:r w:rsidRPr="005168BE">
        <w:rPr>
          <w:rFonts w:eastAsia="Times New Roman" w:cs="Times New Roman"/>
          <w:b/>
          <w:bCs/>
        </w:rPr>
        <w:t>This report focus</w:t>
      </w:r>
      <w:r w:rsidR="00857771" w:rsidRPr="005168BE">
        <w:rPr>
          <w:rFonts w:eastAsia="Times New Roman" w:cs="Times New Roman"/>
          <w:b/>
          <w:bCs/>
        </w:rPr>
        <w:t>es</w:t>
      </w:r>
      <w:r w:rsidRPr="005168BE">
        <w:rPr>
          <w:rFonts w:eastAsia="Times New Roman" w:cs="Times New Roman"/>
          <w:b/>
          <w:bCs/>
        </w:rPr>
        <w:t xml:space="preserve"> on failures that </w:t>
      </w:r>
      <w:r w:rsidR="3ED96948" w:rsidRPr="005168BE">
        <w:rPr>
          <w:rFonts w:eastAsia="Times New Roman" w:cs="Times New Roman"/>
          <w:b/>
          <w:bCs/>
        </w:rPr>
        <w:t>occur</w:t>
      </w:r>
      <w:r w:rsidRPr="005168BE">
        <w:rPr>
          <w:rFonts w:eastAsia="Times New Roman" w:cs="Times New Roman"/>
          <w:b/>
          <w:bCs/>
        </w:rPr>
        <w:t xml:space="preserve"> </w:t>
      </w:r>
      <w:r w:rsidR="6365473C" w:rsidRPr="005168BE">
        <w:rPr>
          <w:rFonts w:eastAsia="Times New Roman" w:cs="Times New Roman"/>
          <w:b/>
          <w:bCs/>
        </w:rPr>
        <w:t xml:space="preserve">during </w:t>
      </w:r>
      <w:r w:rsidRPr="005168BE">
        <w:rPr>
          <w:rFonts w:eastAsia="Times New Roman" w:cs="Times New Roman"/>
          <w:b/>
          <w:bCs/>
        </w:rPr>
        <w:t>implement</w:t>
      </w:r>
      <w:r w:rsidR="611BB614" w:rsidRPr="005168BE">
        <w:rPr>
          <w:rFonts w:eastAsia="Times New Roman" w:cs="Times New Roman"/>
          <w:b/>
          <w:bCs/>
        </w:rPr>
        <w:t>ation</w:t>
      </w:r>
      <w:r w:rsidRPr="005168BE">
        <w:rPr>
          <w:rFonts w:eastAsia="Times New Roman" w:cs="Times New Roman"/>
          <w:b/>
          <w:bCs/>
        </w:rPr>
        <w:t xml:space="preserve">, which can take </w:t>
      </w:r>
      <w:r w:rsidR="63F8FFE5" w:rsidRPr="005168BE">
        <w:rPr>
          <w:rFonts w:eastAsia="Times New Roman" w:cs="Times New Roman"/>
          <w:b/>
          <w:bCs/>
        </w:rPr>
        <w:t>several</w:t>
      </w:r>
      <w:r w:rsidRPr="005168BE">
        <w:rPr>
          <w:rFonts w:eastAsia="Times New Roman" w:cs="Times New Roman"/>
          <w:b/>
          <w:bCs/>
        </w:rPr>
        <w:t xml:space="preserve"> forms. </w:t>
      </w:r>
      <w:r w:rsidR="00857771" w:rsidRPr="005168BE">
        <w:rPr>
          <w:rFonts w:eastAsia="Times New Roman" w:cs="Times New Roman"/>
        </w:rPr>
        <w:t>I</w:t>
      </w:r>
      <w:r w:rsidR="0EB3EF29" w:rsidRPr="005168BE">
        <w:rPr>
          <w:rFonts w:eastAsia="Times New Roman" w:cs="Times New Roman"/>
        </w:rPr>
        <w:t>m</w:t>
      </w:r>
      <w:r w:rsidR="6B3BC2BA" w:rsidRPr="005168BE">
        <w:rPr>
          <w:rFonts w:eastAsia="Times New Roman" w:cs="Times New Roman"/>
        </w:rPr>
        <w:t>plementation failure</w:t>
      </w:r>
      <w:r w:rsidR="00857771" w:rsidRPr="005168BE">
        <w:rPr>
          <w:rFonts w:eastAsia="Times New Roman" w:cs="Times New Roman"/>
        </w:rPr>
        <w:t>s</w:t>
      </w:r>
      <w:r w:rsidR="6B3BC2BA" w:rsidRPr="005168BE">
        <w:rPr>
          <w:rFonts w:eastAsia="Times New Roman" w:cs="Times New Roman"/>
        </w:rPr>
        <w:t xml:space="preserve"> </w:t>
      </w:r>
      <w:r w:rsidR="1E59CE51" w:rsidRPr="005168BE">
        <w:rPr>
          <w:rFonts w:eastAsia="Times New Roman" w:cs="Times New Roman"/>
        </w:rPr>
        <w:t xml:space="preserve">can </w:t>
      </w:r>
      <w:r w:rsidR="00857771" w:rsidRPr="005168BE">
        <w:rPr>
          <w:rFonts w:eastAsia="Times New Roman" w:cs="Times New Roman"/>
        </w:rPr>
        <w:t xml:space="preserve">result from </w:t>
      </w:r>
      <w:r w:rsidR="6B3BC2BA" w:rsidRPr="005168BE">
        <w:rPr>
          <w:rFonts w:eastAsia="Times New Roman" w:cs="Times New Roman"/>
        </w:rPr>
        <w:t xml:space="preserve">coordination failures </w:t>
      </w:r>
      <w:r w:rsidR="2CE935BC" w:rsidRPr="005168BE">
        <w:rPr>
          <w:rFonts w:eastAsia="Times New Roman" w:cs="Times New Roman"/>
        </w:rPr>
        <w:t>across</w:t>
      </w:r>
      <w:r w:rsidR="6B3BC2BA" w:rsidRPr="005168BE">
        <w:rPr>
          <w:rFonts w:eastAsia="Times New Roman" w:cs="Times New Roman"/>
        </w:rPr>
        <w:t xml:space="preserve"> departments, </w:t>
      </w:r>
      <w:r w:rsidR="00857771" w:rsidRPr="005168BE">
        <w:rPr>
          <w:rFonts w:eastAsia="Times New Roman" w:cs="Times New Roman"/>
        </w:rPr>
        <w:t xml:space="preserve">a </w:t>
      </w:r>
      <w:r w:rsidR="6B3BC2BA" w:rsidRPr="005168BE">
        <w:rPr>
          <w:rFonts w:eastAsia="Times New Roman" w:cs="Times New Roman"/>
        </w:rPr>
        <w:t xml:space="preserve">lack of sufficiently specialized </w:t>
      </w:r>
      <w:r w:rsidR="00857771" w:rsidRPr="005168BE">
        <w:rPr>
          <w:rFonts w:eastAsia="Times New Roman" w:cs="Times New Roman"/>
        </w:rPr>
        <w:t>staff</w:t>
      </w:r>
      <w:r w:rsidR="6EB051AF" w:rsidRPr="005168BE">
        <w:rPr>
          <w:rFonts w:eastAsia="Times New Roman" w:cs="Times New Roman"/>
        </w:rPr>
        <w:t>, or insufficient information for highly technical or context-specific aspects of policy implementation</w:t>
      </w:r>
      <w:r w:rsidR="6B3BC2BA" w:rsidRPr="005168BE">
        <w:rPr>
          <w:rFonts w:eastAsia="Times New Roman" w:cs="Times New Roman"/>
        </w:rPr>
        <w:t>. Even when employees have sufficient skills, resources, and coordination, they may shirk their duties or misuse resources, performing in a manner that privileges their own private benefits over the public interest.</w:t>
      </w:r>
      <w:r w:rsidR="3918C067" w:rsidRPr="005168BE">
        <w:rPr>
          <w:rFonts w:eastAsia="Times New Roman" w:cs="Times New Roman"/>
        </w:rPr>
        <w:t xml:space="preserve"> These implementation problems can lead to poor development outcomes</w:t>
      </w:r>
      <w:r w:rsidR="3DA72AF5" w:rsidRPr="005168BE">
        <w:rPr>
          <w:rFonts w:eastAsia="Times New Roman" w:cs="Times New Roman"/>
        </w:rPr>
        <w:t xml:space="preserve">: </w:t>
      </w:r>
      <w:r w:rsidR="53552D3F" w:rsidRPr="005168BE">
        <w:rPr>
          <w:rFonts w:eastAsia="Times New Roman" w:cs="Times New Roman"/>
        </w:rPr>
        <w:t>t</w:t>
      </w:r>
      <w:r w:rsidR="3918C067" w:rsidRPr="005168BE">
        <w:rPr>
          <w:rFonts w:eastAsia="Times New Roman" w:cs="Times New Roman"/>
        </w:rPr>
        <w:t>eacher</w:t>
      </w:r>
      <w:r w:rsidR="00AF2186" w:rsidRPr="005168BE">
        <w:rPr>
          <w:rFonts w:eastAsia="Times New Roman" w:cs="Times New Roman"/>
        </w:rPr>
        <w:t xml:space="preserve"> absenteeism</w:t>
      </w:r>
      <w:r w:rsidR="3918C067" w:rsidRPr="005168BE">
        <w:rPr>
          <w:rFonts w:eastAsia="Times New Roman" w:cs="Times New Roman"/>
        </w:rPr>
        <w:t xml:space="preserve"> </w:t>
      </w:r>
      <w:r w:rsidR="3B908262" w:rsidRPr="005168BE">
        <w:rPr>
          <w:rFonts w:eastAsia="Times New Roman" w:cs="Times New Roman"/>
        </w:rPr>
        <w:t>can lead to poor educational outcomes</w:t>
      </w:r>
      <w:r w:rsidR="35E00EB9" w:rsidRPr="005168BE">
        <w:rPr>
          <w:rFonts w:eastAsia="Times New Roman" w:cs="Times New Roman"/>
        </w:rPr>
        <w:t>;</w:t>
      </w:r>
      <w:r w:rsidR="701915E4" w:rsidRPr="005168BE">
        <w:rPr>
          <w:rFonts w:eastAsia="Times New Roman" w:cs="Times New Roman"/>
        </w:rPr>
        <w:t xml:space="preserve"> ineffective </w:t>
      </w:r>
      <w:r w:rsidR="00AF2186" w:rsidRPr="005168BE">
        <w:rPr>
          <w:rFonts w:eastAsia="Times New Roman" w:cs="Times New Roman"/>
        </w:rPr>
        <w:t xml:space="preserve">private sector </w:t>
      </w:r>
      <w:r w:rsidR="701915E4" w:rsidRPr="005168BE">
        <w:rPr>
          <w:rFonts w:eastAsia="Times New Roman" w:cs="Times New Roman"/>
        </w:rPr>
        <w:t>regulation can lead to environmental externalities or poor service provision</w:t>
      </w:r>
      <w:r w:rsidR="019DD800" w:rsidRPr="005168BE">
        <w:rPr>
          <w:rFonts w:eastAsia="Times New Roman" w:cs="Times New Roman"/>
        </w:rPr>
        <w:t>;</w:t>
      </w:r>
      <w:r w:rsidR="701915E4" w:rsidRPr="005168BE">
        <w:rPr>
          <w:rFonts w:eastAsia="Times New Roman" w:cs="Times New Roman"/>
        </w:rPr>
        <w:t xml:space="preserve"> rent</w:t>
      </w:r>
      <w:r w:rsidR="5FCB1467" w:rsidRPr="005168BE">
        <w:rPr>
          <w:rFonts w:eastAsia="Times New Roman" w:cs="Times New Roman"/>
        </w:rPr>
        <w:t>-seeking and corruption can misdirect public funds from public service delivery to private interest</w:t>
      </w:r>
      <w:r w:rsidR="001C4DD1" w:rsidRPr="005168BE">
        <w:rPr>
          <w:rFonts w:eastAsia="Times New Roman" w:cs="Times New Roman"/>
        </w:rPr>
        <w:t>s</w:t>
      </w:r>
      <w:r w:rsidR="5FCB1467" w:rsidRPr="005168BE">
        <w:rPr>
          <w:rFonts w:eastAsia="Times New Roman" w:cs="Times New Roman"/>
        </w:rPr>
        <w:t>.</w:t>
      </w:r>
      <w:r w:rsidR="00BF4631" w:rsidRPr="005168BE">
        <w:rPr>
          <w:rFonts w:eastAsia="Times New Roman" w:cs="Times New Roman"/>
        </w:rPr>
        <w:t xml:space="preserve"> </w:t>
      </w:r>
    </w:p>
    <w:p w14:paraId="76A718E1" w14:textId="3AEBD38F" w:rsidR="005B0499" w:rsidRPr="005168BE" w:rsidRDefault="00954240">
      <w:pPr>
        <w:rPr>
          <w:rFonts w:eastAsia="Times New Roman" w:cs="Times New Roman"/>
        </w:rPr>
      </w:pPr>
      <w:r w:rsidRPr="005168BE">
        <w:rPr>
          <w:rFonts w:eastAsia="Times New Roman" w:cs="Times New Roman"/>
          <w:b/>
          <w:bCs/>
        </w:rPr>
        <w:t xml:space="preserve">To better understand implementation </w:t>
      </w:r>
      <w:r w:rsidR="00DD70A1" w:rsidRPr="005168BE">
        <w:rPr>
          <w:rFonts w:eastAsia="Times New Roman" w:cs="Times New Roman"/>
          <w:b/>
          <w:bCs/>
        </w:rPr>
        <w:t xml:space="preserve">failures </w:t>
      </w:r>
      <w:r w:rsidRPr="005168BE">
        <w:rPr>
          <w:rFonts w:eastAsia="Times New Roman" w:cs="Times New Roman"/>
          <w:b/>
          <w:bCs/>
        </w:rPr>
        <w:t xml:space="preserve">in public procurement and </w:t>
      </w:r>
      <w:r w:rsidR="00CE361F" w:rsidRPr="005168BE">
        <w:rPr>
          <w:rFonts w:eastAsia="Times New Roman" w:cs="Times New Roman"/>
          <w:b/>
          <w:bCs/>
        </w:rPr>
        <w:t>regulat</w:t>
      </w:r>
      <w:r w:rsidR="00DD70A1" w:rsidRPr="005168BE">
        <w:rPr>
          <w:rFonts w:eastAsia="Times New Roman" w:cs="Times New Roman"/>
          <w:b/>
          <w:bCs/>
        </w:rPr>
        <w:t>ion</w:t>
      </w:r>
      <w:r w:rsidR="00CE361F" w:rsidRPr="005168BE">
        <w:rPr>
          <w:rFonts w:eastAsia="Times New Roman" w:cs="Times New Roman"/>
          <w:b/>
          <w:bCs/>
        </w:rPr>
        <w:t>, th</w:t>
      </w:r>
      <w:r w:rsidR="00DD70A1" w:rsidRPr="005168BE">
        <w:rPr>
          <w:rFonts w:eastAsia="Times New Roman" w:cs="Times New Roman"/>
          <w:b/>
          <w:bCs/>
        </w:rPr>
        <w:t>is</w:t>
      </w:r>
      <w:r w:rsidR="00CE361F" w:rsidRPr="005168BE">
        <w:rPr>
          <w:rFonts w:eastAsia="Times New Roman" w:cs="Times New Roman"/>
          <w:b/>
          <w:bCs/>
        </w:rPr>
        <w:t xml:space="preserve"> report </w:t>
      </w:r>
      <w:r w:rsidR="00C709B1" w:rsidRPr="005168BE">
        <w:rPr>
          <w:rFonts w:eastAsia="Times New Roman" w:cs="Times New Roman"/>
          <w:b/>
          <w:bCs/>
        </w:rPr>
        <w:t xml:space="preserve">presents a novel </w:t>
      </w:r>
      <w:r w:rsidR="3EFF58A6" w:rsidRPr="005168BE">
        <w:rPr>
          <w:rFonts w:eastAsia="Times New Roman" w:cs="Times New Roman"/>
          <w:b/>
          <w:bCs/>
        </w:rPr>
        <w:t xml:space="preserve">conceptual framework </w:t>
      </w:r>
      <w:r w:rsidR="00DD70A1" w:rsidRPr="005168BE">
        <w:rPr>
          <w:rFonts w:eastAsia="Times New Roman" w:cs="Times New Roman"/>
          <w:b/>
          <w:bCs/>
        </w:rPr>
        <w:t xml:space="preserve">to </w:t>
      </w:r>
      <w:r w:rsidR="00C709B1" w:rsidRPr="005168BE">
        <w:rPr>
          <w:rFonts w:eastAsia="Times New Roman" w:cs="Times New Roman"/>
          <w:b/>
          <w:bCs/>
        </w:rPr>
        <w:t>map</w:t>
      </w:r>
      <w:r w:rsidR="3EFF58A6" w:rsidRPr="005168BE">
        <w:rPr>
          <w:rFonts w:eastAsia="Times New Roman" w:cs="Times New Roman"/>
          <w:b/>
          <w:bCs/>
        </w:rPr>
        <w:t xml:space="preserve"> the</w:t>
      </w:r>
      <w:r w:rsidR="00DD70A1" w:rsidRPr="005168BE">
        <w:rPr>
          <w:rFonts w:eastAsia="Times New Roman" w:cs="Times New Roman"/>
          <w:b/>
          <w:bCs/>
        </w:rPr>
        <w:t>ir</w:t>
      </w:r>
      <w:r w:rsidR="3EFF58A6" w:rsidRPr="005168BE">
        <w:rPr>
          <w:rFonts w:eastAsia="Times New Roman" w:cs="Times New Roman"/>
          <w:b/>
          <w:bCs/>
        </w:rPr>
        <w:t xml:space="preserve"> institutional-level roots. </w:t>
      </w:r>
      <w:r w:rsidR="00DD70A1" w:rsidRPr="005168BE">
        <w:rPr>
          <w:rFonts w:eastAsia="Times New Roman" w:cs="Times New Roman"/>
        </w:rPr>
        <w:t>P</w:t>
      </w:r>
      <w:r w:rsidR="7DF6D383" w:rsidRPr="005168BE">
        <w:rPr>
          <w:rFonts w:eastAsia="Times New Roman" w:cs="Times New Roman"/>
        </w:rPr>
        <w:t xml:space="preserve">rior assessments </w:t>
      </w:r>
      <w:r w:rsidR="00DD70A1" w:rsidRPr="005168BE">
        <w:rPr>
          <w:rFonts w:eastAsia="Times New Roman" w:cs="Times New Roman"/>
        </w:rPr>
        <w:t xml:space="preserve">frequently </w:t>
      </w:r>
      <w:r w:rsidR="7DF6D383" w:rsidRPr="005168BE">
        <w:rPr>
          <w:rFonts w:eastAsia="Times New Roman" w:cs="Times New Roman"/>
        </w:rPr>
        <w:t>use</w:t>
      </w:r>
      <w:r w:rsidR="00DD70A1" w:rsidRPr="005168BE">
        <w:rPr>
          <w:rFonts w:eastAsia="Times New Roman" w:cs="Times New Roman"/>
        </w:rPr>
        <w:t xml:space="preserve"> </w:t>
      </w:r>
      <w:r w:rsidR="7DF6D383" w:rsidRPr="005168BE">
        <w:rPr>
          <w:rFonts w:eastAsia="Times New Roman" w:cs="Times New Roman"/>
        </w:rPr>
        <w:t xml:space="preserve">imprecise </w:t>
      </w:r>
      <w:r w:rsidR="00DD70A1" w:rsidRPr="005168BE">
        <w:rPr>
          <w:rFonts w:eastAsia="Times New Roman" w:cs="Times New Roman"/>
        </w:rPr>
        <w:t xml:space="preserve">concepts like </w:t>
      </w:r>
      <w:r w:rsidR="7DF6D383" w:rsidRPr="005168BE">
        <w:rPr>
          <w:rFonts w:eastAsia="Times New Roman" w:cs="Times New Roman"/>
        </w:rPr>
        <w:t>“weak capacity” or “insufficient political will”</w:t>
      </w:r>
      <w:r w:rsidR="00DD70A1" w:rsidRPr="005168BE">
        <w:rPr>
          <w:rFonts w:eastAsia="Times New Roman" w:cs="Times New Roman"/>
        </w:rPr>
        <w:t xml:space="preserve"> which,</w:t>
      </w:r>
      <w:r w:rsidR="7DF6D383" w:rsidRPr="005168BE">
        <w:rPr>
          <w:rFonts w:eastAsia="Times New Roman" w:cs="Times New Roman"/>
        </w:rPr>
        <w:t xml:space="preserve"> </w:t>
      </w:r>
      <w:r w:rsidR="00DD70A1" w:rsidRPr="005168BE">
        <w:rPr>
          <w:rFonts w:eastAsia="Times New Roman" w:cs="Times New Roman"/>
        </w:rPr>
        <w:t xml:space="preserve">while often </w:t>
      </w:r>
      <w:r w:rsidR="7DF6D383" w:rsidRPr="005168BE">
        <w:rPr>
          <w:rFonts w:eastAsia="Times New Roman" w:cs="Times New Roman"/>
        </w:rPr>
        <w:t xml:space="preserve">accurate, do not pinpoint </w:t>
      </w:r>
      <w:r w:rsidR="003A7165" w:rsidRPr="005168BE">
        <w:rPr>
          <w:rFonts w:eastAsia="Times New Roman" w:cs="Times New Roman"/>
        </w:rPr>
        <w:t>specific</w:t>
      </w:r>
      <w:r w:rsidR="7DF6D383" w:rsidRPr="005168BE">
        <w:rPr>
          <w:rFonts w:eastAsia="Times New Roman" w:cs="Times New Roman"/>
        </w:rPr>
        <w:t xml:space="preserve"> </w:t>
      </w:r>
      <w:r w:rsidR="00DD70A1" w:rsidRPr="005168BE">
        <w:rPr>
          <w:rFonts w:eastAsia="Times New Roman" w:cs="Times New Roman"/>
        </w:rPr>
        <w:t xml:space="preserve">constraints </w:t>
      </w:r>
      <w:r w:rsidR="26790320" w:rsidRPr="005168BE">
        <w:rPr>
          <w:rFonts w:eastAsia="Times New Roman" w:cs="Times New Roman"/>
        </w:rPr>
        <w:t xml:space="preserve">or actors </w:t>
      </w:r>
      <w:r w:rsidR="00DD70A1" w:rsidRPr="005168BE">
        <w:rPr>
          <w:rFonts w:eastAsia="Times New Roman" w:cs="Times New Roman"/>
        </w:rPr>
        <w:t xml:space="preserve">for </w:t>
      </w:r>
      <w:r w:rsidR="7DF6D383" w:rsidRPr="005168BE">
        <w:rPr>
          <w:rFonts w:eastAsia="Times New Roman" w:cs="Times New Roman"/>
        </w:rPr>
        <w:t>targeted interventions or reforms. Th</w:t>
      </w:r>
      <w:r w:rsidR="00DD70A1" w:rsidRPr="005168BE">
        <w:rPr>
          <w:rFonts w:eastAsia="Times New Roman" w:cs="Times New Roman"/>
        </w:rPr>
        <w:t>e</w:t>
      </w:r>
      <w:r w:rsidR="7DF6D383" w:rsidRPr="005168BE">
        <w:rPr>
          <w:rFonts w:eastAsia="Times New Roman" w:cs="Times New Roman"/>
        </w:rPr>
        <w:t xml:space="preserve"> report</w:t>
      </w:r>
      <w:r w:rsidR="00DD70A1" w:rsidRPr="005168BE">
        <w:rPr>
          <w:rFonts w:eastAsia="Times New Roman" w:cs="Times New Roman"/>
        </w:rPr>
        <w:t>’s</w:t>
      </w:r>
      <w:r w:rsidR="7DF6D383" w:rsidRPr="005168BE">
        <w:rPr>
          <w:rFonts w:eastAsia="Times New Roman" w:cs="Times New Roman"/>
        </w:rPr>
        <w:t xml:space="preserve"> framework </w:t>
      </w:r>
      <w:r w:rsidR="00DD70A1" w:rsidRPr="005168BE">
        <w:rPr>
          <w:rFonts w:eastAsia="Times New Roman" w:cs="Times New Roman"/>
        </w:rPr>
        <w:t xml:space="preserve">can </w:t>
      </w:r>
      <w:r w:rsidR="7DF6D383" w:rsidRPr="005168BE">
        <w:rPr>
          <w:rFonts w:eastAsia="Times New Roman" w:cs="Times New Roman"/>
        </w:rPr>
        <w:t>help policymakers and practitioners describe, with greater precision, the weaknesses that often lead to failures in policy implementation.</w:t>
      </w:r>
    </w:p>
    <w:p w14:paraId="3926ED33" w14:textId="739B999B" w:rsidR="002F332E" w:rsidRPr="005168BE" w:rsidRDefault="3B967ACA">
      <w:pPr>
        <w:rPr>
          <w:rFonts w:eastAsia="Times New Roman" w:cs="Times New Roman"/>
        </w:rPr>
      </w:pPr>
      <w:r w:rsidRPr="005168BE">
        <w:rPr>
          <w:rFonts w:eastAsia="Times New Roman" w:cs="Times New Roman"/>
          <w:b/>
          <w:bCs/>
        </w:rPr>
        <w:t>While most</w:t>
      </w:r>
      <w:r w:rsidR="00044C6C" w:rsidRPr="005168BE">
        <w:rPr>
          <w:rFonts w:eastAsia="Times New Roman" w:cs="Times New Roman"/>
          <w:b/>
          <w:bCs/>
        </w:rPr>
        <w:t xml:space="preserve"> governance assessments</w:t>
      </w:r>
      <w:r w:rsidR="67775559" w:rsidRPr="005168BE">
        <w:rPr>
          <w:rFonts w:eastAsia="Times New Roman" w:cs="Times New Roman"/>
          <w:b/>
          <w:bCs/>
        </w:rPr>
        <w:t xml:space="preserve"> are</w:t>
      </w:r>
      <w:r w:rsidR="00DD70A1" w:rsidRPr="005168BE">
        <w:rPr>
          <w:rFonts w:eastAsia="Times New Roman" w:cs="Times New Roman"/>
          <w:b/>
          <w:bCs/>
        </w:rPr>
        <w:t xml:space="preserve"> country- or</w:t>
      </w:r>
      <w:r w:rsidR="67775559" w:rsidRPr="005168BE">
        <w:rPr>
          <w:rFonts w:eastAsia="Times New Roman" w:cs="Times New Roman"/>
          <w:b/>
          <w:bCs/>
        </w:rPr>
        <w:t xml:space="preserve"> government-wide, th</w:t>
      </w:r>
      <w:r w:rsidR="00DD70A1" w:rsidRPr="005168BE">
        <w:rPr>
          <w:rFonts w:eastAsia="Times New Roman" w:cs="Times New Roman"/>
          <w:b/>
          <w:bCs/>
        </w:rPr>
        <w:t xml:space="preserve">e </w:t>
      </w:r>
      <w:r w:rsidR="67775559" w:rsidRPr="005168BE">
        <w:rPr>
          <w:rFonts w:eastAsia="Times New Roman" w:cs="Times New Roman"/>
          <w:b/>
          <w:bCs/>
        </w:rPr>
        <w:t xml:space="preserve">framework </w:t>
      </w:r>
      <w:r w:rsidR="00DD70A1" w:rsidRPr="005168BE">
        <w:rPr>
          <w:rFonts w:eastAsia="Times New Roman" w:cs="Times New Roman"/>
          <w:b/>
          <w:bCs/>
        </w:rPr>
        <w:t xml:space="preserve">takes </w:t>
      </w:r>
      <w:r w:rsidR="00044C6C" w:rsidRPr="005168BE">
        <w:rPr>
          <w:rFonts w:eastAsia="Times New Roman" w:cs="Times New Roman"/>
          <w:b/>
          <w:bCs/>
        </w:rPr>
        <w:t>individual public institutions</w:t>
      </w:r>
      <w:r w:rsidR="00DD70A1" w:rsidRPr="005168BE">
        <w:rPr>
          <w:rFonts w:eastAsia="Times New Roman" w:cs="Times New Roman"/>
          <w:b/>
          <w:bCs/>
        </w:rPr>
        <w:t xml:space="preserve"> as its unit of analysis</w:t>
      </w:r>
      <w:r w:rsidR="00044C6C" w:rsidRPr="005168BE">
        <w:rPr>
          <w:rFonts w:eastAsia="Times New Roman" w:cs="Times New Roman"/>
          <w:b/>
          <w:bCs/>
        </w:rPr>
        <w:t xml:space="preserve">. </w:t>
      </w:r>
      <w:r w:rsidR="005D0511" w:rsidRPr="005168BE">
        <w:rPr>
          <w:rFonts w:eastAsia="Times New Roman" w:cs="Times New Roman"/>
        </w:rPr>
        <w:t>P</w:t>
      </w:r>
      <w:r w:rsidR="00FB3DEE" w:rsidRPr="005168BE">
        <w:rPr>
          <w:rFonts w:eastAsia="Times New Roman" w:cs="Times New Roman"/>
        </w:rPr>
        <w:t xml:space="preserve">olicy-oriented analyses of </w:t>
      </w:r>
      <w:r w:rsidR="00044C6C" w:rsidRPr="005168BE">
        <w:rPr>
          <w:rFonts w:eastAsia="Times New Roman" w:cs="Times New Roman"/>
        </w:rPr>
        <w:t>government performance and institutional capacity</w:t>
      </w:r>
      <w:r w:rsidR="00FB3DEE" w:rsidRPr="005168BE">
        <w:rPr>
          <w:rFonts w:eastAsia="Times New Roman" w:cs="Times New Roman"/>
        </w:rPr>
        <w:t xml:space="preserve"> at th</w:t>
      </w:r>
      <w:r w:rsidR="00C35C3C" w:rsidRPr="005168BE">
        <w:rPr>
          <w:rFonts w:eastAsia="Times New Roman" w:cs="Times New Roman"/>
        </w:rPr>
        <w:t xml:space="preserve">e </w:t>
      </w:r>
      <w:r w:rsidR="005D0511" w:rsidRPr="005168BE">
        <w:rPr>
          <w:rFonts w:eastAsia="Times New Roman" w:cs="Times New Roman"/>
        </w:rPr>
        <w:t xml:space="preserve">country or government </w:t>
      </w:r>
      <w:r w:rsidR="00C35C3C" w:rsidRPr="005168BE">
        <w:rPr>
          <w:rFonts w:eastAsia="Times New Roman" w:cs="Times New Roman"/>
        </w:rPr>
        <w:t xml:space="preserve">level </w:t>
      </w:r>
      <w:r w:rsidR="005D0511" w:rsidRPr="005168BE">
        <w:rPr>
          <w:rFonts w:eastAsia="Times New Roman" w:cs="Times New Roman"/>
        </w:rPr>
        <w:t>can be</w:t>
      </w:r>
      <w:r w:rsidR="00DD42BC" w:rsidRPr="005168BE">
        <w:rPr>
          <w:rFonts w:eastAsia="Times New Roman" w:cs="Times New Roman"/>
        </w:rPr>
        <w:t xml:space="preserve"> </w:t>
      </w:r>
      <w:r w:rsidR="00486DA9" w:rsidRPr="005168BE">
        <w:rPr>
          <w:rFonts w:eastAsia="Times New Roman" w:cs="Times New Roman"/>
        </w:rPr>
        <w:t>imprecise</w:t>
      </w:r>
      <w:r w:rsidR="005D0511" w:rsidRPr="005168BE">
        <w:rPr>
          <w:rFonts w:eastAsia="Times New Roman" w:cs="Times New Roman"/>
        </w:rPr>
        <w:t xml:space="preserve">, as </w:t>
      </w:r>
      <w:r w:rsidR="00DD42BC" w:rsidRPr="005168BE">
        <w:rPr>
          <w:rFonts w:eastAsia="Times New Roman" w:cs="Times New Roman"/>
        </w:rPr>
        <w:t xml:space="preserve">they </w:t>
      </w:r>
      <w:r w:rsidR="005D0511" w:rsidRPr="005168BE">
        <w:rPr>
          <w:rFonts w:eastAsia="Times New Roman" w:cs="Times New Roman"/>
        </w:rPr>
        <w:t xml:space="preserve">obscure substantial </w:t>
      </w:r>
      <w:r w:rsidR="00DD42BC" w:rsidRPr="005168BE">
        <w:rPr>
          <w:rFonts w:eastAsia="Times New Roman" w:cs="Times New Roman"/>
        </w:rPr>
        <w:t>variation within government</w:t>
      </w:r>
      <w:r w:rsidR="005D0511" w:rsidRPr="005168BE">
        <w:rPr>
          <w:rFonts w:eastAsia="Times New Roman" w:cs="Times New Roman"/>
        </w:rPr>
        <w:t>s</w:t>
      </w:r>
      <w:r w:rsidR="00DD42BC" w:rsidRPr="005168BE">
        <w:rPr>
          <w:rFonts w:eastAsia="Times New Roman" w:cs="Times New Roman"/>
        </w:rPr>
        <w:t>.</w:t>
      </w:r>
      <w:r w:rsidR="002335A1" w:rsidRPr="005168BE">
        <w:rPr>
          <w:rFonts w:eastAsia="Times New Roman" w:cs="Times New Roman"/>
        </w:rPr>
        <w:t xml:space="preserve"> </w:t>
      </w:r>
      <w:r w:rsidR="00DD42BC" w:rsidRPr="005168BE">
        <w:rPr>
          <w:rFonts w:eastAsia="Times New Roman" w:cs="Times New Roman"/>
        </w:rPr>
        <w:t xml:space="preserve">To be actionable, </w:t>
      </w:r>
      <w:r w:rsidR="00413E75" w:rsidRPr="005168BE">
        <w:rPr>
          <w:rFonts w:eastAsia="Times New Roman" w:cs="Times New Roman"/>
        </w:rPr>
        <w:t>assessments should</w:t>
      </w:r>
      <w:r w:rsidR="00DD42BC" w:rsidRPr="005168BE">
        <w:rPr>
          <w:rFonts w:eastAsia="Times New Roman" w:cs="Times New Roman"/>
        </w:rPr>
        <w:t xml:space="preserve"> focus on the </w:t>
      </w:r>
      <w:r w:rsidR="005D0511" w:rsidRPr="005168BE">
        <w:rPr>
          <w:rFonts w:eastAsia="Times New Roman" w:cs="Times New Roman"/>
        </w:rPr>
        <w:t xml:space="preserve">individual institutions, ministries, departments, agencies, and other </w:t>
      </w:r>
      <w:r w:rsidR="00DD42BC" w:rsidRPr="005168BE">
        <w:rPr>
          <w:rFonts w:eastAsia="Times New Roman" w:cs="Times New Roman"/>
        </w:rPr>
        <w:t xml:space="preserve">government </w:t>
      </w:r>
      <w:r w:rsidR="005D0511" w:rsidRPr="005168BE">
        <w:rPr>
          <w:rFonts w:eastAsia="Times New Roman" w:cs="Times New Roman"/>
        </w:rPr>
        <w:t xml:space="preserve">entities responsible </w:t>
      </w:r>
      <w:r w:rsidR="00DD42BC" w:rsidRPr="005168BE">
        <w:rPr>
          <w:rFonts w:eastAsia="Times New Roman" w:cs="Times New Roman"/>
        </w:rPr>
        <w:t>for implementing a given mandate, policy, or project.</w:t>
      </w:r>
    </w:p>
    <w:p w14:paraId="31642267" w14:textId="1EFDF62A" w:rsidR="468E5B2A" w:rsidRPr="005168BE" w:rsidRDefault="00C516FA" w:rsidP="4660700F">
      <w:pPr>
        <w:spacing w:line="276" w:lineRule="auto"/>
        <w:rPr>
          <w:rFonts w:eastAsia="Times New Roman" w:cs="Times New Roman"/>
        </w:rPr>
      </w:pPr>
      <w:r w:rsidRPr="005168BE">
        <w:rPr>
          <w:rFonts w:eastAsia="Times New Roman" w:cs="Times New Roman"/>
          <w:b/>
          <w:bCs/>
        </w:rPr>
        <w:t xml:space="preserve">For </w:t>
      </w:r>
      <w:r w:rsidR="00F42987" w:rsidRPr="005168BE">
        <w:rPr>
          <w:rFonts w:eastAsia="Times New Roman" w:cs="Times New Roman"/>
          <w:b/>
          <w:bCs/>
        </w:rPr>
        <w:t>additional</w:t>
      </w:r>
      <w:r w:rsidRPr="005168BE">
        <w:rPr>
          <w:rFonts w:eastAsia="Times New Roman" w:cs="Times New Roman"/>
          <w:b/>
          <w:bCs/>
        </w:rPr>
        <w:t xml:space="preserve"> precision, t</w:t>
      </w:r>
      <w:r w:rsidR="468E5B2A" w:rsidRPr="005168BE">
        <w:rPr>
          <w:rFonts w:eastAsia="Times New Roman" w:cs="Times New Roman"/>
          <w:b/>
          <w:bCs/>
        </w:rPr>
        <w:t xml:space="preserve">he framework </w:t>
      </w:r>
      <w:r w:rsidRPr="005168BE">
        <w:rPr>
          <w:rFonts w:eastAsia="Times New Roman" w:cs="Times New Roman"/>
          <w:b/>
          <w:bCs/>
        </w:rPr>
        <w:t xml:space="preserve">differentiates between the organizational and governance dimensions of </w:t>
      </w:r>
      <w:r w:rsidR="468E5B2A" w:rsidRPr="005168BE">
        <w:rPr>
          <w:rFonts w:eastAsia="Times New Roman" w:cs="Times New Roman"/>
          <w:b/>
          <w:bCs/>
        </w:rPr>
        <w:t xml:space="preserve">institutional capacity. </w:t>
      </w:r>
      <w:r w:rsidRPr="005168BE">
        <w:rPr>
          <w:rFonts w:eastAsia="Times New Roman" w:cs="Times New Roman"/>
        </w:rPr>
        <w:t>O</w:t>
      </w:r>
      <w:r w:rsidR="468E5B2A" w:rsidRPr="005168BE">
        <w:rPr>
          <w:rFonts w:eastAsia="Times New Roman" w:cs="Times New Roman"/>
        </w:rPr>
        <w:t xml:space="preserve">rganizational dimensions </w:t>
      </w:r>
      <w:r w:rsidRPr="005168BE">
        <w:rPr>
          <w:rFonts w:eastAsia="Times New Roman" w:cs="Times New Roman"/>
        </w:rPr>
        <w:t xml:space="preserve">relate to </w:t>
      </w:r>
      <w:r w:rsidR="468E5B2A" w:rsidRPr="005168BE">
        <w:rPr>
          <w:rFonts w:eastAsia="Times New Roman" w:cs="Times New Roman"/>
        </w:rPr>
        <w:t xml:space="preserve">the internal structures and processes that shape a public institution’s ability to deliver on its mandate, </w:t>
      </w:r>
      <w:r w:rsidRPr="005168BE">
        <w:rPr>
          <w:rFonts w:eastAsia="Times New Roman" w:cs="Times New Roman"/>
        </w:rPr>
        <w:t xml:space="preserve">while </w:t>
      </w:r>
      <w:r w:rsidR="468E5B2A" w:rsidRPr="005168BE">
        <w:rPr>
          <w:rFonts w:eastAsia="Times New Roman" w:cs="Times New Roman"/>
        </w:rPr>
        <w:t xml:space="preserve">governance dimensions </w:t>
      </w:r>
      <w:r w:rsidRPr="005168BE">
        <w:rPr>
          <w:rFonts w:eastAsia="Times New Roman" w:cs="Times New Roman"/>
        </w:rPr>
        <w:t xml:space="preserve">influence </w:t>
      </w:r>
      <w:r w:rsidR="468E5B2A" w:rsidRPr="005168BE">
        <w:rPr>
          <w:rFonts w:eastAsia="Times New Roman" w:cs="Times New Roman"/>
        </w:rPr>
        <w:t xml:space="preserve">whether </w:t>
      </w:r>
      <w:r w:rsidRPr="005168BE">
        <w:rPr>
          <w:rFonts w:eastAsia="Times New Roman" w:cs="Times New Roman"/>
        </w:rPr>
        <w:t xml:space="preserve">that delivery </w:t>
      </w:r>
      <w:r w:rsidR="468E5B2A" w:rsidRPr="005168BE">
        <w:rPr>
          <w:rFonts w:eastAsia="Times New Roman" w:cs="Times New Roman"/>
        </w:rPr>
        <w:t>align</w:t>
      </w:r>
      <w:r w:rsidRPr="005168BE">
        <w:rPr>
          <w:rFonts w:eastAsia="Times New Roman" w:cs="Times New Roman"/>
        </w:rPr>
        <w:t>s</w:t>
      </w:r>
      <w:r w:rsidR="468E5B2A" w:rsidRPr="005168BE">
        <w:rPr>
          <w:rFonts w:eastAsia="Times New Roman" w:cs="Times New Roman"/>
        </w:rPr>
        <w:t xml:space="preserve"> with the public interest, especially </w:t>
      </w:r>
      <w:r w:rsidRPr="005168BE">
        <w:rPr>
          <w:rFonts w:eastAsia="Times New Roman" w:cs="Times New Roman"/>
        </w:rPr>
        <w:t xml:space="preserve">given </w:t>
      </w:r>
      <w:r w:rsidR="468E5B2A" w:rsidRPr="005168BE">
        <w:rPr>
          <w:rFonts w:eastAsia="Times New Roman" w:cs="Times New Roman"/>
        </w:rPr>
        <w:t>the broader political economy in which institutions function.</w:t>
      </w:r>
    </w:p>
    <w:p w14:paraId="1C55DF03" w14:textId="31E76FC6" w:rsidR="0015662A" w:rsidRPr="005168BE" w:rsidRDefault="0015662A" w:rsidP="4660700F">
      <w:pPr>
        <w:spacing w:line="276" w:lineRule="auto"/>
        <w:rPr>
          <w:rFonts w:eastAsia="Times New Roman" w:cs="Times New Roman"/>
        </w:rPr>
      </w:pPr>
      <w:r w:rsidRPr="005168BE">
        <w:rPr>
          <w:rFonts w:eastAsia="Times New Roman" w:cs="Times New Roman"/>
          <w:b/>
        </w:rPr>
        <w:t>Th</w:t>
      </w:r>
      <w:r w:rsidR="00F42987" w:rsidRPr="005168BE">
        <w:rPr>
          <w:rFonts w:eastAsia="Times New Roman" w:cs="Times New Roman"/>
          <w:b/>
        </w:rPr>
        <w:t>e framework’s more</w:t>
      </w:r>
      <w:r w:rsidRPr="005168BE">
        <w:rPr>
          <w:rFonts w:eastAsia="Times New Roman" w:cs="Times New Roman"/>
          <w:b/>
        </w:rPr>
        <w:t xml:space="preserve"> </w:t>
      </w:r>
      <w:r w:rsidR="00C516FA" w:rsidRPr="005168BE">
        <w:rPr>
          <w:rFonts w:eastAsia="Times New Roman" w:cs="Times New Roman"/>
          <w:b/>
        </w:rPr>
        <w:t xml:space="preserve">granular </w:t>
      </w:r>
      <w:r w:rsidR="00F42987" w:rsidRPr="005168BE">
        <w:rPr>
          <w:rFonts w:eastAsia="Times New Roman" w:cs="Times New Roman"/>
          <w:b/>
        </w:rPr>
        <w:t>approach to assessing institutional</w:t>
      </w:r>
      <w:r w:rsidR="00F42987" w:rsidRPr="005168BE" w:rsidDel="00F42987">
        <w:rPr>
          <w:rFonts w:eastAsia="Times New Roman" w:cs="Times New Roman"/>
          <w:b/>
        </w:rPr>
        <w:t xml:space="preserve"> </w:t>
      </w:r>
      <w:r w:rsidR="00F42987" w:rsidRPr="005168BE">
        <w:rPr>
          <w:rFonts w:eastAsia="Times New Roman" w:cs="Times New Roman"/>
          <w:b/>
        </w:rPr>
        <w:t xml:space="preserve">capacity </w:t>
      </w:r>
      <w:r w:rsidRPr="005168BE">
        <w:rPr>
          <w:rFonts w:eastAsia="Times New Roman" w:cs="Times New Roman"/>
          <w:b/>
        </w:rPr>
        <w:t>draws on insights from several World Development Reports.</w:t>
      </w:r>
      <w:r w:rsidR="002335A1" w:rsidRPr="005168BE">
        <w:rPr>
          <w:rFonts w:eastAsia="Times New Roman" w:cs="Times New Roman"/>
        </w:rPr>
        <w:t xml:space="preserve"> </w:t>
      </w:r>
      <w:r w:rsidRPr="005168BE">
        <w:rPr>
          <w:rFonts w:eastAsia="Times New Roman" w:cs="Times New Roman"/>
        </w:rPr>
        <w:t>The</w:t>
      </w:r>
      <w:r w:rsidRPr="005168BE">
        <w:rPr>
          <w:rFonts w:eastAsia="Times New Roman" w:cs="Times New Roman"/>
          <w:bCs/>
        </w:rPr>
        <w:t xml:space="preserve"> </w:t>
      </w:r>
      <w:hyperlink r:id="rId47">
        <w:r w:rsidRPr="005168BE">
          <w:rPr>
            <w:rStyle w:val="Hyperlink"/>
            <w:rFonts w:eastAsia="Times New Roman" w:cs="Times New Roman"/>
          </w:rPr>
          <w:t xml:space="preserve">1997 </w:t>
        </w:r>
        <w:r w:rsidRPr="005168BE">
          <w:rPr>
            <w:rStyle w:val="Hyperlink"/>
            <w:rFonts w:eastAsia="Times New Roman" w:cs="Times New Roman"/>
            <w:i/>
            <w:iCs/>
          </w:rPr>
          <w:t>World Development Report</w:t>
        </w:r>
      </w:hyperlink>
      <w:r w:rsidRPr="005168BE">
        <w:rPr>
          <w:rFonts w:eastAsia="Times New Roman" w:cs="Times New Roman"/>
          <w:bCs/>
        </w:rPr>
        <w:t>, highlight</w:t>
      </w:r>
      <w:r w:rsidR="0089621F" w:rsidRPr="005168BE">
        <w:rPr>
          <w:rFonts w:eastAsia="Times New Roman" w:cs="Times New Roman"/>
          <w:bCs/>
        </w:rPr>
        <w:t>ing</w:t>
      </w:r>
      <w:r w:rsidRPr="005168BE">
        <w:rPr>
          <w:rFonts w:eastAsia="Times New Roman" w:cs="Times New Roman"/>
          <w:bCs/>
        </w:rPr>
        <w:t xml:space="preserve"> the importance of effective states and institutions for development</w:t>
      </w:r>
      <w:r w:rsidR="00413B02" w:rsidRPr="005168BE">
        <w:rPr>
          <w:rFonts w:eastAsia="Times New Roman" w:cs="Times New Roman"/>
          <w:bCs/>
        </w:rPr>
        <w:t>,</w:t>
      </w:r>
      <w:r w:rsidRPr="005168BE">
        <w:rPr>
          <w:rFonts w:eastAsia="Times New Roman" w:cs="Times New Roman"/>
          <w:bCs/>
        </w:rPr>
        <w:t xml:space="preserve"> emphasiz</w:t>
      </w:r>
      <w:r w:rsidR="005E0C05" w:rsidRPr="005168BE">
        <w:rPr>
          <w:rFonts w:eastAsia="Times New Roman" w:cs="Times New Roman"/>
          <w:bCs/>
        </w:rPr>
        <w:t>es</w:t>
      </w:r>
      <w:r w:rsidRPr="005168BE">
        <w:rPr>
          <w:rFonts w:eastAsia="Times New Roman" w:cs="Times New Roman"/>
          <w:bCs/>
        </w:rPr>
        <w:t xml:space="preserve"> that </w:t>
      </w:r>
      <w:r w:rsidR="005E0C05" w:rsidRPr="005168BE">
        <w:rPr>
          <w:rFonts w:eastAsia="Times New Roman" w:cs="Times New Roman"/>
          <w:bCs/>
        </w:rPr>
        <w:t xml:space="preserve">institutional </w:t>
      </w:r>
      <w:r w:rsidRPr="005168BE">
        <w:rPr>
          <w:rFonts w:eastAsia="Times New Roman" w:cs="Times New Roman"/>
          <w:bCs/>
        </w:rPr>
        <w:t>capacity limits the set of policies that states can implement effectively.</w:t>
      </w:r>
      <w:r w:rsidRPr="005168BE">
        <w:rPr>
          <w:rFonts w:eastAsia="Times New Roman" w:cs="Times New Roman"/>
        </w:rPr>
        <w:t xml:space="preserve"> </w:t>
      </w:r>
      <w:r w:rsidR="005E0C05" w:rsidRPr="005168BE">
        <w:rPr>
          <w:rFonts w:eastAsia="Times New Roman" w:cs="Times New Roman"/>
        </w:rPr>
        <w:t>T</w:t>
      </w:r>
      <w:r w:rsidRPr="005168BE">
        <w:rPr>
          <w:rFonts w:eastAsia="Times New Roman" w:cs="Times New Roman"/>
        </w:rPr>
        <w:t xml:space="preserve">he </w:t>
      </w:r>
      <w:hyperlink r:id="rId48">
        <w:r w:rsidRPr="005168BE">
          <w:rPr>
            <w:rStyle w:val="Hyperlink"/>
            <w:rFonts w:eastAsia="Times New Roman" w:cs="Times New Roman"/>
          </w:rPr>
          <w:t xml:space="preserve">2004 </w:t>
        </w:r>
        <w:r w:rsidRPr="005168BE">
          <w:rPr>
            <w:rStyle w:val="Hyperlink"/>
            <w:rFonts w:eastAsia="Times New Roman" w:cs="Times New Roman"/>
            <w:i/>
          </w:rPr>
          <w:t>World Development Report</w:t>
        </w:r>
      </w:hyperlink>
      <w:r w:rsidRPr="005168BE">
        <w:rPr>
          <w:rFonts w:eastAsia="Times New Roman" w:cs="Times New Roman"/>
        </w:rPr>
        <w:t xml:space="preserve"> emphasizes the principal-agent problem of service delivery and how accountability and transparency can </w:t>
      </w:r>
      <w:r w:rsidR="005E0C05" w:rsidRPr="005168BE">
        <w:rPr>
          <w:rFonts w:eastAsia="Times New Roman" w:cs="Times New Roman"/>
        </w:rPr>
        <w:t xml:space="preserve">help make </w:t>
      </w:r>
      <w:r w:rsidRPr="005168BE">
        <w:rPr>
          <w:rFonts w:eastAsia="Times New Roman" w:cs="Times New Roman"/>
        </w:rPr>
        <w:t>public services work for the poor.</w:t>
      </w:r>
      <w:r w:rsidRPr="005168BE">
        <w:rPr>
          <w:rFonts w:eastAsia="Times New Roman" w:cs="Times New Roman"/>
          <w:bCs/>
        </w:rPr>
        <w:t xml:space="preserve"> </w:t>
      </w:r>
      <w:r w:rsidR="0089621F" w:rsidRPr="005168BE">
        <w:rPr>
          <w:rFonts w:eastAsia="Times New Roman" w:cs="Times New Roman"/>
        </w:rPr>
        <w:t>T</w:t>
      </w:r>
      <w:r w:rsidRPr="005168BE">
        <w:rPr>
          <w:rFonts w:eastAsia="Times New Roman" w:cs="Times New Roman"/>
        </w:rPr>
        <w:t xml:space="preserve">he </w:t>
      </w:r>
      <w:hyperlink r:id="rId49">
        <w:r w:rsidRPr="005168BE">
          <w:rPr>
            <w:rStyle w:val="Hyperlink"/>
            <w:rFonts w:eastAsia="Times New Roman" w:cs="Times New Roman"/>
          </w:rPr>
          <w:t>2017</w:t>
        </w:r>
        <w:r w:rsidRPr="005168BE">
          <w:rPr>
            <w:rStyle w:val="Hyperlink"/>
            <w:rFonts w:eastAsia="Times New Roman" w:cs="Times New Roman"/>
            <w:i/>
            <w:iCs/>
          </w:rPr>
          <w:t xml:space="preserve"> World Development Report</w:t>
        </w:r>
      </w:hyperlink>
      <w:r w:rsidRPr="005168BE">
        <w:rPr>
          <w:rFonts w:eastAsia="Times New Roman" w:cs="Times New Roman"/>
          <w:b/>
        </w:rPr>
        <w:t xml:space="preserve"> </w:t>
      </w:r>
      <w:r w:rsidRPr="005168BE">
        <w:rPr>
          <w:rFonts w:eastAsia="Times New Roman" w:cs="Times New Roman"/>
        </w:rPr>
        <w:t xml:space="preserve">established a high-level framework for </w:t>
      </w:r>
      <w:r w:rsidRPr="005168BE">
        <w:rPr>
          <w:rFonts w:eastAsia="Times New Roman" w:cs="Times New Roman"/>
        </w:rPr>
        <w:lastRenderedPageBreak/>
        <w:t xml:space="preserve">understanding how power asymmetries within the policy arena shape how public institutions function. </w:t>
      </w:r>
      <w:r w:rsidRPr="005168BE">
        <w:rPr>
          <w:rFonts w:eastAsia="Times New Roman" w:cs="Times New Roman"/>
          <w:bCs/>
        </w:rPr>
        <w:t xml:space="preserve">The </w:t>
      </w:r>
      <w:r w:rsidR="0089621F" w:rsidRPr="00060C2F">
        <w:rPr>
          <w:i/>
          <w:iCs/>
        </w:rPr>
        <w:t>Institutions and Prosperity</w:t>
      </w:r>
      <w:r w:rsidR="0089621F" w:rsidRPr="005168BE">
        <w:rPr>
          <w:b/>
          <w:bCs/>
        </w:rPr>
        <w:t xml:space="preserve"> </w:t>
      </w:r>
      <w:r w:rsidRPr="005168BE">
        <w:rPr>
          <w:rFonts w:eastAsia="Times New Roman" w:cs="Times New Roman"/>
          <w:bCs/>
        </w:rPr>
        <w:t xml:space="preserve">series builds on the accumulated knowledge of these and other reports to provide a </w:t>
      </w:r>
      <w:r w:rsidR="0089621F" w:rsidRPr="005168BE">
        <w:rPr>
          <w:rFonts w:eastAsia="Times New Roman" w:cs="Times New Roman"/>
          <w:bCs/>
        </w:rPr>
        <w:t xml:space="preserve">finer-grained and </w:t>
      </w:r>
      <w:r w:rsidRPr="005168BE">
        <w:rPr>
          <w:rFonts w:eastAsia="Times New Roman" w:cs="Times New Roman"/>
          <w:bCs/>
        </w:rPr>
        <w:t xml:space="preserve">more specific analytical framework </w:t>
      </w:r>
      <w:r w:rsidRPr="005168BE">
        <w:rPr>
          <w:rFonts w:eastAsia="Times New Roman" w:cs="Times New Roman"/>
        </w:rPr>
        <w:t xml:space="preserve">to assess the capacity of public institutions. This </w:t>
      </w:r>
      <w:r w:rsidR="0089621F" w:rsidRPr="005168BE">
        <w:rPr>
          <w:rFonts w:eastAsia="Times New Roman" w:cs="Times New Roman"/>
        </w:rPr>
        <w:t xml:space="preserve">edition’s </w:t>
      </w:r>
      <w:r w:rsidRPr="005168BE">
        <w:rPr>
          <w:rFonts w:eastAsia="Times New Roman" w:cs="Times New Roman"/>
        </w:rPr>
        <w:t xml:space="preserve">focus on private sector development likewise builds on previous work developed in the </w:t>
      </w:r>
      <w:hyperlink r:id="rId50">
        <w:r w:rsidRPr="005168BE">
          <w:rPr>
            <w:rStyle w:val="Hyperlink"/>
            <w:rFonts w:eastAsia="Times New Roman" w:cs="Times New Roman"/>
          </w:rPr>
          <w:t xml:space="preserve">2002 </w:t>
        </w:r>
        <w:r w:rsidRPr="005168BE">
          <w:rPr>
            <w:rStyle w:val="Hyperlink"/>
            <w:rFonts w:eastAsia="Times New Roman" w:cs="Times New Roman"/>
            <w:i/>
            <w:iCs/>
          </w:rPr>
          <w:t>World Development Report</w:t>
        </w:r>
      </w:hyperlink>
      <w:r w:rsidRPr="005168BE">
        <w:rPr>
          <w:rFonts w:eastAsia="Times New Roman" w:cs="Times New Roman"/>
        </w:rPr>
        <w:t xml:space="preserve">, which highlighted how </w:t>
      </w:r>
      <w:r w:rsidR="003A53AC" w:rsidRPr="005168BE">
        <w:rPr>
          <w:rFonts w:eastAsia="Times New Roman" w:cs="Times New Roman"/>
        </w:rPr>
        <w:t xml:space="preserve">public </w:t>
      </w:r>
      <w:r w:rsidRPr="005168BE">
        <w:rPr>
          <w:rFonts w:eastAsia="Times New Roman" w:cs="Times New Roman"/>
        </w:rPr>
        <w:t>institutions can be designed for market-led economic growth.</w:t>
      </w:r>
    </w:p>
    <w:p w14:paraId="505903DB" w14:textId="359EF312" w:rsidR="00AB060C" w:rsidRPr="005168BE" w:rsidRDefault="10262E67">
      <w:pPr>
        <w:rPr>
          <w:rFonts w:eastAsia="Times New Roman" w:cs="Times New Roman"/>
        </w:rPr>
      </w:pPr>
      <w:r w:rsidRPr="005168BE">
        <w:rPr>
          <w:rFonts w:eastAsia="Times New Roman" w:cs="Times New Roman"/>
          <w:b/>
          <w:bCs/>
        </w:rPr>
        <w:t>To d</w:t>
      </w:r>
      <w:r w:rsidR="00B85E15" w:rsidRPr="005168BE">
        <w:rPr>
          <w:rFonts w:eastAsia="Times New Roman" w:cs="Times New Roman"/>
          <w:b/>
          <w:bCs/>
        </w:rPr>
        <w:t>emonstrat</w:t>
      </w:r>
      <w:r w:rsidR="1B73539B" w:rsidRPr="005168BE">
        <w:rPr>
          <w:rFonts w:eastAsia="Times New Roman" w:cs="Times New Roman"/>
          <w:b/>
          <w:bCs/>
        </w:rPr>
        <w:t>e</w:t>
      </w:r>
      <w:r w:rsidR="00B85E15" w:rsidRPr="005168BE">
        <w:rPr>
          <w:rFonts w:eastAsia="Times New Roman" w:cs="Times New Roman"/>
          <w:b/>
          <w:bCs/>
        </w:rPr>
        <w:t xml:space="preserve"> </w:t>
      </w:r>
      <w:r w:rsidR="63912B31" w:rsidRPr="005168BE">
        <w:rPr>
          <w:rFonts w:eastAsia="Times New Roman" w:cs="Times New Roman"/>
          <w:b/>
          <w:bCs/>
        </w:rPr>
        <w:t xml:space="preserve">how </w:t>
      </w:r>
      <w:r w:rsidR="00B85E15" w:rsidRPr="005168BE">
        <w:rPr>
          <w:rFonts w:eastAsia="Times New Roman" w:cs="Times New Roman"/>
          <w:b/>
        </w:rPr>
        <w:t>the framework</w:t>
      </w:r>
      <w:r w:rsidR="26B50905" w:rsidRPr="005168BE">
        <w:rPr>
          <w:rFonts w:eastAsia="Times New Roman" w:cs="Times New Roman"/>
          <w:b/>
          <w:bCs/>
        </w:rPr>
        <w:t xml:space="preserve"> can </w:t>
      </w:r>
      <w:r w:rsidR="003A53AC" w:rsidRPr="005168BE">
        <w:rPr>
          <w:rFonts w:eastAsia="Times New Roman" w:cs="Times New Roman"/>
          <w:b/>
          <w:bCs/>
        </w:rPr>
        <w:t>diagnose and</w:t>
      </w:r>
      <w:r w:rsidR="2D608D9C" w:rsidRPr="005168BE">
        <w:rPr>
          <w:rFonts w:eastAsia="Times New Roman" w:cs="Times New Roman"/>
          <w:b/>
          <w:bCs/>
        </w:rPr>
        <w:t xml:space="preserve"> measure policy implementation</w:t>
      </w:r>
      <w:r w:rsidR="003A53AC" w:rsidRPr="005168BE">
        <w:rPr>
          <w:rFonts w:eastAsia="Times New Roman" w:cs="Times New Roman"/>
          <w:b/>
          <w:bCs/>
        </w:rPr>
        <w:t xml:space="preserve"> problems,</w:t>
      </w:r>
      <w:r w:rsidR="00B85E15" w:rsidRPr="005168BE">
        <w:rPr>
          <w:rFonts w:eastAsia="Times New Roman" w:cs="Times New Roman"/>
          <w:b/>
        </w:rPr>
        <w:t xml:space="preserve"> t</w:t>
      </w:r>
      <w:r w:rsidR="008F45E1" w:rsidRPr="005168BE">
        <w:rPr>
          <w:rFonts w:eastAsia="Times New Roman" w:cs="Times New Roman"/>
          <w:b/>
        </w:rPr>
        <w:t xml:space="preserve">he report </w:t>
      </w:r>
      <w:r w:rsidR="003A53AC" w:rsidRPr="005168BE">
        <w:rPr>
          <w:rFonts w:eastAsia="Times New Roman" w:cs="Times New Roman"/>
          <w:b/>
        </w:rPr>
        <w:t xml:space="preserve">uses newly </w:t>
      </w:r>
      <w:r w:rsidR="008F45E1" w:rsidRPr="005168BE">
        <w:rPr>
          <w:rFonts w:eastAsia="Times New Roman" w:cs="Times New Roman"/>
          <w:b/>
        </w:rPr>
        <w:t>availabl</w:t>
      </w:r>
      <w:r w:rsidR="003A53AC" w:rsidRPr="005168BE">
        <w:rPr>
          <w:rFonts w:eastAsia="Times New Roman" w:cs="Times New Roman"/>
          <w:b/>
        </w:rPr>
        <w:t>e</w:t>
      </w:r>
      <w:r w:rsidR="008F45E1" w:rsidRPr="005168BE">
        <w:rPr>
          <w:rFonts w:eastAsia="Times New Roman" w:cs="Times New Roman"/>
          <w:b/>
        </w:rPr>
        <w:t xml:space="preserve"> </w:t>
      </w:r>
      <w:r w:rsidR="00175973" w:rsidRPr="005168BE">
        <w:rPr>
          <w:rFonts w:eastAsia="Times New Roman" w:cs="Times New Roman"/>
          <w:b/>
        </w:rPr>
        <w:t xml:space="preserve">micro-data </w:t>
      </w:r>
      <w:r w:rsidR="009946C4" w:rsidRPr="005168BE">
        <w:rPr>
          <w:rFonts w:eastAsia="Times New Roman" w:cs="Times New Roman"/>
          <w:b/>
        </w:rPr>
        <w:t>on the public sect</w:t>
      </w:r>
      <w:r w:rsidR="00C10DD4" w:rsidRPr="005168BE">
        <w:rPr>
          <w:rFonts w:eastAsia="Times New Roman" w:cs="Times New Roman"/>
          <w:b/>
        </w:rPr>
        <w:t>or</w:t>
      </w:r>
      <w:r w:rsidR="001C2454" w:rsidRPr="005168BE">
        <w:rPr>
          <w:rFonts w:eastAsia="Times New Roman" w:cs="Times New Roman"/>
          <w:b/>
        </w:rPr>
        <w:t>.</w:t>
      </w:r>
      <w:r w:rsidR="009705ED" w:rsidRPr="005168BE">
        <w:rPr>
          <w:rFonts w:eastAsia="Times New Roman" w:cs="Times New Roman"/>
          <w:b/>
        </w:rPr>
        <w:t xml:space="preserve"> </w:t>
      </w:r>
      <w:r w:rsidR="008F45E1" w:rsidRPr="005168BE">
        <w:rPr>
          <w:rFonts w:eastAsia="Times New Roman" w:cs="Times New Roman"/>
        </w:rPr>
        <w:t xml:space="preserve">These data shed light on </w:t>
      </w:r>
      <w:r w:rsidR="003A53AC" w:rsidRPr="005168BE">
        <w:rPr>
          <w:rFonts w:eastAsia="Times New Roman" w:cs="Times New Roman"/>
        </w:rPr>
        <w:t xml:space="preserve">how </w:t>
      </w:r>
      <w:r w:rsidR="00A03183" w:rsidRPr="005168BE">
        <w:rPr>
          <w:rFonts w:eastAsia="Times New Roman" w:cs="Times New Roman"/>
        </w:rPr>
        <w:t>specific</w:t>
      </w:r>
      <w:r w:rsidR="00385921" w:rsidRPr="005168BE">
        <w:rPr>
          <w:rFonts w:eastAsia="Times New Roman" w:cs="Times New Roman"/>
        </w:rPr>
        <w:t xml:space="preserve"> dimensions </w:t>
      </w:r>
      <w:r w:rsidR="003A53AC" w:rsidRPr="005168BE">
        <w:rPr>
          <w:rFonts w:eastAsia="Times New Roman" w:cs="Times New Roman"/>
        </w:rPr>
        <w:t>at</w:t>
      </w:r>
      <w:r w:rsidR="00C124AB" w:rsidRPr="005168BE">
        <w:rPr>
          <w:rFonts w:eastAsia="Times New Roman" w:cs="Times New Roman"/>
        </w:rPr>
        <w:t xml:space="preserve"> specific</w:t>
      </w:r>
      <w:r w:rsidR="00A03183" w:rsidRPr="005168BE">
        <w:rPr>
          <w:rFonts w:eastAsia="Times New Roman" w:cs="Times New Roman"/>
        </w:rPr>
        <w:t xml:space="preserve"> public institutions function</w:t>
      </w:r>
      <w:r w:rsidR="003A53AC" w:rsidRPr="005168BE">
        <w:rPr>
          <w:rFonts w:eastAsia="Times New Roman" w:cs="Times New Roman"/>
        </w:rPr>
        <w:t xml:space="preserve"> –</w:t>
      </w:r>
      <w:r w:rsidR="00385921" w:rsidRPr="005168BE">
        <w:rPr>
          <w:rFonts w:eastAsia="Times New Roman" w:cs="Times New Roman"/>
        </w:rPr>
        <w:t xml:space="preserve"> </w:t>
      </w:r>
      <w:r w:rsidR="008F45E1" w:rsidRPr="005168BE">
        <w:rPr>
          <w:rFonts w:eastAsia="Times New Roman" w:cs="Times New Roman"/>
        </w:rPr>
        <w:t xml:space="preserve">including </w:t>
      </w:r>
      <w:r w:rsidR="00A0520A" w:rsidRPr="005168BE">
        <w:rPr>
          <w:rFonts w:eastAsia="Times New Roman" w:cs="Times New Roman"/>
        </w:rPr>
        <w:t>personnel</w:t>
      </w:r>
      <w:r w:rsidR="003A53AC" w:rsidRPr="005168BE">
        <w:rPr>
          <w:rFonts w:eastAsia="Times New Roman" w:cs="Times New Roman"/>
        </w:rPr>
        <w:t xml:space="preserve">, using </w:t>
      </w:r>
      <w:r w:rsidR="008F45E1" w:rsidRPr="005168BE">
        <w:rPr>
          <w:rFonts w:eastAsia="Times New Roman" w:cs="Times New Roman"/>
        </w:rPr>
        <w:t>payroll and micro-level employment data</w:t>
      </w:r>
      <w:r w:rsidR="003A53AC" w:rsidRPr="005168BE">
        <w:rPr>
          <w:rFonts w:eastAsia="Times New Roman" w:cs="Times New Roman"/>
        </w:rPr>
        <w:t>,</w:t>
      </w:r>
      <w:r w:rsidR="008F45E1" w:rsidRPr="005168BE">
        <w:rPr>
          <w:rFonts w:eastAsia="Times New Roman" w:cs="Times New Roman"/>
        </w:rPr>
        <w:t xml:space="preserve"> and </w:t>
      </w:r>
      <w:r w:rsidR="00870FF0" w:rsidRPr="005168BE">
        <w:rPr>
          <w:rFonts w:eastAsia="Times New Roman" w:cs="Times New Roman"/>
        </w:rPr>
        <w:t>financial resources</w:t>
      </w:r>
      <w:r w:rsidR="003A53AC" w:rsidRPr="005168BE">
        <w:rPr>
          <w:rFonts w:eastAsia="Times New Roman" w:cs="Times New Roman"/>
        </w:rPr>
        <w:t xml:space="preserve">, using </w:t>
      </w:r>
      <w:r w:rsidR="008F45E1" w:rsidRPr="005168BE">
        <w:rPr>
          <w:rFonts w:eastAsia="Times New Roman" w:cs="Times New Roman"/>
        </w:rPr>
        <w:t>procurement bids and tax records (</w:t>
      </w:r>
      <w:hyperlink r:id="rId51">
        <w:r w:rsidR="008F45E1" w:rsidRPr="005168BE">
          <w:rPr>
            <w:rStyle w:val="Hyperlink"/>
            <w:rFonts w:eastAsia="Times New Roman" w:cs="Times New Roman"/>
          </w:rPr>
          <w:t>Rogger and Schu</w:t>
        </w:r>
        <w:r w:rsidR="00F11C5C" w:rsidRPr="005168BE">
          <w:rPr>
            <w:rStyle w:val="Hyperlink"/>
            <w:rFonts w:eastAsia="Times New Roman" w:cs="Times New Roman"/>
          </w:rPr>
          <w:t>s</w:t>
        </w:r>
        <w:r w:rsidR="008F45E1" w:rsidRPr="005168BE">
          <w:rPr>
            <w:rStyle w:val="Hyperlink"/>
            <w:rFonts w:eastAsia="Times New Roman" w:cs="Times New Roman"/>
          </w:rPr>
          <w:t>ter 2023</w:t>
        </w:r>
      </w:hyperlink>
      <w:r w:rsidR="008F45E1" w:rsidRPr="005168BE">
        <w:rPr>
          <w:rFonts w:eastAsia="Times New Roman" w:cs="Times New Roman"/>
        </w:rPr>
        <w:t>)</w:t>
      </w:r>
      <w:r w:rsidR="00DE3657" w:rsidRPr="005168BE">
        <w:rPr>
          <w:rFonts w:eastAsia="Times New Roman" w:cs="Times New Roman"/>
        </w:rPr>
        <w:t>.</w:t>
      </w:r>
      <w:r w:rsidR="008F45E1" w:rsidRPr="005168BE">
        <w:rPr>
          <w:rFonts w:eastAsia="Times New Roman" w:cs="Times New Roman"/>
        </w:rPr>
        <w:t xml:space="preserve"> </w:t>
      </w:r>
      <w:r w:rsidR="004C0CE5" w:rsidRPr="005168BE">
        <w:rPr>
          <w:rFonts w:eastAsia="Times New Roman" w:cs="Times New Roman"/>
        </w:rPr>
        <w:t xml:space="preserve">In addition to </w:t>
      </w:r>
      <w:r w:rsidR="008F45E1" w:rsidRPr="005168BE">
        <w:rPr>
          <w:rFonts w:eastAsia="Times New Roman" w:cs="Times New Roman"/>
        </w:rPr>
        <w:t>administrative data, the</w:t>
      </w:r>
      <w:r w:rsidR="506826DF" w:rsidRPr="005168BE">
        <w:rPr>
          <w:rFonts w:eastAsia="Times New Roman" w:cs="Times New Roman"/>
        </w:rPr>
        <w:t xml:space="preserve"> report also leverages surveys of public officials</w:t>
      </w:r>
      <w:r w:rsidR="003A53AC" w:rsidRPr="005168BE">
        <w:rPr>
          <w:rFonts w:eastAsia="Times New Roman" w:cs="Times New Roman"/>
        </w:rPr>
        <w:t>,</w:t>
      </w:r>
      <w:r w:rsidR="00081377" w:rsidRPr="005168BE">
        <w:rPr>
          <w:rFonts w:eastAsia="Times New Roman" w:cs="Times New Roman"/>
        </w:rPr>
        <w:t xml:space="preserve"> some of which were </w:t>
      </w:r>
      <w:r w:rsidR="003A53AC" w:rsidRPr="005168BE">
        <w:rPr>
          <w:rFonts w:eastAsia="Times New Roman" w:cs="Times New Roman"/>
        </w:rPr>
        <w:t xml:space="preserve">analyzed using </w:t>
      </w:r>
      <w:r w:rsidR="008F45E1" w:rsidRPr="005168BE">
        <w:rPr>
          <w:rFonts w:eastAsia="Times New Roman" w:cs="Times New Roman"/>
        </w:rPr>
        <w:t xml:space="preserve">web-scraping </w:t>
      </w:r>
      <w:r w:rsidR="003A53AC" w:rsidRPr="005168BE">
        <w:rPr>
          <w:rFonts w:eastAsia="Times New Roman" w:cs="Times New Roman"/>
        </w:rPr>
        <w:t xml:space="preserve">and </w:t>
      </w:r>
      <w:r w:rsidR="008F45E1" w:rsidRPr="005168BE">
        <w:rPr>
          <w:rFonts w:eastAsia="Times New Roman" w:cs="Times New Roman"/>
        </w:rPr>
        <w:t>machine learning</w:t>
      </w:r>
      <w:r w:rsidR="5B275712" w:rsidRPr="005168BE">
        <w:rPr>
          <w:rFonts w:eastAsia="Times New Roman" w:cs="Times New Roman"/>
        </w:rPr>
        <w:t xml:space="preserve"> </w:t>
      </w:r>
      <w:r w:rsidR="003A53AC" w:rsidRPr="005168BE">
        <w:rPr>
          <w:rFonts w:eastAsia="Times New Roman" w:cs="Times New Roman"/>
        </w:rPr>
        <w:t>techniques</w:t>
      </w:r>
      <w:r w:rsidR="008F45E1" w:rsidRPr="005168BE">
        <w:rPr>
          <w:rFonts w:eastAsia="Times New Roman" w:cs="Times New Roman"/>
        </w:rPr>
        <w:t>.</w:t>
      </w:r>
      <w:r w:rsidR="00521297" w:rsidRPr="005168BE">
        <w:rPr>
          <w:rFonts w:eastAsia="Times New Roman" w:cs="Times New Roman"/>
        </w:rPr>
        <w:t xml:space="preserve"> </w:t>
      </w:r>
      <w:r w:rsidR="00081377" w:rsidRPr="005168BE">
        <w:rPr>
          <w:rFonts w:eastAsia="Times New Roman" w:cs="Times New Roman"/>
        </w:rPr>
        <w:t xml:space="preserve">The </w:t>
      </w:r>
      <w:r w:rsidR="00AD0AD3" w:rsidRPr="005168BE">
        <w:rPr>
          <w:rFonts w:eastAsia="Times New Roman" w:cs="Times New Roman"/>
        </w:rPr>
        <w:t>World Bank’s Bureaucracy Lab</w:t>
      </w:r>
      <w:r w:rsidR="00081377" w:rsidRPr="005168BE">
        <w:rPr>
          <w:rFonts w:eastAsia="Times New Roman" w:cs="Times New Roman"/>
        </w:rPr>
        <w:t xml:space="preserve"> </w:t>
      </w:r>
      <w:r w:rsidR="00AD0AD3" w:rsidRPr="005168BE">
        <w:rPr>
          <w:rFonts w:eastAsia="Times New Roman" w:cs="Times New Roman"/>
        </w:rPr>
        <w:t xml:space="preserve">has </w:t>
      </w:r>
      <w:r w:rsidR="002B7DD7" w:rsidRPr="005168BE">
        <w:rPr>
          <w:rFonts w:eastAsia="Times New Roman" w:cs="Times New Roman"/>
        </w:rPr>
        <w:t xml:space="preserve">pioneered </w:t>
      </w:r>
      <w:r w:rsidR="00081377" w:rsidRPr="005168BE">
        <w:rPr>
          <w:rFonts w:eastAsia="Times New Roman" w:cs="Times New Roman"/>
        </w:rPr>
        <w:t xml:space="preserve">such </w:t>
      </w:r>
      <w:r w:rsidR="002B7DD7" w:rsidRPr="005168BE">
        <w:rPr>
          <w:rFonts w:eastAsia="Times New Roman" w:cs="Times New Roman"/>
        </w:rPr>
        <w:t>survey</w:t>
      </w:r>
      <w:r w:rsidR="00081377" w:rsidRPr="005168BE">
        <w:rPr>
          <w:rFonts w:eastAsia="Times New Roman" w:cs="Times New Roman"/>
        </w:rPr>
        <w:t xml:space="preserve">s across </w:t>
      </w:r>
      <w:r w:rsidR="00521297" w:rsidRPr="005168BE">
        <w:rPr>
          <w:rFonts w:eastAsia="Times New Roman" w:cs="Times New Roman"/>
        </w:rPr>
        <w:t xml:space="preserve">multiple countries </w:t>
      </w:r>
      <w:r w:rsidR="00081377" w:rsidRPr="005168BE">
        <w:rPr>
          <w:rFonts w:eastAsia="Times New Roman" w:cs="Times New Roman"/>
        </w:rPr>
        <w:t xml:space="preserve">through its </w:t>
      </w:r>
      <w:hyperlink r:id="rId52">
        <w:r w:rsidR="008F45E1" w:rsidRPr="005168BE">
          <w:rPr>
            <w:rStyle w:val="Hyperlink"/>
            <w:rFonts w:eastAsia="Times New Roman" w:cs="Times New Roman"/>
          </w:rPr>
          <w:t>Global Survey of Public Servants</w:t>
        </w:r>
      </w:hyperlink>
      <w:r w:rsidR="00BD3ACA" w:rsidRPr="005168BE">
        <w:t xml:space="preserve"> (GSPS)</w:t>
      </w:r>
      <w:r w:rsidR="008F45E1" w:rsidRPr="005168BE">
        <w:rPr>
          <w:rFonts w:eastAsia="Times New Roman" w:cs="Times New Roman"/>
        </w:rPr>
        <w:t>.</w:t>
      </w:r>
      <w:r w:rsidR="007E0EB9" w:rsidRPr="005168BE">
        <w:rPr>
          <w:rStyle w:val="FootnoteReference"/>
          <w:rFonts w:eastAsia="Times New Roman" w:cs="Times New Roman"/>
        </w:rPr>
        <w:footnoteReference w:id="2"/>
      </w:r>
      <w:r w:rsidR="008F45E1" w:rsidRPr="005168BE">
        <w:rPr>
          <w:rFonts w:eastAsia="Times New Roman" w:cs="Times New Roman"/>
        </w:rPr>
        <w:t xml:space="preserve"> The report </w:t>
      </w:r>
      <w:r w:rsidR="00081377" w:rsidRPr="005168BE">
        <w:rPr>
          <w:rFonts w:eastAsia="Times New Roman" w:cs="Times New Roman"/>
        </w:rPr>
        <w:t xml:space="preserve">uses </w:t>
      </w:r>
      <w:r w:rsidR="008F45E1" w:rsidRPr="005168BE">
        <w:rPr>
          <w:rFonts w:eastAsia="Times New Roman" w:cs="Times New Roman"/>
        </w:rPr>
        <w:t xml:space="preserve">these </w:t>
      </w:r>
      <w:r w:rsidR="00B37EEB" w:rsidRPr="005168BE">
        <w:rPr>
          <w:rFonts w:eastAsia="Times New Roman" w:cs="Times New Roman"/>
        </w:rPr>
        <w:t>data</w:t>
      </w:r>
      <w:r w:rsidR="008F45E1" w:rsidRPr="005168BE">
        <w:rPr>
          <w:rFonts w:eastAsia="Times New Roman" w:cs="Times New Roman"/>
        </w:rPr>
        <w:t xml:space="preserve"> </w:t>
      </w:r>
      <w:r w:rsidR="00B37EEB" w:rsidRPr="005168BE">
        <w:rPr>
          <w:rFonts w:eastAsia="Times New Roman" w:cs="Times New Roman"/>
        </w:rPr>
        <w:t>initiatives</w:t>
      </w:r>
      <w:r w:rsidR="00AB060C" w:rsidRPr="005168BE">
        <w:rPr>
          <w:rFonts w:eastAsia="Times New Roman" w:cs="Times New Roman"/>
        </w:rPr>
        <w:t xml:space="preserve"> </w:t>
      </w:r>
      <w:r w:rsidR="0080598D" w:rsidRPr="005168BE">
        <w:rPr>
          <w:rFonts w:eastAsia="Times New Roman" w:cs="Times New Roman"/>
        </w:rPr>
        <w:t xml:space="preserve">to move beyond aggregate, country-level measures </w:t>
      </w:r>
      <w:r w:rsidR="009C7135" w:rsidRPr="005168BE">
        <w:rPr>
          <w:rFonts w:eastAsia="Times New Roman" w:cs="Times New Roman"/>
        </w:rPr>
        <w:t xml:space="preserve">and better </w:t>
      </w:r>
      <w:r w:rsidR="00441F5F" w:rsidRPr="005168BE">
        <w:rPr>
          <w:rFonts w:eastAsia="Times New Roman" w:cs="Times New Roman"/>
        </w:rPr>
        <w:t xml:space="preserve">understand </w:t>
      </w:r>
      <w:r w:rsidR="00E06E4C" w:rsidRPr="005168BE">
        <w:rPr>
          <w:rFonts w:eastAsia="Times New Roman" w:cs="Times New Roman"/>
        </w:rPr>
        <w:t xml:space="preserve">the diversity </w:t>
      </w:r>
      <w:r w:rsidR="00081377" w:rsidRPr="005168BE">
        <w:rPr>
          <w:rFonts w:eastAsia="Times New Roman" w:cs="Times New Roman"/>
        </w:rPr>
        <w:t xml:space="preserve">of </w:t>
      </w:r>
      <w:r w:rsidR="00E06E4C" w:rsidRPr="005168BE">
        <w:rPr>
          <w:rFonts w:eastAsia="Times New Roman" w:cs="Times New Roman"/>
        </w:rPr>
        <w:t xml:space="preserve">public institutions </w:t>
      </w:r>
      <w:r w:rsidR="009C7135" w:rsidRPr="005168BE">
        <w:rPr>
          <w:rFonts w:eastAsia="Times New Roman" w:cs="Times New Roman"/>
        </w:rPr>
        <w:t xml:space="preserve">within and across governments. </w:t>
      </w:r>
    </w:p>
    <w:p w14:paraId="17AEBF7E" w14:textId="17D880F0" w:rsidR="00D04072" w:rsidRPr="005168BE" w:rsidRDefault="00D04072" w:rsidP="00382581">
      <w:pPr>
        <w:pStyle w:val="Heading2"/>
      </w:pPr>
      <w:bookmarkStart w:id="11" w:name="_Toc227914606"/>
      <w:r w:rsidRPr="005168BE">
        <w:t>Defining public institutions</w:t>
      </w:r>
      <w:r w:rsidR="00ED4D9E" w:rsidRPr="005168BE">
        <w:t xml:space="preserve">, </w:t>
      </w:r>
      <w:r w:rsidRPr="005168BE">
        <w:t>institutional capacity</w:t>
      </w:r>
      <w:r w:rsidR="00740975" w:rsidRPr="005168BE">
        <w:t>,</w:t>
      </w:r>
      <w:r w:rsidR="00ED4D9E" w:rsidRPr="005168BE">
        <w:t xml:space="preserve"> and policy mandates</w:t>
      </w:r>
      <w:bookmarkEnd w:id="11"/>
    </w:p>
    <w:p w14:paraId="07000AD4" w14:textId="797D4576" w:rsidR="00D04072" w:rsidRPr="005168BE" w:rsidRDefault="00D04072" w:rsidP="008A0433">
      <w:pPr>
        <w:spacing w:before="120"/>
        <w:rPr>
          <w:rFonts w:eastAsia="Times New Roman" w:cs="Times New Roman"/>
        </w:rPr>
      </w:pPr>
      <w:r w:rsidRPr="005168BE">
        <w:rPr>
          <w:rFonts w:eastAsia="Times New Roman" w:cs="Times New Roman"/>
          <w:b/>
          <w:bCs/>
        </w:rPr>
        <w:t xml:space="preserve">Building on existing literature, </w:t>
      </w:r>
      <w:r w:rsidR="00514658" w:rsidRPr="005168BE">
        <w:rPr>
          <w:rFonts w:eastAsia="Times New Roman" w:cs="Times New Roman"/>
          <w:b/>
          <w:bCs/>
        </w:rPr>
        <w:t xml:space="preserve">this report defines </w:t>
      </w:r>
      <w:r w:rsidRPr="005168BE">
        <w:rPr>
          <w:rFonts w:eastAsia="Times New Roman" w:cs="Times New Roman"/>
          <w:b/>
          <w:bCs/>
        </w:rPr>
        <w:t>public institutions</w:t>
      </w:r>
      <w:r w:rsidRPr="005168BE">
        <w:rPr>
          <w:rFonts w:eastAsia="Times New Roman" w:cs="Times New Roman"/>
          <w:b/>
          <w:bCs/>
          <w:noProof/>
        </w:rPr>
        <w:t xml:space="preserve"> </w:t>
      </w:r>
      <w:r w:rsidRPr="005168BE">
        <w:rPr>
          <w:rFonts w:eastAsia="Times New Roman" w:cs="Times New Roman"/>
          <w:b/>
          <w:bCs/>
        </w:rPr>
        <w:t xml:space="preserve">as </w:t>
      </w:r>
      <w:r w:rsidRPr="005168BE">
        <w:rPr>
          <w:rFonts w:eastAsia="Times New Roman" w:cs="Times New Roman"/>
          <w:b/>
          <w:bCs/>
          <w:i/>
          <w:iCs/>
        </w:rPr>
        <w:t xml:space="preserve">public sector organizations mandated </w:t>
      </w:r>
      <w:r w:rsidR="00E3258C" w:rsidRPr="005168BE">
        <w:rPr>
          <w:rFonts w:eastAsia="Times New Roman" w:cs="Times New Roman"/>
          <w:b/>
          <w:bCs/>
          <w:i/>
          <w:iCs/>
        </w:rPr>
        <w:t xml:space="preserve">with </w:t>
      </w:r>
      <w:r w:rsidRPr="005168BE">
        <w:rPr>
          <w:rFonts w:eastAsia="Times New Roman" w:cs="Times New Roman"/>
          <w:b/>
          <w:bCs/>
          <w:i/>
          <w:iCs/>
        </w:rPr>
        <w:t>policy implementation, as well as the rules and processes that govern these organizations</w:t>
      </w:r>
      <w:r w:rsidRPr="005168BE">
        <w:rPr>
          <w:rFonts w:eastAsia="Times New Roman" w:cs="Times New Roman"/>
          <w:i/>
          <w:iCs/>
        </w:rPr>
        <w:t>.</w:t>
      </w:r>
      <w:r w:rsidRPr="005168BE">
        <w:rPr>
          <w:rFonts w:eastAsia="Times New Roman" w:cs="Times New Roman"/>
        </w:rPr>
        <w:t xml:space="preserve"> </w:t>
      </w:r>
      <w:r w:rsidR="00DC4A3A" w:rsidRPr="005168BE">
        <w:rPr>
          <w:rFonts w:eastAsia="Times New Roman" w:cs="Times New Roman"/>
        </w:rPr>
        <w:t xml:space="preserve">This is narrower than </w:t>
      </w:r>
      <w:r w:rsidRPr="005168BE">
        <w:rPr>
          <w:rFonts w:cs="Times New Roman"/>
        </w:rPr>
        <w:t xml:space="preserve">Douglass North’s canonical definition </w:t>
      </w:r>
      <w:r w:rsidR="00DC4A3A" w:rsidRPr="005168BE">
        <w:rPr>
          <w:rFonts w:cs="Times New Roman"/>
        </w:rPr>
        <w:t xml:space="preserve">of </w:t>
      </w:r>
      <w:r w:rsidRPr="005168BE">
        <w:rPr>
          <w:rFonts w:cs="Times New Roman"/>
        </w:rPr>
        <w:t xml:space="preserve">institutions as the “rules of the game in a society, or more formally, the humanly devised constraints that shape human interaction” </w:t>
      </w:r>
      <w:r w:rsidR="1A431D14" w:rsidRPr="005168BE">
        <w:rPr>
          <w:rFonts w:cs="Times New Roman"/>
        </w:rPr>
        <w:t>(</w:t>
      </w:r>
      <w:hyperlink r:id="rId53">
        <w:r w:rsidR="1A431D14" w:rsidRPr="005168BE">
          <w:rPr>
            <w:rStyle w:val="Hyperlink"/>
            <w:rFonts w:cs="Times New Roman"/>
          </w:rPr>
          <w:t>North 1990</w:t>
        </w:r>
      </w:hyperlink>
      <w:r w:rsidR="1A431D14" w:rsidRPr="005168BE">
        <w:rPr>
          <w:rFonts w:cs="Times New Roman"/>
        </w:rPr>
        <w:t>)</w:t>
      </w:r>
      <w:r w:rsidRPr="005168BE">
        <w:rPr>
          <w:rFonts w:cs="Times New Roman"/>
        </w:rPr>
        <w:t xml:space="preserve">. </w:t>
      </w:r>
      <w:r w:rsidR="00DC4A3A" w:rsidRPr="005168BE">
        <w:rPr>
          <w:rFonts w:cs="Times New Roman"/>
        </w:rPr>
        <w:t>However, t</w:t>
      </w:r>
      <w:r w:rsidR="003816A6" w:rsidRPr="005168BE">
        <w:rPr>
          <w:rFonts w:eastAsia="Times New Roman" w:cs="Times New Roman"/>
          <w:noProof/>
        </w:rPr>
        <w:t>h</w:t>
      </w:r>
      <w:r w:rsidR="00DC4A3A" w:rsidRPr="005168BE">
        <w:rPr>
          <w:rFonts w:eastAsia="Times New Roman" w:cs="Times New Roman"/>
          <w:noProof/>
        </w:rPr>
        <w:t>e</w:t>
      </w:r>
      <w:r w:rsidR="003816A6" w:rsidRPr="005168BE">
        <w:rPr>
          <w:rFonts w:eastAsia="Times New Roman" w:cs="Times New Roman"/>
          <w:noProof/>
        </w:rPr>
        <w:t xml:space="preserve"> report’s definition </w:t>
      </w:r>
      <w:r w:rsidR="00DC4A3A" w:rsidRPr="005168BE">
        <w:rPr>
          <w:rFonts w:eastAsia="Times New Roman" w:cs="Times New Roman"/>
          <w:noProof/>
        </w:rPr>
        <w:t xml:space="preserve">aligns with and </w:t>
      </w:r>
      <w:r w:rsidR="003816A6" w:rsidRPr="005168BE">
        <w:rPr>
          <w:rFonts w:eastAsia="Times New Roman" w:cs="Times New Roman"/>
          <w:noProof/>
        </w:rPr>
        <w:t xml:space="preserve">builds on existing </w:t>
      </w:r>
      <w:r w:rsidR="00DC4A3A" w:rsidRPr="005168BE">
        <w:rPr>
          <w:rFonts w:eastAsia="Times New Roman" w:cs="Times New Roman"/>
          <w:noProof/>
        </w:rPr>
        <w:t xml:space="preserve">World Bank </w:t>
      </w:r>
      <w:r w:rsidR="003816A6" w:rsidRPr="005168BE">
        <w:rPr>
          <w:rFonts w:eastAsia="Times New Roman" w:cs="Times New Roman"/>
          <w:noProof/>
        </w:rPr>
        <w:t>literature</w:t>
      </w:r>
      <w:r w:rsidR="00ED562B" w:rsidRPr="005168BE">
        <w:rPr>
          <w:rFonts w:eastAsia="Times New Roman" w:cs="Times New Roman"/>
          <w:noProof/>
        </w:rPr>
        <w:t xml:space="preserve">. </w:t>
      </w:r>
      <w:r w:rsidR="00DC4A3A" w:rsidRPr="005168BE">
        <w:rPr>
          <w:rFonts w:eastAsia="Times New Roman" w:cs="Times New Roman"/>
          <w:noProof/>
        </w:rPr>
        <w:t>T</w:t>
      </w:r>
      <w:r w:rsidR="003816A6" w:rsidRPr="005168BE">
        <w:rPr>
          <w:rFonts w:eastAsia="Times New Roman" w:cs="Times New Roman"/>
          <w:noProof/>
        </w:rPr>
        <w:t>he</w:t>
      </w:r>
      <w:r w:rsidR="00DC4A3A" w:rsidRPr="005168BE">
        <w:rPr>
          <w:rFonts w:eastAsia="Times New Roman" w:cs="Times New Roman"/>
          <w:noProof/>
        </w:rPr>
        <w:t xml:space="preserve"> aforementioned</w:t>
      </w:r>
      <w:r w:rsidR="003816A6" w:rsidRPr="005168BE">
        <w:rPr>
          <w:rFonts w:eastAsia="Times New Roman" w:cs="Times New Roman"/>
          <w:noProof/>
        </w:rPr>
        <w:t xml:space="preserve"> </w:t>
      </w:r>
      <w:r w:rsidR="74F7DEAA" w:rsidRPr="005168BE">
        <w:rPr>
          <w:rFonts w:eastAsia="Times New Roman" w:cs="Times New Roman"/>
          <w:noProof/>
        </w:rPr>
        <w:t xml:space="preserve">2017 </w:t>
      </w:r>
      <w:r w:rsidR="003816A6" w:rsidRPr="005168BE">
        <w:rPr>
          <w:rFonts w:eastAsia="Times New Roman" w:cs="Times New Roman"/>
          <w:i/>
          <w:iCs/>
          <w:noProof/>
        </w:rPr>
        <w:t>World Development Report</w:t>
      </w:r>
      <w:r w:rsidR="00DC4A3A" w:rsidRPr="005168BE">
        <w:rPr>
          <w:rFonts w:eastAsia="Times New Roman" w:cs="Times New Roman"/>
          <w:noProof/>
        </w:rPr>
        <w:t xml:space="preserve">, for example, </w:t>
      </w:r>
      <w:r w:rsidR="003816A6" w:rsidRPr="005168BE">
        <w:rPr>
          <w:rFonts w:eastAsia="Times New Roman" w:cs="Times New Roman"/>
          <w:noProof/>
        </w:rPr>
        <w:t xml:space="preserve">defines </w:t>
      </w:r>
      <w:r w:rsidR="002539C3" w:rsidRPr="005168BE">
        <w:rPr>
          <w:rFonts w:eastAsia="Times New Roman" w:cs="Times New Roman"/>
          <w:noProof/>
        </w:rPr>
        <w:t>institutions</w:t>
      </w:r>
      <w:r w:rsidR="003816A6" w:rsidRPr="005168BE">
        <w:rPr>
          <w:rFonts w:eastAsia="Times New Roman" w:cs="Times New Roman"/>
          <w:noProof/>
        </w:rPr>
        <w:t xml:space="preserve"> as “</w:t>
      </w:r>
      <w:r w:rsidR="003816A6" w:rsidRPr="005168BE">
        <w:rPr>
          <w:rFonts w:eastAsia="Times New Roman" w:cs="Times New Roman"/>
        </w:rPr>
        <w:t>a set of formal state institutions (a term used in the literature to denote organizations and rules) that enforce and implement policies</w:t>
      </w:r>
      <w:r w:rsidR="2FDBB7E2" w:rsidRPr="005168BE">
        <w:rPr>
          <w:rFonts w:eastAsia="Times New Roman" w:cs="Times New Roman"/>
        </w:rPr>
        <w:t>.</w:t>
      </w:r>
      <w:r w:rsidR="003816A6" w:rsidRPr="005168BE">
        <w:rPr>
          <w:rFonts w:eastAsia="Times New Roman" w:cs="Times New Roman"/>
          <w:noProof/>
        </w:rPr>
        <w:t>”</w:t>
      </w:r>
      <w:r w:rsidRPr="005168BE">
        <w:rPr>
          <w:rStyle w:val="FootnoteReference"/>
          <w:rFonts w:eastAsia="Times New Roman" w:cs="Times New Roman"/>
        </w:rPr>
        <w:footnoteReference w:id="3"/>
      </w:r>
      <w:r w:rsidRPr="005168BE">
        <w:rPr>
          <w:rFonts w:eastAsia="Times New Roman" w:cs="Times New Roman"/>
        </w:rPr>
        <w:t xml:space="preserve"> </w:t>
      </w:r>
    </w:p>
    <w:p w14:paraId="5F3C370E" w14:textId="1109EC40" w:rsidR="0064230C" w:rsidRPr="005168BE" w:rsidRDefault="00C47F38" w:rsidP="00DC4A3A">
      <w:pPr>
        <w:rPr>
          <w:rFonts w:eastAsia="Times New Roman" w:cs="Times New Roman"/>
        </w:rPr>
      </w:pPr>
      <w:r w:rsidRPr="005168BE">
        <w:rPr>
          <w:rFonts w:eastAsia="Times New Roman" w:cs="Times New Roman"/>
          <w:b/>
          <w:bCs/>
        </w:rPr>
        <w:t>The report defines i</w:t>
      </w:r>
      <w:r w:rsidR="00D04072" w:rsidRPr="005168BE">
        <w:rPr>
          <w:rFonts w:eastAsia="Times New Roman" w:cs="Times New Roman"/>
          <w:b/>
          <w:bCs/>
        </w:rPr>
        <w:t>nstitutional capacity</w:t>
      </w:r>
      <w:r w:rsidR="0010256D" w:rsidRPr="005168BE">
        <w:rPr>
          <w:rFonts w:eastAsia="Times New Roman" w:cs="Times New Roman"/>
          <w:b/>
          <w:bCs/>
        </w:rPr>
        <w:t xml:space="preserve"> </w:t>
      </w:r>
      <w:r w:rsidR="00D04072" w:rsidRPr="005168BE">
        <w:rPr>
          <w:rFonts w:eastAsia="Times New Roman" w:cs="Times New Roman"/>
          <w:b/>
          <w:bCs/>
        </w:rPr>
        <w:t xml:space="preserve">as </w:t>
      </w:r>
      <w:r w:rsidR="00D04072" w:rsidRPr="00060C2F">
        <w:rPr>
          <w:rFonts w:eastAsia="Times New Roman" w:cs="Times New Roman"/>
          <w:b/>
          <w:bCs/>
          <w:i/>
          <w:iCs/>
        </w:rPr>
        <w:t xml:space="preserve">the ability of public institutions to successfully complete </w:t>
      </w:r>
      <w:r w:rsidR="5165D81C" w:rsidRPr="00060C2F">
        <w:rPr>
          <w:rFonts w:eastAsia="Times New Roman" w:cs="Times New Roman"/>
          <w:b/>
          <w:bCs/>
          <w:i/>
          <w:iCs/>
        </w:rPr>
        <w:t>projects</w:t>
      </w:r>
      <w:r w:rsidR="00D04072" w:rsidRPr="00060C2F">
        <w:rPr>
          <w:rFonts w:eastAsia="Times New Roman" w:cs="Times New Roman"/>
          <w:b/>
          <w:bCs/>
          <w:i/>
          <w:iCs/>
        </w:rPr>
        <w:t xml:space="preserve"> and/or implement the policies defined in their mandate</w:t>
      </w:r>
      <w:r w:rsidR="008A0433" w:rsidRPr="005168BE">
        <w:rPr>
          <w:rFonts w:eastAsia="Times New Roman" w:cs="Times New Roman"/>
          <w:b/>
          <w:bCs/>
          <w:i/>
          <w:iCs/>
        </w:rPr>
        <w:t>s</w:t>
      </w:r>
      <w:r w:rsidR="00C53F41" w:rsidRPr="005168BE">
        <w:rPr>
          <w:rFonts w:eastAsia="Times New Roman" w:cs="Times New Roman"/>
          <w:b/>
          <w:bCs/>
        </w:rPr>
        <w:t>.</w:t>
      </w:r>
      <w:r w:rsidR="00D04072" w:rsidRPr="005168BE">
        <w:rPr>
          <w:rFonts w:eastAsia="Times New Roman" w:cs="Times New Roman"/>
          <w:b/>
          <w:bCs/>
        </w:rPr>
        <w:t xml:space="preserve"> </w:t>
      </w:r>
      <w:r w:rsidR="008A0433" w:rsidRPr="005168BE">
        <w:rPr>
          <w:rFonts w:eastAsia="Times New Roman" w:cs="Times New Roman"/>
        </w:rPr>
        <w:t>C</w:t>
      </w:r>
      <w:r w:rsidR="00D04072" w:rsidRPr="005168BE">
        <w:rPr>
          <w:rFonts w:eastAsia="Times New Roman" w:cs="Times New Roman"/>
        </w:rPr>
        <w:t>olloquially,</w:t>
      </w:r>
      <w:r w:rsidR="00C53F41" w:rsidRPr="005168BE">
        <w:rPr>
          <w:rFonts w:eastAsia="Times New Roman" w:cs="Times New Roman"/>
        </w:rPr>
        <w:t xml:space="preserve"> it is the ability</w:t>
      </w:r>
      <w:r w:rsidR="00D04072" w:rsidRPr="005168BE">
        <w:rPr>
          <w:rFonts w:eastAsia="Times New Roman" w:cs="Times New Roman"/>
        </w:rPr>
        <w:t xml:space="preserve"> to “get things done.”</w:t>
      </w:r>
      <w:r w:rsidR="00D04072" w:rsidRPr="005168BE">
        <w:rPr>
          <w:rStyle w:val="FootnoteReference"/>
          <w:rFonts w:eastAsia="Times New Roman" w:cs="Times New Roman"/>
        </w:rPr>
        <w:footnoteReference w:id="4"/>
      </w:r>
      <w:r w:rsidR="00D04072" w:rsidRPr="005168BE">
        <w:rPr>
          <w:rFonts w:eastAsia="Times New Roman" w:cs="Times New Roman"/>
        </w:rPr>
        <w:t xml:space="preserve"> </w:t>
      </w:r>
      <w:r w:rsidR="00E527DA" w:rsidRPr="005168BE">
        <w:rPr>
          <w:rFonts w:eastAsia="Times New Roman" w:cs="Times New Roman"/>
        </w:rPr>
        <w:t xml:space="preserve">Increasing institutional capacity can thus be understood as decreasing the gap between </w:t>
      </w:r>
      <w:r w:rsidR="00E527DA" w:rsidRPr="005168BE">
        <w:rPr>
          <w:rFonts w:eastAsia="Times New Roman" w:cs="Times New Roman"/>
          <w:i/>
          <w:iCs/>
        </w:rPr>
        <w:t>de jure</w:t>
      </w:r>
      <w:r w:rsidR="00E527DA" w:rsidRPr="005168BE">
        <w:rPr>
          <w:rFonts w:eastAsia="Times New Roman" w:cs="Times New Roman"/>
        </w:rPr>
        <w:t xml:space="preserve"> polic</w:t>
      </w:r>
      <w:r w:rsidR="00C75A5C" w:rsidRPr="005168BE">
        <w:rPr>
          <w:rFonts w:eastAsia="Times New Roman" w:cs="Times New Roman"/>
        </w:rPr>
        <w:t>y mandates</w:t>
      </w:r>
      <w:r w:rsidR="00E527DA" w:rsidRPr="005168BE">
        <w:rPr>
          <w:rFonts w:eastAsia="Times New Roman" w:cs="Times New Roman"/>
        </w:rPr>
        <w:t xml:space="preserve"> and the </w:t>
      </w:r>
      <w:r w:rsidR="00E527DA" w:rsidRPr="005168BE">
        <w:rPr>
          <w:rFonts w:eastAsia="Times New Roman" w:cs="Times New Roman"/>
          <w:i/>
          <w:iCs/>
        </w:rPr>
        <w:t>de facto</w:t>
      </w:r>
      <w:r w:rsidR="00E527DA" w:rsidRPr="005168BE">
        <w:rPr>
          <w:rFonts w:eastAsia="Times New Roman" w:cs="Times New Roman"/>
        </w:rPr>
        <w:t xml:space="preserve"> reality of policy implementation</w:t>
      </w:r>
      <w:r w:rsidR="00C75A5C" w:rsidRPr="005168BE">
        <w:rPr>
          <w:rFonts w:eastAsia="Times New Roman" w:cs="Times New Roman"/>
        </w:rPr>
        <w:t>.</w:t>
      </w:r>
      <w:r w:rsidR="002335A1" w:rsidRPr="005168BE">
        <w:rPr>
          <w:rFonts w:eastAsia="Times New Roman" w:cs="Times New Roman"/>
        </w:rPr>
        <w:t xml:space="preserve"> </w:t>
      </w:r>
      <w:r w:rsidR="008A0433" w:rsidRPr="005168BE">
        <w:rPr>
          <w:rFonts w:eastAsia="Times New Roman" w:cs="Times New Roman"/>
        </w:rPr>
        <w:t>Notably, this definition focuses on the level of individual public institutions. While m</w:t>
      </w:r>
      <w:r w:rsidR="00C53F41" w:rsidRPr="005168BE">
        <w:rPr>
          <w:rFonts w:eastAsia="Times New Roman" w:cs="Times New Roman"/>
        </w:rPr>
        <w:t xml:space="preserve">any </w:t>
      </w:r>
      <w:r w:rsidR="00285701" w:rsidRPr="005168BE">
        <w:rPr>
          <w:rFonts w:eastAsia="Times New Roman" w:cs="Times New Roman"/>
        </w:rPr>
        <w:t>definitions</w:t>
      </w:r>
      <w:r w:rsidR="008A0433" w:rsidRPr="005168BE">
        <w:rPr>
          <w:rFonts w:eastAsia="Times New Roman" w:cs="Times New Roman"/>
        </w:rPr>
        <w:t xml:space="preserve"> </w:t>
      </w:r>
      <w:r w:rsidR="00285701" w:rsidRPr="005168BE">
        <w:rPr>
          <w:rFonts w:eastAsia="Times New Roman" w:cs="Times New Roman"/>
        </w:rPr>
        <w:t xml:space="preserve">focus </w:t>
      </w:r>
      <w:r w:rsidR="008A0433" w:rsidRPr="005168BE">
        <w:rPr>
          <w:rFonts w:eastAsia="Times New Roman" w:cs="Times New Roman"/>
        </w:rPr>
        <w:t xml:space="preserve">on the level of entire governments </w:t>
      </w:r>
      <w:r w:rsidR="00285701" w:rsidRPr="005168BE">
        <w:rPr>
          <w:rFonts w:eastAsia="Times New Roman" w:cs="Times New Roman"/>
        </w:rPr>
        <w:t>(i.e., state capacity)</w:t>
      </w:r>
      <w:r w:rsidR="008A0433" w:rsidRPr="005168BE">
        <w:rPr>
          <w:rFonts w:eastAsia="Times New Roman" w:cs="Times New Roman"/>
        </w:rPr>
        <w:t>,</w:t>
      </w:r>
      <w:r w:rsidR="00740B69" w:rsidRPr="005168BE">
        <w:rPr>
          <w:rStyle w:val="FootnoteReference"/>
          <w:rFonts w:eastAsia="Times New Roman" w:cs="Times New Roman"/>
        </w:rPr>
        <w:footnoteReference w:id="5"/>
      </w:r>
      <w:r w:rsidR="00543ED7" w:rsidRPr="005168BE">
        <w:rPr>
          <w:rFonts w:eastAsia="Times New Roman" w:cs="Times New Roman"/>
        </w:rPr>
        <w:t xml:space="preserve"> </w:t>
      </w:r>
      <w:r w:rsidR="008A0433" w:rsidRPr="005168BE">
        <w:rPr>
          <w:rFonts w:eastAsia="Times New Roman" w:cs="Times New Roman"/>
        </w:rPr>
        <w:t xml:space="preserve">this perspective obscures </w:t>
      </w:r>
      <w:r w:rsidR="009D63BD" w:rsidRPr="005168BE">
        <w:rPr>
          <w:rFonts w:eastAsia="Times New Roman" w:cs="Times New Roman"/>
        </w:rPr>
        <w:t xml:space="preserve">variation in </w:t>
      </w:r>
      <w:r w:rsidR="00DC5624" w:rsidRPr="005168BE">
        <w:rPr>
          <w:rFonts w:eastAsia="Times New Roman" w:cs="Times New Roman"/>
        </w:rPr>
        <w:t>capacity across institutions with similar mandates within the same government</w:t>
      </w:r>
      <w:r w:rsidR="00E82608" w:rsidRPr="005168BE">
        <w:rPr>
          <w:rFonts w:eastAsia="Times New Roman" w:cs="Times New Roman"/>
        </w:rPr>
        <w:t>.</w:t>
      </w:r>
      <w:r w:rsidRPr="005168BE">
        <w:rPr>
          <w:rStyle w:val="FootnoteReference"/>
          <w:rFonts w:eastAsia="Times New Roman" w:cs="Times New Roman"/>
        </w:rPr>
        <w:footnoteReference w:id="6"/>
      </w:r>
      <w:r w:rsidR="008A0433" w:rsidRPr="005168BE">
        <w:rPr>
          <w:rFonts w:eastAsia="Times New Roman" w:cs="Times New Roman"/>
        </w:rPr>
        <w:t xml:space="preserve"> </w:t>
      </w:r>
      <w:r w:rsidR="00E90B44" w:rsidRPr="005168BE">
        <w:rPr>
          <w:rFonts w:eastAsia="Times New Roman" w:cs="Times New Roman"/>
        </w:rPr>
        <w:t xml:space="preserve"> </w:t>
      </w:r>
    </w:p>
    <w:p w14:paraId="2F2C6E31" w14:textId="3A4098C8" w:rsidR="008F45E1" w:rsidRPr="005168BE" w:rsidRDefault="00A471B5" w:rsidP="008D03E5">
      <w:pPr>
        <w:rPr>
          <w:rFonts w:eastAsia="Times New Roman" w:cs="Times New Roman"/>
        </w:rPr>
      </w:pPr>
      <w:r w:rsidRPr="005168BE">
        <w:rPr>
          <w:rFonts w:eastAsia="Times New Roman" w:cs="Times New Roman"/>
          <w:b/>
          <w:bCs/>
          <w:noProof/>
        </w:rPr>
        <w:lastRenderedPageBreak/>
        <w:t>Policy m</w:t>
      </w:r>
      <w:r w:rsidR="001D7AC6" w:rsidRPr="005168BE">
        <w:rPr>
          <w:rFonts w:eastAsia="Times New Roman" w:cs="Times New Roman"/>
          <w:b/>
          <w:bCs/>
          <w:noProof/>
        </w:rPr>
        <w:t xml:space="preserve">andates </w:t>
      </w:r>
      <w:r w:rsidRPr="005168BE">
        <w:rPr>
          <w:rFonts w:eastAsia="Times New Roman" w:cs="Times New Roman"/>
          <w:b/>
          <w:bCs/>
          <w:noProof/>
        </w:rPr>
        <w:t xml:space="preserve">provide the starting point for the report’s approach to analyzing </w:t>
      </w:r>
      <w:r w:rsidR="000136D8" w:rsidRPr="005168BE">
        <w:rPr>
          <w:rFonts w:eastAsia="Times New Roman" w:cs="Times New Roman"/>
          <w:b/>
          <w:bCs/>
          <w:noProof/>
        </w:rPr>
        <w:t>institution</w:t>
      </w:r>
      <w:r w:rsidRPr="005168BE">
        <w:rPr>
          <w:rFonts w:eastAsia="Times New Roman" w:cs="Times New Roman"/>
          <w:b/>
          <w:bCs/>
          <w:noProof/>
        </w:rPr>
        <w:t>al capacity</w:t>
      </w:r>
      <w:r w:rsidR="001D7AC6" w:rsidRPr="005168BE">
        <w:rPr>
          <w:rFonts w:eastAsia="Times New Roman" w:cs="Times New Roman"/>
          <w:b/>
          <w:bCs/>
          <w:noProof/>
        </w:rPr>
        <w:t>.</w:t>
      </w:r>
      <w:r w:rsidR="001D7AC6" w:rsidRPr="005168BE">
        <w:rPr>
          <w:rFonts w:eastAsia="Times New Roman" w:cs="Times New Roman"/>
          <w:noProof/>
        </w:rPr>
        <w:t xml:space="preserve"> </w:t>
      </w:r>
      <w:r w:rsidR="00251DB8" w:rsidRPr="005168BE">
        <w:rPr>
          <w:rFonts w:eastAsia="Times New Roman" w:cs="Times New Roman"/>
          <w:noProof/>
        </w:rPr>
        <w:t xml:space="preserve">Such analysis begins by identifying </w:t>
      </w:r>
      <w:r w:rsidR="005E2584" w:rsidRPr="005168BE">
        <w:rPr>
          <w:rFonts w:eastAsia="Times New Roman" w:cs="Times New Roman"/>
          <w:noProof/>
        </w:rPr>
        <w:t xml:space="preserve">the aspect of policy implementation to be improved and </w:t>
      </w:r>
      <w:r w:rsidR="00885BDF" w:rsidRPr="005168BE">
        <w:rPr>
          <w:rFonts w:eastAsia="Times New Roman" w:cs="Times New Roman"/>
          <w:noProof/>
        </w:rPr>
        <w:t xml:space="preserve">the institution </w:t>
      </w:r>
      <w:r w:rsidR="00251DB8" w:rsidRPr="005168BE">
        <w:rPr>
          <w:rFonts w:eastAsia="Times New Roman" w:cs="Times New Roman"/>
          <w:noProof/>
        </w:rPr>
        <w:t xml:space="preserve">responsible for </w:t>
      </w:r>
      <w:r w:rsidR="00885BDF" w:rsidRPr="005168BE">
        <w:rPr>
          <w:rFonts w:eastAsia="Times New Roman" w:cs="Times New Roman"/>
          <w:noProof/>
        </w:rPr>
        <w:t xml:space="preserve">that </w:t>
      </w:r>
      <w:r w:rsidR="00251DB8" w:rsidRPr="005168BE">
        <w:rPr>
          <w:rFonts w:eastAsia="Times New Roman" w:cs="Times New Roman"/>
          <w:noProof/>
        </w:rPr>
        <w:t xml:space="preserve">policy </w:t>
      </w:r>
      <w:r w:rsidR="00885BDF" w:rsidRPr="005168BE">
        <w:rPr>
          <w:rFonts w:eastAsia="Times New Roman" w:cs="Times New Roman"/>
          <w:noProof/>
        </w:rPr>
        <w:t>area</w:t>
      </w:r>
      <w:r w:rsidR="00B15106" w:rsidRPr="005168BE">
        <w:rPr>
          <w:rFonts w:eastAsia="Times New Roman" w:cs="Times New Roman"/>
          <w:noProof/>
        </w:rPr>
        <w:t xml:space="preserve">. </w:t>
      </w:r>
      <w:r w:rsidR="001D7AC6" w:rsidRPr="005168BE">
        <w:rPr>
          <w:rFonts w:eastAsia="Times New Roman" w:cs="Times New Roman"/>
          <w:noProof/>
        </w:rPr>
        <w:t xml:space="preserve">For example, </w:t>
      </w:r>
      <w:r w:rsidR="00251DB8" w:rsidRPr="005168BE">
        <w:rPr>
          <w:rFonts w:eastAsia="Times New Roman" w:cs="Times New Roman"/>
          <w:noProof/>
        </w:rPr>
        <w:t xml:space="preserve">efforts to </w:t>
      </w:r>
      <w:r w:rsidR="006B2CED" w:rsidRPr="005168BE">
        <w:rPr>
          <w:rFonts w:eastAsia="Times New Roman" w:cs="Times New Roman"/>
          <w:noProof/>
        </w:rPr>
        <w:t>reduc</w:t>
      </w:r>
      <w:r w:rsidR="00251DB8" w:rsidRPr="005168BE">
        <w:rPr>
          <w:rFonts w:eastAsia="Times New Roman" w:cs="Times New Roman"/>
          <w:noProof/>
        </w:rPr>
        <w:t>e</w:t>
      </w:r>
      <w:r w:rsidR="006B2CED" w:rsidRPr="005168BE">
        <w:rPr>
          <w:rFonts w:eastAsia="Times New Roman" w:cs="Times New Roman"/>
          <w:noProof/>
        </w:rPr>
        <w:t xml:space="preserve"> cost overruns in budget execution</w:t>
      </w:r>
      <w:r w:rsidR="00251DB8" w:rsidRPr="005168BE">
        <w:rPr>
          <w:rFonts w:eastAsia="Times New Roman" w:cs="Times New Roman"/>
          <w:noProof/>
        </w:rPr>
        <w:t xml:space="preserve"> </w:t>
      </w:r>
      <w:r w:rsidR="001D7AC6" w:rsidRPr="005168BE">
        <w:rPr>
          <w:rFonts w:eastAsia="Times New Roman" w:cs="Times New Roman"/>
          <w:noProof/>
        </w:rPr>
        <w:t xml:space="preserve">would </w:t>
      </w:r>
      <w:r w:rsidR="00251DB8" w:rsidRPr="005168BE">
        <w:rPr>
          <w:rFonts w:eastAsia="Times New Roman" w:cs="Times New Roman"/>
          <w:noProof/>
        </w:rPr>
        <w:t xml:space="preserve">focus on </w:t>
      </w:r>
      <w:r w:rsidR="001D7AC6" w:rsidRPr="005168BE">
        <w:rPr>
          <w:rFonts w:eastAsia="Times New Roman" w:cs="Times New Roman"/>
          <w:noProof/>
        </w:rPr>
        <w:t xml:space="preserve">the </w:t>
      </w:r>
      <w:r w:rsidR="00251DB8" w:rsidRPr="005168BE">
        <w:rPr>
          <w:rFonts w:eastAsia="Times New Roman" w:cs="Times New Roman"/>
          <w:noProof/>
        </w:rPr>
        <w:t>m</w:t>
      </w:r>
      <w:r w:rsidR="001D7AC6" w:rsidRPr="005168BE">
        <w:rPr>
          <w:rFonts w:eastAsia="Times New Roman" w:cs="Times New Roman"/>
          <w:noProof/>
        </w:rPr>
        <w:t xml:space="preserve">inistry of </w:t>
      </w:r>
      <w:r w:rsidR="00251DB8" w:rsidRPr="005168BE">
        <w:rPr>
          <w:rFonts w:eastAsia="Times New Roman" w:cs="Times New Roman"/>
          <w:noProof/>
        </w:rPr>
        <w:t>f</w:t>
      </w:r>
      <w:r w:rsidR="001D7AC6" w:rsidRPr="005168BE">
        <w:rPr>
          <w:rFonts w:eastAsia="Times New Roman" w:cs="Times New Roman"/>
          <w:noProof/>
        </w:rPr>
        <w:t>inance</w:t>
      </w:r>
      <w:r w:rsidR="00251DB8" w:rsidRPr="005168BE">
        <w:rPr>
          <w:rFonts w:eastAsia="Times New Roman" w:cs="Times New Roman"/>
          <w:noProof/>
        </w:rPr>
        <w:t xml:space="preserve">, </w:t>
      </w:r>
      <w:r w:rsidR="001D7AC6" w:rsidRPr="005168BE">
        <w:rPr>
          <w:rFonts w:eastAsia="Times New Roman" w:cs="Times New Roman"/>
          <w:noProof/>
        </w:rPr>
        <w:t xml:space="preserve">specifically </w:t>
      </w:r>
      <w:r w:rsidR="00251DB8" w:rsidRPr="005168BE">
        <w:rPr>
          <w:rFonts w:eastAsia="Times New Roman" w:cs="Times New Roman"/>
          <w:noProof/>
        </w:rPr>
        <w:t>the d</w:t>
      </w:r>
      <w:r w:rsidR="001D7AC6" w:rsidRPr="005168BE">
        <w:rPr>
          <w:rFonts w:eastAsia="Times New Roman" w:cs="Times New Roman"/>
          <w:noProof/>
        </w:rPr>
        <w:t xml:space="preserve">epartment </w:t>
      </w:r>
      <w:r w:rsidR="00251DB8" w:rsidRPr="005168BE">
        <w:rPr>
          <w:rFonts w:eastAsia="Times New Roman" w:cs="Times New Roman"/>
          <w:noProof/>
        </w:rPr>
        <w:t>responsible for</w:t>
      </w:r>
      <w:r w:rsidR="001D7AC6" w:rsidRPr="005168BE">
        <w:rPr>
          <w:rFonts w:eastAsia="Times New Roman" w:cs="Times New Roman"/>
          <w:noProof/>
        </w:rPr>
        <w:t xml:space="preserve"> </w:t>
      </w:r>
      <w:r w:rsidR="00251DB8" w:rsidRPr="005168BE">
        <w:rPr>
          <w:rFonts w:eastAsia="Times New Roman" w:cs="Times New Roman"/>
          <w:noProof/>
        </w:rPr>
        <w:t>b</w:t>
      </w:r>
      <w:r w:rsidR="001D7AC6" w:rsidRPr="005168BE">
        <w:rPr>
          <w:rFonts w:eastAsia="Times New Roman" w:cs="Times New Roman"/>
          <w:noProof/>
        </w:rPr>
        <w:t xml:space="preserve">udgeting. In some </w:t>
      </w:r>
      <w:r w:rsidR="00251DB8" w:rsidRPr="005168BE">
        <w:rPr>
          <w:rFonts w:eastAsia="Times New Roman" w:cs="Times New Roman"/>
          <w:noProof/>
        </w:rPr>
        <w:t xml:space="preserve">cases, </w:t>
      </w:r>
      <w:r w:rsidR="001D7AC6" w:rsidRPr="005168BE">
        <w:rPr>
          <w:rFonts w:eastAsia="Times New Roman" w:cs="Times New Roman"/>
          <w:noProof/>
        </w:rPr>
        <w:t>mandates require coordinat</w:t>
      </w:r>
      <w:r w:rsidR="00251DB8" w:rsidRPr="005168BE">
        <w:rPr>
          <w:rFonts w:eastAsia="Times New Roman" w:cs="Times New Roman"/>
          <w:noProof/>
        </w:rPr>
        <w:t>ion</w:t>
      </w:r>
      <w:r w:rsidR="00793CC2" w:rsidRPr="005168BE">
        <w:rPr>
          <w:rFonts w:eastAsia="Times New Roman" w:cs="Times New Roman"/>
          <w:noProof/>
        </w:rPr>
        <w:t xml:space="preserve"> </w:t>
      </w:r>
      <w:r w:rsidR="00251DB8" w:rsidRPr="005168BE">
        <w:rPr>
          <w:rFonts w:eastAsia="Times New Roman" w:cs="Times New Roman"/>
          <w:noProof/>
        </w:rPr>
        <w:t>across multiple institutions</w:t>
      </w:r>
      <w:r w:rsidR="001D7AC6" w:rsidRPr="005168BE">
        <w:rPr>
          <w:rFonts w:eastAsia="Times New Roman" w:cs="Times New Roman"/>
          <w:noProof/>
        </w:rPr>
        <w:t xml:space="preserve">. </w:t>
      </w:r>
      <w:r w:rsidR="00251DB8" w:rsidRPr="005168BE">
        <w:rPr>
          <w:rFonts w:eastAsia="Times New Roman" w:cs="Times New Roman"/>
          <w:noProof/>
        </w:rPr>
        <w:t>A</w:t>
      </w:r>
      <w:r w:rsidR="001D7AC6" w:rsidRPr="005168BE">
        <w:rPr>
          <w:rFonts w:eastAsia="Times New Roman" w:cs="Times New Roman"/>
          <w:noProof/>
        </w:rPr>
        <w:t>ddressing climate change</w:t>
      </w:r>
      <w:r w:rsidR="00251DB8" w:rsidRPr="005168BE">
        <w:rPr>
          <w:rFonts w:eastAsia="Times New Roman" w:cs="Times New Roman"/>
          <w:noProof/>
        </w:rPr>
        <w:t>, for instance,</w:t>
      </w:r>
      <w:r w:rsidR="001D7AC6" w:rsidRPr="005168BE">
        <w:rPr>
          <w:rFonts w:eastAsia="Times New Roman" w:cs="Times New Roman"/>
          <w:noProof/>
        </w:rPr>
        <w:t xml:space="preserve"> </w:t>
      </w:r>
      <w:r w:rsidR="00A23ABB" w:rsidRPr="005168BE">
        <w:rPr>
          <w:rFonts w:eastAsia="Times New Roman" w:cs="Times New Roman"/>
          <w:noProof/>
        </w:rPr>
        <w:t>involv</w:t>
      </w:r>
      <w:r w:rsidR="008D03E5" w:rsidRPr="005168BE">
        <w:rPr>
          <w:rFonts w:eastAsia="Times New Roman" w:cs="Times New Roman"/>
          <w:noProof/>
        </w:rPr>
        <w:t>es</w:t>
      </w:r>
      <w:r w:rsidR="00A23ABB" w:rsidRPr="005168BE">
        <w:rPr>
          <w:rFonts w:eastAsia="Times New Roman" w:cs="Times New Roman"/>
          <w:noProof/>
        </w:rPr>
        <w:t xml:space="preserve"> an ecosystem of institutions</w:t>
      </w:r>
      <w:r w:rsidR="008D03E5" w:rsidRPr="005168BE">
        <w:rPr>
          <w:rFonts w:eastAsia="Times New Roman" w:cs="Times New Roman"/>
          <w:noProof/>
        </w:rPr>
        <w:t xml:space="preserve"> implementing complementary policies, from </w:t>
      </w:r>
      <w:r w:rsidR="001D7AC6" w:rsidRPr="005168BE">
        <w:rPr>
          <w:rFonts w:eastAsia="Times New Roman" w:cs="Times New Roman"/>
          <w:noProof/>
        </w:rPr>
        <w:t xml:space="preserve">green </w:t>
      </w:r>
      <w:r w:rsidR="00EB5406" w:rsidRPr="005168BE">
        <w:rPr>
          <w:rFonts w:eastAsia="Times New Roman" w:cs="Times New Roman"/>
          <w:noProof/>
        </w:rPr>
        <w:t xml:space="preserve">public </w:t>
      </w:r>
      <w:r w:rsidR="001D7AC6" w:rsidRPr="005168BE">
        <w:rPr>
          <w:rFonts w:eastAsia="Times New Roman" w:cs="Times New Roman"/>
          <w:noProof/>
        </w:rPr>
        <w:t>procurement</w:t>
      </w:r>
      <w:r w:rsidR="008D03E5" w:rsidRPr="005168BE">
        <w:rPr>
          <w:rFonts w:eastAsia="Times New Roman" w:cs="Times New Roman"/>
          <w:noProof/>
        </w:rPr>
        <w:t xml:space="preserve"> to </w:t>
      </w:r>
      <w:r w:rsidR="001D7AC6" w:rsidRPr="005168BE">
        <w:rPr>
          <w:rFonts w:eastAsia="Times New Roman" w:cs="Times New Roman"/>
          <w:noProof/>
        </w:rPr>
        <w:t>water management</w:t>
      </w:r>
      <w:r w:rsidR="008D03E5" w:rsidRPr="005168BE">
        <w:rPr>
          <w:rFonts w:eastAsia="Times New Roman" w:cs="Times New Roman"/>
          <w:noProof/>
        </w:rPr>
        <w:t xml:space="preserve">. In such cases, institutions </w:t>
      </w:r>
      <w:r w:rsidR="001D7AC6" w:rsidRPr="005168BE">
        <w:rPr>
          <w:rFonts w:eastAsia="Times New Roman" w:cs="Times New Roman"/>
          <w:noProof/>
        </w:rPr>
        <w:t xml:space="preserve">should be analyzed </w:t>
      </w:r>
      <w:r w:rsidR="008D03E5" w:rsidRPr="005168BE">
        <w:rPr>
          <w:rFonts w:eastAsia="Times New Roman" w:cs="Times New Roman"/>
          <w:noProof/>
        </w:rPr>
        <w:t xml:space="preserve">jointly </w:t>
      </w:r>
      <w:r w:rsidR="001D7AC6" w:rsidRPr="005168BE">
        <w:rPr>
          <w:rFonts w:eastAsia="Times New Roman" w:cs="Times New Roman"/>
          <w:noProof/>
        </w:rPr>
        <w:t xml:space="preserve">to </w:t>
      </w:r>
      <w:r w:rsidR="008D03E5" w:rsidRPr="005168BE">
        <w:rPr>
          <w:rFonts w:eastAsia="Times New Roman" w:cs="Times New Roman"/>
          <w:noProof/>
        </w:rPr>
        <w:t xml:space="preserve">assess </w:t>
      </w:r>
      <w:r w:rsidR="001D7AC6" w:rsidRPr="005168BE">
        <w:rPr>
          <w:rFonts w:eastAsia="Times New Roman" w:cs="Times New Roman"/>
          <w:noProof/>
        </w:rPr>
        <w:t xml:space="preserve">their </w:t>
      </w:r>
      <w:r w:rsidR="008D03E5" w:rsidRPr="005168BE">
        <w:rPr>
          <w:rFonts w:eastAsia="Times New Roman" w:cs="Times New Roman"/>
          <w:noProof/>
        </w:rPr>
        <w:t xml:space="preserve">collective </w:t>
      </w:r>
      <w:r w:rsidR="001D7AC6" w:rsidRPr="005168BE">
        <w:rPr>
          <w:rFonts w:eastAsia="Times New Roman" w:cs="Times New Roman"/>
          <w:noProof/>
        </w:rPr>
        <w:t xml:space="preserve">capacity to implement </w:t>
      </w:r>
      <w:r w:rsidR="008D03E5" w:rsidRPr="005168BE">
        <w:rPr>
          <w:rFonts w:eastAsia="Times New Roman" w:cs="Times New Roman"/>
          <w:noProof/>
        </w:rPr>
        <w:t xml:space="preserve">shared </w:t>
      </w:r>
      <w:r w:rsidR="001D7AC6" w:rsidRPr="005168BE">
        <w:rPr>
          <w:rFonts w:eastAsia="Times New Roman" w:cs="Times New Roman"/>
          <w:noProof/>
        </w:rPr>
        <w:t>mandate</w:t>
      </w:r>
      <w:r w:rsidR="008D03E5" w:rsidRPr="005168BE">
        <w:rPr>
          <w:rFonts w:eastAsia="Times New Roman" w:cs="Times New Roman"/>
          <w:noProof/>
        </w:rPr>
        <w:t>s</w:t>
      </w:r>
      <w:r w:rsidR="009A5277" w:rsidRPr="005168BE">
        <w:rPr>
          <w:rFonts w:eastAsia="Times New Roman" w:cs="Times New Roman"/>
          <w:noProof/>
        </w:rPr>
        <w:t xml:space="preserve"> (</w:t>
      </w:r>
      <w:hyperlink r:id="rId54">
        <w:r w:rsidR="00D93821" w:rsidRPr="005168BE">
          <w:rPr>
            <w:rStyle w:val="Hyperlink"/>
            <w:rFonts w:eastAsia="Times New Roman" w:cs="Times New Roman"/>
            <w:noProof/>
          </w:rPr>
          <w:t>La Cascia and others 2023</w:t>
        </w:r>
      </w:hyperlink>
      <w:r w:rsidR="009A5277" w:rsidRPr="005168BE">
        <w:rPr>
          <w:rFonts w:eastAsia="Times New Roman" w:cs="Times New Roman"/>
          <w:noProof/>
        </w:rPr>
        <w:t>)</w:t>
      </w:r>
      <w:r w:rsidR="001D7AC6" w:rsidRPr="005168BE">
        <w:rPr>
          <w:rFonts w:eastAsia="Times New Roman" w:cs="Times New Roman"/>
          <w:noProof/>
        </w:rPr>
        <w:t>.</w:t>
      </w:r>
      <w:r w:rsidR="00D04072" w:rsidRPr="005168BE">
        <w:rPr>
          <w:rFonts w:eastAsia="Times New Roman" w:cs="Times New Roman"/>
        </w:rPr>
        <w:t xml:space="preserve"> </w:t>
      </w:r>
      <w:r w:rsidR="008D03E5" w:rsidRPr="005168BE">
        <w:rPr>
          <w:rFonts w:eastAsia="Times New Roman" w:cs="Times New Roman"/>
        </w:rPr>
        <w:t>Building on this starting point, t</w:t>
      </w:r>
      <w:r w:rsidR="000B6AAC" w:rsidRPr="005168BE">
        <w:rPr>
          <w:rFonts w:eastAsia="Times New Roman" w:cs="Times New Roman"/>
        </w:rPr>
        <w:t>he</w:t>
      </w:r>
      <w:r w:rsidR="001810F3" w:rsidRPr="005168BE">
        <w:rPr>
          <w:rFonts w:eastAsia="Times New Roman" w:cs="Times New Roman"/>
        </w:rPr>
        <w:t xml:space="preserve"> framework then </w:t>
      </w:r>
      <w:r w:rsidR="008D03E5" w:rsidRPr="005168BE">
        <w:rPr>
          <w:rFonts w:eastAsia="Times New Roman" w:cs="Times New Roman"/>
        </w:rPr>
        <w:t xml:space="preserve">examines </w:t>
      </w:r>
      <w:r w:rsidR="001810F3" w:rsidRPr="005168BE">
        <w:rPr>
          <w:rFonts w:eastAsia="Times New Roman" w:cs="Times New Roman"/>
        </w:rPr>
        <w:t xml:space="preserve">whether the </w:t>
      </w:r>
      <w:r w:rsidR="008D03E5" w:rsidRPr="005168BE">
        <w:rPr>
          <w:rFonts w:eastAsia="Times New Roman" w:cs="Times New Roman"/>
        </w:rPr>
        <w:t xml:space="preserve">relevant </w:t>
      </w:r>
      <w:r w:rsidR="001810F3" w:rsidRPr="005168BE">
        <w:rPr>
          <w:rFonts w:eastAsia="Times New Roman" w:cs="Times New Roman"/>
        </w:rPr>
        <w:t>institution</w:t>
      </w:r>
      <w:r w:rsidR="008D03E5" w:rsidRPr="005168BE">
        <w:rPr>
          <w:rFonts w:eastAsia="Times New Roman" w:cs="Times New Roman"/>
        </w:rPr>
        <w:t>s</w:t>
      </w:r>
      <w:r w:rsidR="001810F3" w:rsidRPr="005168BE">
        <w:rPr>
          <w:rFonts w:eastAsia="Times New Roman" w:cs="Times New Roman"/>
        </w:rPr>
        <w:t xml:space="preserve"> ha</w:t>
      </w:r>
      <w:r w:rsidR="008D03E5" w:rsidRPr="005168BE">
        <w:rPr>
          <w:rFonts w:eastAsia="Times New Roman" w:cs="Times New Roman"/>
        </w:rPr>
        <w:t>ve</w:t>
      </w:r>
      <w:r w:rsidR="001810F3" w:rsidRPr="005168BE">
        <w:rPr>
          <w:rFonts w:eastAsia="Times New Roman" w:cs="Times New Roman"/>
        </w:rPr>
        <w:t xml:space="preserve"> sufficient </w:t>
      </w:r>
      <w:r w:rsidR="008D03E5" w:rsidRPr="005168BE">
        <w:rPr>
          <w:rFonts w:eastAsia="Times New Roman" w:cs="Times New Roman"/>
        </w:rPr>
        <w:t xml:space="preserve">capacity across key </w:t>
      </w:r>
      <w:r w:rsidR="001810F3" w:rsidRPr="005168BE">
        <w:rPr>
          <w:rFonts w:eastAsia="Times New Roman" w:cs="Times New Roman"/>
        </w:rPr>
        <w:t xml:space="preserve">organizational and governance </w:t>
      </w:r>
      <w:r w:rsidR="008D03E5" w:rsidRPr="005168BE">
        <w:rPr>
          <w:rFonts w:eastAsia="Times New Roman" w:cs="Times New Roman"/>
        </w:rPr>
        <w:t xml:space="preserve">dimensions </w:t>
      </w:r>
      <w:r w:rsidR="001810F3" w:rsidRPr="005168BE">
        <w:rPr>
          <w:rFonts w:eastAsia="Times New Roman" w:cs="Times New Roman"/>
        </w:rPr>
        <w:t xml:space="preserve">to </w:t>
      </w:r>
      <w:r w:rsidR="008D03E5" w:rsidRPr="005168BE">
        <w:rPr>
          <w:rFonts w:eastAsia="Times New Roman" w:cs="Times New Roman"/>
        </w:rPr>
        <w:t xml:space="preserve">effectively </w:t>
      </w:r>
      <w:r w:rsidR="001810F3" w:rsidRPr="005168BE">
        <w:rPr>
          <w:rFonts w:eastAsia="Times New Roman" w:cs="Times New Roman"/>
        </w:rPr>
        <w:t>implement th</w:t>
      </w:r>
      <w:r w:rsidR="008D03E5" w:rsidRPr="005168BE">
        <w:rPr>
          <w:rFonts w:eastAsia="Times New Roman" w:cs="Times New Roman"/>
        </w:rPr>
        <w:t>eir</w:t>
      </w:r>
      <w:r w:rsidR="001810F3" w:rsidRPr="005168BE">
        <w:rPr>
          <w:rFonts w:eastAsia="Times New Roman" w:cs="Times New Roman"/>
        </w:rPr>
        <w:t xml:space="preserve"> mandate</w:t>
      </w:r>
      <w:r w:rsidR="008D03E5" w:rsidRPr="005168BE">
        <w:rPr>
          <w:rFonts w:eastAsia="Times New Roman" w:cs="Times New Roman"/>
        </w:rPr>
        <w:t>s</w:t>
      </w:r>
      <w:r w:rsidR="001810F3" w:rsidRPr="005168BE">
        <w:rPr>
          <w:rFonts w:eastAsia="Times New Roman" w:cs="Times New Roman"/>
        </w:rPr>
        <w:t>.</w:t>
      </w:r>
      <w:r w:rsidR="009705ED" w:rsidRPr="005168BE">
        <w:rPr>
          <w:rFonts w:eastAsia="Times New Roman" w:cs="Times New Roman"/>
        </w:rPr>
        <w:t xml:space="preserve"> </w:t>
      </w:r>
    </w:p>
    <w:p w14:paraId="570250F8" w14:textId="611B6953" w:rsidR="008F45E1" w:rsidRPr="005168BE" w:rsidRDefault="008F45E1" w:rsidP="00B067DE">
      <w:pPr>
        <w:pStyle w:val="Heading2"/>
        <w:keepNext/>
      </w:pPr>
      <w:bookmarkStart w:id="19" w:name="_Toc784045417"/>
      <w:bookmarkStart w:id="20" w:name="_Toc162028951"/>
      <w:bookmarkStart w:id="21" w:name="_Toc227914607"/>
      <w:r w:rsidRPr="005168BE">
        <w:t>Conceptual framework:</w:t>
      </w:r>
      <w:bookmarkEnd w:id="19"/>
      <w:bookmarkEnd w:id="20"/>
      <w:r w:rsidRPr="005168BE">
        <w:t xml:space="preserve"> </w:t>
      </w:r>
      <w:r w:rsidR="007F0363" w:rsidRPr="005168BE">
        <w:t>T</w:t>
      </w:r>
      <w:r w:rsidRPr="005168BE">
        <w:t>he role of public institutions</w:t>
      </w:r>
      <w:bookmarkEnd w:id="21"/>
      <w:r w:rsidRPr="005168BE">
        <w:t xml:space="preserve"> </w:t>
      </w:r>
    </w:p>
    <w:p w14:paraId="1FA2DE81" w14:textId="37AD3C08" w:rsidR="008F45E1" w:rsidRPr="005168BE" w:rsidRDefault="009D1412" w:rsidP="00B067DE">
      <w:pPr>
        <w:spacing w:after="120"/>
        <w:rPr>
          <w:rFonts w:eastAsia="Times New Roman" w:cs="Times New Roman"/>
        </w:rPr>
      </w:pPr>
      <w:r w:rsidRPr="005168BE">
        <w:rPr>
          <w:rFonts w:eastAsia="Times New Roman" w:cs="Times New Roman"/>
          <w:b/>
          <w:bCs/>
        </w:rPr>
        <w:t>Effective p</w:t>
      </w:r>
      <w:r w:rsidR="00FC4FC2" w:rsidRPr="005168BE">
        <w:rPr>
          <w:rFonts w:eastAsia="Times New Roman" w:cs="Times New Roman"/>
          <w:b/>
          <w:bCs/>
        </w:rPr>
        <w:t xml:space="preserve">ublic policy </w:t>
      </w:r>
      <w:r w:rsidRPr="005168BE">
        <w:rPr>
          <w:rFonts w:eastAsia="Times New Roman" w:cs="Times New Roman"/>
          <w:b/>
          <w:bCs/>
        </w:rPr>
        <w:t xml:space="preserve">requires both </w:t>
      </w:r>
      <w:r w:rsidR="001A5DF1" w:rsidRPr="005168BE">
        <w:rPr>
          <w:rFonts w:eastAsia="Times New Roman" w:cs="Times New Roman"/>
          <w:b/>
          <w:bCs/>
        </w:rPr>
        <w:t xml:space="preserve">good </w:t>
      </w:r>
      <w:r w:rsidR="008F45E1" w:rsidRPr="005168BE">
        <w:rPr>
          <w:rFonts w:eastAsia="Times New Roman" w:cs="Times New Roman"/>
          <w:b/>
          <w:bCs/>
        </w:rPr>
        <w:t>polic</w:t>
      </w:r>
      <w:r w:rsidRPr="005168BE">
        <w:rPr>
          <w:rFonts w:eastAsia="Times New Roman" w:cs="Times New Roman"/>
          <w:b/>
          <w:bCs/>
        </w:rPr>
        <w:t>ies</w:t>
      </w:r>
      <w:r w:rsidR="00F70AF5" w:rsidRPr="005168BE">
        <w:rPr>
          <w:rFonts w:eastAsia="Times New Roman" w:cs="Times New Roman"/>
          <w:b/>
          <w:bCs/>
        </w:rPr>
        <w:t xml:space="preserve"> </w:t>
      </w:r>
      <w:r w:rsidR="008F45E1" w:rsidRPr="005168BE">
        <w:rPr>
          <w:rFonts w:eastAsia="Times New Roman" w:cs="Times New Roman"/>
          <w:b/>
          <w:bCs/>
        </w:rPr>
        <w:t>and</w:t>
      </w:r>
      <w:r w:rsidRPr="005168BE">
        <w:rPr>
          <w:rFonts w:eastAsia="Times New Roman" w:cs="Times New Roman"/>
          <w:b/>
          <w:bCs/>
        </w:rPr>
        <w:t xml:space="preserve"> </w:t>
      </w:r>
      <w:r w:rsidR="001A5DF1" w:rsidRPr="005168BE">
        <w:rPr>
          <w:rFonts w:eastAsia="Times New Roman" w:cs="Times New Roman"/>
          <w:b/>
          <w:bCs/>
        </w:rPr>
        <w:t xml:space="preserve">successful </w:t>
      </w:r>
      <w:r w:rsidR="008F45E1" w:rsidRPr="005168BE">
        <w:rPr>
          <w:rFonts w:eastAsia="Times New Roman" w:cs="Times New Roman"/>
          <w:b/>
          <w:bCs/>
        </w:rPr>
        <w:t>policy implementation</w:t>
      </w:r>
      <w:r w:rsidR="008F45E1" w:rsidRPr="005168BE">
        <w:rPr>
          <w:rFonts w:eastAsia="Times New Roman" w:cs="Times New Roman"/>
        </w:rPr>
        <w:t>.</w:t>
      </w:r>
      <w:r w:rsidR="00240C55" w:rsidRPr="005168BE">
        <w:rPr>
          <w:rFonts w:eastAsia="Times New Roman" w:cs="Times New Roman"/>
        </w:rPr>
        <w:t xml:space="preserve"> </w:t>
      </w:r>
      <w:r w:rsidR="008F45E1" w:rsidRPr="005168BE">
        <w:rPr>
          <w:rFonts w:eastAsia="Times New Roman" w:cs="Times New Roman"/>
        </w:rPr>
        <w:t xml:space="preserve">One of the main messages of the 2017 </w:t>
      </w:r>
      <w:r w:rsidR="008F45E1" w:rsidRPr="005168BE">
        <w:rPr>
          <w:rFonts w:eastAsia="Times New Roman" w:cs="Times New Roman"/>
          <w:i/>
          <w:iCs/>
        </w:rPr>
        <w:t>World Development Report</w:t>
      </w:r>
      <w:r w:rsidR="008F45E1" w:rsidRPr="005168BE">
        <w:rPr>
          <w:rFonts w:eastAsia="Times New Roman" w:cs="Times New Roman"/>
        </w:rPr>
        <w:t xml:space="preserve"> is that the process through which policies are made – referred to as the “policy arena” – fundamentally shapes policy effectiveness. </w:t>
      </w:r>
      <w:r w:rsidR="0022311F" w:rsidRPr="005168BE">
        <w:rPr>
          <w:rFonts w:eastAsia="Times New Roman" w:cs="Times New Roman"/>
        </w:rPr>
        <w:t>Th</w:t>
      </w:r>
      <w:r w:rsidR="00EF59DC" w:rsidRPr="005168BE">
        <w:rPr>
          <w:rFonts w:eastAsia="Times New Roman" w:cs="Times New Roman"/>
        </w:rPr>
        <w:t>is is true, but</w:t>
      </w:r>
      <w:r w:rsidR="00FF383F" w:rsidRPr="005168BE">
        <w:rPr>
          <w:rFonts w:eastAsia="Times New Roman" w:cs="Times New Roman"/>
        </w:rPr>
        <w:t xml:space="preserve"> the</w:t>
      </w:r>
      <w:r w:rsidR="008D5406" w:rsidRPr="005168BE">
        <w:rPr>
          <w:rFonts w:eastAsia="Times New Roman" w:cs="Times New Roman"/>
        </w:rPr>
        <w:t xml:space="preserve"> process through which policies are </w:t>
      </w:r>
      <w:r w:rsidR="008D5406" w:rsidRPr="00060C2F">
        <w:rPr>
          <w:rFonts w:eastAsia="Times New Roman" w:cs="Times New Roman"/>
          <w:i/>
          <w:iCs/>
        </w:rPr>
        <w:t>implemented</w:t>
      </w:r>
      <w:r w:rsidR="008D5406" w:rsidRPr="005168BE">
        <w:rPr>
          <w:rFonts w:eastAsia="Times New Roman" w:cs="Times New Roman"/>
        </w:rPr>
        <w:t xml:space="preserve"> </w:t>
      </w:r>
      <w:r w:rsidR="00B80BDE" w:rsidRPr="005168BE">
        <w:rPr>
          <w:rFonts w:eastAsia="Times New Roman" w:cs="Times New Roman"/>
        </w:rPr>
        <w:t xml:space="preserve">fundamentally shapes </w:t>
      </w:r>
      <w:r w:rsidR="00331FE6" w:rsidRPr="005168BE">
        <w:rPr>
          <w:rFonts w:eastAsia="Times New Roman" w:cs="Times New Roman"/>
        </w:rPr>
        <w:t>their</w:t>
      </w:r>
      <w:r w:rsidR="00B80BDE" w:rsidRPr="005168BE">
        <w:rPr>
          <w:rFonts w:eastAsia="Times New Roman" w:cs="Times New Roman"/>
        </w:rPr>
        <w:t xml:space="preserve"> effective</w:t>
      </w:r>
      <w:r w:rsidR="00331FE6" w:rsidRPr="005168BE">
        <w:rPr>
          <w:rFonts w:eastAsia="Times New Roman" w:cs="Times New Roman"/>
        </w:rPr>
        <w:t>ness</w:t>
      </w:r>
      <w:r w:rsidR="00B80BDE" w:rsidRPr="005168BE">
        <w:rPr>
          <w:rFonts w:eastAsia="Times New Roman" w:cs="Times New Roman"/>
        </w:rPr>
        <w:t xml:space="preserve">. </w:t>
      </w:r>
      <w:r w:rsidR="008F45E1" w:rsidRPr="005168BE">
        <w:rPr>
          <w:rFonts w:eastAsia="Times New Roman" w:cs="Times New Roman"/>
        </w:rPr>
        <w:t xml:space="preserve">While acknowledging the importance of </w:t>
      </w:r>
      <w:r w:rsidR="00E561FD" w:rsidRPr="005168BE">
        <w:rPr>
          <w:rFonts w:eastAsia="Times New Roman" w:cs="Times New Roman"/>
        </w:rPr>
        <w:t xml:space="preserve">the policy arena and </w:t>
      </w:r>
      <w:r w:rsidR="00331FE6" w:rsidRPr="005168BE">
        <w:rPr>
          <w:rFonts w:eastAsia="Times New Roman" w:cs="Times New Roman"/>
        </w:rPr>
        <w:t xml:space="preserve">the </w:t>
      </w:r>
      <w:r w:rsidR="00E561FD" w:rsidRPr="005168BE">
        <w:rPr>
          <w:rFonts w:eastAsia="Times New Roman" w:cs="Times New Roman"/>
        </w:rPr>
        <w:t>design</w:t>
      </w:r>
      <w:r w:rsidR="00331FE6" w:rsidRPr="005168BE">
        <w:rPr>
          <w:rFonts w:eastAsia="Times New Roman" w:cs="Times New Roman"/>
        </w:rPr>
        <w:t xml:space="preserve"> of policy mandates</w:t>
      </w:r>
      <w:r w:rsidR="00B90D5B" w:rsidRPr="005168BE">
        <w:rPr>
          <w:rFonts w:eastAsia="Times New Roman" w:cs="Times New Roman"/>
        </w:rPr>
        <w:t>, th</w:t>
      </w:r>
      <w:r w:rsidR="00A20159" w:rsidRPr="005168BE">
        <w:rPr>
          <w:rFonts w:eastAsia="Times New Roman" w:cs="Times New Roman"/>
        </w:rPr>
        <w:t>is report</w:t>
      </w:r>
      <w:r w:rsidR="00B90D5B" w:rsidRPr="005168BE">
        <w:rPr>
          <w:rFonts w:eastAsia="Times New Roman" w:cs="Times New Roman"/>
        </w:rPr>
        <w:t xml:space="preserve"> focuses on </w:t>
      </w:r>
      <w:r w:rsidR="008F45E1" w:rsidRPr="005168BE">
        <w:rPr>
          <w:rFonts w:eastAsia="Times New Roman" w:cs="Times New Roman"/>
        </w:rPr>
        <w:t xml:space="preserve">whether </w:t>
      </w:r>
      <w:r w:rsidR="00331FE6" w:rsidRPr="005168BE">
        <w:rPr>
          <w:rFonts w:eastAsia="Times New Roman" w:cs="Times New Roman"/>
        </w:rPr>
        <w:t>such mandates</w:t>
      </w:r>
      <w:r w:rsidR="008F45E1" w:rsidRPr="005168BE">
        <w:rPr>
          <w:rFonts w:eastAsia="Times New Roman" w:cs="Times New Roman"/>
        </w:rPr>
        <w:t xml:space="preserve"> can and will be </w:t>
      </w:r>
      <w:r w:rsidR="008F45E1" w:rsidRPr="00060C2F">
        <w:rPr>
          <w:rFonts w:eastAsia="Times New Roman" w:cs="Times New Roman"/>
        </w:rPr>
        <w:t>implemented</w:t>
      </w:r>
      <w:r w:rsidR="008F45E1" w:rsidRPr="005168BE">
        <w:rPr>
          <w:rFonts w:eastAsia="Times New Roman" w:cs="Times New Roman"/>
          <w:i/>
          <w:iCs/>
        </w:rPr>
        <w:t xml:space="preserve"> </w:t>
      </w:r>
      <w:r w:rsidR="008F45E1" w:rsidRPr="005168BE">
        <w:rPr>
          <w:rFonts w:eastAsia="Times New Roman" w:cs="Times New Roman"/>
        </w:rPr>
        <w:t>in a manner that serves the public interest</w:t>
      </w:r>
      <w:r w:rsidR="00C8274E" w:rsidRPr="005168BE">
        <w:rPr>
          <w:rFonts w:eastAsia="Times New Roman" w:cs="Times New Roman"/>
        </w:rPr>
        <w:t xml:space="preserve">. </w:t>
      </w:r>
    </w:p>
    <w:p w14:paraId="4AA690E1" w14:textId="659632DE" w:rsidR="00BE645F" w:rsidRPr="005168BE" w:rsidRDefault="008F45E1" w:rsidP="00064130">
      <w:pPr>
        <w:spacing w:after="120"/>
        <w:rPr>
          <w:rFonts w:eastAsia="Times New Roman" w:cs="Times New Roman"/>
        </w:rPr>
      </w:pPr>
      <w:r w:rsidRPr="005168BE">
        <w:rPr>
          <w:rFonts w:eastAsia="Times New Roman" w:cs="Times New Roman"/>
          <w:b/>
        </w:rPr>
        <w:t xml:space="preserve">Figure 1.1 presents a conceptual framework </w:t>
      </w:r>
      <w:r w:rsidR="00331FE6" w:rsidRPr="005168BE">
        <w:rPr>
          <w:rFonts w:eastAsia="Times New Roman" w:cs="Times New Roman"/>
          <w:b/>
        </w:rPr>
        <w:t xml:space="preserve">developed for the </w:t>
      </w:r>
      <w:r w:rsidR="00331FE6" w:rsidRPr="00060C2F">
        <w:rPr>
          <w:rFonts w:eastAsia="Times New Roman" w:cs="Times New Roman"/>
          <w:b/>
          <w:i/>
          <w:iCs/>
        </w:rPr>
        <w:t>Institutions and Prosperity</w:t>
      </w:r>
      <w:r w:rsidR="00331FE6" w:rsidRPr="005168BE">
        <w:rPr>
          <w:rFonts w:eastAsia="Times New Roman" w:cs="Times New Roman"/>
          <w:b/>
        </w:rPr>
        <w:t xml:space="preserve"> series, </w:t>
      </w:r>
      <w:r w:rsidR="00A1437A" w:rsidRPr="005168BE">
        <w:rPr>
          <w:rFonts w:eastAsia="Times New Roman" w:cs="Times New Roman"/>
          <w:b/>
        </w:rPr>
        <w:t>highlight</w:t>
      </w:r>
      <w:r w:rsidR="00331FE6" w:rsidRPr="005168BE">
        <w:rPr>
          <w:rFonts w:eastAsia="Times New Roman" w:cs="Times New Roman"/>
          <w:b/>
        </w:rPr>
        <w:t>ing</w:t>
      </w:r>
      <w:r w:rsidR="00A1437A" w:rsidRPr="005168BE">
        <w:rPr>
          <w:rFonts w:eastAsia="Times New Roman" w:cs="Times New Roman"/>
          <w:b/>
        </w:rPr>
        <w:t xml:space="preserve"> </w:t>
      </w:r>
      <w:r w:rsidR="00822141" w:rsidRPr="005168BE">
        <w:rPr>
          <w:rFonts w:eastAsia="Times New Roman" w:cs="Times New Roman"/>
          <w:b/>
        </w:rPr>
        <w:t xml:space="preserve">the organizational and governance dimensions </w:t>
      </w:r>
      <w:r w:rsidR="00331FE6" w:rsidRPr="005168BE">
        <w:rPr>
          <w:rFonts w:eastAsia="Times New Roman" w:cs="Times New Roman"/>
          <w:b/>
        </w:rPr>
        <w:t>of</w:t>
      </w:r>
      <w:r w:rsidR="00B718C1" w:rsidRPr="005168BE">
        <w:rPr>
          <w:rFonts w:eastAsia="Times New Roman" w:cs="Times New Roman"/>
          <w:b/>
        </w:rPr>
        <w:t xml:space="preserve"> </w:t>
      </w:r>
      <w:r w:rsidR="00331FE6" w:rsidRPr="005168BE">
        <w:rPr>
          <w:rFonts w:eastAsia="Times New Roman" w:cs="Times New Roman"/>
          <w:b/>
        </w:rPr>
        <w:t xml:space="preserve">policy </w:t>
      </w:r>
      <w:r w:rsidR="00B718C1" w:rsidRPr="005168BE">
        <w:rPr>
          <w:rFonts w:eastAsia="Times New Roman" w:cs="Times New Roman"/>
          <w:b/>
        </w:rPr>
        <w:t>implementation</w:t>
      </w:r>
      <w:r w:rsidRPr="005168BE">
        <w:rPr>
          <w:rFonts w:eastAsia="Times New Roman" w:cs="Times New Roman"/>
          <w:b/>
        </w:rPr>
        <w:t xml:space="preserve">. </w:t>
      </w:r>
      <w:r w:rsidR="00941E3D" w:rsidRPr="005168BE">
        <w:rPr>
          <w:rFonts w:eastAsia="Times New Roman" w:cs="Times New Roman"/>
        </w:rPr>
        <w:t xml:space="preserve">The framework starts with </w:t>
      </w:r>
      <w:r w:rsidR="00C20CDD" w:rsidRPr="005168BE">
        <w:rPr>
          <w:rFonts w:eastAsia="Times New Roman" w:cs="Times New Roman"/>
        </w:rPr>
        <w:t>a public institution’s policy mandate</w:t>
      </w:r>
      <w:r w:rsidR="00331FE6" w:rsidRPr="005168BE">
        <w:rPr>
          <w:rFonts w:eastAsia="Times New Roman" w:cs="Times New Roman"/>
        </w:rPr>
        <w:t>. It</w:t>
      </w:r>
      <w:r w:rsidR="00FC557E" w:rsidRPr="005168BE">
        <w:rPr>
          <w:rFonts w:eastAsia="Times New Roman" w:cs="Times New Roman"/>
        </w:rPr>
        <w:t xml:space="preserve"> </w:t>
      </w:r>
      <w:r w:rsidR="00331FE6" w:rsidRPr="005168BE">
        <w:rPr>
          <w:rFonts w:eastAsia="Times New Roman" w:cs="Times New Roman"/>
          <w:noProof/>
        </w:rPr>
        <w:t>t</w:t>
      </w:r>
      <w:r w:rsidR="009D0D7B" w:rsidRPr="005168BE">
        <w:rPr>
          <w:rFonts w:eastAsia="Times New Roman" w:cs="Times New Roman"/>
          <w:noProof/>
        </w:rPr>
        <w:t>hen</w:t>
      </w:r>
      <w:r w:rsidR="008A5BFB" w:rsidRPr="005168BE">
        <w:rPr>
          <w:rFonts w:eastAsia="Times New Roman" w:cs="Times New Roman"/>
          <w:noProof/>
        </w:rPr>
        <w:t xml:space="preserve"> identifies</w:t>
      </w:r>
      <w:r w:rsidRPr="005168BE">
        <w:rPr>
          <w:rFonts w:eastAsia="Times New Roman" w:cs="Times New Roman"/>
        </w:rPr>
        <w:t xml:space="preserve"> four organizational dimensions relevant for all </w:t>
      </w:r>
      <w:r w:rsidR="00331FE6" w:rsidRPr="005168BE">
        <w:rPr>
          <w:rFonts w:eastAsia="Times New Roman" w:cs="Times New Roman"/>
        </w:rPr>
        <w:t>policy implementation</w:t>
      </w:r>
      <w:r w:rsidRPr="005168BE">
        <w:rPr>
          <w:rFonts w:eastAsia="Times New Roman" w:cs="Times New Roman"/>
        </w:rPr>
        <w:t xml:space="preserve">: </w:t>
      </w:r>
      <w:r w:rsidR="0050782B" w:rsidRPr="005168BE">
        <w:rPr>
          <w:rFonts w:eastAsia="Times New Roman" w:cs="Times New Roman"/>
          <w:i/>
          <w:iCs/>
          <w:noProof/>
        </w:rPr>
        <w:t>personnel</w:t>
      </w:r>
      <w:r w:rsidRPr="005168BE">
        <w:rPr>
          <w:rFonts w:eastAsia="Times New Roman" w:cs="Times New Roman"/>
          <w:noProof/>
        </w:rPr>
        <w:t xml:space="preserve">, </w:t>
      </w:r>
      <w:r w:rsidR="0086199F" w:rsidRPr="005168BE">
        <w:rPr>
          <w:rFonts w:eastAsia="Times New Roman" w:cs="Times New Roman"/>
          <w:i/>
          <w:iCs/>
          <w:noProof/>
        </w:rPr>
        <w:t>financial resources</w:t>
      </w:r>
      <w:r w:rsidRPr="005168BE">
        <w:rPr>
          <w:rFonts w:eastAsia="Times New Roman" w:cs="Times New Roman"/>
        </w:rPr>
        <w:t xml:space="preserve">, </w:t>
      </w:r>
      <w:r w:rsidRPr="005168BE">
        <w:rPr>
          <w:rFonts w:eastAsia="Times New Roman" w:cs="Times New Roman"/>
          <w:i/>
        </w:rPr>
        <w:t>information</w:t>
      </w:r>
      <w:r w:rsidRPr="005168BE">
        <w:rPr>
          <w:rFonts w:eastAsia="Times New Roman" w:cs="Times New Roman"/>
        </w:rPr>
        <w:t xml:space="preserve"> </w:t>
      </w:r>
      <w:r w:rsidRPr="005168BE">
        <w:rPr>
          <w:rFonts w:eastAsia="Times New Roman" w:cs="Times New Roman"/>
          <w:i/>
        </w:rPr>
        <w:t>systems</w:t>
      </w:r>
      <w:r w:rsidRPr="005168BE">
        <w:rPr>
          <w:rFonts w:eastAsia="Times New Roman" w:cs="Times New Roman"/>
        </w:rPr>
        <w:t xml:space="preserve">, and </w:t>
      </w:r>
      <w:r w:rsidRPr="005168BE">
        <w:rPr>
          <w:rFonts w:eastAsia="Times New Roman" w:cs="Times New Roman"/>
          <w:i/>
        </w:rPr>
        <w:t xml:space="preserve">management </w:t>
      </w:r>
      <w:r w:rsidR="000C233C" w:rsidRPr="005168BE">
        <w:rPr>
          <w:rFonts w:eastAsia="Times New Roman" w:cs="Times New Roman"/>
          <w:i/>
        </w:rPr>
        <w:t>practices</w:t>
      </w:r>
      <w:r w:rsidR="0041363C" w:rsidRPr="005168BE">
        <w:rPr>
          <w:rFonts w:eastAsia="Times New Roman" w:cs="Times New Roman"/>
        </w:rPr>
        <w:t>. These are</w:t>
      </w:r>
      <w:r w:rsidRPr="005168BE">
        <w:rPr>
          <w:rFonts w:eastAsia="Times New Roman" w:cs="Times New Roman"/>
        </w:rPr>
        <w:t xml:space="preserve"> the core </w:t>
      </w:r>
      <w:r w:rsidR="00AD43C3" w:rsidRPr="005168BE">
        <w:rPr>
          <w:rFonts w:eastAsia="Times New Roman" w:cs="Times New Roman"/>
        </w:rPr>
        <w:t>factors</w:t>
      </w:r>
      <w:r w:rsidRPr="005168BE">
        <w:rPr>
          <w:rFonts w:eastAsia="Times New Roman" w:cs="Times New Roman"/>
        </w:rPr>
        <w:t xml:space="preserve"> </w:t>
      </w:r>
      <w:proofErr w:type="gramStart"/>
      <w:r w:rsidR="00612D88" w:rsidRPr="005168BE">
        <w:rPr>
          <w:rFonts w:eastAsia="Times New Roman" w:cs="Times New Roman"/>
        </w:rPr>
        <w:t>internal</w:t>
      </w:r>
      <w:proofErr w:type="gramEnd"/>
      <w:r w:rsidR="00612D88" w:rsidRPr="005168BE">
        <w:rPr>
          <w:rFonts w:eastAsia="Times New Roman" w:cs="Times New Roman"/>
        </w:rPr>
        <w:t xml:space="preserve"> to</w:t>
      </w:r>
      <w:r w:rsidRPr="005168BE">
        <w:rPr>
          <w:rFonts w:eastAsia="Times New Roman" w:cs="Times New Roman"/>
        </w:rPr>
        <w:t xml:space="preserve"> public sector organizations. </w:t>
      </w:r>
      <w:r w:rsidR="00C36421" w:rsidRPr="005168BE">
        <w:rPr>
          <w:rFonts w:eastAsia="Times New Roman" w:cs="Times New Roman"/>
          <w:noProof/>
        </w:rPr>
        <w:t>The framework also</w:t>
      </w:r>
      <w:r w:rsidRPr="005168BE">
        <w:rPr>
          <w:rFonts w:eastAsia="Times New Roman" w:cs="Times New Roman"/>
          <w:noProof/>
        </w:rPr>
        <w:t xml:space="preserve"> identif</w:t>
      </w:r>
      <w:r w:rsidR="008A5BFB" w:rsidRPr="005168BE">
        <w:rPr>
          <w:rFonts w:eastAsia="Times New Roman" w:cs="Times New Roman"/>
          <w:noProof/>
        </w:rPr>
        <w:t>ies</w:t>
      </w:r>
      <w:r w:rsidRPr="005168BE">
        <w:rPr>
          <w:rFonts w:eastAsia="Times New Roman" w:cs="Times New Roman"/>
        </w:rPr>
        <w:t xml:space="preserve"> three</w:t>
      </w:r>
      <w:r w:rsidR="00C36421" w:rsidRPr="005168BE">
        <w:rPr>
          <w:rFonts w:eastAsia="Times New Roman" w:cs="Times New Roman"/>
        </w:rPr>
        <w:t xml:space="preserve"> </w:t>
      </w:r>
      <w:r w:rsidR="0BF800B9" w:rsidRPr="005168BE">
        <w:rPr>
          <w:rFonts w:eastAsia="Times New Roman" w:cs="Times New Roman"/>
        </w:rPr>
        <w:t>governance dimensions</w:t>
      </w:r>
      <w:r w:rsidRPr="005168BE">
        <w:rPr>
          <w:rFonts w:eastAsia="Times New Roman" w:cs="Times New Roman"/>
        </w:rPr>
        <w:t xml:space="preserve">: </w:t>
      </w:r>
      <w:r w:rsidRPr="005168BE">
        <w:rPr>
          <w:rFonts w:eastAsia="Times New Roman" w:cs="Times New Roman"/>
          <w:i/>
        </w:rPr>
        <w:t>transparency</w:t>
      </w:r>
      <w:r w:rsidRPr="005168BE">
        <w:rPr>
          <w:rFonts w:eastAsia="Times New Roman" w:cs="Times New Roman"/>
        </w:rPr>
        <w:t xml:space="preserve">, </w:t>
      </w:r>
      <w:r w:rsidRPr="005168BE">
        <w:rPr>
          <w:rFonts w:eastAsia="Times New Roman" w:cs="Times New Roman"/>
          <w:i/>
        </w:rPr>
        <w:t>accountability</w:t>
      </w:r>
      <w:r w:rsidRPr="005168BE">
        <w:rPr>
          <w:rFonts w:eastAsia="Times New Roman" w:cs="Times New Roman"/>
        </w:rPr>
        <w:t xml:space="preserve">, and </w:t>
      </w:r>
      <w:r w:rsidRPr="005168BE">
        <w:rPr>
          <w:rFonts w:eastAsia="Times New Roman" w:cs="Times New Roman"/>
          <w:i/>
        </w:rPr>
        <w:t>independence</w:t>
      </w:r>
      <w:r w:rsidR="00974D42" w:rsidRPr="005168BE">
        <w:rPr>
          <w:rFonts w:eastAsia="Times New Roman" w:cs="Times New Roman"/>
        </w:rPr>
        <w:t xml:space="preserve">. These factors </w:t>
      </w:r>
      <w:r w:rsidR="00612D88" w:rsidRPr="005168BE">
        <w:rPr>
          <w:rFonts w:eastAsia="Times New Roman" w:cs="Times New Roman"/>
        </w:rPr>
        <w:t xml:space="preserve">are </w:t>
      </w:r>
      <w:r w:rsidR="002D26D0" w:rsidRPr="005168BE">
        <w:rPr>
          <w:rFonts w:eastAsia="Times New Roman" w:cs="Times New Roman"/>
        </w:rPr>
        <w:t>externally facing</w:t>
      </w:r>
      <w:r w:rsidR="00C36421" w:rsidRPr="005168BE">
        <w:rPr>
          <w:rFonts w:eastAsia="Times New Roman" w:cs="Times New Roman"/>
        </w:rPr>
        <w:t>,</w:t>
      </w:r>
      <w:r w:rsidR="00612D88" w:rsidRPr="005168BE">
        <w:rPr>
          <w:rFonts w:eastAsia="Times New Roman" w:cs="Times New Roman"/>
        </w:rPr>
        <w:t xml:space="preserve"> </w:t>
      </w:r>
      <w:r w:rsidR="001C2BE0" w:rsidRPr="005168BE">
        <w:rPr>
          <w:rFonts w:eastAsia="Times New Roman" w:cs="Times New Roman"/>
        </w:rPr>
        <w:t>in that they</w:t>
      </w:r>
      <w:r w:rsidR="00612D88" w:rsidRPr="005168BE">
        <w:rPr>
          <w:rFonts w:eastAsia="Times New Roman" w:cs="Times New Roman"/>
        </w:rPr>
        <w:t xml:space="preserve"> </w:t>
      </w:r>
      <w:r w:rsidRPr="005168BE">
        <w:rPr>
          <w:rFonts w:eastAsia="Times New Roman" w:cs="Times New Roman"/>
        </w:rPr>
        <w:t xml:space="preserve">capture how public institutions relate to other institutions, politicians, firms, or civil society more broadly. </w:t>
      </w:r>
    </w:p>
    <w:p w14:paraId="463ECF3C" w14:textId="48B2A37E" w:rsidR="008F45E1" w:rsidRPr="005168BE" w:rsidRDefault="00BE645F" w:rsidP="00BE645F">
      <w:pPr>
        <w:spacing w:after="120"/>
        <w:rPr>
          <w:rFonts w:eastAsia="Times New Roman" w:cs="Times New Roman"/>
        </w:rPr>
      </w:pPr>
      <w:r w:rsidRPr="005168BE">
        <w:rPr>
          <w:rFonts w:eastAsia="Times New Roman" w:cs="Times New Roman"/>
          <w:b/>
          <w:bCs/>
        </w:rPr>
        <w:t>The framework’s organizational and governance dimensions are mutually reinforcing.</w:t>
      </w:r>
      <w:r w:rsidRPr="005168BE">
        <w:rPr>
          <w:rFonts w:eastAsia="Times New Roman" w:cs="Times New Roman"/>
        </w:rPr>
        <w:t xml:space="preserve"> </w:t>
      </w:r>
      <w:r w:rsidR="005B154F" w:rsidRPr="005168BE">
        <w:rPr>
          <w:rFonts w:eastAsia="Times New Roman" w:cs="Times New Roman"/>
        </w:rPr>
        <w:t xml:space="preserve">The governance </w:t>
      </w:r>
      <w:r w:rsidR="00DA5AA4" w:rsidRPr="005168BE">
        <w:rPr>
          <w:rFonts w:eastAsia="Times New Roman" w:cs="Times New Roman"/>
        </w:rPr>
        <w:t>dimensions</w:t>
      </w:r>
      <w:proofErr w:type="gramStart"/>
      <w:r w:rsidRPr="005168BE">
        <w:rPr>
          <w:rFonts w:eastAsia="Times New Roman" w:cs="Times New Roman"/>
        </w:rPr>
        <w:t>, in particular,</w:t>
      </w:r>
      <w:r w:rsidR="00DA5AA4" w:rsidRPr="005168BE">
        <w:rPr>
          <w:rFonts w:eastAsia="Times New Roman" w:cs="Times New Roman"/>
        </w:rPr>
        <w:t xml:space="preserve"> are</w:t>
      </w:r>
      <w:proofErr w:type="gramEnd"/>
      <w:r w:rsidR="00DA5AA4" w:rsidRPr="005168BE">
        <w:rPr>
          <w:rFonts w:eastAsia="Times New Roman" w:cs="Times New Roman"/>
        </w:rPr>
        <w:t xml:space="preserve"> cross-cutting in that they </w:t>
      </w:r>
      <w:r w:rsidR="00235E2A" w:rsidRPr="005168BE">
        <w:rPr>
          <w:rFonts w:eastAsia="Times New Roman" w:cs="Times New Roman"/>
        </w:rPr>
        <w:t xml:space="preserve">manifest </w:t>
      </w:r>
      <w:r w:rsidRPr="00060C2F">
        <w:rPr>
          <w:rFonts w:eastAsia="Times New Roman" w:cs="Times New Roman"/>
        </w:rPr>
        <w:t>across</w:t>
      </w:r>
      <w:r w:rsidRPr="005168BE">
        <w:rPr>
          <w:rFonts w:eastAsia="Times New Roman" w:cs="Times New Roman"/>
        </w:rPr>
        <w:t xml:space="preserve"> </w:t>
      </w:r>
      <w:r w:rsidR="008218F0" w:rsidRPr="005168BE">
        <w:rPr>
          <w:rFonts w:eastAsia="Times New Roman" w:cs="Times New Roman"/>
        </w:rPr>
        <w:t>the four organizational dimensions.</w:t>
      </w:r>
      <w:r w:rsidR="004B285A" w:rsidRPr="005168BE">
        <w:rPr>
          <w:rFonts w:eastAsia="Times New Roman" w:cs="Times New Roman"/>
        </w:rPr>
        <w:t xml:space="preserve"> </w:t>
      </w:r>
      <w:r w:rsidR="00477112" w:rsidRPr="005168BE">
        <w:rPr>
          <w:rFonts w:eastAsia="Times New Roman" w:cs="Times New Roman"/>
        </w:rPr>
        <w:t xml:space="preserve">In other words, one should consider not just </w:t>
      </w:r>
      <w:r w:rsidR="009D09E8" w:rsidRPr="005168BE">
        <w:rPr>
          <w:rFonts w:eastAsia="Times New Roman" w:cs="Times New Roman"/>
        </w:rPr>
        <w:t xml:space="preserve">independence in </w:t>
      </w:r>
      <w:r w:rsidR="002C1852" w:rsidRPr="005168BE">
        <w:rPr>
          <w:rFonts w:eastAsia="Times New Roman" w:cs="Times New Roman"/>
        </w:rPr>
        <w:t xml:space="preserve">the abstract </w:t>
      </w:r>
      <w:r w:rsidR="009D09E8" w:rsidRPr="005168BE">
        <w:rPr>
          <w:rFonts w:eastAsia="Times New Roman" w:cs="Times New Roman"/>
        </w:rPr>
        <w:t xml:space="preserve">but the </w:t>
      </w:r>
      <w:r w:rsidR="009D09E8" w:rsidRPr="005168BE">
        <w:rPr>
          <w:rFonts w:eastAsia="Times New Roman" w:cs="Times New Roman"/>
          <w:i/>
          <w:iCs/>
        </w:rPr>
        <w:t>independence of personnel</w:t>
      </w:r>
      <w:r w:rsidR="009D09E8" w:rsidRPr="005168BE">
        <w:rPr>
          <w:rFonts w:eastAsia="Times New Roman" w:cs="Times New Roman"/>
        </w:rPr>
        <w:t xml:space="preserve"> or the </w:t>
      </w:r>
      <w:r w:rsidR="009D09E8" w:rsidRPr="005168BE">
        <w:rPr>
          <w:rFonts w:eastAsia="Times New Roman" w:cs="Times New Roman"/>
          <w:i/>
          <w:iCs/>
        </w:rPr>
        <w:t>independence of financial resources</w:t>
      </w:r>
      <w:r w:rsidR="009D09E8" w:rsidRPr="005168BE">
        <w:rPr>
          <w:rFonts w:eastAsia="Times New Roman" w:cs="Times New Roman"/>
        </w:rPr>
        <w:t>.</w:t>
      </w:r>
      <w:r w:rsidR="007812EC" w:rsidRPr="005168BE">
        <w:rPr>
          <w:rFonts w:eastAsia="Times New Roman" w:cs="Times New Roman"/>
        </w:rPr>
        <w:t xml:space="preserve"> </w:t>
      </w:r>
      <w:r w:rsidRPr="005168BE">
        <w:rPr>
          <w:rFonts w:eastAsia="Times New Roman" w:cs="Times New Roman"/>
        </w:rPr>
        <w:t xml:space="preserve">For </w:t>
      </w:r>
      <w:r w:rsidR="007812EC" w:rsidRPr="005168BE">
        <w:rPr>
          <w:rFonts w:eastAsia="Times New Roman" w:cs="Times New Roman"/>
        </w:rPr>
        <w:t>instance</w:t>
      </w:r>
      <w:r w:rsidRPr="005168BE">
        <w:rPr>
          <w:rFonts w:eastAsia="Times New Roman" w:cs="Times New Roman"/>
        </w:rPr>
        <w:t xml:space="preserve">, an institution’s personnel may be highly motivated and face strong career incentives to implement its mandate, but weak mechanisms for independence from the private sector may result in some employees exercising undue favoritism. </w:t>
      </w:r>
      <w:r w:rsidR="76F71ECE" w:rsidRPr="005168BE">
        <w:rPr>
          <w:rFonts w:eastAsia="Times New Roman" w:cs="Times New Roman"/>
        </w:rPr>
        <w:t>T</w:t>
      </w:r>
      <w:r w:rsidR="00305272" w:rsidRPr="005168BE">
        <w:rPr>
          <w:rFonts w:eastAsia="Times New Roman" w:cs="Times New Roman"/>
        </w:rPr>
        <w:t>aken t</w:t>
      </w:r>
      <w:r w:rsidR="76F71ECE" w:rsidRPr="005168BE">
        <w:rPr>
          <w:rFonts w:eastAsia="Times New Roman" w:cs="Times New Roman"/>
        </w:rPr>
        <w:t>ogether</w:t>
      </w:r>
      <w:r w:rsidR="008F45E1" w:rsidRPr="005168BE">
        <w:rPr>
          <w:rFonts w:eastAsia="Times New Roman" w:cs="Times New Roman"/>
        </w:rPr>
        <w:t xml:space="preserve">, a public institution’s organizational and governance dimensions </w:t>
      </w:r>
      <w:r w:rsidR="00347690" w:rsidRPr="005168BE">
        <w:rPr>
          <w:rFonts w:eastAsia="Times New Roman" w:cs="Times New Roman"/>
        </w:rPr>
        <w:t xml:space="preserve">shape </w:t>
      </w:r>
      <w:r w:rsidR="008F45E1" w:rsidRPr="005168BE">
        <w:rPr>
          <w:rFonts w:eastAsia="Times New Roman" w:cs="Times New Roman"/>
        </w:rPr>
        <w:t>its ability to function effectively in the public interest</w:t>
      </w:r>
      <w:r w:rsidR="00C36421" w:rsidRPr="005168BE">
        <w:rPr>
          <w:rFonts w:eastAsia="Times New Roman" w:cs="Times New Roman"/>
        </w:rPr>
        <w:t>, fulfill its policy mandates,</w:t>
      </w:r>
      <w:r w:rsidR="008F45E1" w:rsidRPr="005168BE">
        <w:rPr>
          <w:rFonts w:eastAsia="Times New Roman" w:cs="Times New Roman"/>
        </w:rPr>
        <w:t xml:space="preserve"> and contribute to development outcomes. </w:t>
      </w:r>
    </w:p>
    <w:p w14:paraId="7EFE1EF0" w14:textId="788B4282" w:rsidR="005B0499" w:rsidRPr="005168BE" w:rsidRDefault="007A2D53" w:rsidP="00B067DE">
      <w:pPr>
        <w:spacing w:after="120"/>
        <w:rPr>
          <w:rFonts w:eastAsia="Times New Roman" w:cs="Times New Roman"/>
        </w:rPr>
      </w:pPr>
      <w:r w:rsidRPr="005168BE">
        <w:rPr>
          <w:rFonts w:eastAsia="Times New Roman" w:cs="Times New Roman"/>
          <w:b/>
          <w:bCs/>
        </w:rPr>
        <w:t xml:space="preserve">The </w:t>
      </w:r>
      <w:r w:rsidR="004E55B2" w:rsidRPr="005168BE">
        <w:rPr>
          <w:rFonts w:eastAsia="Times New Roman" w:cs="Times New Roman"/>
          <w:b/>
          <w:bCs/>
        </w:rPr>
        <w:t xml:space="preserve">purpose of </w:t>
      </w:r>
      <w:r w:rsidR="00347690" w:rsidRPr="005168BE">
        <w:rPr>
          <w:rFonts w:eastAsia="Times New Roman" w:cs="Times New Roman"/>
          <w:b/>
          <w:bCs/>
        </w:rPr>
        <w:t>the</w:t>
      </w:r>
      <w:r w:rsidR="004E55B2" w:rsidRPr="005168BE">
        <w:rPr>
          <w:rFonts w:eastAsia="Times New Roman" w:cs="Times New Roman"/>
          <w:b/>
          <w:bCs/>
        </w:rPr>
        <w:t xml:space="preserve"> framework is not to advocate for a set of “best practices</w:t>
      </w:r>
      <w:r w:rsidR="002F6A0B" w:rsidRPr="005168BE">
        <w:rPr>
          <w:rFonts w:eastAsia="Times New Roman" w:cs="Times New Roman"/>
          <w:b/>
          <w:bCs/>
        </w:rPr>
        <w:t>.</w:t>
      </w:r>
      <w:r w:rsidR="004E55B2" w:rsidRPr="005168BE">
        <w:rPr>
          <w:rFonts w:eastAsia="Times New Roman" w:cs="Times New Roman"/>
          <w:b/>
          <w:bCs/>
        </w:rPr>
        <w:t>”</w:t>
      </w:r>
      <w:r w:rsidR="002F6A0B" w:rsidRPr="005168BE">
        <w:rPr>
          <w:rFonts w:eastAsia="Times New Roman" w:cs="Times New Roman"/>
        </w:rPr>
        <w:t xml:space="preserve"> This is</w:t>
      </w:r>
      <w:r w:rsidR="004E55B2" w:rsidRPr="005168BE">
        <w:rPr>
          <w:rFonts w:eastAsia="Times New Roman" w:cs="Times New Roman"/>
        </w:rPr>
        <w:t xml:space="preserve"> particularly </w:t>
      </w:r>
      <w:r w:rsidR="0013364C" w:rsidRPr="005168BE">
        <w:rPr>
          <w:rFonts w:eastAsia="Times New Roman" w:cs="Times New Roman"/>
        </w:rPr>
        <w:t xml:space="preserve">true </w:t>
      </w:r>
      <w:r w:rsidR="004E55B2" w:rsidRPr="005168BE">
        <w:rPr>
          <w:rFonts w:eastAsia="Times New Roman" w:cs="Times New Roman"/>
        </w:rPr>
        <w:t xml:space="preserve">given the pitfalls of </w:t>
      </w:r>
      <w:r w:rsidR="00C36421" w:rsidRPr="005168BE">
        <w:rPr>
          <w:rFonts w:eastAsia="Times New Roman" w:cs="Times New Roman"/>
        </w:rPr>
        <w:t>what the literature refers to as “</w:t>
      </w:r>
      <w:r w:rsidR="004E55B2" w:rsidRPr="005168BE">
        <w:rPr>
          <w:rFonts w:eastAsia="Times New Roman" w:cs="Times New Roman"/>
        </w:rPr>
        <w:t>isomorphic mimicry</w:t>
      </w:r>
      <w:r w:rsidR="00C36421" w:rsidRPr="00060C2F">
        <w:rPr>
          <w:rFonts w:eastAsia="Times New Roman" w:cs="Times New Roman"/>
        </w:rPr>
        <w:t>” –</w:t>
      </w:r>
      <w:r w:rsidR="004E55B2" w:rsidRPr="005168BE">
        <w:rPr>
          <w:rFonts w:eastAsia="Times New Roman" w:cs="Times New Roman"/>
        </w:rPr>
        <w:t xml:space="preserve"> the tendency of states to </w:t>
      </w:r>
      <w:r w:rsidR="00347690" w:rsidRPr="005168BE">
        <w:rPr>
          <w:rFonts w:eastAsia="Times New Roman" w:cs="Times New Roman"/>
        </w:rPr>
        <w:t xml:space="preserve">superficially </w:t>
      </w:r>
      <w:r w:rsidR="004E55B2" w:rsidRPr="005168BE">
        <w:rPr>
          <w:rFonts w:eastAsia="Times New Roman" w:cs="Times New Roman"/>
        </w:rPr>
        <w:t>mimic the processes, rules, and systems of governments they see as successful</w:t>
      </w:r>
      <w:r w:rsidR="00C36421" w:rsidRPr="00060C2F">
        <w:rPr>
          <w:rFonts w:eastAsia="Times New Roman" w:cs="Times New Roman"/>
        </w:rPr>
        <w:t>,</w:t>
      </w:r>
      <w:r w:rsidR="00347690" w:rsidRPr="005168BE">
        <w:rPr>
          <w:rFonts w:eastAsia="Times New Roman" w:cs="Times New Roman"/>
        </w:rPr>
        <w:t xml:space="preserve"> with insufficient attention to whether they are suitable or effective in the relevant context</w:t>
      </w:r>
      <w:r w:rsidR="004E55B2" w:rsidRPr="005168BE">
        <w:rPr>
          <w:rFonts w:eastAsia="Times New Roman" w:cs="Times New Roman"/>
        </w:rPr>
        <w:t>.</w:t>
      </w:r>
      <w:r w:rsidR="004E55B2" w:rsidRPr="005168BE">
        <w:rPr>
          <w:rStyle w:val="FootnoteReference"/>
          <w:rFonts w:eastAsia="Times New Roman" w:cs="Times New Roman"/>
        </w:rPr>
        <w:footnoteReference w:id="7"/>
      </w:r>
      <w:r w:rsidR="004E55B2" w:rsidRPr="005168BE">
        <w:rPr>
          <w:rFonts w:eastAsia="Times New Roman" w:cs="Times New Roman"/>
        </w:rPr>
        <w:t xml:space="preserve"> Instead, the framework seeks to</w:t>
      </w:r>
      <w:r w:rsidR="00586862" w:rsidRPr="005168BE">
        <w:rPr>
          <w:rFonts w:eastAsia="Times New Roman" w:cs="Times New Roman"/>
        </w:rPr>
        <w:t xml:space="preserve"> provide a common language for policymakers and practitioners</w:t>
      </w:r>
      <w:r w:rsidR="00C36421" w:rsidRPr="005168BE">
        <w:rPr>
          <w:rFonts w:eastAsia="Times New Roman" w:cs="Times New Roman"/>
        </w:rPr>
        <w:t xml:space="preserve"> that is</w:t>
      </w:r>
      <w:r w:rsidR="00586862" w:rsidRPr="005168BE">
        <w:rPr>
          <w:rFonts w:eastAsia="Times New Roman" w:cs="Times New Roman"/>
        </w:rPr>
        <w:t xml:space="preserve"> </w:t>
      </w:r>
      <w:r w:rsidR="00C36421" w:rsidRPr="005168BE">
        <w:rPr>
          <w:rFonts w:eastAsia="Times New Roman" w:cs="Times New Roman"/>
        </w:rPr>
        <w:t xml:space="preserve">more precise and granular than </w:t>
      </w:r>
      <w:r w:rsidR="00586862" w:rsidRPr="005168BE">
        <w:rPr>
          <w:rFonts w:eastAsia="Times New Roman" w:cs="Times New Roman"/>
        </w:rPr>
        <w:t xml:space="preserve">vague </w:t>
      </w:r>
      <w:r w:rsidR="00D63F76" w:rsidRPr="005168BE">
        <w:rPr>
          <w:rFonts w:eastAsia="Times New Roman" w:cs="Times New Roman"/>
        </w:rPr>
        <w:t>diagnoses of “weak capacity” and “insufficient political will</w:t>
      </w:r>
      <w:r w:rsidR="00C36421" w:rsidRPr="005168BE">
        <w:rPr>
          <w:rFonts w:eastAsia="Times New Roman" w:cs="Times New Roman"/>
        </w:rPr>
        <w:t>.</w:t>
      </w:r>
      <w:r w:rsidR="00D63F76" w:rsidRPr="005168BE">
        <w:rPr>
          <w:rFonts w:eastAsia="Times New Roman" w:cs="Times New Roman"/>
        </w:rPr>
        <w:t xml:space="preserve">” </w:t>
      </w:r>
      <w:r w:rsidR="00246DD4" w:rsidRPr="005168BE">
        <w:rPr>
          <w:rFonts w:eastAsia="Times New Roman" w:cs="Times New Roman"/>
        </w:rPr>
        <w:t>For any public institution, t</w:t>
      </w:r>
      <w:r w:rsidR="00491F36" w:rsidRPr="005168BE">
        <w:rPr>
          <w:rFonts w:eastAsia="Times New Roman" w:cs="Times New Roman"/>
        </w:rPr>
        <w:t xml:space="preserve">he </w:t>
      </w:r>
      <w:r w:rsidR="00E24715" w:rsidRPr="005168BE">
        <w:rPr>
          <w:rFonts w:eastAsia="Times New Roman" w:cs="Times New Roman"/>
        </w:rPr>
        <w:t>combination of organizational and governance dimensions that</w:t>
      </w:r>
      <w:r w:rsidR="00246DD4" w:rsidRPr="005168BE">
        <w:rPr>
          <w:rFonts w:eastAsia="Times New Roman" w:cs="Times New Roman"/>
        </w:rPr>
        <w:t xml:space="preserve"> </w:t>
      </w:r>
      <w:r w:rsidR="00347690" w:rsidRPr="005168BE">
        <w:rPr>
          <w:rFonts w:eastAsia="Times New Roman" w:cs="Times New Roman"/>
        </w:rPr>
        <w:t xml:space="preserve">shape </w:t>
      </w:r>
      <w:r w:rsidR="00246DD4" w:rsidRPr="005168BE">
        <w:rPr>
          <w:rFonts w:eastAsia="Times New Roman" w:cs="Times New Roman"/>
        </w:rPr>
        <w:t xml:space="preserve">implementation </w:t>
      </w:r>
      <w:r w:rsidR="00347690" w:rsidRPr="005168BE">
        <w:rPr>
          <w:rFonts w:eastAsia="Times New Roman" w:cs="Times New Roman"/>
        </w:rPr>
        <w:t xml:space="preserve">capacity </w:t>
      </w:r>
      <w:r w:rsidR="003A1CCD" w:rsidRPr="005168BE">
        <w:rPr>
          <w:rFonts w:eastAsia="Times New Roman" w:cs="Times New Roman"/>
        </w:rPr>
        <w:t>depends on</w:t>
      </w:r>
      <w:r w:rsidR="000A5487" w:rsidRPr="005168BE">
        <w:rPr>
          <w:rFonts w:eastAsia="Times New Roman" w:cs="Times New Roman"/>
        </w:rPr>
        <w:t xml:space="preserve"> </w:t>
      </w:r>
      <w:r w:rsidR="00C36421" w:rsidRPr="005168BE">
        <w:rPr>
          <w:rFonts w:eastAsia="Times New Roman" w:cs="Times New Roman"/>
        </w:rPr>
        <w:t xml:space="preserve">its </w:t>
      </w:r>
      <w:r w:rsidR="004E55B2" w:rsidRPr="005168BE">
        <w:rPr>
          <w:rFonts w:eastAsia="Times New Roman" w:cs="Times New Roman"/>
        </w:rPr>
        <w:t>specific political economy and historical context</w:t>
      </w:r>
      <w:r w:rsidR="00714FBD" w:rsidRPr="005168BE">
        <w:rPr>
          <w:rFonts w:eastAsia="Times New Roman" w:cs="Times New Roman"/>
        </w:rPr>
        <w:t xml:space="preserve">. </w:t>
      </w:r>
      <w:r w:rsidR="00316977" w:rsidRPr="00060C2F">
        <w:rPr>
          <w:rFonts w:eastAsia="Times New Roman" w:cs="Times New Roman"/>
        </w:rPr>
        <w:t>M</w:t>
      </w:r>
      <w:r w:rsidR="00457062" w:rsidRPr="00060C2F">
        <w:rPr>
          <w:rFonts w:eastAsia="Times New Roman" w:cs="Times New Roman"/>
        </w:rPr>
        <w:t>anagement practices</w:t>
      </w:r>
      <w:r w:rsidR="00457062" w:rsidRPr="005168BE">
        <w:rPr>
          <w:rFonts w:eastAsia="Times New Roman" w:cs="Times New Roman"/>
        </w:rPr>
        <w:t xml:space="preserve"> may be particularly important in some environments,</w:t>
      </w:r>
      <w:r w:rsidR="00C36421" w:rsidRPr="005168BE">
        <w:rPr>
          <w:rFonts w:eastAsia="Times New Roman" w:cs="Times New Roman"/>
        </w:rPr>
        <w:t xml:space="preserve"> for example,</w:t>
      </w:r>
      <w:r w:rsidR="00457062" w:rsidRPr="005168BE">
        <w:rPr>
          <w:rFonts w:eastAsia="Times New Roman" w:cs="Times New Roman"/>
        </w:rPr>
        <w:t xml:space="preserve"> while </w:t>
      </w:r>
      <w:r w:rsidR="00316977" w:rsidRPr="00060C2F">
        <w:rPr>
          <w:rFonts w:eastAsia="Times New Roman" w:cs="Times New Roman"/>
        </w:rPr>
        <w:t>financial resources</w:t>
      </w:r>
      <w:r w:rsidR="00316977" w:rsidRPr="005168BE">
        <w:rPr>
          <w:rFonts w:eastAsia="Times New Roman" w:cs="Times New Roman"/>
        </w:rPr>
        <w:t xml:space="preserve"> may be </w:t>
      </w:r>
      <w:r w:rsidR="00C36421" w:rsidRPr="005168BE">
        <w:rPr>
          <w:rFonts w:eastAsia="Times New Roman" w:cs="Times New Roman"/>
        </w:rPr>
        <w:t xml:space="preserve">critical </w:t>
      </w:r>
      <w:r w:rsidR="00316977" w:rsidRPr="005168BE">
        <w:rPr>
          <w:rFonts w:eastAsia="Times New Roman" w:cs="Times New Roman"/>
        </w:rPr>
        <w:t xml:space="preserve">in </w:t>
      </w:r>
      <w:r w:rsidR="00316977" w:rsidRPr="005168BE">
        <w:rPr>
          <w:rFonts w:eastAsia="Times New Roman" w:cs="Times New Roman"/>
        </w:rPr>
        <w:lastRenderedPageBreak/>
        <w:t xml:space="preserve">others. Furthermore, </w:t>
      </w:r>
      <w:r w:rsidR="00C36421" w:rsidRPr="005168BE">
        <w:rPr>
          <w:rFonts w:eastAsia="Times New Roman" w:cs="Times New Roman"/>
        </w:rPr>
        <w:t xml:space="preserve">a </w:t>
      </w:r>
      <w:r w:rsidR="00B6563C" w:rsidRPr="005168BE">
        <w:rPr>
          <w:rFonts w:eastAsia="Times New Roman" w:cs="Times New Roman"/>
        </w:rPr>
        <w:t>reform t</w:t>
      </w:r>
      <w:r w:rsidR="00C36421" w:rsidRPr="005168BE">
        <w:rPr>
          <w:rFonts w:eastAsia="Times New Roman" w:cs="Times New Roman"/>
        </w:rPr>
        <w:t>o</w:t>
      </w:r>
      <w:r w:rsidR="00B6563C" w:rsidRPr="005168BE">
        <w:rPr>
          <w:rFonts w:eastAsia="Times New Roman" w:cs="Times New Roman"/>
        </w:rPr>
        <w:t xml:space="preserve"> improve </w:t>
      </w:r>
      <w:r w:rsidR="00EB223A" w:rsidRPr="00060C2F">
        <w:rPr>
          <w:rFonts w:eastAsia="Times New Roman" w:cs="Times New Roman"/>
        </w:rPr>
        <w:t>f</w:t>
      </w:r>
      <w:r w:rsidR="00B6563C" w:rsidRPr="00060C2F">
        <w:rPr>
          <w:rFonts w:eastAsia="Times New Roman" w:cs="Times New Roman"/>
        </w:rPr>
        <w:t>inancial resources</w:t>
      </w:r>
      <w:r w:rsidR="00B6563C" w:rsidRPr="005168BE">
        <w:rPr>
          <w:rFonts w:eastAsia="Times New Roman" w:cs="Times New Roman"/>
        </w:rPr>
        <w:t xml:space="preserve"> in one context may differ from </w:t>
      </w:r>
      <w:r w:rsidR="00064130" w:rsidRPr="005168BE">
        <w:rPr>
          <w:rFonts w:eastAsia="Times New Roman" w:cs="Times New Roman"/>
        </w:rPr>
        <w:t xml:space="preserve">a </w:t>
      </w:r>
      <w:r w:rsidR="00B6563C" w:rsidRPr="005168BE">
        <w:rPr>
          <w:rFonts w:eastAsia="Times New Roman" w:cs="Times New Roman"/>
        </w:rPr>
        <w:t xml:space="preserve">reform </w:t>
      </w:r>
      <w:r w:rsidR="00064130" w:rsidRPr="005168BE">
        <w:rPr>
          <w:rFonts w:eastAsia="Times New Roman" w:cs="Times New Roman"/>
        </w:rPr>
        <w:t xml:space="preserve">to </w:t>
      </w:r>
      <w:r w:rsidR="00B6563C" w:rsidRPr="005168BE">
        <w:rPr>
          <w:rFonts w:eastAsia="Times New Roman" w:cs="Times New Roman"/>
        </w:rPr>
        <w:t>improve it in another.</w:t>
      </w:r>
    </w:p>
    <w:p w14:paraId="079DE505" w14:textId="24556D7C" w:rsidR="00BE645F" w:rsidRPr="005168BE" w:rsidRDefault="005B0499" w:rsidP="00B067DE">
      <w:pPr>
        <w:spacing w:after="120"/>
        <w:rPr>
          <w:rFonts w:eastAsia="Times New Roman" w:cs="Times New Roman"/>
          <w:color w:val="000000" w:themeColor="text1"/>
        </w:rPr>
      </w:pPr>
      <w:r w:rsidRPr="3A9C992E">
        <w:rPr>
          <w:rFonts w:eastAsia="Times New Roman" w:cs="Times New Roman"/>
          <w:b/>
          <w:bCs/>
          <w:color w:val="000000" w:themeColor="text1"/>
        </w:rPr>
        <w:t xml:space="preserve">In many cases, the framework can help diagnose aspects of political economy that contribute to weak institutional capacity or poor policy implementation. </w:t>
      </w:r>
      <w:r w:rsidR="00064130" w:rsidRPr="3A9C992E">
        <w:rPr>
          <w:rFonts w:eastAsia="Times New Roman" w:cs="Times New Roman"/>
          <w:color w:val="000000" w:themeColor="text1"/>
        </w:rPr>
        <w:t>As noted, t</w:t>
      </w:r>
      <w:r w:rsidRPr="3A9C992E">
        <w:rPr>
          <w:rFonts w:eastAsia="Times New Roman" w:cs="Times New Roman"/>
          <w:color w:val="000000" w:themeColor="text1"/>
        </w:rPr>
        <w:t xml:space="preserve">he 2017 </w:t>
      </w:r>
      <w:r w:rsidRPr="3A9C992E">
        <w:rPr>
          <w:rFonts w:eastAsia="Times New Roman" w:cs="Times New Roman"/>
          <w:i/>
          <w:iCs/>
          <w:color w:val="000000" w:themeColor="text1"/>
        </w:rPr>
        <w:t xml:space="preserve">World Development Report </w:t>
      </w:r>
      <w:r w:rsidRPr="3A9C992E">
        <w:rPr>
          <w:rFonts w:eastAsia="Times New Roman" w:cs="Times New Roman"/>
          <w:color w:val="000000" w:themeColor="text1"/>
        </w:rPr>
        <w:t>emphasized how political economy and power dynamics within the policy arena affect what policies are created (</w:t>
      </w:r>
      <w:hyperlink r:id="rId55">
        <w:r w:rsidRPr="3A9C992E">
          <w:rPr>
            <w:rStyle w:val="Hyperlink"/>
            <w:rFonts w:eastAsia="Times New Roman" w:cs="Times New Roman"/>
          </w:rPr>
          <w:t>World Bank 2017</w:t>
        </w:r>
      </w:hyperlink>
      <w:r w:rsidRPr="3A9C992E">
        <w:rPr>
          <w:rFonts w:eastAsia="Times New Roman" w:cs="Times New Roman"/>
          <w:color w:val="000000" w:themeColor="text1"/>
        </w:rPr>
        <w:t xml:space="preserve">). Yet political bargaining in the policy arena often influences policy implementation, as well. </w:t>
      </w:r>
      <w:r w:rsidR="00064130" w:rsidRPr="3A9C992E">
        <w:rPr>
          <w:rFonts w:eastAsia="Times New Roman" w:cs="Times New Roman"/>
          <w:color w:val="000000" w:themeColor="text1"/>
        </w:rPr>
        <w:t>After all, t</w:t>
      </w:r>
      <w:r w:rsidRPr="3A9C992E">
        <w:rPr>
          <w:rFonts w:eastAsia="Times New Roman" w:cs="Times New Roman"/>
          <w:color w:val="000000" w:themeColor="text1"/>
        </w:rPr>
        <w:t xml:space="preserve">he framework’s organizational and governance dimensions </w:t>
      </w:r>
      <w:r w:rsidR="00064130" w:rsidRPr="3A9C992E">
        <w:rPr>
          <w:rFonts w:eastAsia="Times New Roman" w:cs="Times New Roman"/>
          <w:color w:val="000000" w:themeColor="text1"/>
        </w:rPr>
        <w:t xml:space="preserve">highlight institutional features that result from </w:t>
      </w:r>
      <w:r w:rsidRPr="3A9C992E">
        <w:rPr>
          <w:rFonts w:eastAsia="Times New Roman" w:cs="Times New Roman"/>
          <w:color w:val="000000" w:themeColor="text1"/>
        </w:rPr>
        <w:t>historical processes, political bargaining, and an iterative process of institution building (</w:t>
      </w:r>
      <w:hyperlink r:id="rId56">
        <w:r w:rsidRPr="3A9C992E">
          <w:rPr>
            <w:rStyle w:val="Hyperlink"/>
            <w:rFonts w:eastAsia="Times New Roman" w:cs="Times New Roman"/>
          </w:rPr>
          <w:t>Vogler 2020</w:t>
        </w:r>
      </w:hyperlink>
      <w:hyperlink r:id="rId57">
        <w:r w:rsidRPr="3A9C992E">
          <w:rPr>
            <w:rStyle w:val="Hyperlink"/>
            <w:rFonts w:eastAsia="Times New Roman" w:cs="Times New Roman"/>
          </w:rPr>
          <w:t>; Iyer and Mani 2012</w:t>
        </w:r>
      </w:hyperlink>
      <w:r w:rsidRPr="3A9C992E">
        <w:rPr>
          <w:rFonts w:eastAsia="Times New Roman" w:cs="Times New Roman"/>
          <w:color w:val="000000" w:themeColor="text1"/>
        </w:rPr>
        <w:t>). For example, a lack of independence in</w:t>
      </w:r>
      <w:r w:rsidRPr="3A9C992E">
        <w:rPr>
          <w:rFonts w:eastAsia="Times New Roman" w:cs="Times New Roman"/>
          <w:b/>
          <w:bCs/>
          <w:color w:val="000000" w:themeColor="text1"/>
        </w:rPr>
        <w:t xml:space="preserve"> </w:t>
      </w:r>
      <w:r w:rsidRPr="3A9C992E">
        <w:rPr>
          <w:rFonts w:eastAsia="Times New Roman" w:cs="Times New Roman"/>
          <w:color w:val="000000" w:themeColor="text1"/>
        </w:rPr>
        <w:t>personnel practices (i.e., lack of meritocratic hiring) might suggest that politicians seek to influence staffing decisions through bribes, patronage, and personal connections</w:t>
      </w:r>
      <w:r w:rsidR="5C5BDED0" w:rsidRPr="3A9C992E">
        <w:rPr>
          <w:rFonts w:eastAsia="Times New Roman" w:cs="Times New Roman"/>
          <w:color w:val="000000" w:themeColor="text1"/>
        </w:rPr>
        <w:t>, leading to suboptimal outcomes</w:t>
      </w:r>
      <w:r w:rsidRPr="3A9C992E">
        <w:rPr>
          <w:rFonts w:eastAsia="Times New Roman" w:cs="Times New Roman"/>
          <w:color w:val="000000" w:themeColor="text1"/>
        </w:rPr>
        <w:t xml:space="preserve"> </w:t>
      </w:r>
      <w:hyperlink r:id="rId58">
        <w:r w:rsidRPr="3A9C992E">
          <w:rPr>
            <w:rStyle w:val="Hyperlink"/>
            <w:rFonts w:eastAsia="Times New Roman" w:cs="Times New Roman"/>
          </w:rPr>
          <w:t>(Dahlstrom and Lapuente 2022</w:t>
        </w:r>
      </w:hyperlink>
      <w:r w:rsidRPr="3A9C992E">
        <w:rPr>
          <w:rFonts w:eastAsia="Times New Roman" w:cs="Times New Roman"/>
          <w:color w:val="000000" w:themeColor="text1"/>
        </w:rPr>
        <w:t xml:space="preserve">). Likewise, </w:t>
      </w:r>
      <w:r w:rsidR="00064130" w:rsidRPr="3A9C992E">
        <w:rPr>
          <w:rFonts w:eastAsia="Times New Roman" w:cs="Times New Roman"/>
          <w:color w:val="000000" w:themeColor="text1"/>
        </w:rPr>
        <w:t xml:space="preserve">efforts to </w:t>
      </w:r>
      <w:r w:rsidRPr="3A9C992E">
        <w:rPr>
          <w:rFonts w:eastAsia="Times New Roman" w:cs="Times New Roman"/>
          <w:color w:val="000000" w:themeColor="text1"/>
        </w:rPr>
        <w:t xml:space="preserve">improve an institution’s organizational and governance dimensions </w:t>
      </w:r>
      <w:r w:rsidR="00064130" w:rsidRPr="3A9C992E">
        <w:rPr>
          <w:rFonts w:eastAsia="Times New Roman" w:cs="Times New Roman"/>
          <w:color w:val="000000" w:themeColor="text1"/>
        </w:rPr>
        <w:t xml:space="preserve">are often </w:t>
      </w:r>
      <w:r w:rsidRPr="3A9C992E">
        <w:rPr>
          <w:rFonts w:eastAsia="Times New Roman" w:cs="Times New Roman"/>
          <w:color w:val="000000" w:themeColor="text1"/>
        </w:rPr>
        <w:t xml:space="preserve">constrained by broader political economy </w:t>
      </w:r>
      <w:r w:rsidR="00064130" w:rsidRPr="3A9C992E">
        <w:rPr>
          <w:rFonts w:eastAsia="Times New Roman" w:cs="Times New Roman"/>
          <w:color w:val="000000" w:themeColor="text1"/>
        </w:rPr>
        <w:t xml:space="preserve">dynamics. </w:t>
      </w:r>
    </w:p>
    <w:p w14:paraId="2E04E6A6" w14:textId="7F5F3CB7" w:rsidR="005B0499" w:rsidRPr="005168BE" w:rsidRDefault="00BE645F" w:rsidP="007812EC">
      <w:pPr>
        <w:spacing w:after="120"/>
        <w:rPr>
          <w:rFonts w:eastAsia="Times New Roman" w:cs="Times New Roman"/>
          <w:color w:val="000000" w:themeColor="text1"/>
        </w:rPr>
      </w:pPr>
      <w:r w:rsidRPr="00060C2F">
        <w:rPr>
          <w:rFonts w:eastAsia="Times New Roman" w:cs="Times New Roman"/>
          <w:b/>
          <w:bCs/>
          <w:color w:val="000000" w:themeColor="text1"/>
        </w:rPr>
        <w:t xml:space="preserve">In this context, the framework’s mutually reinforcing organizational and governance dimensions </w:t>
      </w:r>
      <w:r w:rsidR="005B0499" w:rsidRPr="00060C2F">
        <w:rPr>
          <w:rFonts w:eastAsia="Times New Roman" w:cs="Times New Roman"/>
          <w:b/>
          <w:bCs/>
          <w:color w:val="000000" w:themeColor="text1"/>
        </w:rPr>
        <w:t xml:space="preserve">can </w:t>
      </w:r>
      <w:r w:rsidRPr="005168BE">
        <w:rPr>
          <w:rFonts w:eastAsia="Times New Roman" w:cs="Times New Roman"/>
          <w:b/>
          <w:bCs/>
          <w:color w:val="000000" w:themeColor="text1"/>
        </w:rPr>
        <w:t xml:space="preserve">help identify </w:t>
      </w:r>
      <w:r w:rsidR="005B0499" w:rsidRPr="00060C2F">
        <w:rPr>
          <w:rFonts w:eastAsia="Times New Roman" w:cs="Times New Roman"/>
          <w:b/>
          <w:bCs/>
          <w:color w:val="000000" w:themeColor="text1"/>
        </w:rPr>
        <w:t>opportunities for reform.</w:t>
      </w:r>
      <w:r w:rsidR="005B0499" w:rsidRPr="005168BE">
        <w:rPr>
          <w:rFonts w:eastAsia="Times New Roman" w:cs="Times New Roman"/>
          <w:b/>
          <w:bCs/>
          <w:color w:val="000000" w:themeColor="text1"/>
        </w:rPr>
        <w:t xml:space="preserve"> </w:t>
      </w:r>
      <w:r w:rsidR="005B0499" w:rsidRPr="005168BE">
        <w:rPr>
          <w:rFonts w:eastAsia="Times New Roman" w:cs="Times New Roman"/>
          <w:color w:val="000000" w:themeColor="text1"/>
        </w:rPr>
        <w:t>In the example</w:t>
      </w:r>
      <w:r w:rsidRPr="005168BE">
        <w:rPr>
          <w:rFonts w:eastAsia="Times New Roman" w:cs="Times New Roman"/>
          <w:color w:val="000000" w:themeColor="text1"/>
        </w:rPr>
        <w:t xml:space="preserve"> above</w:t>
      </w:r>
      <w:r w:rsidR="005B0499" w:rsidRPr="005168BE">
        <w:rPr>
          <w:rFonts w:eastAsia="Times New Roman" w:cs="Times New Roman"/>
          <w:color w:val="000000" w:themeColor="text1"/>
        </w:rPr>
        <w:t>, while it may not be feasible to strengthen independence by directly mitigating political influence over staffing, it may be possible to strengthen accountability by establishing new management practices, such as institutional target-setting and evaluations of whether targets have been met.</w:t>
      </w:r>
      <w:r w:rsidRPr="005168BE">
        <w:rPr>
          <w:rFonts w:eastAsia="Times New Roman" w:cs="Times New Roman"/>
          <w:color w:val="000000" w:themeColor="text1"/>
        </w:rPr>
        <w:t xml:space="preserve"> </w:t>
      </w:r>
      <w:r w:rsidR="007812EC" w:rsidRPr="005168BE">
        <w:rPr>
          <w:rFonts w:eastAsia="Times New Roman" w:cs="Times New Roman"/>
          <w:color w:val="000000" w:themeColor="text1"/>
        </w:rPr>
        <w:t>(S</w:t>
      </w:r>
      <w:r w:rsidRPr="005168BE">
        <w:rPr>
          <w:rFonts w:eastAsia="Times New Roman" w:cs="Times New Roman"/>
          <w:color w:val="000000" w:themeColor="text1"/>
        </w:rPr>
        <w:t xml:space="preserve">ee </w:t>
      </w:r>
      <w:r w:rsidR="007812EC" w:rsidRPr="005168BE">
        <w:rPr>
          <w:rFonts w:eastAsia="Times New Roman" w:cs="Times New Roman"/>
          <w:color w:val="000000" w:themeColor="text1"/>
        </w:rPr>
        <w:t xml:space="preserve">the examples of target-setting from Guatemala and Ghana below and in </w:t>
      </w:r>
      <w:r w:rsidRPr="005168BE">
        <w:rPr>
          <w:rFonts w:eastAsia="Times New Roman" w:cs="Times New Roman"/>
          <w:color w:val="000000" w:themeColor="text1"/>
        </w:rPr>
        <w:t>figure 1.5</w:t>
      </w:r>
      <w:r w:rsidR="007812EC" w:rsidRPr="005168BE">
        <w:rPr>
          <w:rFonts w:eastAsia="Times New Roman" w:cs="Times New Roman"/>
          <w:color w:val="000000" w:themeColor="text1"/>
        </w:rPr>
        <w:t>.)</w:t>
      </w:r>
    </w:p>
    <w:p w14:paraId="1E599688" w14:textId="03A94773" w:rsidR="00CC25A3" w:rsidRPr="005168BE" w:rsidRDefault="00CC25A3" w:rsidP="00B067DE">
      <w:pPr>
        <w:keepNext/>
        <w:spacing w:after="120"/>
        <w:rPr>
          <w:rFonts w:eastAsia="Times New Roman" w:cs="Times New Roman"/>
          <w:b/>
        </w:rPr>
      </w:pPr>
      <w:r w:rsidRPr="005168BE">
        <w:rPr>
          <w:rFonts w:eastAsia="Times New Roman" w:cs="Times New Roman"/>
          <w:b/>
        </w:rPr>
        <w:t xml:space="preserve">Figure 1.1 </w:t>
      </w:r>
      <w:r w:rsidR="005F18A4" w:rsidRPr="005168BE">
        <w:rPr>
          <w:rFonts w:eastAsia="Times New Roman" w:cs="Times New Roman"/>
          <w:b/>
        </w:rPr>
        <w:t xml:space="preserve">From policies to </w:t>
      </w:r>
      <w:r w:rsidR="00ED324A" w:rsidRPr="005168BE">
        <w:rPr>
          <w:rFonts w:eastAsia="Times New Roman" w:cs="Times New Roman"/>
          <w:b/>
        </w:rPr>
        <w:t xml:space="preserve">outcomes </w:t>
      </w:r>
      <w:r w:rsidR="007812EC" w:rsidRPr="005168BE">
        <w:rPr>
          <w:rFonts w:eastAsia="Times New Roman" w:cs="Times New Roman"/>
          <w:b/>
        </w:rPr>
        <w:t>–</w:t>
      </w:r>
      <w:r w:rsidR="00ED324A" w:rsidRPr="005168BE">
        <w:rPr>
          <w:rFonts w:eastAsia="Times New Roman" w:cs="Times New Roman"/>
          <w:b/>
        </w:rPr>
        <w:t xml:space="preserve"> p</w:t>
      </w:r>
      <w:r w:rsidRPr="005168BE">
        <w:rPr>
          <w:rFonts w:eastAsia="Times New Roman" w:cs="Times New Roman"/>
          <w:b/>
        </w:rPr>
        <w:t>ublic institutions framework</w:t>
      </w:r>
    </w:p>
    <w:p w14:paraId="72A0F880" w14:textId="52F0686B" w:rsidR="008F45E1" w:rsidRPr="005168BE" w:rsidRDefault="00CC25A3" w:rsidP="00B067DE">
      <w:pPr>
        <w:keepNext/>
        <w:jc w:val="center"/>
        <w:rPr>
          <w:rFonts w:eastAsia="Times New Roman" w:cs="Times New Roman"/>
        </w:rPr>
      </w:pPr>
      <w:r w:rsidRPr="00F06B4B">
        <w:rPr>
          <w:rFonts w:eastAsia="Times New Roman" w:cs="Times New Roman"/>
          <w:b/>
          <w:noProof/>
        </w:rPr>
        <w:drawing>
          <wp:inline distT="0" distB="0" distL="0" distR="0" wp14:anchorId="03950E3A" wp14:editId="4620C451">
            <wp:extent cx="2493800" cy="3277274"/>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00490" cy="3286066"/>
                    </a:xfrm>
                    <a:prstGeom prst="rect">
                      <a:avLst/>
                    </a:prstGeom>
                  </pic:spPr>
                </pic:pic>
              </a:graphicData>
            </a:graphic>
          </wp:inline>
        </w:drawing>
      </w:r>
    </w:p>
    <w:p w14:paraId="5CFBCCEF" w14:textId="53F5C7D8" w:rsidR="761498DA" w:rsidRPr="005168BE" w:rsidRDefault="761498DA" w:rsidP="761498DA">
      <w:pPr>
        <w:spacing w:after="0"/>
        <w:rPr>
          <w:rFonts w:eastAsia="Times New Roman" w:cs="Times New Roman"/>
          <w:color w:val="000000" w:themeColor="text1"/>
        </w:rPr>
      </w:pPr>
      <w:bookmarkStart w:id="22" w:name="_Toc558192559"/>
      <w:bookmarkStart w:id="23" w:name="_Toc162028952"/>
    </w:p>
    <w:p w14:paraId="6B1CE275" w14:textId="3AA87C57" w:rsidR="008F45E1" w:rsidRPr="005168BE" w:rsidRDefault="008F45E1" w:rsidP="00382581">
      <w:pPr>
        <w:pStyle w:val="Heading3"/>
      </w:pPr>
      <w:r w:rsidRPr="005168BE">
        <w:t>Organizational dimensions</w:t>
      </w:r>
      <w:bookmarkEnd w:id="22"/>
      <w:bookmarkEnd w:id="23"/>
    </w:p>
    <w:p w14:paraId="1F9FA3E7" w14:textId="345174DD" w:rsidR="006111C0" w:rsidRPr="005168BE" w:rsidRDefault="007812EC" w:rsidP="7B401688">
      <w:pPr>
        <w:rPr>
          <w:rFonts w:eastAsia="Times New Roman" w:cs="Times New Roman"/>
        </w:rPr>
      </w:pPr>
      <w:r w:rsidRPr="005168BE">
        <w:rPr>
          <w:rFonts w:eastAsia="Times New Roman" w:cs="Times New Roman"/>
          <w:b/>
          <w:bCs/>
        </w:rPr>
        <w:t>O</w:t>
      </w:r>
      <w:r w:rsidR="70B50193" w:rsidRPr="005168BE">
        <w:rPr>
          <w:rFonts w:eastAsia="Times New Roman" w:cs="Times New Roman"/>
          <w:b/>
          <w:bCs/>
        </w:rPr>
        <w:t>rganizational dimensions are internal to public institution</w:t>
      </w:r>
      <w:r w:rsidRPr="005168BE">
        <w:rPr>
          <w:rFonts w:eastAsia="Times New Roman" w:cs="Times New Roman"/>
          <w:b/>
          <w:bCs/>
        </w:rPr>
        <w:t>s</w:t>
      </w:r>
      <w:r w:rsidR="70B50193" w:rsidRPr="005168BE">
        <w:rPr>
          <w:rFonts w:eastAsia="Times New Roman" w:cs="Times New Roman"/>
          <w:b/>
          <w:bCs/>
        </w:rPr>
        <w:t xml:space="preserve"> and represent the core “nuts and bolts” th</w:t>
      </w:r>
      <w:r w:rsidRPr="005168BE">
        <w:rPr>
          <w:rFonts w:eastAsia="Times New Roman" w:cs="Times New Roman"/>
          <w:b/>
          <w:bCs/>
        </w:rPr>
        <w:t>ey</w:t>
      </w:r>
      <w:r w:rsidR="70B50193" w:rsidRPr="005168BE">
        <w:rPr>
          <w:rFonts w:eastAsia="Times New Roman" w:cs="Times New Roman"/>
          <w:b/>
          <w:bCs/>
        </w:rPr>
        <w:t xml:space="preserve"> need to function.</w:t>
      </w:r>
      <w:r w:rsidR="70B50193" w:rsidRPr="005168BE">
        <w:rPr>
          <w:rFonts w:eastAsia="Times New Roman" w:cs="Times New Roman"/>
        </w:rPr>
        <w:t xml:space="preserve"> This aspect of the framework is based on evidence that</w:t>
      </w:r>
      <w:r w:rsidRPr="005168BE">
        <w:rPr>
          <w:rFonts w:eastAsia="Times New Roman" w:cs="Times New Roman"/>
        </w:rPr>
        <w:t xml:space="preserve"> public institutions’ </w:t>
      </w:r>
      <w:r w:rsidR="70B50193" w:rsidRPr="005168BE">
        <w:rPr>
          <w:rFonts w:eastAsia="Times New Roman" w:cs="Times New Roman"/>
        </w:rPr>
        <w:t>organizational structure</w:t>
      </w:r>
      <w:r w:rsidRPr="005168BE">
        <w:rPr>
          <w:rFonts w:eastAsia="Times New Roman" w:cs="Times New Roman"/>
        </w:rPr>
        <w:t>s</w:t>
      </w:r>
      <w:r w:rsidR="70B50193" w:rsidRPr="005168BE">
        <w:rPr>
          <w:rFonts w:eastAsia="Times New Roman" w:cs="Times New Roman"/>
        </w:rPr>
        <w:t xml:space="preserve"> affect </w:t>
      </w:r>
      <w:r w:rsidRPr="005168BE">
        <w:rPr>
          <w:rFonts w:eastAsia="Times New Roman" w:cs="Times New Roman"/>
        </w:rPr>
        <w:t xml:space="preserve">their </w:t>
      </w:r>
      <w:r w:rsidR="70B50193" w:rsidRPr="005168BE">
        <w:rPr>
          <w:rFonts w:eastAsia="Times New Roman" w:cs="Times New Roman"/>
        </w:rPr>
        <w:t>capacity to implement policies (</w:t>
      </w:r>
      <w:hyperlink r:id="rId59">
        <w:r w:rsidR="70B50193" w:rsidRPr="005168BE">
          <w:rPr>
            <w:rStyle w:val="Hyperlink"/>
            <w:rFonts w:eastAsia="Times New Roman" w:cs="Times New Roman"/>
          </w:rPr>
          <w:t>Pepinsky, Pierskalla</w:t>
        </w:r>
        <w:r w:rsidRPr="005168BE">
          <w:rPr>
            <w:rStyle w:val="Hyperlink"/>
            <w:rFonts w:eastAsia="Times New Roman" w:cs="Times New Roman"/>
          </w:rPr>
          <w:t>,</w:t>
        </w:r>
        <w:r w:rsidR="70B50193" w:rsidRPr="005168BE">
          <w:rPr>
            <w:rStyle w:val="Hyperlink"/>
            <w:rFonts w:eastAsia="Times New Roman" w:cs="Times New Roman"/>
          </w:rPr>
          <w:t xml:space="preserve"> and Sacks 2017</w:t>
        </w:r>
      </w:hyperlink>
      <w:r w:rsidR="70B50193" w:rsidRPr="005168BE">
        <w:rPr>
          <w:rFonts w:eastAsia="Times New Roman" w:cs="Times New Roman"/>
        </w:rPr>
        <w:t xml:space="preserve">; </w:t>
      </w:r>
      <w:hyperlink r:id="rId60">
        <w:r w:rsidR="70B50193" w:rsidRPr="005168BE">
          <w:rPr>
            <w:rStyle w:val="Hyperlink"/>
            <w:rFonts w:eastAsia="Times New Roman" w:cs="Times New Roman"/>
          </w:rPr>
          <w:t>Bertelli and others 2020</w:t>
        </w:r>
      </w:hyperlink>
      <w:r w:rsidR="70B50193" w:rsidRPr="005168BE">
        <w:rPr>
          <w:rFonts w:eastAsia="Times New Roman" w:cs="Times New Roman"/>
        </w:rPr>
        <w:t xml:space="preserve">). </w:t>
      </w:r>
      <w:r w:rsidR="00007AC1" w:rsidRPr="005168BE">
        <w:rPr>
          <w:rFonts w:eastAsia="Times New Roman" w:cs="Times New Roman"/>
        </w:rPr>
        <w:t xml:space="preserve">Four organizational dimensions are emphasized: personnel, financial resources, information systems, and management practices. </w:t>
      </w:r>
      <w:r w:rsidRPr="005168BE">
        <w:rPr>
          <w:rFonts w:eastAsia="Times New Roman" w:cs="Times New Roman"/>
        </w:rPr>
        <w:t>While</w:t>
      </w:r>
      <w:r w:rsidR="000E0DF5" w:rsidRPr="005168BE">
        <w:rPr>
          <w:rFonts w:eastAsia="Times New Roman" w:cs="Times New Roman"/>
        </w:rPr>
        <w:t xml:space="preserve"> discussed </w:t>
      </w:r>
      <w:r w:rsidRPr="005168BE">
        <w:rPr>
          <w:rFonts w:eastAsia="Times New Roman" w:cs="Times New Roman"/>
        </w:rPr>
        <w:t>separately</w:t>
      </w:r>
      <w:r w:rsidR="000E0DF5" w:rsidRPr="005168BE">
        <w:rPr>
          <w:rFonts w:eastAsia="Times New Roman" w:cs="Times New Roman"/>
        </w:rPr>
        <w:t xml:space="preserve"> below, t</w:t>
      </w:r>
      <w:r w:rsidR="70B50193" w:rsidRPr="005168BE">
        <w:rPr>
          <w:rFonts w:eastAsia="Times New Roman" w:cs="Times New Roman"/>
        </w:rPr>
        <w:t>hese dimensions are connected</w:t>
      </w:r>
      <w:r w:rsidR="00AD43C3" w:rsidRPr="005168BE">
        <w:rPr>
          <w:rFonts w:eastAsia="Times New Roman" w:cs="Times New Roman"/>
        </w:rPr>
        <w:t>.</w:t>
      </w:r>
      <w:r w:rsidR="70B50193" w:rsidRPr="005168BE">
        <w:rPr>
          <w:rFonts w:eastAsia="Times New Roman" w:cs="Times New Roman"/>
        </w:rPr>
        <w:t xml:space="preserve"> </w:t>
      </w:r>
      <w:r w:rsidRPr="005168BE">
        <w:rPr>
          <w:rFonts w:eastAsia="Times New Roman" w:cs="Times New Roman"/>
        </w:rPr>
        <w:t>M</w:t>
      </w:r>
      <w:r w:rsidR="70B50193" w:rsidRPr="00060C2F">
        <w:rPr>
          <w:rFonts w:eastAsia="Times New Roman" w:cs="Times New Roman"/>
        </w:rPr>
        <w:t>anagement practices</w:t>
      </w:r>
      <w:r w:rsidRPr="005168BE">
        <w:rPr>
          <w:rFonts w:eastAsia="Times New Roman" w:cs="Times New Roman"/>
        </w:rPr>
        <w:t>, for example,</w:t>
      </w:r>
      <w:r w:rsidR="70B50193" w:rsidRPr="005168BE">
        <w:rPr>
          <w:rFonts w:eastAsia="Times New Roman" w:cs="Times New Roman"/>
        </w:rPr>
        <w:t xml:space="preserve"> are likely to shape the career</w:t>
      </w:r>
      <w:r w:rsidRPr="005168BE">
        <w:rPr>
          <w:rFonts w:eastAsia="Times New Roman" w:cs="Times New Roman"/>
        </w:rPr>
        <w:t xml:space="preserve"> and </w:t>
      </w:r>
      <w:r w:rsidR="6ED98136" w:rsidRPr="005168BE">
        <w:rPr>
          <w:rFonts w:eastAsia="Times New Roman" w:cs="Times New Roman"/>
        </w:rPr>
        <w:t xml:space="preserve">skills of </w:t>
      </w:r>
      <w:r w:rsidR="00E4084B" w:rsidRPr="005168BE">
        <w:rPr>
          <w:rFonts w:eastAsia="Times New Roman" w:cs="Times New Roman"/>
        </w:rPr>
        <w:t xml:space="preserve">an </w:t>
      </w:r>
      <w:r w:rsidR="00FA2F7A" w:rsidRPr="005168BE">
        <w:rPr>
          <w:rFonts w:eastAsia="Times New Roman" w:cs="Times New Roman"/>
        </w:rPr>
        <w:t>institution’s</w:t>
      </w:r>
      <w:r w:rsidR="00E4084B" w:rsidRPr="005168BE">
        <w:rPr>
          <w:rFonts w:eastAsia="Times New Roman" w:cs="Times New Roman"/>
        </w:rPr>
        <w:t xml:space="preserve"> </w:t>
      </w:r>
      <w:r w:rsidR="6ED98136" w:rsidRPr="00060C2F">
        <w:rPr>
          <w:rFonts w:eastAsia="Times New Roman" w:cs="Times New Roman"/>
        </w:rPr>
        <w:t>personnel</w:t>
      </w:r>
      <w:r w:rsidRPr="005168BE">
        <w:rPr>
          <w:rFonts w:eastAsia="Times New Roman" w:cs="Times New Roman"/>
        </w:rPr>
        <w:t>, while financial resources typically shape their compensation</w:t>
      </w:r>
      <w:r w:rsidR="00DB1C4B" w:rsidRPr="005168BE">
        <w:rPr>
          <w:rFonts w:eastAsia="Times New Roman" w:cs="Times New Roman"/>
        </w:rPr>
        <w:t xml:space="preserve">. </w:t>
      </w:r>
      <w:r w:rsidRPr="005168BE">
        <w:rPr>
          <w:rFonts w:eastAsia="Times New Roman" w:cs="Times New Roman"/>
        </w:rPr>
        <w:t>Likewise</w:t>
      </w:r>
      <w:r w:rsidR="00DB1C4B" w:rsidRPr="005168BE">
        <w:rPr>
          <w:rFonts w:eastAsia="Times New Roman" w:cs="Times New Roman"/>
        </w:rPr>
        <w:t xml:space="preserve">, </w:t>
      </w:r>
      <w:r w:rsidR="0F7660B4" w:rsidRPr="005168BE">
        <w:rPr>
          <w:rFonts w:eastAsia="Times New Roman" w:cs="Times New Roman"/>
        </w:rPr>
        <w:t xml:space="preserve">strong </w:t>
      </w:r>
      <w:r w:rsidR="0F7660B4" w:rsidRPr="00060C2F">
        <w:rPr>
          <w:rFonts w:eastAsia="Times New Roman" w:cs="Times New Roman"/>
        </w:rPr>
        <w:t>information system</w:t>
      </w:r>
      <w:r w:rsidR="007806D4" w:rsidRPr="00060C2F">
        <w:rPr>
          <w:rFonts w:eastAsia="Times New Roman" w:cs="Times New Roman"/>
        </w:rPr>
        <w:t>s</w:t>
      </w:r>
      <w:r w:rsidR="0F7660B4" w:rsidRPr="005168BE">
        <w:rPr>
          <w:rFonts w:eastAsia="Times New Roman" w:cs="Times New Roman"/>
        </w:rPr>
        <w:t xml:space="preserve"> may </w:t>
      </w:r>
      <w:r w:rsidRPr="005168BE">
        <w:rPr>
          <w:rFonts w:eastAsia="Times New Roman" w:cs="Times New Roman"/>
        </w:rPr>
        <w:t xml:space="preserve">support </w:t>
      </w:r>
      <w:r w:rsidR="00FA2F7A" w:rsidRPr="005168BE">
        <w:rPr>
          <w:rFonts w:eastAsia="Times New Roman" w:cs="Times New Roman"/>
        </w:rPr>
        <w:t>effective</w:t>
      </w:r>
      <w:r w:rsidR="0F7660B4" w:rsidRPr="005168BE">
        <w:rPr>
          <w:rFonts w:eastAsia="Times New Roman" w:cs="Times New Roman"/>
        </w:rPr>
        <w:t xml:space="preserve"> management </w:t>
      </w:r>
      <w:r w:rsidRPr="005168BE">
        <w:rPr>
          <w:rFonts w:eastAsia="Times New Roman" w:cs="Times New Roman"/>
        </w:rPr>
        <w:t xml:space="preserve">practices and enable responsible oversight of </w:t>
      </w:r>
      <w:r w:rsidR="0F7660B4" w:rsidRPr="00060C2F">
        <w:rPr>
          <w:rFonts w:eastAsia="Times New Roman" w:cs="Times New Roman"/>
        </w:rPr>
        <w:t>financial resources</w:t>
      </w:r>
      <w:r w:rsidR="0F7660B4" w:rsidRPr="005168BE">
        <w:rPr>
          <w:rFonts w:eastAsia="Times New Roman" w:cs="Times New Roman"/>
        </w:rPr>
        <w:t xml:space="preserve">. </w:t>
      </w:r>
    </w:p>
    <w:p w14:paraId="3B5AF26F" w14:textId="092E108A" w:rsidR="7B401688" w:rsidRPr="005168BE" w:rsidRDefault="00AF5900" w:rsidP="7B401688">
      <w:pPr>
        <w:rPr>
          <w:rFonts w:eastAsia="Times New Roman" w:cs="Times New Roman"/>
        </w:rPr>
      </w:pPr>
      <w:r w:rsidRPr="005168BE" w:rsidDel="00AF5900">
        <w:rPr>
          <w:rFonts w:eastAsia="Times New Roman" w:cs="Times New Roman"/>
          <w:b/>
          <w:bCs/>
        </w:rPr>
        <w:t>The framework therefore</w:t>
      </w:r>
      <w:r w:rsidRPr="005168BE" w:rsidDel="30F6D2B6">
        <w:rPr>
          <w:rFonts w:eastAsia="Times New Roman" w:cs="Times New Roman"/>
          <w:b/>
          <w:bCs/>
        </w:rPr>
        <w:t xml:space="preserve"> emphasizes the importance of</w:t>
      </w:r>
      <w:r w:rsidRPr="005168BE" w:rsidDel="007A2D48">
        <w:rPr>
          <w:rFonts w:eastAsia="Times New Roman" w:cs="Times New Roman"/>
          <w:b/>
          <w:bCs/>
        </w:rPr>
        <w:t xml:space="preserve"> </w:t>
      </w:r>
      <w:r w:rsidRPr="005168BE" w:rsidDel="30F6D2B6">
        <w:rPr>
          <w:rFonts w:eastAsia="Times New Roman" w:cs="Times New Roman"/>
          <w:b/>
          <w:bCs/>
        </w:rPr>
        <w:t>considering multiple organization</w:t>
      </w:r>
      <w:r w:rsidRPr="005168BE" w:rsidDel="007A2D48">
        <w:rPr>
          <w:rFonts w:eastAsia="Times New Roman" w:cs="Times New Roman"/>
          <w:b/>
          <w:bCs/>
        </w:rPr>
        <w:t>al</w:t>
      </w:r>
      <w:r w:rsidRPr="005168BE" w:rsidDel="30F6D2B6">
        <w:rPr>
          <w:rFonts w:eastAsia="Times New Roman" w:cs="Times New Roman"/>
          <w:b/>
          <w:bCs/>
        </w:rPr>
        <w:t xml:space="preserve"> dimensions </w:t>
      </w:r>
      <w:r w:rsidRPr="005168BE" w:rsidDel="7B3FD3A9">
        <w:rPr>
          <w:rFonts w:eastAsia="Times New Roman" w:cs="Times New Roman"/>
          <w:b/>
          <w:bCs/>
        </w:rPr>
        <w:t>in a holistic manner</w:t>
      </w:r>
      <w:r w:rsidRPr="005168BE" w:rsidDel="00F50A8C">
        <w:rPr>
          <w:rFonts w:eastAsia="Times New Roman" w:cs="Times New Roman"/>
          <w:b/>
          <w:bCs/>
        </w:rPr>
        <w:t xml:space="preserve"> rather than a more </w:t>
      </w:r>
      <w:r w:rsidRPr="005168BE" w:rsidDel="0001210A">
        <w:rPr>
          <w:rFonts w:eastAsia="Times New Roman" w:cs="Times New Roman"/>
          <w:b/>
          <w:bCs/>
        </w:rPr>
        <w:t>piecemeal approach</w:t>
      </w:r>
      <w:r w:rsidRPr="005168BE" w:rsidDel="7B3FD3A9">
        <w:rPr>
          <w:rFonts w:eastAsia="Times New Roman" w:cs="Times New Roman"/>
          <w:b/>
          <w:bCs/>
        </w:rPr>
        <w:t>.</w:t>
      </w:r>
      <w:r w:rsidRPr="005168BE" w:rsidDel="007A2D48">
        <w:rPr>
          <w:rFonts w:eastAsia="Times New Roman" w:cs="Times New Roman"/>
        </w:rPr>
        <w:t xml:space="preserve"> </w:t>
      </w:r>
      <w:r w:rsidRPr="005168BE" w:rsidDel="00134B47">
        <w:rPr>
          <w:rFonts w:eastAsia="Times New Roman" w:cs="Times New Roman"/>
        </w:rPr>
        <w:t xml:space="preserve">Public financial management reforms, </w:t>
      </w:r>
      <w:r w:rsidRPr="005168BE" w:rsidDel="00C44A18">
        <w:rPr>
          <w:rFonts w:eastAsia="Times New Roman" w:cs="Times New Roman"/>
        </w:rPr>
        <w:t>for example</w:t>
      </w:r>
      <w:r w:rsidRPr="005168BE" w:rsidDel="00134B47">
        <w:rPr>
          <w:rFonts w:eastAsia="Times New Roman" w:cs="Times New Roman"/>
        </w:rPr>
        <w:t xml:space="preserve">, should consider not only aspects related to financial resources, but also the personnel who construct the budget and the practices through which they are managed. In most cases, implementation failures occur because of problems related to </w:t>
      </w:r>
      <w:r w:rsidR="00D9422D" w:rsidRPr="005168BE">
        <w:rPr>
          <w:rFonts w:eastAsia="Times New Roman" w:cs="Times New Roman"/>
        </w:rPr>
        <w:t>multiple</w:t>
      </w:r>
      <w:r w:rsidRPr="005168BE" w:rsidDel="00134B47">
        <w:rPr>
          <w:rFonts w:eastAsia="Times New Roman" w:cs="Times New Roman"/>
        </w:rPr>
        <w:t xml:space="preserve"> dimensions rather than a problem with one single factor.</w:t>
      </w:r>
      <w:r w:rsidRPr="005168BE" w:rsidDel="007A2D48">
        <w:rPr>
          <w:rFonts w:eastAsia="Times New Roman" w:cs="Times New Roman"/>
        </w:rPr>
        <w:t xml:space="preserve"> Practically speaking,</w:t>
      </w:r>
      <w:r w:rsidRPr="005168BE" w:rsidDel="00A97DE4">
        <w:rPr>
          <w:rFonts w:eastAsia="Times New Roman" w:cs="Times New Roman"/>
        </w:rPr>
        <w:t xml:space="preserve"> this means</w:t>
      </w:r>
      <w:r w:rsidRPr="005168BE" w:rsidDel="007A2D48">
        <w:rPr>
          <w:rFonts w:eastAsia="Times New Roman" w:cs="Times New Roman"/>
        </w:rPr>
        <w:t xml:space="preserve"> </w:t>
      </w:r>
      <w:r w:rsidRPr="005168BE" w:rsidDel="00A97DE4">
        <w:rPr>
          <w:rFonts w:eastAsia="Times New Roman" w:cs="Times New Roman"/>
        </w:rPr>
        <w:t xml:space="preserve">interventions and reforms aimed at increasing institutional capacity should </w:t>
      </w:r>
      <w:r w:rsidRPr="005168BE" w:rsidDel="00AE41C7">
        <w:rPr>
          <w:rFonts w:eastAsia="Times New Roman" w:cs="Times New Roman"/>
        </w:rPr>
        <w:t>simultaneously</w:t>
      </w:r>
      <w:r w:rsidRPr="005168BE" w:rsidDel="00A97DE4">
        <w:rPr>
          <w:rFonts w:eastAsia="Times New Roman" w:cs="Times New Roman"/>
        </w:rPr>
        <w:t xml:space="preserve"> target </w:t>
      </w:r>
      <w:r w:rsidR="007812EC" w:rsidRPr="005168BE">
        <w:rPr>
          <w:rFonts w:eastAsia="Times New Roman" w:cs="Times New Roman"/>
        </w:rPr>
        <w:t>multiple</w:t>
      </w:r>
      <w:r w:rsidRPr="005168BE" w:rsidDel="00A97DE4">
        <w:rPr>
          <w:rFonts w:eastAsia="Times New Roman" w:cs="Times New Roman"/>
        </w:rPr>
        <w:t xml:space="preserve"> dimensions</w:t>
      </w:r>
      <w:r w:rsidRPr="005168BE" w:rsidDel="008E051D">
        <w:rPr>
          <w:rFonts w:eastAsia="Times New Roman" w:cs="Times New Roman"/>
        </w:rPr>
        <w:t xml:space="preserve"> </w:t>
      </w:r>
      <w:r w:rsidR="007812EC" w:rsidRPr="005168BE">
        <w:rPr>
          <w:rFonts w:eastAsia="Times New Roman" w:cs="Times New Roman"/>
        </w:rPr>
        <w:t>rather than</w:t>
      </w:r>
      <w:r w:rsidR="007812EC" w:rsidRPr="005168BE" w:rsidDel="008E051D">
        <w:rPr>
          <w:rFonts w:eastAsia="Times New Roman" w:cs="Times New Roman"/>
        </w:rPr>
        <w:t xml:space="preserve"> </w:t>
      </w:r>
      <w:r w:rsidRPr="005168BE" w:rsidDel="008E051D">
        <w:rPr>
          <w:rFonts w:eastAsia="Times New Roman" w:cs="Times New Roman"/>
        </w:rPr>
        <w:t xml:space="preserve">one at a time. </w:t>
      </w:r>
    </w:p>
    <w:p w14:paraId="07D16D43" w14:textId="5C2823F0" w:rsidR="008F45E1" w:rsidRPr="005168BE" w:rsidRDefault="003D0018" w:rsidP="00382581">
      <w:pPr>
        <w:pStyle w:val="Heading4"/>
      </w:pPr>
      <w:r w:rsidRPr="005168BE">
        <w:t>Personnel</w:t>
      </w:r>
    </w:p>
    <w:p w14:paraId="10FFA5A5" w14:textId="76D2477A" w:rsidR="00FF0021" w:rsidRPr="005168BE" w:rsidRDefault="00CF2589" w:rsidP="00B067DE">
      <w:pPr>
        <w:spacing w:before="120"/>
        <w:rPr>
          <w:rFonts w:cs="Times New Roman"/>
        </w:rPr>
      </w:pPr>
      <w:r w:rsidRPr="005168BE">
        <w:rPr>
          <w:rFonts w:eastAsia="Times New Roman" w:cs="Times New Roman"/>
          <w:b/>
        </w:rPr>
        <w:t xml:space="preserve">Personnel are </w:t>
      </w:r>
      <w:r w:rsidR="00443C57" w:rsidRPr="005168BE">
        <w:rPr>
          <w:rFonts w:eastAsia="Times New Roman" w:cs="Times New Roman"/>
          <w:b/>
        </w:rPr>
        <w:t xml:space="preserve">crucial for public institutions to deliver on their mandates and </w:t>
      </w:r>
      <w:r w:rsidR="00BB7970" w:rsidRPr="005168BE">
        <w:rPr>
          <w:rFonts w:eastAsia="Times New Roman" w:cs="Times New Roman"/>
          <w:b/>
        </w:rPr>
        <w:t xml:space="preserve">support </w:t>
      </w:r>
      <w:r w:rsidR="008F45E1" w:rsidRPr="005168BE">
        <w:rPr>
          <w:rFonts w:eastAsia="Times New Roman" w:cs="Times New Roman"/>
          <w:b/>
        </w:rPr>
        <w:t xml:space="preserve">effective implementation. </w:t>
      </w:r>
      <w:r w:rsidR="00AC57B7" w:rsidRPr="005168BE">
        <w:rPr>
          <w:rFonts w:eastAsia="Times New Roman" w:cs="Times New Roman"/>
        </w:rPr>
        <w:t>C</w:t>
      </w:r>
      <w:r w:rsidR="008F45E1" w:rsidRPr="005168BE">
        <w:rPr>
          <w:rFonts w:eastAsia="Times New Roman" w:cs="Times New Roman"/>
        </w:rPr>
        <w:t xml:space="preserve">ivil servants </w:t>
      </w:r>
      <w:r w:rsidR="00AC57B7" w:rsidRPr="005168BE">
        <w:rPr>
          <w:rFonts w:eastAsia="Times New Roman" w:cs="Times New Roman"/>
        </w:rPr>
        <w:t xml:space="preserve">are effective when they </w:t>
      </w:r>
      <w:r w:rsidR="008F45E1" w:rsidRPr="005168BE">
        <w:rPr>
          <w:rFonts w:eastAsia="Times New Roman" w:cs="Times New Roman"/>
        </w:rPr>
        <w:t xml:space="preserve">can work together and respond to challenges that arise, rather than simply complying with a set of bureaucratic rules. As such, </w:t>
      </w:r>
      <w:r w:rsidR="00AC57B7" w:rsidRPr="005168BE">
        <w:rPr>
          <w:rFonts w:eastAsia="Times New Roman" w:cs="Times New Roman"/>
        </w:rPr>
        <w:t xml:space="preserve">the framework highlights </w:t>
      </w:r>
      <w:r w:rsidR="008F45E1" w:rsidRPr="005168BE">
        <w:rPr>
          <w:rFonts w:eastAsia="Times New Roman" w:cs="Times New Roman"/>
        </w:rPr>
        <w:t xml:space="preserve">three </w:t>
      </w:r>
      <w:r w:rsidR="0018112C" w:rsidRPr="005168BE">
        <w:rPr>
          <w:rFonts w:eastAsia="Times New Roman" w:cs="Times New Roman"/>
        </w:rPr>
        <w:t>connected</w:t>
      </w:r>
      <w:r w:rsidR="008F45E1" w:rsidRPr="005168BE">
        <w:rPr>
          <w:rFonts w:eastAsia="Times New Roman" w:cs="Times New Roman"/>
        </w:rPr>
        <w:t xml:space="preserve"> elements </w:t>
      </w:r>
      <w:r w:rsidR="00AC57B7" w:rsidRPr="005168BE">
        <w:rPr>
          <w:rFonts w:eastAsia="Times New Roman" w:cs="Times New Roman"/>
        </w:rPr>
        <w:t xml:space="preserve">that </w:t>
      </w:r>
      <w:r w:rsidR="008F45E1" w:rsidRPr="005168BE">
        <w:rPr>
          <w:rFonts w:eastAsia="Times New Roman" w:cs="Times New Roman"/>
        </w:rPr>
        <w:t xml:space="preserve">are particularly important for </w:t>
      </w:r>
      <w:r w:rsidR="005309AB" w:rsidRPr="005168BE">
        <w:rPr>
          <w:rFonts w:eastAsia="Times New Roman" w:cs="Times New Roman"/>
        </w:rPr>
        <w:t>incentivizing personnel</w:t>
      </w:r>
      <w:r w:rsidR="008F45E1" w:rsidRPr="005168BE">
        <w:rPr>
          <w:rFonts w:eastAsia="Times New Roman" w:cs="Times New Roman"/>
        </w:rPr>
        <w:t>:</w:t>
      </w:r>
      <w:r w:rsidR="00B011B3" w:rsidRPr="005168BE">
        <w:rPr>
          <w:rFonts w:eastAsia="Times New Roman" w:cs="Times New Roman"/>
        </w:rPr>
        <w:t xml:space="preserve"> </w:t>
      </w:r>
      <w:r w:rsidR="00AC57B7" w:rsidRPr="005168BE">
        <w:rPr>
          <w:rFonts w:eastAsia="Times New Roman" w:cs="Times New Roman"/>
        </w:rPr>
        <w:t>“</w:t>
      </w:r>
      <w:r w:rsidR="00B011B3" w:rsidRPr="005168BE">
        <w:rPr>
          <w:rFonts w:eastAsia="Times New Roman" w:cs="Times New Roman"/>
        </w:rPr>
        <w:t>career</w:t>
      </w:r>
      <w:r w:rsidR="00AC57B7" w:rsidRPr="005168BE">
        <w:rPr>
          <w:rFonts w:eastAsia="Times New Roman" w:cs="Times New Roman"/>
        </w:rPr>
        <w:t>” concerns</w:t>
      </w:r>
      <w:r w:rsidR="00B011B3" w:rsidRPr="005168BE">
        <w:rPr>
          <w:rFonts w:eastAsia="Times New Roman" w:cs="Times New Roman"/>
        </w:rPr>
        <w:t>, skills, and compensation.</w:t>
      </w:r>
      <w:r w:rsidR="008F45E1" w:rsidRPr="005168BE">
        <w:rPr>
          <w:rFonts w:eastAsia="Times New Roman" w:cs="Times New Roman"/>
        </w:rPr>
        <w:t xml:space="preserve"> </w:t>
      </w:r>
    </w:p>
    <w:p w14:paraId="1CA99CA2" w14:textId="26235E68" w:rsidR="00FF0021" w:rsidRPr="005168BE" w:rsidRDefault="002E5294" w:rsidP="00B067DE">
      <w:pPr>
        <w:spacing w:before="120" w:line="240" w:lineRule="auto"/>
        <w:rPr>
          <w:rFonts w:eastAsia="Times New Roman" w:cs="Times New Roman"/>
        </w:rPr>
      </w:pPr>
      <w:r w:rsidRPr="005168BE">
        <w:rPr>
          <w:rFonts w:cs="Times New Roman"/>
          <w:b/>
          <w:bCs/>
          <w:i/>
        </w:rPr>
        <w:t>Career</w:t>
      </w:r>
      <w:r w:rsidRPr="005168BE">
        <w:rPr>
          <w:rFonts w:cs="Times New Roman"/>
          <w:b/>
          <w:bCs/>
        </w:rPr>
        <w:t xml:space="preserve"> concerns </w:t>
      </w:r>
      <w:r w:rsidR="00AC57B7" w:rsidRPr="005168BE">
        <w:rPr>
          <w:rFonts w:cs="Times New Roman"/>
          <w:b/>
          <w:bCs/>
        </w:rPr>
        <w:t xml:space="preserve">involve </w:t>
      </w:r>
      <w:r w:rsidRPr="005168BE">
        <w:rPr>
          <w:rFonts w:cs="Times New Roman"/>
          <w:b/>
          <w:bCs/>
        </w:rPr>
        <w:t xml:space="preserve">issues </w:t>
      </w:r>
      <w:r w:rsidR="00AC57B7" w:rsidRPr="005168BE">
        <w:rPr>
          <w:rFonts w:cs="Times New Roman"/>
          <w:b/>
          <w:bCs/>
        </w:rPr>
        <w:t xml:space="preserve">such as </w:t>
      </w:r>
      <w:r w:rsidRPr="005168BE">
        <w:rPr>
          <w:rFonts w:cs="Times New Roman"/>
          <w:b/>
          <w:bCs/>
        </w:rPr>
        <w:t>recruitment, promotion, dismissal, and the balance between specialists and generalists</w:t>
      </w:r>
      <w:r w:rsidR="00CD4E4C" w:rsidRPr="005168BE">
        <w:rPr>
          <w:rFonts w:eastAsia="Times New Roman" w:cs="Times New Roman"/>
          <w:b/>
          <w:bCs/>
        </w:rPr>
        <w:t>.</w:t>
      </w:r>
      <w:r w:rsidR="002335A1" w:rsidRPr="005168BE">
        <w:rPr>
          <w:rFonts w:eastAsia="Times New Roman" w:cs="Times New Roman"/>
          <w:b/>
          <w:bCs/>
        </w:rPr>
        <w:t xml:space="preserve"> </w:t>
      </w:r>
      <w:r w:rsidR="008F45E1" w:rsidRPr="005168BE">
        <w:rPr>
          <w:rFonts w:eastAsia="Times New Roman" w:cs="Times New Roman"/>
        </w:rPr>
        <w:t>For instance, the method through which civil servants are recruited is widely considered to select bureaucrats of different abilities</w:t>
      </w:r>
      <w:r w:rsidR="00EB0159" w:rsidRPr="005168BE">
        <w:rPr>
          <w:rFonts w:eastAsia="Times New Roman" w:cs="Times New Roman"/>
        </w:rPr>
        <w:t xml:space="preserve"> (</w:t>
      </w:r>
      <w:hyperlink r:id="rId61">
        <w:r w:rsidR="00EB0159" w:rsidRPr="005168BE">
          <w:rPr>
            <w:rStyle w:val="Hyperlink"/>
          </w:rPr>
          <w:t>Finan, Olken</w:t>
        </w:r>
        <w:r w:rsidR="00AC57B7" w:rsidRPr="005168BE">
          <w:rPr>
            <w:rStyle w:val="Hyperlink"/>
          </w:rPr>
          <w:t>,</w:t>
        </w:r>
        <w:r w:rsidR="00EB0159" w:rsidRPr="005168BE">
          <w:rPr>
            <w:rStyle w:val="Hyperlink"/>
          </w:rPr>
          <w:t xml:space="preserve"> and Pande 2017</w:t>
        </w:r>
      </w:hyperlink>
      <w:hyperlink r:id="rId62">
        <w:r w:rsidR="00EB0159" w:rsidRPr="005168BE">
          <w:rPr>
            <w:rFonts w:eastAsia="Times New Roman" w:cs="Times New Roman"/>
          </w:rPr>
          <w:t xml:space="preserve">; </w:t>
        </w:r>
        <w:hyperlink r:id="rId63">
          <w:r w:rsidR="00EB0159" w:rsidRPr="005168BE">
            <w:rPr>
              <w:rStyle w:val="Hyperlink"/>
              <w:rFonts w:eastAsia="Times New Roman" w:cs="Times New Roman"/>
              <w:noProof/>
            </w:rPr>
            <w:t>Pepinsky, Pierskalla</w:t>
          </w:r>
          <w:r w:rsidR="00AC57B7" w:rsidRPr="005168BE">
            <w:rPr>
              <w:rStyle w:val="Hyperlink"/>
              <w:rFonts w:eastAsia="Times New Roman" w:cs="Times New Roman"/>
              <w:noProof/>
            </w:rPr>
            <w:t>,</w:t>
          </w:r>
          <w:r w:rsidR="00EB0159" w:rsidRPr="005168BE">
            <w:rPr>
              <w:rStyle w:val="Hyperlink"/>
              <w:rFonts w:eastAsia="Times New Roman" w:cs="Times New Roman"/>
              <w:noProof/>
            </w:rPr>
            <w:t xml:space="preserve"> and Sacks 2017</w:t>
          </w:r>
        </w:hyperlink>
        <w:r w:rsidR="00EB0159" w:rsidRPr="005168BE">
          <w:rPr>
            <w:rFonts w:eastAsia="Times New Roman" w:cs="Times New Roman"/>
          </w:rPr>
          <w:t>;</w:t>
        </w:r>
      </w:hyperlink>
      <w:r w:rsidR="00EB0159" w:rsidRPr="005168BE">
        <w:t xml:space="preserve"> </w:t>
      </w:r>
      <w:hyperlink r:id="rId64">
        <w:r w:rsidR="00EB0159" w:rsidRPr="005168BE">
          <w:rPr>
            <w:rStyle w:val="Hyperlink"/>
          </w:rPr>
          <w:t>Hasnain and others 2019</w:t>
        </w:r>
      </w:hyperlink>
      <w:r w:rsidR="00EB0159" w:rsidRPr="005168BE">
        <w:t>).</w:t>
      </w:r>
      <w:r w:rsidR="008F45E1" w:rsidRPr="005168BE">
        <w:rPr>
          <w:rFonts w:eastAsia="Times New Roman" w:cs="Times New Roman"/>
        </w:rPr>
        <w:t xml:space="preserve"> </w:t>
      </w:r>
      <w:r w:rsidR="004C7473" w:rsidRPr="005168BE">
        <w:rPr>
          <w:rFonts w:eastAsia="Times New Roman" w:cs="Times New Roman"/>
        </w:rPr>
        <w:t>I</w:t>
      </w:r>
      <w:r w:rsidR="008F45E1" w:rsidRPr="005168BE">
        <w:rPr>
          <w:rFonts w:eastAsia="Times New Roman" w:cs="Times New Roman"/>
        </w:rPr>
        <w:t>n particular</w:t>
      </w:r>
      <w:r w:rsidR="00C658C8" w:rsidRPr="005168BE">
        <w:rPr>
          <w:rFonts w:eastAsia="Times New Roman" w:cs="Times New Roman"/>
        </w:rPr>
        <w:t>,</w:t>
      </w:r>
      <w:r w:rsidR="008F45E1" w:rsidRPr="005168BE">
        <w:rPr>
          <w:rFonts w:eastAsia="Times New Roman" w:cs="Times New Roman"/>
        </w:rPr>
        <w:t xml:space="preserve"> meritocratic exams are associated with better development outcomes</w:t>
      </w:r>
      <w:r w:rsidR="00C658C8" w:rsidRPr="005168BE">
        <w:rPr>
          <w:rFonts w:eastAsia="Times New Roman" w:cs="Times New Roman"/>
        </w:rPr>
        <w:t xml:space="preserve"> than other recruitment methods</w:t>
      </w:r>
      <w:r w:rsidR="008F45E1" w:rsidRPr="005168BE">
        <w:rPr>
          <w:rFonts w:eastAsia="Times New Roman" w:cs="Times New Roman"/>
        </w:rPr>
        <w:t xml:space="preserve"> </w:t>
      </w:r>
      <w:hyperlink r:id="rId65">
        <w:r w:rsidR="008F45E1" w:rsidRPr="005168BE">
          <w:rPr>
            <w:rStyle w:val="Hyperlink"/>
            <w:rFonts w:eastAsia="Times New Roman" w:cs="Times New Roman"/>
          </w:rPr>
          <w:t>(Evans and Rauch 1999</w:t>
        </w:r>
      </w:hyperlink>
      <w:r w:rsidR="008F45E1" w:rsidRPr="005168BE">
        <w:rPr>
          <w:rFonts w:eastAsia="Times New Roman" w:cs="Times New Roman"/>
        </w:rPr>
        <w:t xml:space="preserve">, </w:t>
      </w:r>
      <w:hyperlink r:id="rId66" w:history="1">
        <w:r w:rsidR="008F45E1" w:rsidRPr="005168BE">
          <w:rPr>
            <w:rStyle w:val="Hyperlink"/>
            <w:rFonts w:eastAsia="Times New Roman" w:cs="Times New Roman"/>
          </w:rPr>
          <w:t>2000</w:t>
        </w:r>
      </w:hyperlink>
      <w:r w:rsidR="00AC57B7" w:rsidRPr="005168BE">
        <w:t>),</w:t>
      </w:r>
      <w:r w:rsidR="4C65BC1B" w:rsidRPr="005168BE">
        <w:rPr>
          <w:rFonts w:eastAsia="Times New Roman" w:cs="Times New Roman"/>
        </w:rPr>
        <w:t xml:space="preserve"> </w:t>
      </w:r>
      <w:r w:rsidR="00AC57B7" w:rsidRPr="005168BE">
        <w:rPr>
          <w:rFonts w:eastAsia="Times New Roman" w:cs="Times New Roman"/>
        </w:rPr>
        <w:t xml:space="preserve">although it is important </w:t>
      </w:r>
      <w:r w:rsidR="4C65BC1B" w:rsidRPr="005168BE">
        <w:rPr>
          <w:rFonts w:eastAsia="Times New Roman" w:cs="Times New Roman"/>
        </w:rPr>
        <w:t xml:space="preserve">to </w:t>
      </w:r>
      <w:r w:rsidR="00AC57B7" w:rsidRPr="005168BE">
        <w:rPr>
          <w:rFonts w:eastAsia="Times New Roman" w:cs="Times New Roman"/>
        </w:rPr>
        <w:t xml:space="preserve">align exam </w:t>
      </w:r>
      <w:r w:rsidR="4C65BC1B" w:rsidRPr="005168BE">
        <w:rPr>
          <w:rFonts w:eastAsia="Times New Roman" w:cs="Times New Roman"/>
        </w:rPr>
        <w:t>content with the knowledge and skills required for the job (</w:t>
      </w:r>
      <w:hyperlink r:id="rId67" w:history="1">
        <w:r w:rsidR="4C65BC1B" w:rsidRPr="00F91BBE">
          <w:rPr>
            <w:rStyle w:val="Hyperlink"/>
            <w:rFonts w:eastAsia="Times New Roman" w:cs="Times New Roman"/>
          </w:rPr>
          <w:t>Muralidharan 2024</w:t>
        </w:r>
      </w:hyperlink>
      <w:r w:rsidR="4C65BC1B" w:rsidRPr="005168BE">
        <w:rPr>
          <w:rFonts w:eastAsia="Times New Roman" w:cs="Times New Roman"/>
        </w:rPr>
        <w:t>).</w:t>
      </w:r>
      <w:r w:rsidR="002335A1" w:rsidRPr="005168BE">
        <w:rPr>
          <w:rFonts w:eastAsia="Times New Roman" w:cs="Times New Roman"/>
        </w:rPr>
        <w:t xml:space="preserve"> </w:t>
      </w:r>
      <w:r w:rsidR="008F45E1" w:rsidRPr="005168BE">
        <w:rPr>
          <w:rFonts w:eastAsia="Times New Roman" w:cs="Times New Roman"/>
        </w:rPr>
        <w:t xml:space="preserve">Once </w:t>
      </w:r>
      <w:r w:rsidR="00AC57B7" w:rsidRPr="005168BE">
        <w:rPr>
          <w:rFonts w:eastAsia="Times New Roman" w:cs="Times New Roman"/>
        </w:rPr>
        <w:t xml:space="preserve">staff are </w:t>
      </w:r>
      <w:r w:rsidR="008F45E1" w:rsidRPr="005168BE">
        <w:rPr>
          <w:rFonts w:eastAsia="Times New Roman" w:cs="Times New Roman"/>
        </w:rPr>
        <w:t xml:space="preserve">recruited, opportunities for career advancement and </w:t>
      </w:r>
      <w:r w:rsidR="00A054BE" w:rsidRPr="005168BE">
        <w:rPr>
          <w:rFonts w:eastAsia="Times New Roman" w:cs="Times New Roman"/>
        </w:rPr>
        <w:t>promotion</w:t>
      </w:r>
      <w:r w:rsidR="008F45E1" w:rsidRPr="005168BE">
        <w:rPr>
          <w:rFonts w:eastAsia="Times New Roman" w:cs="Times New Roman"/>
        </w:rPr>
        <w:t xml:space="preserve"> can </w:t>
      </w:r>
      <w:r w:rsidR="00AC57B7" w:rsidRPr="005168BE">
        <w:rPr>
          <w:rFonts w:eastAsia="Times New Roman" w:cs="Times New Roman"/>
        </w:rPr>
        <w:t xml:space="preserve">offer </w:t>
      </w:r>
      <w:r w:rsidR="008F45E1" w:rsidRPr="005168BE">
        <w:rPr>
          <w:rFonts w:eastAsia="Times New Roman" w:cs="Times New Roman"/>
        </w:rPr>
        <w:t>strong incentives to improve performance (</w:t>
      </w:r>
      <w:hyperlink r:id="rId68">
        <w:r w:rsidR="008F45E1" w:rsidRPr="005168BE">
          <w:rPr>
            <w:rStyle w:val="Hyperlink"/>
            <w:rFonts w:eastAsia="Times New Roman" w:cs="Times New Roman"/>
          </w:rPr>
          <w:t xml:space="preserve">Bertrand and </w:t>
        </w:r>
        <w:r w:rsidR="00D66018" w:rsidRPr="005168BE">
          <w:rPr>
            <w:rStyle w:val="Hyperlink"/>
            <w:rFonts w:eastAsia="Times New Roman" w:cs="Times New Roman"/>
          </w:rPr>
          <w:t>others</w:t>
        </w:r>
        <w:r w:rsidR="008F45E1" w:rsidRPr="005168BE">
          <w:rPr>
            <w:rStyle w:val="Hyperlink"/>
            <w:rFonts w:eastAsia="Times New Roman" w:cs="Times New Roman"/>
          </w:rPr>
          <w:t xml:space="preserve"> 2020</w:t>
        </w:r>
      </w:hyperlink>
      <w:r w:rsidR="009E157B" w:rsidRPr="005168BE">
        <w:rPr>
          <w:rFonts w:eastAsia="Times New Roman" w:cs="Times New Roman"/>
        </w:rPr>
        <w:t>;</w:t>
      </w:r>
      <w:r w:rsidR="009705ED" w:rsidRPr="005168BE">
        <w:rPr>
          <w:rFonts w:eastAsia="Times New Roman" w:cs="Times New Roman"/>
        </w:rPr>
        <w:t xml:space="preserve"> </w:t>
      </w:r>
      <w:hyperlink r:id="rId69">
        <w:proofErr w:type="spellStart"/>
        <w:r w:rsidR="00D6141C" w:rsidRPr="005168BE">
          <w:rPr>
            <w:rStyle w:val="Hyperlink"/>
            <w:rFonts w:eastAsia="Times New Roman" w:cs="Times New Roman"/>
          </w:rPr>
          <w:t>Deserrann</w:t>
        </w:r>
        <w:r w:rsidR="00D6141C" w:rsidRPr="005168BE">
          <w:rPr>
            <w:rStyle w:val="Hyperlink"/>
          </w:rPr>
          <w:t>o</w:t>
        </w:r>
        <w:proofErr w:type="spellEnd"/>
        <w:r w:rsidR="00D6141C" w:rsidRPr="005168BE">
          <w:rPr>
            <w:rStyle w:val="Hyperlink"/>
          </w:rPr>
          <w:t xml:space="preserve">, </w:t>
        </w:r>
        <w:proofErr w:type="spellStart"/>
        <w:r w:rsidR="00D6141C" w:rsidRPr="005168BE">
          <w:rPr>
            <w:rStyle w:val="Hyperlink"/>
            <w:rFonts w:eastAsia="Times New Roman" w:cs="Times New Roman"/>
          </w:rPr>
          <w:t>Kastrau</w:t>
        </w:r>
        <w:proofErr w:type="spellEnd"/>
        <w:r w:rsidR="00111BD1" w:rsidRPr="005168BE">
          <w:rPr>
            <w:rStyle w:val="Hyperlink"/>
          </w:rPr>
          <w:t>,</w:t>
        </w:r>
        <w:r w:rsidR="00290B3C" w:rsidRPr="005168BE">
          <w:rPr>
            <w:rStyle w:val="Hyperlink"/>
            <w:rFonts w:eastAsia="Times New Roman" w:cs="Times New Roman"/>
          </w:rPr>
          <w:t xml:space="preserve"> </w:t>
        </w:r>
        <w:r w:rsidR="00111BD1" w:rsidRPr="005168BE">
          <w:rPr>
            <w:rStyle w:val="Hyperlink"/>
          </w:rPr>
          <w:t>and</w:t>
        </w:r>
        <w:r w:rsidR="009705ED" w:rsidRPr="005168BE">
          <w:rPr>
            <w:rStyle w:val="Hyperlink"/>
          </w:rPr>
          <w:t xml:space="preserve"> </w:t>
        </w:r>
        <w:r w:rsidR="00D6141C" w:rsidRPr="005168BE">
          <w:rPr>
            <w:rStyle w:val="Hyperlink"/>
          </w:rPr>
          <w:t>León-</w:t>
        </w:r>
        <w:proofErr w:type="spellStart"/>
        <w:r w:rsidR="00D6141C" w:rsidRPr="005168BE">
          <w:rPr>
            <w:rStyle w:val="Hyperlink"/>
          </w:rPr>
          <w:t>Ciliotta</w:t>
        </w:r>
        <w:proofErr w:type="spellEnd"/>
        <w:r w:rsidR="00D6141C" w:rsidRPr="005168BE">
          <w:rPr>
            <w:rStyle w:val="Hyperlink"/>
          </w:rPr>
          <w:t xml:space="preserve"> </w:t>
        </w:r>
        <w:r w:rsidR="00D6141C" w:rsidRPr="005168BE">
          <w:rPr>
            <w:rStyle w:val="Hyperlink"/>
            <w:rFonts w:eastAsia="Times New Roman" w:cs="Times New Roman"/>
          </w:rPr>
          <w:t>2022</w:t>
        </w:r>
      </w:hyperlink>
      <w:r w:rsidR="00113F7E" w:rsidRPr="005168BE">
        <w:rPr>
          <w:rFonts w:eastAsia="Times New Roman" w:cs="Times New Roman"/>
        </w:rPr>
        <w:t>).</w:t>
      </w:r>
    </w:p>
    <w:p w14:paraId="7A48BDC7" w14:textId="7FA9BE0E" w:rsidR="0016420A" w:rsidRPr="005168BE" w:rsidRDefault="006205E8" w:rsidP="00151F5F">
      <w:pPr>
        <w:spacing w:before="120" w:line="240" w:lineRule="auto"/>
        <w:rPr>
          <w:rFonts w:eastAsia="Times New Roman" w:cs="Times New Roman"/>
        </w:rPr>
      </w:pPr>
      <w:r w:rsidRPr="005168BE">
        <w:rPr>
          <w:rFonts w:cs="Times New Roman"/>
          <w:b/>
          <w:bCs/>
          <w:i/>
        </w:rPr>
        <w:t>S</w:t>
      </w:r>
      <w:r w:rsidR="002E5294" w:rsidRPr="005168BE">
        <w:rPr>
          <w:rFonts w:cs="Times New Roman"/>
          <w:b/>
          <w:bCs/>
          <w:i/>
        </w:rPr>
        <w:t>kills</w:t>
      </w:r>
      <w:r w:rsidR="002E5294" w:rsidRPr="005168BE">
        <w:rPr>
          <w:rFonts w:cs="Times New Roman"/>
          <w:b/>
          <w:bCs/>
        </w:rPr>
        <w:t xml:space="preserve"> </w:t>
      </w:r>
      <w:r w:rsidR="00610B4E" w:rsidRPr="005168BE">
        <w:rPr>
          <w:rFonts w:cs="Times New Roman"/>
          <w:b/>
          <w:bCs/>
        </w:rPr>
        <w:t>such as</w:t>
      </w:r>
      <w:r w:rsidR="002E5294" w:rsidRPr="005168BE">
        <w:rPr>
          <w:rFonts w:cs="Times New Roman"/>
          <w:b/>
          <w:bCs/>
        </w:rPr>
        <w:t xml:space="preserve"> the educational and professional background</w:t>
      </w:r>
      <w:r w:rsidR="00610B4E" w:rsidRPr="005168BE">
        <w:rPr>
          <w:rFonts w:cs="Times New Roman"/>
          <w:b/>
          <w:bCs/>
        </w:rPr>
        <w:t>s</w:t>
      </w:r>
      <w:r w:rsidR="002E5294" w:rsidRPr="005168BE">
        <w:rPr>
          <w:rFonts w:cs="Times New Roman"/>
          <w:b/>
          <w:bCs/>
        </w:rPr>
        <w:t xml:space="preserve"> of an institution’s staff</w:t>
      </w:r>
      <w:r w:rsidR="00610B4E" w:rsidRPr="005168BE">
        <w:rPr>
          <w:rFonts w:cs="Times New Roman"/>
          <w:b/>
          <w:bCs/>
        </w:rPr>
        <w:t>,</w:t>
      </w:r>
      <w:r w:rsidR="002E5294" w:rsidRPr="005168BE">
        <w:rPr>
          <w:rFonts w:cs="Times New Roman"/>
          <w:b/>
          <w:bCs/>
        </w:rPr>
        <w:t xml:space="preserve"> as well as training and other professional development activities</w:t>
      </w:r>
      <w:r w:rsidR="00610B4E" w:rsidRPr="005168BE">
        <w:rPr>
          <w:rFonts w:cs="Times New Roman"/>
          <w:b/>
          <w:bCs/>
        </w:rPr>
        <w:t>,</w:t>
      </w:r>
      <w:r w:rsidR="002E5294" w:rsidRPr="005168BE" w:rsidDel="006A3D6D">
        <w:rPr>
          <w:rFonts w:eastAsia="Times New Roman" w:cs="Times New Roman"/>
          <w:b/>
          <w:iCs/>
        </w:rPr>
        <w:t xml:space="preserve"> </w:t>
      </w:r>
      <w:r w:rsidRPr="005168BE">
        <w:rPr>
          <w:rFonts w:eastAsia="Times New Roman" w:cs="Times New Roman"/>
          <w:b/>
          <w:iCs/>
        </w:rPr>
        <w:t>are also important</w:t>
      </w:r>
      <w:r w:rsidR="008F45E1" w:rsidRPr="005168BE">
        <w:rPr>
          <w:rFonts w:eastAsia="Times New Roman" w:cs="Times New Roman"/>
          <w:b/>
        </w:rPr>
        <w:t xml:space="preserve">. </w:t>
      </w:r>
      <w:r w:rsidR="00151F5F" w:rsidRPr="00060C2F">
        <w:rPr>
          <w:rFonts w:eastAsia="Times New Roman" w:cs="Times New Roman"/>
          <w:bCs/>
        </w:rPr>
        <w:t>A</w:t>
      </w:r>
      <w:r w:rsidR="00151F5F" w:rsidRPr="00060C2F">
        <w:rPr>
          <w:rFonts w:eastAsia="Times New Roman" w:cs="Times New Roman"/>
        </w:rPr>
        <w:t>t the time of recruitment,</w:t>
      </w:r>
      <w:r w:rsidR="00151F5F" w:rsidRPr="00060C2F" w:rsidDel="00151F5F">
        <w:rPr>
          <w:rFonts w:eastAsia="Times New Roman" w:cs="Times New Roman"/>
        </w:rPr>
        <w:t xml:space="preserve"> </w:t>
      </w:r>
      <w:r w:rsidR="00151F5F" w:rsidRPr="00060C2F">
        <w:rPr>
          <w:rFonts w:eastAsia="Times New Roman" w:cs="Times New Roman"/>
        </w:rPr>
        <w:t>e</w:t>
      </w:r>
      <w:r w:rsidR="00322E98" w:rsidRPr="005168BE">
        <w:rPr>
          <w:rFonts w:eastAsia="Times New Roman" w:cs="Times New Roman"/>
          <w:bCs/>
        </w:rPr>
        <w:t>ducation</w:t>
      </w:r>
      <w:r w:rsidR="00151F5F" w:rsidRPr="005168BE">
        <w:rPr>
          <w:rFonts w:eastAsia="Times New Roman" w:cs="Times New Roman"/>
          <w:bCs/>
        </w:rPr>
        <w:t>al</w:t>
      </w:r>
      <w:r w:rsidR="00322E98" w:rsidRPr="005168BE">
        <w:rPr>
          <w:rFonts w:eastAsia="Times New Roman" w:cs="Times New Roman"/>
          <w:bCs/>
        </w:rPr>
        <w:t xml:space="preserve"> attainment and </w:t>
      </w:r>
      <w:r w:rsidR="00151F5F" w:rsidRPr="005168BE">
        <w:rPr>
          <w:rFonts w:eastAsia="Times New Roman" w:cs="Times New Roman"/>
          <w:bCs/>
        </w:rPr>
        <w:t xml:space="preserve">relevant </w:t>
      </w:r>
      <w:r w:rsidR="00322E98" w:rsidRPr="005168BE">
        <w:rPr>
          <w:rFonts w:eastAsia="Times New Roman" w:cs="Times New Roman"/>
          <w:bCs/>
        </w:rPr>
        <w:t xml:space="preserve">prior work experience </w:t>
      </w:r>
      <w:r w:rsidR="00151F5F" w:rsidRPr="005168BE">
        <w:rPr>
          <w:rFonts w:eastAsia="Times New Roman" w:cs="Times New Roman"/>
          <w:bCs/>
        </w:rPr>
        <w:t xml:space="preserve">are </w:t>
      </w:r>
      <w:r w:rsidR="00322E98" w:rsidRPr="005168BE">
        <w:rPr>
          <w:rFonts w:eastAsia="Times New Roman" w:cs="Times New Roman"/>
          <w:bCs/>
        </w:rPr>
        <w:t>important</w:t>
      </w:r>
      <w:r w:rsidR="00661494" w:rsidRPr="005168BE">
        <w:rPr>
          <w:rFonts w:eastAsia="Times New Roman" w:cs="Times New Roman"/>
          <w:bCs/>
        </w:rPr>
        <w:t xml:space="preserve"> </w:t>
      </w:r>
      <w:hyperlink r:id="rId70">
        <w:r w:rsidR="008F45E1" w:rsidRPr="005168BE">
          <w:rPr>
            <w:rStyle w:val="Hyperlink"/>
            <w:rFonts w:eastAsia="Times New Roman" w:cs="Times New Roman"/>
          </w:rPr>
          <w:t>(</w:t>
        </w:r>
        <w:bookmarkStart w:id="24" w:name="_Hlk212039717"/>
        <w:r w:rsidR="008F45E1" w:rsidRPr="005168BE">
          <w:rPr>
            <w:rStyle w:val="Hyperlink"/>
            <w:rFonts w:eastAsia="Times New Roman" w:cs="Times New Roman"/>
          </w:rPr>
          <w:t xml:space="preserve">Decarolis </w:t>
        </w:r>
        <w:r w:rsidR="00D66018" w:rsidRPr="005168BE">
          <w:rPr>
            <w:rStyle w:val="Hyperlink"/>
            <w:rFonts w:eastAsia="Times New Roman" w:cs="Times New Roman"/>
          </w:rPr>
          <w:t>and others</w:t>
        </w:r>
        <w:r w:rsidR="008F45E1" w:rsidRPr="005168BE">
          <w:rPr>
            <w:rStyle w:val="Hyperlink"/>
            <w:rFonts w:eastAsia="Times New Roman" w:cs="Times New Roman"/>
          </w:rPr>
          <w:t xml:space="preserve"> 2</w:t>
        </w:r>
        <w:bookmarkStart w:id="25" w:name="_Hlt172283182"/>
        <w:r w:rsidR="008F45E1" w:rsidRPr="005168BE">
          <w:rPr>
            <w:rStyle w:val="Hyperlink"/>
            <w:rFonts w:eastAsia="Times New Roman" w:cs="Times New Roman"/>
          </w:rPr>
          <w:t>0</w:t>
        </w:r>
        <w:bookmarkEnd w:id="25"/>
        <w:r w:rsidR="008F45E1" w:rsidRPr="005168BE">
          <w:rPr>
            <w:rStyle w:val="Hyperlink"/>
            <w:rFonts w:eastAsia="Times New Roman" w:cs="Times New Roman"/>
          </w:rPr>
          <w:t>20</w:t>
        </w:r>
        <w:bookmarkEnd w:id="24"/>
      </w:hyperlink>
      <w:r w:rsidR="00D66018" w:rsidRPr="005168BE">
        <w:rPr>
          <w:rFonts w:eastAsia="Times New Roman" w:cs="Times New Roman"/>
        </w:rPr>
        <w:t xml:space="preserve">; </w:t>
      </w:r>
      <w:hyperlink r:id="rId71">
        <w:r w:rsidR="00D66018" w:rsidRPr="005168BE">
          <w:rPr>
            <w:rStyle w:val="Hyperlink"/>
            <w:rFonts w:eastAsia="Times New Roman" w:cs="Times New Roman"/>
          </w:rPr>
          <w:t>Best, Hjort</w:t>
        </w:r>
        <w:r w:rsidR="00151F5F" w:rsidRPr="005168BE">
          <w:rPr>
            <w:rStyle w:val="Hyperlink"/>
            <w:rFonts w:eastAsia="Times New Roman" w:cs="Times New Roman"/>
          </w:rPr>
          <w:t>,</w:t>
        </w:r>
        <w:r w:rsidR="00D66018" w:rsidRPr="005168BE">
          <w:rPr>
            <w:rStyle w:val="Hyperlink"/>
            <w:rFonts w:eastAsia="Times New Roman" w:cs="Times New Roman"/>
          </w:rPr>
          <w:t xml:space="preserve"> and Szakonyi 2023)</w:t>
        </w:r>
      </w:hyperlink>
      <w:r w:rsidR="008F45E1" w:rsidRPr="005168BE">
        <w:rPr>
          <w:rFonts w:eastAsia="Times New Roman" w:cs="Times New Roman"/>
        </w:rPr>
        <w:t>.</w:t>
      </w:r>
      <w:r w:rsidR="002335A1" w:rsidRPr="005168BE">
        <w:rPr>
          <w:rFonts w:eastAsia="Times New Roman" w:cs="Times New Roman"/>
        </w:rPr>
        <w:t xml:space="preserve"> </w:t>
      </w:r>
      <w:r w:rsidR="00151F5F" w:rsidRPr="005168BE">
        <w:rPr>
          <w:rFonts w:eastAsia="Times New Roman" w:cs="Times New Roman"/>
        </w:rPr>
        <w:t>Once officials are on the job,</w:t>
      </w:r>
      <w:r w:rsidR="00151F5F" w:rsidRPr="005168BE">
        <w:t xml:space="preserve"> </w:t>
      </w:r>
      <w:hyperlink r:id="rId72">
        <w:proofErr w:type="spellStart"/>
        <w:r w:rsidR="008F45E1" w:rsidRPr="005168BE">
          <w:rPr>
            <w:rStyle w:val="Hyperlink"/>
            <w:rFonts w:eastAsia="Times New Roman" w:cs="Times New Roman"/>
          </w:rPr>
          <w:t>Azulai</w:t>
        </w:r>
        <w:proofErr w:type="spellEnd"/>
        <w:r w:rsidR="008F45E1" w:rsidRPr="005168BE">
          <w:rPr>
            <w:rStyle w:val="Hyperlink"/>
            <w:rFonts w:eastAsia="Times New Roman" w:cs="Times New Roman"/>
          </w:rPr>
          <w:t xml:space="preserve"> </w:t>
        </w:r>
        <w:r w:rsidR="001F6558" w:rsidRPr="005168BE">
          <w:rPr>
            <w:rStyle w:val="Hyperlink"/>
            <w:rFonts w:eastAsia="Times New Roman" w:cs="Times New Roman"/>
          </w:rPr>
          <w:t>and others</w:t>
        </w:r>
        <w:r w:rsidR="008F45E1" w:rsidRPr="005168BE">
          <w:rPr>
            <w:rStyle w:val="Hyperlink"/>
            <w:rFonts w:eastAsia="Times New Roman" w:cs="Times New Roman"/>
          </w:rPr>
          <w:t xml:space="preserve"> (2020)</w:t>
        </w:r>
      </w:hyperlink>
      <w:r w:rsidR="00367A91" w:rsidRPr="005168BE">
        <w:t xml:space="preserve"> </w:t>
      </w:r>
      <w:r w:rsidR="008F45E1" w:rsidRPr="005168BE">
        <w:rPr>
          <w:rFonts w:eastAsia="Times New Roman" w:cs="Times New Roman"/>
        </w:rPr>
        <w:t xml:space="preserve">suggest that capacity training programs can help improve performance. </w:t>
      </w:r>
    </w:p>
    <w:p w14:paraId="343C3E79" w14:textId="4B114CA0" w:rsidR="008F45E1" w:rsidRPr="005168BE" w:rsidRDefault="00EE6F6A" w:rsidP="00151F5F">
      <w:pPr>
        <w:spacing w:before="120" w:line="240" w:lineRule="auto"/>
        <w:rPr>
          <w:rFonts w:eastAsia="Times New Roman" w:cs="Times New Roman"/>
        </w:rPr>
      </w:pPr>
      <w:r w:rsidRPr="005168BE">
        <w:rPr>
          <w:rFonts w:eastAsia="Times New Roman" w:cs="Times New Roman"/>
          <w:b/>
          <w:bCs/>
          <w:i/>
          <w:iCs/>
        </w:rPr>
        <w:t>Compensation</w:t>
      </w:r>
      <w:r w:rsidR="00151F5F" w:rsidRPr="005168BE">
        <w:rPr>
          <w:rFonts w:eastAsia="Times New Roman" w:cs="Times New Roman"/>
          <w:b/>
          <w:bCs/>
        </w:rPr>
        <w:t>, including</w:t>
      </w:r>
      <w:r w:rsidR="006205E8" w:rsidRPr="005168BE">
        <w:rPr>
          <w:rFonts w:eastAsia="Times New Roman" w:cs="Times New Roman"/>
          <w:b/>
          <w:bCs/>
        </w:rPr>
        <w:t xml:space="preserve"> </w:t>
      </w:r>
      <w:r w:rsidRPr="005168BE">
        <w:rPr>
          <w:rFonts w:eastAsia="Times New Roman" w:cs="Times New Roman"/>
          <w:b/>
          <w:bCs/>
        </w:rPr>
        <w:t>both</w:t>
      </w:r>
      <w:r w:rsidR="008F45E1" w:rsidRPr="005168BE">
        <w:rPr>
          <w:rFonts w:eastAsia="Times New Roman" w:cs="Times New Roman"/>
          <w:b/>
          <w:bCs/>
        </w:rPr>
        <w:t xml:space="preserve"> monetary and </w:t>
      </w:r>
      <w:r w:rsidR="006205E8" w:rsidRPr="005168BE">
        <w:rPr>
          <w:rFonts w:eastAsia="Times New Roman" w:cs="Times New Roman"/>
          <w:b/>
          <w:bCs/>
        </w:rPr>
        <w:t>in-kind</w:t>
      </w:r>
      <w:r w:rsidR="008F45E1" w:rsidRPr="005168BE">
        <w:rPr>
          <w:rFonts w:eastAsia="Times New Roman" w:cs="Times New Roman"/>
          <w:b/>
          <w:bCs/>
        </w:rPr>
        <w:t xml:space="preserve"> benefits</w:t>
      </w:r>
      <w:r w:rsidR="00151F5F" w:rsidRPr="005168BE">
        <w:rPr>
          <w:rFonts w:eastAsia="Times New Roman" w:cs="Times New Roman"/>
          <w:b/>
          <w:bCs/>
        </w:rPr>
        <w:t>,</w:t>
      </w:r>
      <w:r w:rsidR="006205E8" w:rsidRPr="005168BE">
        <w:rPr>
          <w:rFonts w:eastAsia="Times New Roman" w:cs="Times New Roman"/>
          <w:b/>
          <w:bCs/>
        </w:rPr>
        <w:t xml:space="preserve"> also shape</w:t>
      </w:r>
      <w:r w:rsidR="00151F5F" w:rsidRPr="005168BE">
        <w:rPr>
          <w:rFonts w:eastAsia="Times New Roman" w:cs="Times New Roman"/>
          <w:b/>
          <w:bCs/>
        </w:rPr>
        <w:t>s</w:t>
      </w:r>
      <w:r w:rsidR="006205E8" w:rsidRPr="005168BE">
        <w:rPr>
          <w:rFonts w:eastAsia="Times New Roman" w:cs="Times New Roman"/>
          <w:b/>
          <w:bCs/>
        </w:rPr>
        <w:t xml:space="preserve"> incentives</w:t>
      </w:r>
      <w:r w:rsidR="008F45E1" w:rsidRPr="005168BE">
        <w:rPr>
          <w:rFonts w:eastAsia="Times New Roman" w:cs="Times New Roman"/>
          <w:b/>
          <w:bCs/>
        </w:rPr>
        <w:t>.</w:t>
      </w:r>
      <w:r w:rsidR="008F45E1" w:rsidRPr="005168BE">
        <w:rPr>
          <w:rStyle w:val="FootnoteReference"/>
          <w:rFonts w:eastAsia="Times New Roman" w:cs="Times New Roman"/>
          <w:b/>
          <w:bCs/>
        </w:rPr>
        <w:footnoteReference w:id="8"/>
      </w:r>
      <w:r w:rsidR="008F45E1" w:rsidRPr="005168BE">
        <w:rPr>
          <w:rFonts w:eastAsia="Times New Roman" w:cs="Times New Roman"/>
        </w:rPr>
        <w:t xml:space="preserve"> </w:t>
      </w:r>
      <w:r w:rsidR="00151F5F" w:rsidRPr="005168BE">
        <w:rPr>
          <w:rFonts w:eastAsia="Times New Roman" w:cs="Times New Roman"/>
        </w:rPr>
        <w:t>P</w:t>
      </w:r>
      <w:r w:rsidR="008F45E1" w:rsidRPr="005168BE">
        <w:rPr>
          <w:rFonts w:eastAsia="Times New Roman" w:cs="Times New Roman"/>
        </w:rPr>
        <w:t>romotion</w:t>
      </w:r>
      <w:r w:rsidR="00151F5F" w:rsidRPr="005168BE">
        <w:rPr>
          <w:rFonts w:eastAsia="Times New Roman" w:cs="Times New Roman"/>
        </w:rPr>
        <w:t>s</w:t>
      </w:r>
      <w:r w:rsidR="008F45E1" w:rsidRPr="005168BE">
        <w:rPr>
          <w:rFonts w:eastAsia="Times New Roman" w:cs="Times New Roman"/>
        </w:rPr>
        <w:t xml:space="preserve"> </w:t>
      </w:r>
      <w:r w:rsidR="00151F5F" w:rsidRPr="005168BE">
        <w:rPr>
          <w:rFonts w:eastAsia="Times New Roman" w:cs="Times New Roman"/>
        </w:rPr>
        <w:t xml:space="preserve">are </w:t>
      </w:r>
      <w:r w:rsidR="008F45E1" w:rsidRPr="005168BE">
        <w:rPr>
          <w:rFonts w:eastAsia="Times New Roman" w:cs="Times New Roman"/>
        </w:rPr>
        <w:t xml:space="preserve">usually associated with </w:t>
      </w:r>
      <w:r w:rsidR="00151F5F" w:rsidRPr="005168BE">
        <w:rPr>
          <w:rFonts w:eastAsia="Times New Roman" w:cs="Times New Roman"/>
        </w:rPr>
        <w:t>both career advancement</w:t>
      </w:r>
      <w:r w:rsidR="00151F5F" w:rsidRPr="005168BE" w:rsidDel="00151F5F">
        <w:rPr>
          <w:rFonts w:eastAsia="Times New Roman" w:cs="Times New Roman"/>
        </w:rPr>
        <w:t xml:space="preserve"> </w:t>
      </w:r>
      <w:r w:rsidR="00151F5F" w:rsidRPr="005168BE">
        <w:rPr>
          <w:rFonts w:eastAsia="Times New Roman" w:cs="Times New Roman"/>
        </w:rPr>
        <w:t xml:space="preserve">and </w:t>
      </w:r>
      <w:r w:rsidR="008F45E1" w:rsidRPr="005168BE">
        <w:rPr>
          <w:rFonts w:eastAsia="Times New Roman" w:cs="Times New Roman"/>
        </w:rPr>
        <w:t>salary increase</w:t>
      </w:r>
      <w:r w:rsidR="00151F5F" w:rsidRPr="005168BE">
        <w:rPr>
          <w:rFonts w:eastAsia="Times New Roman" w:cs="Times New Roman"/>
        </w:rPr>
        <w:t>s, offering</w:t>
      </w:r>
      <w:r w:rsidR="008F45E1" w:rsidRPr="005168BE">
        <w:rPr>
          <w:rFonts w:eastAsia="Times New Roman" w:cs="Times New Roman"/>
        </w:rPr>
        <w:t xml:space="preserve"> </w:t>
      </w:r>
      <w:r w:rsidRPr="005168BE">
        <w:rPr>
          <w:rFonts w:eastAsia="Times New Roman" w:cs="Times New Roman"/>
        </w:rPr>
        <w:t>further</w:t>
      </w:r>
      <w:r w:rsidR="008F45E1" w:rsidRPr="005168BE">
        <w:rPr>
          <w:rFonts w:eastAsia="Times New Roman" w:cs="Times New Roman"/>
        </w:rPr>
        <w:t xml:space="preserve"> incentives to improve performance (</w:t>
      </w:r>
      <w:hyperlink r:id="rId73" w:history="1">
        <w:r w:rsidR="008F45E1" w:rsidRPr="005168BE">
          <w:rPr>
            <w:rStyle w:val="Hyperlink"/>
            <w:rFonts w:eastAsia="Times New Roman" w:cs="Times New Roman"/>
          </w:rPr>
          <w:t xml:space="preserve">Bertrand and </w:t>
        </w:r>
        <w:r w:rsidR="00555C43" w:rsidRPr="005168BE">
          <w:rPr>
            <w:rStyle w:val="Hyperlink"/>
            <w:rFonts w:eastAsia="Times New Roman" w:cs="Times New Roman"/>
          </w:rPr>
          <w:t>others</w:t>
        </w:r>
        <w:r w:rsidR="008F45E1" w:rsidRPr="005168BE">
          <w:rPr>
            <w:rStyle w:val="Hyperlink"/>
            <w:rFonts w:eastAsia="Times New Roman" w:cs="Times New Roman"/>
          </w:rPr>
          <w:t xml:space="preserve"> 2020</w:t>
        </w:r>
      </w:hyperlink>
      <w:r w:rsidR="00B4274D" w:rsidRPr="005168BE">
        <w:rPr>
          <w:rFonts w:eastAsia="Times New Roman" w:cs="Times New Roman"/>
        </w:rPr>
        <w:t xml:space="preserve">; </w:t>
      </w:r>
      <w:hyperlink r:id="rId74" w:history="1">
        <w:r w:rsidR="00B4274D" w:rsidRPr="005168BE">
          <w:rPr>
            <w:rStyle w:val="Hyperlink"/>
            <w:rFonts w:eastAsia="Times New Roman" w:cs="Times New Roman"/>
          </w:rPr>
          <w:t>Coviello and others 2024</w:t>
        </w:r>
      </w:hyperlink>
      <w:r w:rsidR="00F02D96">
        <w:t xml:space="preserve">, </w:t>
      </w:r>
      <w:hyperlink r:id="rId75" w:history="1">
        <w:r w:rsidR="00B60227" w:rsidRPr="00B60227">
          <w:rPr>
            <w:rStyle w:val="Hyperlink"/>
          </w:rPr>
          <w:t>World Bank 2026</w:t>
        </w:r>
      </w:hyperlink>
      <w:r w:rsidR="00B4274D" w:rsidRPr="005168BE">
        <w:rPr>
          <w:rFonts w:eastAsia="Times New Roman" w:cs="Times New Roman"/>
        </w:rPr>
        <w:t>).</w:t>
      </w:r>
    </w:p>
    <w:p w14:paraId="4CEC8A5A" w14:textId="549C249B" w:rsidR="008F45E1" w:rsidRPr="005168BE" w:rsidRDefault="00151F5F" w:rsidP="00430C3B">
      <w:pPr>
        <w:spacing w:before="120"/>
        <w:rPr>
          <w:rFonts w:cs="Times New Roman"/>
        </w:rPr>
      </w:pPr>
      <w:r w:rsidRPr="005168BE">
        <w:rPr>
          <w:rFonts w:cs="Times New Roman"/>
          <w:b/>
          <w:bCs/>
        </w:rPr>
        <w:t>U</w:t>
      </w:r>
      <w:r w:rsidR="008F45E1" w:rsidRPr="005168BE">
        <w:rPr>
          <w:rFonts w:cs="Times New Roman"/>
          <w:b/>
          <w:bCs/>
        </w:rPr>
        <w:t>s</w:t>
      </w:r>
      <w:r w:rsidRPr="005168BE">
        <w:rPr>
          <w:rFonts w:cs="Times New Roman"/>
          <w:b/>
          <w:bCs/>
        </w:rPr>
        <w:t>ing</w:t>
      </w:r>
      <w:r w:rsidR="008F45E1" w:rsidRPr="005168BE">
        <w:rPr>
          <w:rFonts w:cs="Times New Roman"/>
          <w:b/>
          <w:bCs/>
        </w:rPr>
        <w:t xml:space="preserve"> data from </w:t>
      </w:r>
      <w:r w:rsidR="008701BD" w:rsidRPr="005168BE">
        <w:rPr>
          <w:rFonts w:cs="Times New Roman"/>
          <w:b/>
          <w:bCs/>
        </w:rPr>
        <w:t xml:space="preserve">the </w:t>
      </w:r>
      <w:r w:rsidR="00BD3ACA" w:rsidRPr="005168BE">
        <w:rPr>
          <w:rFonts w:cs="Times New Roman"/>
          <w:b/>
          <w:bCs/>
        </w:rPr>
        <w:t>GSPS</w:t>
      </w:r>
      <w:r w:rsidRPr="005168BE">
        <w:rPr>
          <w:rFonts w:cs="Times New Roman"/>
          <w:b/>
          <w:bCs/>
        </w:rPr>
        <w:t xml:space="preserve">, </w:t>
      </w:r>
      <w:r w:rsidR="00430C3B" w:rsidRPr="005168BE">
        <w:rPr>
          <w:rFonts w:cs="Times New Roman"/>
          <w:b/>
          <w:bCs/>
        </w:rPr>
        <w:t>f</w:t>
      </w:r>
      <w:r w:rsidRPr="005168BE">
        <w:rPr>
          <w:rFonts w:cs="Times New Roman"/>
          <w:b/>
          <w:bCs/>
        </w:rPr>
        <w:t>igure 1.2</w:t>
      </w:r>
      <w:r w:rsidR="008F45E1" w:rsidRPr="005168BE">
        <w:rPr>
          <w:rFonts w:cs="Times New Roman"/>
          <w:b/>
          <w:bCs/>
        </w:rPr>
        <w:t xml:space="preserve"> </w:t>
      </w:r>
      <w:r w:rsidRPr="005168BE">
        <w:rPr>
          <w:rFonts w:cs="Times New Roman"/>
          <w:b/>
          <w:bCs/>
        </w:rPr>
        <w:t xml:space="preserve">illustrates </w:t>
      </w:r>
      <w:r w:rsidR="008701BD" w:rsidRPr="005168BE">
        <w:rPr>
          <w:rFonts w:cs="Times New Roman"/>
          <w:b/>
          <w:bCs/>
        </w:rPr>
        <w:t xml:space="preserve">variation in </w:t>
      </w:r>
      <w:r w:rsidR="008F45E1" w:rsidRPr="005168BE">
        <w:rPr>
          <w:rFonts w:cs="Times New Roman"/>
          <w:b/>
          <w:bCs/>
        </w:rPr>
        <w:t xml:space="preserve">recruitment patterns </w:t>
      </w:r>
      <w:r w:rsidR="008701BD" w:rsidRPr="005168BE">
        <w:rPr>
          <w:rFonts w:cs="Times New Roman"/>
          <w:b/>
          <w:bCs/>
        </w:rPr>
        <w:t xml:space="preserve">across countries and </w:t>
      </w:r>
      <w:r w:rsidR="00430C3B" w:rsidRPr="005168BE">
        <w:rPr>
          <w:rFonts w:cs="Times New Roman"/>
          <w:b/>
          <w:bCs/>
        </w:rPr>
        <w:t xml:space="preserve">public </w:t>
      </w:r>
      <w:r w:rsidR="008701BD" w:rsidRPr="005168BE">
        <w:rPr>
          <w:rFonts w:cs="Times New Roman"/>
          <w:b/>
          <w:bCs/>
        </w:rPr>
        <w:t>institutions</w:t>
      </w:r>
      <w:r w:rsidR="008F45E1" w:rsidRPr="005168BE">
        <w:rPr>
          <w:rFonts w:cs="Times New Roman"/>
          <w:b/>
          <w:bCs/>
        </w:rPr>
        <w:t>.</w:t>
      </w:r>
      <w:r w:rsidR="008F45E1" w:rsidRPr="005168BE">
        <w:rPr>
          <w:rFonts w:cs="Times New Roman"/>
        </w:rPr>
        <w:t xml:space="preserve"> </w:t>
      </w:r>
      <w:r w:rsidR="00430C3B" w:rsidRPr="005168BE">
        <w:rPr>
          <w:rFonts w:cs="Times New Roman"/>
        </w:rPr>
        <w:t>In multiple</w:t>
      </w:r>
      <w:r w:rsidR="00A95AE7" w:rsidRPr="005168BE">
        <w:rPr>
          <w:rFonts w:cs="Times New Roman"/>
        </w:rPr>
        <w:t xml:space="preserve"> countrie</w:t>
      </w:r>
      <w:r w:rsidR="00430C3B" w:rsidRPr="005168BE">
        <w:rPr>
          <w:rFonts w:cs="Times New Roman"/>
        </w:rPr>
        <w:t xml:space="preserve">s – notably </w:t>
      </w:r>
      <w:r w:rsidR="00812101" w:rsidRPr="005168BE">
        <w:rPr>
          <w:rFonts w:cs="Times New Roman"/>
        </w:rPr>
        <w:t>Kosovo</w:t>
      </w:r>
      <w:r w:rsidR="00430C3B" w:rsidRPr="005168BE">
        <w:rPr>
          <w:rFonts w:cs="Times New Roman"/>
        </w:rPr>
        <w:t xml:space="preserve">, </w:t>
      </w:r>
      <w:r w:rsidR="00812101" w:rsidRPr="005168BE">
        <w:rPr>
          <w:rFonts w:cs="Times New Roman"/>
        </w:rPr>
        <w:t>Croatia</w:t>
      </w:r>
      <w:r w:rsidR="00430C3B" w:rsidRPr="005168BE">
        <w:rPr>
          <w:rFonts w:cs="Times New Roman"/>
        </w:rPr>
        <w:t>, Estonia, and Slovakia – institutions</w:t>
      </w:r>
      <w:r w:rsidR="00812101" w:rsidRPr="005168BE">
        <w:rPr>
          <w:rFonts w:cs="Times New Roman"/>
        </w:rPr>
        <w:t xml:space="preserve"> predominantly hire public servants through an interview process</w:t>
      </w:r>
      <w:r w:rsidR="00430C3B" w:rsidRPr="005168BE">
        <w:rPr>
          <w:rFonts w:cs="Times New Roman"/>
        </w:rPr>
        <w:t xml:space="preserve">. In </w:t>
      </w:r>
      <w:r w:rsidR="00812101" w:rsidRPr="005168BE">
        <w:rPr>
          <w:rFonts w:cs="Times New Roman"/>
        </w:rPr>
        <w:t>Brazi</w:t>
      </w:r>
      <w:r w:rsidR="00430C3B" w:rsidRPr="005168BE">
        <w:rPr>
          <w:rFonts w:cs="Times New Roman"/>
        </w:rPr>
        <w:t>l, institutions</w:t>
      </w:r>
      <w:r w:rsidR="00812101" w:rsidRPr="005168BE">
        <w:rPr>
          <w:rFonts w:cs="Times New Roman"/>
        </w:rPr>
        <w:t xml:space="preserve"> </w:t>
      </w:r>
      <w:r w:rsidR="00A95AE7" w:rsidRPr="005168BE">
        <w:rPr>
          <w:rFonts w:cs="Times New Roman"/>
        </w:rPr>
        <w:t xml:space="preserve">tend to </w:t>
      </w:r>
      <w:r w:rsidR="008445DB" w:rsidRPr="005168BE">
        <w:rPr>
          <w:rFonts w:cs="Times New Roman"/>
        </w:rPr>
        <w:t>rely on</w:t>
      </w:r>
      <w:r w:rsidR="00812101" w:rsidRPr="005168BE">
        <w:rPr>
          <w:rFonts w:cs="Times New Roman"/>
        </w:rPr>
        <w:t xml:space="preserve"> </w:t>
      </w:r>
      <w:r w:rsidR="00A04439" w:rsidRPr="005168BE">
        <w:rPr>
          <w:rFonts w:cs="Times New Roman"/>
        </w:rPr>
        <w:t xml:space="preserve">written </w:t>
      </w:r>
      <w:r w:rsidR="00A95AE7" w:rsidRPr="005168BE">
        <w:rPr>
          <w:rFonts w:cs="Times New Roman"/>
        </w:rPr>
        <w:t>exams. Ethiopia</w:t>
      </w:r>
      <w:r w:rsidR="00D624B4" w:rsidRPr="005168BE">
        <w:rPr>
          <w:rFonts w:cs="Times New Roman"/>
        </w:rPr>
        <w:t>n</w:t>
      </w:r>
      <w:r w:rsidR="00430C3B" w:rsidRPr="005168BE">
        <w:rPr>
          <w:rFonts w:cs="Times New Roman"/>
        </w:rPr>
        <w:t xml:space="preserve"> institutions</w:t>
      </w:r>
      <w:r w:rsidR="00D624B4" w:rsidRPr="005168BE">
        <w:rPr>
          <w:rFonts w:cs="Times New Roman"/>
        </w:rPr>
        <w:t>, by contrast,</w:t>
      </w:r>
      <w:r w:rsidR="00860493" w:rsidRPr="005168BE">
        <w:rPr>
          <w:rFonts w:cs="Times New Roman"/>
        </w:rPr>
        <w:t xml:space="preserve"> </w:t>
      </w:r>
      <w:r w:rsidR="00D624B4" w:rsidRPr="005168BE">
        <w:rPr>
          <w:rFonts w:cs="Times New Roman"/>
        </w:rPr>
        <w:t xml:space="preserve">are notable for their </w:t>
      </w:r>
      <w:r w:rsidR="00860493" w:rsidRPr="005168BE">
        <w:rPr>
          <w:rFonts w:cs="Times New Roman"/>
        </w:rPr>
        <w:t>wide</w:t>
      </w:r>
      <w:r w:rsidR="00D624B4" w:rsidRPr="005168BE">
        <w:rPr>
          <w:rFonts w:cs="Times New Roman"/>
        </w:rPr>
        <w:t xml:space="preserve"> variation</w:t>
      </w:r>
      <w:r w:rsidR="00860493" w:rsidRPr="005168BE">
        <w:rPr>
          <w:rFonts w:cs="Times New Roman"/>
        </w:rPr>
        <w:t xml:space="preserve"> in recruitment practices</w:t>
      </w:r>
      <w:r w:rsidR="00A04439" w:rsidRPr="005168BE">
        <w:rPr>
          <w:rFonts w:cs="Times New Roman"/>
        </w:rPr>
        <w:t>.</w:t>
      </w:r>
      <w:r w:rsidR="009705ED" w:rsidRPr="005168BE">
        <w:rPr>
          <w:rFonts w:cs="Times New Roman"/>
        </w:rPr>
        <w:t xml:space="preserve"> </w:t>
      </w:r>
    </w:p>
    <w:p w14:paraId="29847623" w14:textId="3660918F" w:rsidR="008F45E1" w:rsidRPr="005168BE" w:rsidRDefault="008F45E1" w:rsidP="006363F5">
      <w:pPr>
        <w:keepNext/>
        <w:spacing w:after="0"/>
        <w:rPr>
          <w:rFonts w:cs="Times New Roman"/>
          <w:b/>
        </w:rPr>
      </w:pPr>
      <w:r w:rsidRPr="005168BE">
        <w:rPr>
          <w:rFonts w:cs="Times New Roman"/>
          <w:b/>
        </w:rPr>
        <w:lastRenderedPageBreak/>
        <w:t xml:space="preserve">Figure 1.2 </w:t>
      </w:r>
      <w:r w:rsidR="009C4846" w:rsidRPr="005168BE">
        <w:rPr>
          <w:rFonts w:cs="Times New Roman"/>
          <w:b/>
          <w:lang w:eastAsia="zh-CN"/>
        </w:rPr>
        <w:t>The s</w:t>
      </w:r>
      <w:r w:rsidR="00BB5A7E" w:rsidRPr="005168BE">
        <w:rPr>
          <w:rFonts w:cs="Times New Roman"/>
          <w:b/>
          <w:lang w:eastAsia="zh-CN"/>
        </w:rPr>
        <w:t xml:space="preserve">hare </w:t>
      </w:r>
      <w:r w:rsidR="00403D93" w:rsidRPr="005168BE">
        <w:rPr>
          <w:rFonts w:cs="Times New Roman"/>
          <w:b/>
          <w:lang w:eastAsia="zh-CN"/>
        </w:rPr>
        <w:t xml:space="preserve">of public servants </w:t>
      </w:r>
      <w:r w:rsidR="00BB5A7E" w:rsidRPr="005168BE">
        <w:rPr>
          <w:rFonts w:cs="Times New Roman"/>
          <w:b/>
          <w:lang w:eastAsia="zh-CN"/>
        </w:rPr>
        <w:t xml:space="preserve">recruited through </w:t>
      </w:r>
      <w:r w:rsidR="00D41A0E" w:rsidRPr="005168BE">
        <w:rPr>
          <w:rFonts w:cs="Times New Roman"/>
          <w:b/>
          <w:lang w:eastAsia="zh-CN"/>
        </w:rPr>
        <w:t>interview</w:t>
      </w:r>
      <w:r w:rsidR="00BB5A7E" w:rsidRPr="005168BE">
        <w:rPr>
          <w:rFonts w:cs="Times New Roman"/>
          <w:b/>
          <w:lang w:eastAsia="zh-CN"/>
        </w:rPr>
        <w:t>s</w:t>
      </w:r>
      <w:r w:rsidR="00D41A0E" w:rsidRPr="005168BE">
        <w:rPr>
          <w:rFonts w:cs="Times New Roman"/>
          <w:b/>
          <w:lang w:eastAsia="zh-CN"/>
        </w:rPr>
        <w:t xml:space="preserve"> </w:t>
      </w:r>
      <w:r w:rsidR="00403D93" w:rsidRPr="005168BE">
        <w:rPr>
          <w:rFonts w:cs="Times New Roman"/>
          <w:b/>
          <w:lang w:eastAsia="zh-CN"/>
        </w:rPr>
        <w:t xml:space="preserve">varies </w:t>
      </w:r>
      <w:proofErr w:type="gramStart"/>
      <w:r w:rsidR="00403D93" w:rsidRPr="005168BE">
        <w:rPr>
          <w:rFonts w:cs="Times New Roman"/>
          <w:b/>
          <w:lang w:eastAsia="zh-CN"/>
        </w:rPr>
        <w:t>within</w:t>
      </w:r>
      <w:proofErr w:type="gramEnd"/>
      <w:r w:rsidR="00403D93" w:rsidRPr="005168BE">
        <w:rPr>
          <w:rFonts w:cs="Times New Roman"/>
          <w:b/>
          <w:lang w:eastAsia="zh-CN"/>
        </w:rPr>
        <w:t xml:space="preserve"> and across countries </w:t>
      </w:r>
    </w:p>
    <w:tbl>
      <w:tblPr>
        <w:tblW w:w="0" w:type="auto"/>
        <w:tblLook w:val="04A0" w:firstRow="1" w:lastRow="0" w:firstColumn="1" w:lastColumn="0" w:noHBand="0" w:noVBand="1"/>
      </w:tblPr>
      <w:tblGrid>
        <w:gridCol w:w="9360"/>
      </w:tblGrid>
      <w:tr w:rsidR="008F45E1" w:rsidRPr="005168BE" w14:paraId="0E3E18F1" w14:textId="77777777" w:rsidTr="00B067DE">
        <w:tc>
          <w:tcPr>
            <w:tcW w:w="9360" w:type="dxa"/>
          </w:tcPr>
          <w:p w14:paraId="59B4F594" w14:textId="723BEA0E" w:rsidR="008F45E1" w:rsidRPr="005168BE" w:rsidRDefault="008F45E1" w:rsidP="006363F5">
            <w:pPr>
              <w:keepNext/>
              <w:spacing w:after="0"/>
              <w:jc w:val="center"/>
              <w:rPr>
                <w:rFonts w:cs="Times New Roman"/>
                <w:sz w:val="20"/>
                <w:szCs w:val="20"/>
              </w:rPr>
            </w:pPr>
          </w:p>
        </w:tc>
      </w:tr>
      <w:tr w:rsidR="008F45E1" w:rsidRPr="005168BE" w14:paraId="2B7EE9BD" w14:textId="77777777" w:rsidTr="00B067DE">
        <w:tc>
          <w:tcPr>
            <w:tcW w:w="9360" w:type="dxa"/>
          </w:tcPr>
          <w:p w14:paraId="7F4F97C9" w14:textId="7F9970EA" w:rsidR="008F45E1" w:rsidRPr="005168BE" w:rsidDel="00A262C2" w:rsidRDefault="006955F3" w:rsidP="00914DF0">
            <w:pPr>
              <w:pStyle w:val="NormalWeb"/>
              <w:jc w:val="center"/>
            </w:pPr>
            <w:r>
              <w:rPr>
                <w:noProof/>
              </w:rPr>
              <w:drawing>
                <wp:inline distT="0" distB="0" distL="0" distR="0" wp14:anchorId="191F70DC" wp14:editId="19EA456F">
                  <wp:extent cx="3200400" cy="2133600"/>
                  <wp:effectExtent l="0" t="0" r="0" b="0"/>
                  <wp:docPr id="9108507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3200400" cy="2133600"/>
                          </a:xfrm>
                          <a:prstGeom prst="rect">
                            <a:avLst/>
                          </a:prstGeom>
                          <a:noFill/>
                          <a:ln>
                            <a:noFill/>
                          </a:ln>
                        </pic:spPr>
                      </pic:pic>
                    </a:graphicData>
                  </a:graphic>
                </wp:inline>
              </w:drawing>
            </w:r>
          </w:p>
        </w:tc>
      </w:tr>
      <w:tr w:rsidR="008F45E1" w:rsidRPr="005168BE" w14:paraId="465EC142" w14:textId="77777777" w:rsidTr="00B067DE">
        <w:tc>
          <w:tcPr>
            <w:tcW w:w="9360" w:type="dxa"/>
          </w:tcPr>
          <w:p w14:paraId="64D123FE" w14:textId="646682A6" w:rsidR="008F45E1" w:rsidRPr="005168BE" w:rsidDel="00A262C2" w:rsidRDefault="008F45E1" w:rsidP="00914DF0">
            <w:pPr>
              <w:pStyle w:val="NormalWeb"/>
              <w:jc w:val="center"/>
              <w:rPr>
                <w:noProof/>
                <w:lang w:eastAsia="zh-CN"/>
              </w:rPr>
            </w:pPr>
          </w:p>
        </w:tc>
      </w:tr>
    </w:tbl>
    <w:p w14:paraId="7FCF5656" w14:textId="19E8E028" w:rsidR="008F45E1" w:rsidRPr="005168BE" w:rsidRDefault="008F45E1" w:rsidP="00060C2F">
      <w:pPr>
        <w:rPr>
          <w:rFonts w:cs="Times New Roman"/>
          <w:sz w:val="20"/>
          <w:szCs w:val="20"/>
        </w:rPr>
      </w:pPr>
      <w:bookmarkStart w:id="30" w:name="_Toc162028954"/>
      <w:r w:rsidRPr="005168BE">
        <w:rPr>
          <w:rFonts w:cs="Times New Roman"/>
          <w:sz w:val="20"/>
          <w:szCs w:val="20"/>
        </w:rPr>
        <w:t xml:space="preserve">Source: </w:t>
      </w:r>
      <w:r w:rsidR="00BD3ACA" w:rsidRPr="005168BE">
        <w:rPr>
          <w:rFonts w:cs="Times New Roman"/>
          <w:sz w:val="20"/>
          <w:szCs w:val="20"/>
        </w:rPr>
        <w:t>GSPS</w:t>
      </w:r>
      <w:r w:rsidR="005317DB" w:rsidRPr="005168BE">
        <w:rPr>
          <w:rFonts w:cs="Times New Roman"/>
          <w:sz w:val="20"/>
          <w:szCs w:val="20"/>
        </w:rPr>
        <w:t xml:space="preserve">. Each black dot represents an institution-level share. </w:t>
      </w:r>
      <w:r w:rsidR="00BB5A7E" w:rsidRPr="005168BE">
        <w:rPr>
          <w:rFonts w:cs="Times New Roman"/>
          <w:sz w:val="20"/>
          <w:szCs w:val="20"/>
        </w:rPr>
        <w:t>W</w:t>
      </w:r>
      <w:r w:rsidR="005E2DAC" w:rsidRPr="005168BE">
        <w:rPr>
          <w:rFonts w:cs="Times New Roman"/>
          <w:sz w:val="20"/>
          <w:szCs w:val="20"/>
        </w:rPr>
        <w:t>ith minor variation across countries</w:t>
      </w:r>
      <w:r w:rsidR="00BB5A7E" w:rsidRPr="005168BE">
        <w:rPr>
          <w:rFonts w:cs="Times New Roman"/>
          <w:sz w:val="20"/>
          <w:szCs w:val="20"/>
        </w:rPr>
        <w:t>, the survey question is</w:t>
      </w:r>
      <w:r w:rsidR="005317DB" w:rsidRPr="005168BE">
        <w:rPr>
          <w:rFonts w:cs="Times New Roman"/>
          <w:sz w:val="20"/>
          <w:szCs w:val="20"/>
        </w:rPr>
        <w:t>:</w:t>
      </w:r>
      <w:r w:rsidR="005E2DAC" w:rsidRPr="005168BE">
        <w:rPr>
          <w:rFonts w:cs="Times New Roman"/>
          <w:sz w:val="20"/>
          <w:szCs w:val="20"/>
        </w:rPr>
        <w:t xml:space="preserve"> For your first job in the civil service, do you remember whether you had to pass an </w:t>
      </w:r>
      <w:r w:rsidR="000A4923" w:rsidRPr="005168BE">
        <w:rPr>
          <w:rFonts w:cs="Times New Roman"/>
          <w:sz w:val="20"/>
          <w:szCs w:val="20"/>
        </w:rPr>
        <w:t xml:space="preserve">interview as an </w:t>
      </w:r>
      <w:r w:rsidR="005E2DAC" w:rsidRPr="005168BE">
        <w:rPr>
          <w:rFonts w:cs="Times New Roman"/>
          <w:sz w:val="20"/>
          <w:szCs w:val="20"/>
        </w:rPr>
        <w:t>assessment</w:t>
      </w:r>
      <w:r w:rsidR="00BB5A7E" w:rsidRPr="005168BE">
        <w:rPr>
          <w:rFonts w:cs="Times New Roman"/>
          <w:sz w:val="20"/>
          <w:szCs w:val="20"/>
        </w:rPr>
        <w:t>?</w:t>
      </w:r>
      <w:r w:rsidR="00636020" w:rsidRPr="005168BE">
        <w:rPr>
          <w:rFonts w:cs="Times New Roman"/>
          <w:sz w:val="20"/>
          <w:szCs w:val="20"/>
        </w:rPr>
        <w:t xml:space="preserve"> Note that</w:t>
      </w:r>
      <w:r w:rsidR="003B4BA3" w:rsidRPr="005168BE">
        <w:rPr>
          <w:rFonts w:cs="Times New Roman"/>
          <w:sz w:val="20"/>
          <w:szCs w:val="20"/>
        </w:rPr>
        <w:t xml:space="preserve"> </w:t>
      </w:r>
      <w:r w:rsidR="00BB5A7E" w:rsidRPr="005168BE">
        <w:rPr>
          <w:rFonts w:cs="Times New Roman"/>
          <w:sz w:val="20"/>
          <w:szCs w:val="20"/>
        </w:rPr>
        <w:t>earlier and more recent</w:t>
      </w:r>
      <w:r w:rsidR="003B4BA3" w:rsidRPr="005168BE">
        <w:rPr>
          <w:rFonts w:cs="Times New Roman"/>
          <w:sz w:val="20"/>
          <w:szCs w:val="20"/>
        </w:rPr>
        <w:t xml:space="preserve"> cohorts’ recruitment process</w:t>
      </w:r>
      <w:r w:rsidR="00BB5A7E" w:rsidRPr="005168BE">
        <w:rPr>
          <w:rFonts w:cs="Times New Roman"/>
          <w:sz w:val="20"/>
          <w:szCs w:val="20"/>
        </w:rPr>
        <w:t>es</w:t>
      </w:r>
      <w:r w:rsidR="003B4BA3" w:rsidRPr="005168BE">
        <w:rPr>
          <w:rFonts w:cs="Times New Roman"/>
          <w:sz w:val="20"/>
          <w:szCs w:val="20"/>
        </w:rPr>
        <w:t xml:space="preserve"> may </w:t>
      </w:r>
      <w:r w:rsidR="00BB5A7E" w:rsidRPr="005168BE">
        <w:rPr>
          <w:rFonts w:cs="Times New Roman"/>
          <w:sz w:val="20"/>
          <w:szCs w:val="20"/>
        </w:rPr>
        <w:t>differ</w:t>
      </w:r>
      <w:r w:rsidR="003B4BA3" w:rsidRPr="005168BE">
        <w:rPr>
          <w:rFonts w:cs="Times New Roman"/>
          <w:sz w:val="20"/>
          <w:szCs w:val="20"/>
        </w:rPr>
        <w:t>.</w:t>
      </w:r>
      <w:r w:rsidR="005E2DAC" w:rsidRPr="005168BE">
        <w:rPr>
          <w:rFonts w:cs="Times New Roman"/>
          <w:sz w:val="20"/>
          <w:szCs w:val="20"/>
        </w:rPr>
        <w:t xml:space="preserve"> </w:t>
      </w:r>
      <w:r w:rsidRPr="005168BE">
        <w:rPr>
          <w:rFonts w:cs="Times New Roman"/>
          <w:sz w:val="20"/>
          <w:szCs w:val="20"/>
        </w:rPr>
        <w:t xml:space="preserve"> </w:t>
      </w:r>
    </w:p>
    <w:bookmarkEnd w:id="30"/>
    <w:p w14:paraId="6140A701" w14:textId="650BD03E" w:rsidR="008F45E1" w:rsidRPr="005168BE" w:rsidRDefault="00425EAB" w:rsidP="00382581">
      <w:pPr>
        <w:pStyle w:val="Heading4"/>
        <w:rPr>
          <w:b/>
        </w:rPr>
      </w:pPr>
      <w:r w:rsidRPr="005168BE">
        <w:t>Financial resources</w:t>
      </w:r>
    </w:p>
    <w:p w14:paraId="0853BFA9" w14:textId="7BF6BAB1" w:rsidR="008F45E1" w:rsidRPr="005168BE" w:rsidRDefault="00A14C6E" w:rsidP="008F45E1">
      <w:pPr>
        <w:rPr>
          <w:rFonts w:cs="Times New Roman"/>
        </w:rPr>
      </w:pPr>
      <w:r w:rsidRPr="005168BE">
        <w:rPr>
          <w:rFonts w:cs="Times New Roman"/>
          <w:b/>
          <w:bCs/>
        </w:rPr>
        <w:t>In t</w:t>
      </w:r>
      <w:r w:rsidR="00C519DA" w:rsidRPr="005168BE">
        <w:rPr>
          <w:rFonts w:cs="Times New Roman"/>
          <w:b/>
          <w:bCs/>
        </w:rPr>
        <w:t>he</w:t>
      </w:r>
      <w:r w:rsidR="008F45E1" w:rsidRPr="005168BE">
        <w:rPr>
          <w:rFonts w:cs="Times New Roman"/>
          <w:b/>
          <w:bCs/>
        </w:rPr>
        <w:t xml:space="preserve"> framework</w:t>
      </w:r>
      <w:r w:rsidRPr="005168BE">
        <w:rPr>
          <w:rFonts w:cs="Times New Roman"/>
          <w:b/>
          <w:bCs/>
        </w:rPr>
        <w:t>,</w:t>
      </w:r>
      <w:r w:rsidR="008F45E1" w:rsidRPr="005168BE">
        <w:rPr>
          <w:rFonts w:cs="Times New Roman"/>
          <w:b/>
          <w:bCs/>
        </w:rPr>
        <w:t xml:space="preserve"> </w:t>
      </w:r>
      <w:r w:rsidR="0086199F" w:rsidRPr="005168BE">
        <w:rPr>
          <w:rFonts w:cs="Times New Roman"/>
          <w:b/>
          <w:bCs/>
        </w:rPr>
        <w:t>financial resources</w:t>
      </w:r>
      <w:r w:rsidR="008F45E1" w:rsidRPr="005168BE">
        <w:rPr>
          <w:rFonts w:cs="Times New Roman"/>
          <w:b/>
          <w:bCs/>
        </w:rPr>
        <w:t xml:space="preserve"> </w:t>
      </w:r>
      <w:proofErr w:type="gramStart"/>
      <w:r w:rsidR="000071B8" w:rsidRPr="005168BE">
        <w:rPr>
          <w:rFonts w:cs="Times New Roman"/>
          <w:b/>
          <w:bCs/>
        </w:rPr>
        <w:t>refers</w:t>
      </w:r>
      <w:proofErr w:type="gramEnd"/>
      <w:r w:rsidR="000071B8" w:rsidRPr="005168BE">
        <w:rPr>
          <w:rFonts w:cs="Times New Roman"/>
          <w:b/>
          <w:bCs/>
        </w:rPr>
        <w:t xml:space="preserve"> to </w:t>
      </w:r>
      <w:r w:rsidR="008F45E1" w:rsidRPr="005168BE">
        <w:rPr>
          <w:rFonts w:cs="Times New Roman"/>
          <w:b/>
          <w:bCs/>
        </w:rPr>
        <w:t>public institutions</w:t>
      </w:r>
      <w:r w:rsidRPr="005168BE">
        <w:rPr>
          <w:rFonts w:cs="Times New Roman"/>
          <w:b/>
          <w:bCs/>
        </w:rPr>
        <w:t>’</w:t>
      </w:r>
      <w:r w:rsidR="008F45E1" w:rsidRPr="005168BE">
        <w:rPr>
          <w:rFonts w:cs="Times New Roman"/>
          <w:b/>
          <w:bCs/>
        </w:rPr>
        <w:t xml:space="preserve"> overall funding </w:t>
      </w:r>
      <w:r w:rsidRPr="005168BE">
        <w:rPr>
          <w:rFonts w:cs="Times New Roman"/>
          <w:b/>
          <w:bCs/>
        </w:rPr>
        <w:t xml:space="preserve">levels </w:t>
      </w:r>
      <w:r w:rsidR="000071B8" w:rsidRPr="005168BE">
        <w:rPr>
          <w:rFonts w:cs="Times New Roman"/>
          <w:b/>
          <w:bCs/>
        </w:rPr>
        <w:t xml:space="preserve">as well as the </w:t>
      </w:r>
      <w:r w:rsidR="008F45E1" w:rsidRPr="005168BE">
        <w:rPr>
          <w:rFonts w:cs="Times New Roman"/>
          <w:b/>
          <w:bCs/>
        </w:rPr>
        <w:t xml:space="preserve">public financial management (PFM) processes </w:t>
      </w:r>
      <w:r w:rsidR="000071B8" w:rsidRPr="005168BE">
        <w:rPr>
          <w:rFonts w:cs="Times New Roman"/>
          <w:b/>
          <w:bCs/>
        </w:rPr>
        <w:t xml:space="preserve">through </w:t>
      </w:r>
      <w:r w:rsidR="107A395B" w:rsidRPr="005168BE">
        <w:rPr>
          <w:rFonts w:cs="Times New Roman"/>
          <w:b/>
          <w:bCs/>
        </w:rPr>
        <w:t xml:space="preserve">which </w:t>
      </w:r>
      <w:r w:rsidRPr="005168BE">
        <w:rPr>
          <w:rFonts w:cs="Times New Roman"/>
          <w:b/>
          <w:bCs/>
        </w:rPr>
        <w:t xml:space="preserve">they spend </w:t>
      </w:r>
      <w:r w:rsidR="000071B8" w:rsidRPr="005168BE">
        <w:rPr>
          <w:rFonts w:cs="Times New Roman"/>
          <w:b/>
          <w:bCs/>
        </w:rPr>
        <w:t>funds</w:t>
      </w:r>
      <w:r w:rsidR="008F45E1" w:rsidRPr="005168BE">
        <w:rPr>
          <w:rFonts w:cs="Times New Roman"/>
        </w:rPr>
        <w:t>. While many international PFM assessments exist</w:t>
      </w:r>
      <w:r w:rsidR="00F25FA9" w:rsidRPr="005168BE">
        <w:rPr>
          <w:rFonts w:cs="Times New Roman"/>
        </w:rPr>
        <w:t xml:space="preserve"> – </w:t>
      </w:r>
      <w:r w:rsidRPr="005168BE">
        <w:rPr>
          <w:rFonts w:cs="Times New Roman"/>
        </w:rPr>
        <w:t xml:space="preserve">including </w:t>
      </w:r>
      <w:r w:rsidR="008F45E1" w:rsidRPr="005168BE">
        <w:rPr>
          <w:rFonts w:cs="Times New Roman"/>
        </w:rPr>
        <w:t xml:space="preserve">the Public Expenditure and Financial Accountability Framework (PEFA) </w:t>
      </w:r>
      <w:r w:rsidRPr="005168BE">
        <w:rPr>
          <w:rFonts w:cs="Times New Roman"/>
        </w:rPr>
        <w:t xml:space="preserve">and </w:t>
      </w:r>
      <w:r w:rsidR="008F45E1" w:rsidRPr="005168BE">
        <w:rPr>
          <w:rFonts w:cs="Times New Roman"/>
        </w:rPr>
        <w:t>Open Budget Index (OBI)</w:t>
      </w:r>
      <w:r w:rsidR="00F25FA9" w:rsidRPr="005168BE">
        <w:rPr>
          <w:rFonts w:cs="Times New Roman"/>
        </w:rPr>
        <w:t xml:space="preserve"> –</w:t>
      </w:r>
      <w:r w:rsidR="008F45E1" w:rsidRPr="005168BE">
        <w:rPr>
          <w:rFonts w:cs="Times New Roman"/>
        </w:rPr>
        <w:t xml:space="preserve"> they often emphasize whether the “form” of PFM processes reflect</w:t>
      </w:r>
      <w:r w:rsidRPr="005168BE">
        <w:rPr>
          <w:rFonts w:cs="Times New Roman"/>
        </w:rPr>
        <w:t>s</w:t>
      </w:r>
      <w:r w:rsidR="008F45E1" w:rsidRPr="005168BE">
        <w:rPr>
          <w:rFonts w:cs="Times New Roman"/>
        </w:rPr>
        <w:t xml:space="preserve"> international best practice </w:t>
      </w:r>
      <w:hyperlink r:id="rId77">
        <w:r w:rsidR="008F45E1" w:rsidRPr="005168BE">
          <w:rPr>
            <w:rStyle w:val="Hyperlink"/>
            <w:rFonts w:cs="Times New Roman"/>
          </w:rPr>
          <w:t xml:space="preserve">(Andrews </w:t>
        </w:r>
        <w:r w:rsidR="009E21C8" w:rsidRPr="005168BE">
          <w:rPr>
            <w:rStyle w:val="Hyperlink"/>
            <w:rFonts w:cs="Times New Roman"/>
          </w:rPr>
          <w:t>and others</w:t>
        </w:r>
        <w:r w:rsidR="008F45E1" w:rsidRPr="005168BE">
          <w:rPr>
            <w:rStyle w:val="Hyperlink"/>
            <w:rFonts w:cs="Times New Roman"/>
          </w:rPr>
          <w:t xml:space="preserve"> 2014)</w:t>
        </w:r>
      </w:hyperlink>
      <w:r w:rsidR="008F45E1" w:rsidRPr="005168BE">
        <w:rPr>
          <w:rFonts w:cs="Times New Roman"/>
        </w:rPr>
        <w:t xml:space="preserve">. </w:t>
      </w:r>
      <w:r w:rsidRPr="005168BE">
        <w:rPr>
          <w:rFonts w:cs="Times New Roman"/>
        </w:rPr>
        <w:t>In reality,</w:t>
      </w:r>
      <w:r w:rsidR="008F45E1" w:rsidRPr="005168BE">
        <w:rPr>
          <w:rFonts w:cs="Times New Roman"/>
        </w:rPr>
        <w:t xml:space="preserve"> many governments do not execute their budgets as </w:t>
      </w:r>
      <w:r w:rsidR="00140F52" w:rsidRPr="005168BE">
        <w:rPr>
          <w:rFonts w:cs="Times New Roman"/>
        </w:rPr>
        <w:t>planned</w:t>
      </w:r>
      <w:r w:rsidR="008F45E1" w:rsidRPr="005168BE">
        <w:rPr>
          <w:rFonts w:cs="Times New Roman"/>
        </w:rPr>
        <w:t xml:space="preserve"> </w:t>
      </w:r>
      <w:hyperlink r:id="rId78">
        <w:r w:rsidR="008F45E1" w:rsidRPr="005168BE">
          <w:rPr>
            <w:rStyle w:val="Hyperlink"/>
            <w:rFonts w:cs="Times New Roman"/>
          </w:rPr>
          <w:t>(Addison 2013)</w:t>
        </w:r>
      </w:hyperlink>
      <w:r w:rsidR="008F45E1" w:rsidRPr="005168BE">
        <w:rPr>
          <w:rFonts w:cs="Times New Roman"/>
        </w:rPr>
        <w:t>.</w:t>
      </w:r>
      <w:r w:rsidR="006307E5" w:rsidRPr="005168BE">
        <w:rPr>
          <w:rFonts w:cs="Times New Roman"/>
        </w:rPr>
        <w:t xml:space="preserve"> </w:t>
      </w:r>
      <w:r w:rsidRPr="005168BE">
        <w:rPr>
          <w:rFonts w:cs="Times New Roman"/>
        </w:rPr>
        <w:t xml:space="preserve">This is often </w:t>
      </w:r>
      <w:r w:rsidR="00EB3C18" w:rsidRPr="005168BE">
        <w:rPr>
          <w:rFonts w:cs="Times New Roman"/>
        </w:rPr>
        <w:t xml:space="preserve">partly </w:t>
      </w:r>
      <w:r w:rsidRPr="005168BE">
        <w:rPr>
          <w:rFonts w:cs="Times New Roman"/>
        </w:rPr>
        <w:t xml:space="preserve">due to </w:t>
      </w:r>
      <w:r w:rsidRPr="005168BE">
        <w:rPr>
          <w:rFonts w:eastAsia="Times New Roman" w:cs="Times New Roman"/>
        </w:rPr>
        <w:t>c</w:t>
      </w:r>
      <w:r w:rsidR="006307E5" w:rsidRPr="005168BE">
        <w:rPr>
          <w:rFonts w:eastAsia="Times New Roman" w:cs="Times New Roman"/>
        </w:rPr>
        <w:t>orruption and rent extraction,</w:t>
      </w:r>
      <w:r w:rsidRPr="005168BE">
        <w:rPr>
          <w:rFonts w:eastAsia="Times New Roman" w:cs="Times New Roman"/>
        </w:rPr>
        <w:t xml:space="preserve"> but</w:t>
      </w:r>
      <w:r w:rsidR="006307E5" w:rsidRPr="005168BE">
        <w:rPr>
          <w:rFonts w:eastAsia="Times New Roman" w:cs="Times New Roman"/>
        </w:rPr>
        <w:t xml:space="preserve"> budget execution is also </w:t>
      </w:r>
      <w:r w:rsidRPr="005168BE">
        <w:rPr>
          <w:rFonts w:eastAsia="Times New Roman" w:cs="Times New Roman"/>
        </w:rPr>
        <w:t xml:space="preserve">frequently </w:t>
      </w:r>
      <w:r w:rsidR="006307E5" w:rsidRPr="005168BE">
        <w:rPr>
          <w:rFonts w:eastAsia="Times New Roman" w:cs="Times New Roman"/>
        </w:rPr>
        <w:t>hampered by “passive waste” due to excessive procedures, ineffective training, lack of incentives to minimize costs</w:t>
      </w:r>
      <w:r w:rsidR="00E87B79" w:rsidRPr="005168BE">
        <w:rPr>
          <w:rFonts w:eastAsia="Times New Roman" w:cs="Times New Roman"/>
        </w:rPr>
        <w:t>, or coordination proble</w:t>
      </w:r>
      <w:r w:rsidR="001C2711" w:rsidRPr="005168BE">
        <w:rPr>
          <w:rFonts w:eastAsia="Times New Roman" w:cs="Times New Roman"/>
        </w:rPr>
        <w:t>ms</w:t>
      </w:r>
      <w:r w:rsidR="006307E5" w:rsidRPr="005168BE">
        <w:rPr>
          <w:rFonts w:eastAsia="Times New Roman" w:cs="Times New Roman"/>
        </w:rPr>
        <w:t xml:space="preserve"> </w:t>
      </w:r>
      <w:hyperlink r:id="rId79">
        <w:r w:rsidR="001C2711" w:rsidRPr="005168BE">
          <w:rPr>
            <w:rStyle w:val="Hyperlink"/>
            <w:rFonts w:eastAsia="Times New Roman" w:cs="Times New Roman"/>
          </w:rPr>
          <w:t>(Bandiera, Prat</w:t>
        </w:r>
        <w:r w:rsidR="00EB3C18" w:rsidRPr="005168BE">
          <w:rPr>
            <w:rStyle w:val="Hyperlink"/>
            <w:rFonts w:eastAsia="Times New Roman" w:cs="Times New Roman"/>
          </w:rPr>
          <w:t>,</w:t>
        </w:r>
        <w:r w:rsidR="001C2711" w:rsidRPr="005168BE">
          <w:rPr>
            <w:rStyle w:val="Hyperlink"/>
            <w:rFonts w:eastAsia="Times New Roman" w:cs="Times New Roman"/>
          </w:rPr>
          <w:t xml:space="preserve"> and </w:t>
        </w:r>
        <w:proofErr w:type="spellStart"/>
        <w:r w:rsidR="001C2711" w:rsidRPr="005168BE">
          <w:rPr>
            <w:rStyle w:val="Hyperlink"/>
            <w:rFonts w:eastAsia="Times New Roman" w:cs="Times New Roman"/>
          </w:rPr>
          <w:t>Valletti</w:t>
        </w:r>
        <w:proofErr w:type="spellEnd"/>
        <w:r w:rsidR="001C2711" w:rsidRPr="005168BE">
          <w:rPr>
            <w:rStyle w:val="Hyperlink"/>
            <w:rFonts w:eastAsia="Times New Roman" w:cs="Times New Roman"/>
          </w:rPr>
          <w:t xml:space="preserve"> 2009</w:t>
        </w:r>
      </w:hyperlink>
      <w:r w:rsidR="001C2711" w:rsidRPr="005168BE">
        <w:rPr>
          <w:rFonts w:cs="Times New Roman"/>
        </w:rPr>
        <w:t>;</w:t>
      </w:r>
      <w:r w:rsidR="00EB3C18" w:rsidRPr="005168BE">
        <w:rPr>
          <w:rFonts w:cs="Times New Roman"/>
        </w:rPr>
        <w:t xml:space="preserve"> </w:t>
      </w:r>
      <w:hyperlink r:id="rId80">
        <w:r w:rsidR="001C2711" w:rsidRPr="005168BE">
          <w:rPr>
            <w:rStyle w:val="Hyperlink"/>
            <w:rFonts w:cs="Times New Roman"/>
          </w:rPr>
          <w:t>Rasul and Rogger 201</w:t>
        </w:r>
        <w:r w:rsidR="001A493D" w:rsidRPr="005168BE">
          <w:rPr>
            <w:rStyle w:val="Hyperlink"/>
            <w:rFonts w:cs="Times New Roman"/>
          </w:rPr>
          <w:t>8</w:t>
        </w:r>
      </w:hyperlink>
      <w:r w:rsidR="006307E5" w:rsidRPr="005168BE">
        <w:rPr>
          <w:rFonts w:cs="Times New Roman"/>
        </w:rPr>
        <w:t xml:space="preserve">; </w:t>
      </w:r>
      <w:hyperlink r:id="rId81">
        <w:r w:rsidR="006307E5" w:rsidRPr="005168BE">
          <w:rPr>
            <w:rStyle w:val="Hyperlink"/>
            <w:rFonts w:cs="Times New Roman"/>
          </w:rPr>
          <w:t>Williams 2017)</w:t>
        </w:r>
      </w:hyperlink>
      <w:r w:rsidR="006307E5" w:rsidRPr="005168BE">
        <w:rPr>
          <w:rFonts w:cs="Times New Roman"/>
        </w:rPr>
        <w:t>.</w:t>
      </w:r>
      <w:r w:rsidR="002335A1" w:rsidRPr="005168BE">
        <w:rPr>
          <w:rFonts w:cs="Times New Roman"/>
        </w:rPr>
        <w:t xml:space="preserve"> </w:t>
      </w:r>
      <w:r w:rsidR="00691600" w:rsidRPr="005168BE">
        <w:rPr>
          <w:rFonts w:cs="Times New Roman"/>
        </w:rPr>
        <w:t>T</w:t>
      </w:r>
      <w:r w:rsidR="000516A0" w:rsidRPr="005168BE">
        <w:rPr>
          <w:rFonts w:cs="Times New Roman"/>
        </w:rPr>
        <w:t>h</w:t>
      </w:r>
      <w:r w:rsidR="00EB3C18" w:rsidRPr="005168BE">
        <w:rPr>
          <w:rFonts w:cs="Times New Roman"/>
        </w:rPr>
        <w:t>is report’s</w:t>
      </w:r>
      <w:r w:rsidR="000516A0" w:rsidRPr="005168BE">
        <w:rPr>
          <w:rFonts w:cs="Times New Roman"/>
        </w:rPr>
        <w:t xml:space="preserve"> framework </w:t>
      </w:r>
      <w:r w:rsidR="008F45E1" w:rsidRPr="005168BE">
        <w:rPr>
          <w:rFonts w:cs="Times New Roman"/>
        </w:rPr>
        <w:t xml:space="preserve">primarily </w:t>
      </w:r>
      <w:r w:rsidR="00EB3C18" w:rsidRPr="005168BE">
        <w:rPr>
          <w:rFonts w:cs="Times New Roman"/>
        </w:rPr>
        <w:t xml:space="preserve">focuses on public institutions’ </w:t>
      </w:r>
      <w:r w:rsidR="00146CAA" w:rsidRPr="005168BE">
        <w:rPr>
          <w:rFonts w:cs="Times New Roman"/>
          <w:i/>
          <w:iCs/>
        </w:rPr>
        <w:t>de facto</w:t>
      </w:r>
      <w:r w:rsidR="008F45E1" w:rsidRPr="005168BE">
        <w:rPr>
          <w:rFonts w:cs="Times New Roman"/>
        </w:rPr>
        <w:t xml:space="preserve"> </w:t>
      </w:r>
      <w:r w:rsidR="00EB3C18" w:rsidRPr="005168BE">
        <w:rPr>
          <w:rFonts w:cs="Times New Roman"/>
        </w:rPr>
        <w:t>PFM practices</w:t>
      </w:r>
      <w:r w:rsidR="00691600" w:rsidRPr="005168BE">
        <w:rPr>
          <w:rFonts w:cs="Times New Roman"/>
        </w:rPr>
        <w:t>,</w:t>
      </w:r>
      <w:r w:rsidR="00734AD6" w:rsidRPr="005168BE">
        <w:rPr>
          <w:rFonts w:cs="Times New Roman"/>
        </w:rPr>
        <w:t xml:space="preserve"> </w:t>
      </w:r>
      <w:r w:rsidR="00A60F2E" w:rsidRPr="005168BE">
        <w:rPr>
          <w:rFonts w:cs="Times New Roman"/>
        </w:rPr>
        <w:t>such as</w:t>
      </w:r>
      <w:r w:rsidR="008F45E1" w:rsidRPr="005168BE">
        <w:rPr>
          <w:rFonts w:cs="Times New Roman"/>
        </w:rPr>
        <w:t xml:space="preserve"> the extent to which institutions draft credible budgets, make prudent fiscal decisions, and access reliable resource flows.</w:t>
      </w:r>
    </w:p>
    <w:p w14:paraId="01A2A611" w14:textId="420E833F" w:rsidR="00695DCF" w:rsidRPr="005168BE" w:rsidDel="00C30AF7" w:rsidRDefault="00695DCF" w:rsidP="00695DCF">
      <w:pPr>
        <w:keepNext/>
        <w:rPr>
          <w:rFonts w:cs="Times New Roman"/>
          <w:b/>
        </w:rPr>
      </w:pPr>
      <w:r w:rsidRPr="005168BE" w:rsidDel="00C30AF7">
        <w:rPr>
          <w:rFonts w:cs="Times New Roman"/>
          <w:b/>
        </w:rPr>
        <w:t xml:space="preserve">Figure </w:t>
      </w:r>
      <w:r w:rsidRPr="005168BE">
        <w:rPr>
          <w:rFonts w:cs="Times New Roman"/>
          <w:b/>
        </w:rPr>
        <w:t>1.3</w:t>
      </w:r>
      <w:r w:rsidRPr="005168BE" w:rsidDel="00C30AF7">
        <w:rPr>
          <w:rFonts w:cs="Times New Roman"/>
          <w:b/>
        </w:rPr>
        <w:t xml:space="preserve"> </w:t>
      </w:r>
      <w:r w:rsidR="00EB3C18" w:rsidRPr="005168BE">
        <w:rPr>
          <w:rFonts w:cs="Times New Roman"/>
          <w:b/>
          <w:bCs/>
        </w:rPr>
        <w:t>B</w:t>
      </w:r>
      <w:r w:rsidRPr="005168BE">
        <w:rPr>
          <w:rFonts w:cs="Times New Roman"/>
          <w:b/>
          <w:bCs/>
        </w:rPr>
        <w:t xml:space="preserve">udget execution </w:t>
      </w:r>
      <w:r w:rsidR="00EB3C18" w:rsidRPr="005168BE">
        <w:rPr>
          <w:rFonts w:cs="Times New Roman"/>
          <w:b/>
          <w:bCs/>
        </w:rPr>
        <w:t xml:space="preserve">varies within and </w:t>
      </w:r>
      <w:r w:rsidRPr="005168BE">
        <w:rPr>
          <w:rFonts w:cs="Times New Roman"/>
          <w:b/>
          <w:bCs/>
        </w:rPr>
        <w:t>across governments, which can be an impediment for public institutions to deliver</w:t>
      </w:r>
    </w:p>
    <w:p w14:paraId="57C98F00" w14:textId="77777777" w:rsidR="00695DCF" w:rsidRPr="005168BE" w:rsidRDefault="00695DCF" w:rsidP="00695DCF">
      <w:pPr>
        <w:jc w:val="center"/>
        <w:rPr>
          <w:rFonts w:cs="Times New Roman"/>
        </w:rPr>
      </w:pPr>
      <w:r w:rsidRPr="00F06B4B">
        <w:rPr>
          <w:noProof/>
        </w:rPr>
        <w:drawing>
          <wp:inline distT="0" distB="0" distL="0" distR="0" wp14:anchorId="44358D7E" wp14:editId="2DB87EEE">
            <wp:extent cx="3214686" cy="2143125"/>
            <wp:effectExtent l="0" t="0" r="5080" b="0"/>
            <wp:docPr id="2002286830" name="Picture 200228683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286830" name="Picture 2002286830" descr="A screenshot of a computer screen&#10;&#10;AI-generated content may be incorrect."/>
                    <pic:cNvPicPr/>
                  </pic:nvPicPr>
                  <pic:blipFill>
                    <a:blip r:embed="rId82" cstate="print">
                      <a:extLst>
                        <a:ext uri="{28A0092B-C50C-407E-A947-70E740481C1C}">
                          <a14:useLocalDpi xmlns:a14="http://schemas.microsoft.com/office/drawing/2010/main" val="0"/>
                        </a:ext>
                      </a:extLst>
                    </a:blip>
                    <a:stretch>
                      <a:fillRect/>
                    </a:stretch>
                  </pic:blipFill>
                  <pic:spPr>
                    <a:xfrm>
                      <a:off x="0" y="0"/>
                      <a:ext cx="3232464" cy="2154977"/>
                    </a:xfrm>
                    <a:prstGeom prst="rect">
                      <a:avLst/>
                    </a:prstGeom>
                  </pic:spPr>
                </pic:pic>
              </a:graphicData>
            </a:graphic>
          </wp:inline>
        </w:drawing>
      </w:r>
    </w:p>
    <w:p w14:paraId="3A9633B9" w14:textId="4768C52A" w:rsidR="00695DCF" w:rsidRPr="005168BE" w:rsidRDefault="00695DCF" w:rsidP="00B067DE">
      <w:pPr>
        <w:jc w:val="center"/>
        <w:rPr>
          <w:rFonts w:cs="Times New Roman"/>
        </w:rPr>
      </w:pPr>
      <w:r w:rsidRPr="005168BE" w:rsidDel="000F5363">
        <w:rPr>
          <w:rFonts w:cs="Times New Roman"/>
          <w:sz w:val="20"/>
          <w:szCs w:val="20"/>
        </w:rPr>
        <w:lastRenderedPageBreak/>
        <w:t xml:space="preserve">Source: </w:t>
      </w:r>
      <w:r w:rsidR="00EB3C18" w:rsidRPr="005168BE">
        <w:rPr>
          <w:rFonts w:cs="Times New Roman"/>
          <w:sz w:val="20"/>
          <w:szCs w:val="20"/>
        </w:rPr>
        <w:t xml:space="preserve">World Bank </w:t>
      </w:r>
      <w:r w:rsidRPr="005168BE">
        <w:rPr>
          <w:rFonts w:cs="Times New Roman"/>
          <w:sz w:val="20"/>
          <w:szCs w:val="20"/>
        </w:rPr>
        <w:t>BOOST data on budget execution across key public institutions in Armenia, Paraguay, and Uganda</w:t>
      </w:r>
      <w:r w:rsidRPr="005168BE" w:rsidDel="000F5363">
        <w:rPr>
          <w:rFonts w:cs="Times New Roman"/>
          <w:sz w:val="20"/>
          <w:szCs w:val="20"/>
        </w:rPr>
        <w:t>.</w:t>
      </w:r>
      <w:r w:rsidRPr="005168BE">
        <w:rPr>
          <w:rFonts w:cs="Times New Roman"/>
          <w:sz w:val="20"/>
          <w:szCs w:val="20"/>
        </w:rPr>
        <w:t xml:space="preserve"> These three countries were chosen based on data availability as well as preference for countries from different income levels and regions. </w:t>
      </w:r>
    </w:p>
    <w:p w14:paraId="1CDC67F7" w14:textId="7C88EDF8" w:rsidR="00EA1B5C" w:rsidRPr="005168BE" w:rsidRDefault="00913D51" w:rsidP="00C23E15">
      <w:pPr>
        <w:rPr>
          <w:rFonts w:cs="Times New Roman"/>
        </w:rPr>
      </w:pPr>
      <w:r w:rsidRPr="005168BE">
        <w:rPr>
          <w:rFonts w:cs="Times New Roman"/>
          <w:b/>
          <w:bCs/>
        </w:rPr>
        <w:t xml:space="preserve">Budget execution varies considerably across </w:t>
      </w:r>
      <w:r w:rsidR="00FE00D0" w:rsidRPr="005168BE">
        <w:rPr>
          <w:rFonts w:cs="Times New Roman"/>
          <w:b/>
          <w:bCs/>
        </w:rPr>
        <w:t xml:space="preserve">public institutions within a single country. </w:t>
      </w:r>
      <w:r w:rsidR="00FE00D0" w:rsidRPr="005168BE">
        <w:rPr>
          <w:rFonts w:cs="Times New Roman"/>
        </w:rPr>
        <w:t xml:space="preserve">Figure </w:t>
      </w:r>
      <w:r w:rsidR="00120E76" w:rsidRPr="005168BE">
        <w:rPr>
          <w:rFonts w:cs="Times New Roman"/>
        </w:rPr>
        <w:t xml:space="preserve">1.3 uses the World Bank’s BOOST public expenditure database to illustrate </w:t>
      </w:r>
      <w:r w:rsidR="007A42DD" w:rsidRPr="005168BE">
        <w:rPr>
          <w:rFonts w:cs="Times New Roman"/>
        </w:rPr>
        <w:t xml:space="preserve">institution-level </w:t>
      </w:r>
      <w:r w:rsidR="00120E76" w:rsidRPr="005168BE">
        <w:rPr>
          <w:rFonts w:cs="Times New Roman"/>
        </w:rPr>
        <w:t>variation</w:t>
      </w:r>
      <w:r w:rsidR="00BB79CB" w:rsidRPr="005168BE">
        <w:rPr>
          <w:rFonts w:cs="Times New Roman"/>
        </w:rPr>
        <w:t xml:space="preserve"> on budget execution for </w:t>
      </w:r>
      <w:r w:rsidR="00D44BF9" w:rsidRPr="005168BE">
        <w:rPr>
          <w:rFonts w:cs="Times New Roman"/>
        </w:rPr>
        <w:t xml:space="preserve">the ministries of finance, education, and infrastructure </w:t>
      </w:r>
      <w:r w:rsidR="00BB79CB" w:rsidRPr="005168BE">
        <w:rPr>
          <w:rFonts w:cs="Times New Roman"/>
        </w:rPr>
        <w:t>in Armenia, Paraguay, and Uganda</w:t>
      </w:r>
      <w:r w:rsidR="00120E76" w:rsidRPr="005168BE">
        <w:rPr>
          <w:rFonts w:cs="Times New Roman"/>
        </w:rPr>
        <w:t>.</w:t>
      </w:r>
      <w:r w:rsidR="008F45E1" w:rsidRPr="005168BE">
        <w:rPr>
          <w:rStyle w:val="FootnoteReference"/>
          <w:rFonts w:cs="Times New Roman"/>
        </w:rPr>
        <w:footnoteReference w:id="9"/>
      </w:r>
      <w:r w:rsidR="008F45E1" w:rsidRPr="005168BE" w:rsidDel="00C30AF7">
        <w:rPr>
          <w:rFonts w:cs="Times New Roman"/>
        </w:rPr>
        <w:t xml:space="preserve"> </w:t>
      </w:r>
      <w:r w:rsidR="00A030D2" w:rsidRPr="005168BE">
        <w:rPr>
          <w:rFonts w:cs="Times New Roman"/>
        </w:rPr>
        <w:t>While</w:t>
      </w:r>
      <w:r w:rsidR="00EE35DF" w:rsidRPr="005168BE">
        <w:rPr>
          <w:rFonts w:cs="Times New Roman"/>
        </w:rPr>
        <w:t xml:space="preserve"> </w:t>
      </w:r>
      <w:r w:rsidR="00D44BF9" w:rsidRPr="005168BE">
        <w:rPr>
          <w:rFonts w:cs="Times New Roman"/>
        </w:rPr>
        <w:t xml:space="preserve">overall </w:t>
      </w:r>
      <w:r w:rsidR="00EE35DF" w:rsidRPr="005168BE">
        <w:rPr>
          <w:rFonts w:cs="Times New Roman"/>
        </w:rPr>
        <w:t xml:space="preserve">budget execution </w:t>
      </w:r>
      <w:r w:rsidR="00DB6732" w:rsidRPr="005168BE">
        <w:rPr>
          <w:rFonts w:cs="Times New Roman"/>
        </w:rPr>
        <w:t xml:space="preserve">is consistently lower in Uganda than </w:t>
      </w:r>
      <w:r w:rsidR="00D74B38" w:rsidRPr="005168BE">
        <w:rPr>
          <w:rFonts w:cs="Times New Roman"/>
        </w:rPr>
        <w:t>Armenia and Paraguay</w:t>
      </w:r>
      <w:r w:rsidR="00A030D2" w:rsidRPr="005168BE">
        <w:rPr>
          <w:rFonts w:cs="Times New Roman"/>
        </w:rPr>
        <w:t>, there</w:t>
      </w:r>
      <w:r w:rsidR="001D5BE6" w:rsidRPr="005168BE">
        <w:rPr>
          <w:rFonts w:cs="Times New Roman"/>
        </w:rPr>
        <w:t xml:space="preserve"> </w:t>
      </w:r>
      <w:r w:rsidR="00186894" w:rsidRPr="005168BE">
        <w:rPr>
          <w:rFonts w:cs="Times New Roman"/>
        </w:rPr>
        <w:t>are considerable differences across institutions</w:t>
      </w:r>
      <w:r w:rsidR="009A7DB8" w:rsidRPr="005168BE">
        <w:rPr>
          <w:rFonts w:cs="Times New Roman"/>
        </w:rPr>
        <w:t xml:space="preserve"> within </w:t>
      </w:r>
      <w:r w:rsidR="00D44BF9" w:rsidRPr="005168BE">
        <w:rPr>
          <w:rFonts w:cs="Times New Roman"/>
        </w:rPr>
        <w:t xml:space="preserve">each </w:t>
      </w:r>
      <w:r w:rsidR="009A7DB8" w:rsidRPr="005168BE">
        <w:rPr>
          <w:rFonts w:cs="Times New Roman"/>
        </w:rPr>
        <w:t>country</w:t>
      </w:r>
      <w:r w:rsidR="00186894" w:rsidRPr="005168BE">
        <w:rPr>
          <w:rFonts w:cs="Times New Roman"/>
        </w:rPr>
        <w:t>.</w:t>
      </w:r>
      <w:r w:rsidR="00EA1B5C" w:rsidRPr="005168BE">
        <w:rPr>
          <w:rFonts w:cs="Times New Roman"/>
        </w:rPr>
        <w:t xml:space="preserve"> </w:t>
      </w:r>
      <w:r w:rsidR="00D44BF9" w:rsidRPr="005168BE">
        <w:rPr>
          <w:rFonts w:cs="Times New Roman"/>
        </w:rPr>
        <w:t>B</w:t>
      </w:r>
      <w:r w:rsidR="00186894" w:rsidRPr="005168BE">
        <w:rPr>
          <w:rFonts w:cs="Times New Roman"/>
        </w:rPr>
        <w:t xml:space="preserve">udget execution </w:t>
      </w:r>
      <w:r w:rsidR="00D44BF9" w:rsidRPr="005168BE">
        <w:rPr>
          <w:rFonts w:cs="Times New Roman"/>
        </w:rPr>
        <w:t xml:space="preserve">by Armenia’s </w:t>
      </w:r>
      <w:r w:rsidR="00186894" w:rsidRPr="005168BE">
        <w:rPr>
          <w:rFonts w:cs="Times New Roman"/>
        </w:rPr>
        <w:t>infrastructure ministry</w:t>
      </w:r>
      <w:r w:rsidR="00D44BF9" w:rsidRPr="005168BE">
        <w:rPr>
          <w:rFonts w:cs="Times New Roman"/>
        </w:rPr>
        <w:t>, for example,</w:t>
      </w:r>
      <w:r w:rsidR="00186894" w:rsidRPr="005168BE">
        <w:rPr>
          <w:rFonts w:cs="Times New Roman"/>
        </w:rPr>
        <w:t xml:space="preserve"> is highly variable,</w:t>
      </w:r>
      <w:r w:rsidR="00D27DCF" w:rsidRPr="005168BE">
        <w:rPr>
          <w:rFonts w:cs="Times New Roman"/>
        </w:rPr>
        <w:t xml:space="preserve"> </w:t>
      </w:r>
      <w:r w:rsidR="00D44BF9" w:rsidRPr="005168BE">
        <w:rPr>
          <w:rFonts w:cs="Times New Roman"/>
        </w:rPr>
        <w:t xml:space="preserve">while </w:t>
      </w:r>
      <w:r w:rsidR="00C23E15" w:rsidRPr="005168BE">
        <w:rPr>
          <w:rFonts w:cs="Times New Roman"/>
        </w:rPr>
        <w:t xml:space="preserve">its </w:t>
      </w:r>
      <w:r w:rsidR="00EA1B5C" w:rsidRPr="005168BE">
        <w:rPr>
          <w:rFonts w:cs="Times New Roman"/>
        </w:rPr>
        <w:t>finance and education ministries</w:t>
      </w:r>
      <w:r w:rsidR="00C23E15" w:rsidRPr="005168BE">
        <w:rPr>
          <w:rFonts w:cs="Times New Roman"/>
        </w:rPr>
        <w:t>’</w:t>
      </w:r>
      <w:r w:rsidR="00EA1B5C" w:rsidRPr="005168BE">
        <w:rPr>
          <w:rFonts w:cs="Times New Roman"/>
        </w:rPr>
        <w:t xml:space="preserve"> </w:t>
      </w:r>
      <w:r w:rsidR="002D583B" w:rsidRPr="005168BE">
        <w:rPr>
          <w:rFonts w:cs="Times New Roman"/>
        </w:rPr>
        <w:t>expenditures are much more closely aligned with their budget</w:t>
      </w:r>
      <w:r w:rsidR="00C23E15" w:rsidRPr="005168BE">
        <w:rPr>
          <w:rFonts w:cs="Times New Roman"/>
        </w:rPr>
        <w:t>s</w:t>
      </w:r>
      <w:r w:rsidR="002D583B" w:rsidRPr="005168BE">
        <w:rPr>
          <w:rFonts w:cs="Times New Roman"/>
        </w:rPr>
        <w:t>.</w:t>
      </w:r>
      <w:r w:rsidR="003B6856" w:rsidRPr="005168BE">
        <w:rPr>
          <w:rFonts w:cs="Times New Roman"/>
        </w:rPr>
        <w:t xml:space="preserve"> These large differences are not visible in Paraguay and Uganda.</w:t>
      </w:r>
      <w:r w:rsidR="00327E53" w:rsidRPr="005168BE">
        <w:rPr>
          <w:rFonts w:cs="Times New Roman"/>
        </w:rPr>
        <w:t xml:space="preserve"> Interestingly, </w:t>
      </w:r>
      <w:r w:rsidR="00731610" w:rsidRPr="005168BE">
        <w:rPr>
          <w:rFonts w:cs="Times New Roman"/>
        </w:rPr>
        <w:t xml:space="preserve">in both </w:t>
      </w:r>
      <w:r w:rsidR="003F5012" w:rsidRPr="005168BE">
        <w:rPr>
          <w:rFonts w:cs="Times New Roman"/>
        </w:rPr>
        <w:t>Armenia and Paraguay, the education ministr</w:t>
      </w:r>
      <w:r w:rsidR="00C23E15" w:rsidRPr="005168BE">
        <w:rPr>
          <w:rFonts w:cs="Times New Roman"/>
        </w:rPr>
        <w:t>ie</w:t>
      </w:r>
      <w:r w:rsidR="003F5012" w:rsidRPr="005168BE">
        <w:rPr>
          <w:rFonts w:cs="Times New Roman"/>
        </w:rPr>
        <w:t>s</w:t>
      </w:r>
      <w:r w:rsidR="00C23E15" w:rsidRPr="005168BE">
        <w:rPr>
          <w:rFonts w:cs="Times New Roman"/>
        </w:rPr>
        <w:t>’</w:t>
      </w:r>
      <w:r w:rsidR="003F5012" w:rsidRPr="005168BE">
        <w:rPr>
          <w:rFonts w:cs="Times New Roman"/>
        </w:rPr>
        <w:t xml:space="preserve"> budget execution is </w:t>
      </w:r>
      <w:r w:rsidR="00A34A45" w:rsidRPr="005168BE">
        <w:rPr>
          <w:rFonts w:cs="Times New Roman"/>
        </w:rPr>
        <w:t>remarkably consistent over time.</w:t>
      </w:r>
      <w:r w:rsidR="00C63F68" w:rsidRPr="005168BE">
        <w:rPr>
          <w:rFonts w:cs="Times New Roman"/>
        </w:rPr>
        <w:t xml:space="preserve"> Within-country variation in budget execution may reflect</w:t>
      </w:r>
      <w:r w:rsidR="008E57CE" w:rsidRPr="005168BE">
        <w:rPr>
          <w:rFonts w:cs="Times New Roman"/>
        </w:rPr>
        <w:t xml:space="preserve"> differences in institutional capacity </w:t>
      </w:r>
      <w:r w:rsidR="00C23E15" w:rsidRPr="005168BE">
        <w:rPr>
          <w:rFonts w:cs="Times New Roman"/>
        </w:rPr>
        <w:t xml:space="preserve">across line </w:t>
      </w:r>
      <w:r w:rsidR="008E57CE" w:rsidRPr="005168BE">
        <w:rPr>
          <w:rFonts w:cs="Times New Roman"/>
        </w:rPr>
        <w:t>ministr</w:t>
      </w:r>
      <w:r w:rsidR="00C23E15" w:rsidRPr="005168BE">
        <w:rPr>
          <w:rFonts w:cs="Times New Roman"/>
        </w:rPr>
        <w:t>ies</w:t>
      </w:r>
      <w:r w:rsidR="007A1CCB" w:rsidRPr="005168BE">
        <w:rPr>
          <w:rFonts w:cs="Times New Roman"/>
        </w:rPr>
        <w:t xml:space="preserve"> </w:t>
      </w:r>
      <w:r w:rsidR="00C23E15" w:rsidRPr="005168BE">
        <w:rPr>
          <w:rFonts w:cs="Times New Roman"/>
        </w:rPr>
        <w:t xml:space="preserve">(i.e., education and infrastructure) </w:t>
      </w:r>
      <w:r w:rsidR="007A1CCB" w:rsidRPr="005168BE">
        <w:rPr>
          <w:rFonts w:cs="Times New Roman"/>
        </w:rPr>
        <w:t xml:space="preserve">and the mix of recurrent </w:t>
      </w:r>
      <w:r w:rsidR="00C23E15" w:rsidRPr="005168BE">
        <w:rPr>
          <w:rFonts w:cs="Times New Roman"/>
        </w:rPr>
        <w:t xml:space="preserve">or </w:t>
      </w:r>
      <w:r w:rsidR="00D13F91" w:rsidRPr="005168BE">
        <w:rPr>
          <w:rFonts w:cs="Times New Roman"/>
        </w:rPr>
        <w:t>capital expenditures they are responsible for executing</w:t>
      </w:r>
      <w:r w:rsidR="00C23E15" w:rsidRPr="005168BE">
        <w:rPr>
          <w:rFonts w:cs="Times New Roman"/>
        </w:rPr>
        <w:t>. Alternatively, it</w:t>
      </w:r>
      <w:r w:rsidR="008E57CE" w:rsidRPr="005168BE">
        <w:rPr>
          <w:rFonts w:cs="Times New Roman"/>
        </w:rPr>
        <w:t xml:space="preserve"> may reflect</w:t>
      </w:r>
      <w:r w:rsidR="00C23E15" w:rsidRPr="005168BE">
        <w:rPr>
          <w:rFonts w:cs="Times New Roman"/>
        </w:rPr>
        <w:t xml:space="preserve"> cross-country</w:t>
      </w:r>
      <w:r w:rsidR="008E57CE" w:rsidRPr="005168BE">
        <w:rPr>
          <w:rFonts w:cs="Times New Roman"/>
        </w:rPr>
        <w:t xml:space="preserve"> differences in </w:t>
      </w:r>
      <w:r w:rsidR="00C23E15" w:rsidRPr="005168BE">
        <w:rPr>
          <w:rFonts w:cs="Times New Roman"/>
        </w:rPr>
        <w:t xml:space="preserve">each ministry of finance’s </w:t>
      </w:r>
      <w:r w:rsidR="008E57CE" w:rsidRPr="005168BE">
        <w:rPr>
          <w:rFonts w:cs="Times New Roman"/>
        </w:rPr>
        <w:t>institutional capacity</w:t>
      </w:r>
      <w:r w:rsidR="00540967" w:rsidRPr="005168BE">
        <w:rPr>
          <w:rFonts w:cs="Times New Roman"/>
        </w:rPr>
        <w:t>,</w:t>
      </w:r>
      <w:r w:rsidR="00C23E15" w:rsidRPr="005168BE">
        <w:rPr>
          <w:rFonts w:cs="Times New Roman"/>
        </w:rPr>
        <w:t xml:space="preserve"> given finance ministries’</w:t>
      </w:r>
      <w:r w:rsidR="00540967" w:rsidRPr="005168BE">
        <w:rPr>
          <w:rFonts w:cs="Times New Roman"/>
        </w:rPr>
        <w:t xml:space="preserve"> responsib</w:t>
      </w:r>
      <w:r w:rsidR="00C23E15" w:rsidRPr="005168BE">
        <w:rPr>
          <w:rFonts w:cs="Times New Roman"/>
        </w:rPr>
        <w:t>i</w:t>
      </w:r>
      <w:r w:rsidR="00540967" w:rsidRPr="005168BE">
        <w:rPr>
          <w:rFonts w:cs="Times New Roman"/>
        </w:rPr>
        <w:t>l</w:t>
      </w:r>
      <w:r w:rsidR="00C23E15" w:rsidRPr="005168BE">
        <w:rPr>
          <w:rFonts w:cs="Times New Roman"/>
        </w:rPr>
        <w:t>ity</w:t>
      </w:r>
      <w:r w:rsidR="00540967" w:rsidRPr="005168BE">
        <w:rPr>
          <w:rFonts w:cs="Times New Roman"/>
        </w:rPr>
        <w:t xml:space="preserve"> for allocating fundin</w:t>
      </w:r>
      <w:r w:rsidR="001D0779" w:rsidRPr="005168BE">
        <w:rPr>
          <w:rFonts w:cs="Times New Roman"/>
        </w:rPr>
        <w:t>g to line ministries.</w:t>
      </w:r>
      <w:r w:rsidR="00A34A45" w:rsidRPr="005168BE">
        <w:rPr>
          <w:rFonts w:cs="Times New Roman"/>
        </w:rPr>
        <w:t xml:space="preserve"> </w:t>
      </w:r>
    </w:p>
    <w:p w14:paraId="45EC66C6" w14:textId="6EC0A690" w:rsidR="008F45E1" w:rsidRPr="005168BE" w:rsidRDefault="008F45E1" w:rsidP="00382581">
      <w:pPr>
        <w:pStyle w:val="Heading4"/>
        <w:rPr>
          <w:b/>
        </w:rPr>
      </w:pPr>
      <w:bookmarkStart w:id="31" w:name="_Toc162028955"/>
      <w:r w:rsidRPr="005168BE">
        <w:t>Information systems</w:t>
      </w:r>
      <w:bookmarkEnd w:id="31"/>
    </w:p>
    <w:p w14:paraId="192F8682" w14:textId="6831CD76" w:rsidR="008F45E1" w:rsidRPr="005168BE" w:rsidRDefault="00C23E15" w:rsidP="008F45E1">
      <w:pPr>
        <w:rPr>
          <w:rFonts w:cs="Times New Roman"/>
          <w:b/>
        </w:rPr>
      </w:pPr>
      <w:r w:rsidRPr="005168BE">
        <w:rPr>
          <w:rFonts w:eastAsia="Times New Roman" w:cs="Times New Roman"/>
          <w:b/>
          <w:bCs/>
        </w:rPr>
        <w:t>I</w:t>
      </w:r>
      <w:r w:rsidR="008F45E1" w:rsidRPr="005168BE">
        <w:rPr>
          <w:rFonts w:eastAsia="Times New Roman" w:cs="Times New Roman"/>
          <w:b/>
          <w:bCs/>
        </w:rPr>
        <w:t xml:space="preserve">nformation systems </w:t>
      </w:r>
      <w:proofErr w:type="gramStart"/>
      <w:r w:rsidRPr="005168BE">
        <w:rPr>
          <w:rFonts w:eastAsia="Times New Roman" w:cs="Times New Roman"/>
          <w:b/>
          <w:bCs/>
        </w:rPr>
        <w:t>refers</w:t>
      </w:r>
      <w:proofErr w:type="gramEnd"/>
      <w:r w:rsidRPr="005168BE">
        <w:rPr>
          <w:rFonts w:eastAsia="Times New Roman" w:cs="Times New Roman"/>
          <w:b/>
          <w:bCs/>
        </w:rPr>
        <w:t xml:space="preserve"> to </w:t>
      </w:r>
      <w:r w:rsidR="008F45E1" w:rsidRPr="005168BE">
        <w:rPr>
          <w:rFonts w:eastAsia="Times New Roman" w:cs="Times New Roman"/>
          <w:b/>
          <w:bCs/>
        </w:rPr>
        <w:t>how public institutions use government technologies in their core processes and routine operations</w:t>
      </w:r>
      <w:r w:rsidRPr="005168BE">
        <w:rPr>
          <w:rFonts w:eastAsia="Times New Roman" w:cs="Times New Roman"/>
          <w:b/>
          <w:bCs/>
        </w:rPr>
        <w:t xml:space="preserve"> (e.g.,</w:t>
      </w:r>
      <w:r w:rsidR="008F45E1" w:rsidRPr="005168BE">
        <w:rPr>
          <w:rFonts w:eastAsia="Times New Roman" w:cs="Times New Roman"/>
          <w:b/>
          <w:bCs/>
        </w:rPr>
        <w:t xml:space="preserve"> budgeting, human resource management, procurement</w:t>
      </w:r>
      <w:r w:rsidRPr="005168BE">
        <w:rPr>
          <w:rFonts w:eastAsia="Times New Roman" w:cs="Times New Roman"/>
          <w:b/>
          <w:bCs/>
        </w:rPr>
        <w:t>)</w:t>
      </w:r>
      <w:r w:rsidR="008F45E1" w:rsidRPr="005168BE">
        <w:rPr>
          <w:rFonts w:eastAsia="Times New Roman" w:cs="Times New Roman"/>
        </w:rPr>
        <w:t>. T</w:t>
      </w:r>
      <w:r w:rsidR="00CC0A7B" w:rsidRPr="005168BE">
        <w:rPr>
          <w:rFonts w:eastAsia="Times New Roman" w:cs="Times New Roman"/>
        </w:rPr>
        <w:t>hese systems are increasingly digital</w:t>
      </w:r>
      <w:r w:rsidRPr="005168BE">
        <w:rPr>
          <w:rFonts w:eastAsia="Times New Roman" w:cs="Times New Roman"/>
        </w:rPr>
        <w:t>,</w:t>
      </w:r>
      <w:r w:rsidR="00561984" w:rsidRPr="005168BE">
        <w:rPr>
          <w:rFonts w:eastAsia="Times New Roman" w:cs="Times New Roman"/>
        </w:rPr>
        <w:t xml:space="preserve"> as</w:t>
      </w:r>
      <w:r w:rsidR="00CC0A7B" w:rsidRPr="005168BE">
        <w:rPr>
          <w:rFonts w:eastAsia="Times New Roman" w:cs="Times New Roman"/>
        </w:rPr>
        <w:t xml:space="preserve"> </w:t>
      </w:r>
      <w:r w:rsidR="00561984" w:rsidRPr="005168BE">
        <w:rPr>
          <w:rFonts w:eastAsia="Times New Roman" w:cs="Times New Roman"/>
        </w:rPr>
        <w:t>d</w:t>
      </w:r>
      <w:r w:rsidR="008F45E1" w:rsidRPr="005168BE">
        <w:rPr>
          <w:rFonts w:eastAsia="Times New Roman" w:cs="Times New Roman"/>
        </w:rPr>
        <w:t>igit</w:t>
      </w:r>
      <w:r w:rsidR="002E6918" w:rsidRPr="005168BE">
        <w:rPr>
          <w:rFonts w:eastAsia="Times New Roman" w:cs="Times New Roman"/>
        </w:rPr>
        <w:t>al</w:t>
      </w:r>
      <w:r w:rsidR="008F45E1" w:rsidRPr="005168BE">
        <w:rPr>
          <w:rFonts w:eastAsia="Times New Roman" w:cs="Times New Roman"/>
        </w:rPr>
        <w:t xml:space="preserve">izing core government functions </w:t>
      </w:r>
      <w:r w:rsidR="007D6169" w:rsidRPr="005168BE">
        <w:rPr>
          <w:rFonts w:eastAsia="Times New Roman" w:cs="Times New Roman"/>
        </w:rPr>
        <w:t>reduce</w:t>
      </w:r>
      <w:r w:rsidR="003B5224" w:rsidRPr="005168BE">
        <w:rPr>
          <w:rFonts w:eastAsia="Times New Roman" w:cs="Times New Roman"/>
        </w:rPr>
        <w:t>s</w:t>
      </w:r>
      <w:r w:rsidR="00B03D03" w:rsidRPr="005168BE">
        <w:rPr>
          <w:rFonts w:eastAsia="Times New Roman" w:cs="Times New Roman"/>
        </w:rPr>
        <w:t xml:space="preserve"> costs,</w:t>
      </w:r>
      <w:r w:rsidR="008F45E1" w:rsidRPr="005168BE">
        <w:rPr>
          <w:rFonts w:eastAsia="Times New Roman" w:cs="Times New Roman"/>
        </w:rPr>
        <w:t xml:space="preserve"> minimi</w:t>
      </w:r>
      <w:r w:rsidR="007D6169" w:rsidRPr="005168BE">
        <w:rPr>
          <w:rFonts w:eastAsia="Times New Roman" w:cs="Times New Roman"/>
        </w:rPr>
        <w:t>ze</w:t>
      </w:r>
      <w:r w:rsidR="003B5224" w:rsidRPr="005168BE">
        <w:rPr>
          <w:rFonts w:eastAsia="Times New Roman" w:cs="Times New Roman"/>
        </w:rPr>
        <w:t>s</w:t>
      </w:r>
      <w:r w:rsidR="008F45E1" w:rsidRPr="005168BE">
        <w:rPr>
          <w:rFonts w:eastAsia="Times New Roman" w:cs="Times New Roman"/>
        </w:rPr>
        <w:t xml:space="preserve"> delays, prevent</w:t>
      </w:r>
      <w:r w:rsidR="003B5224" w:rsidRPr="005168BE">
        <w:rPr>
          <w:rFonts w:eastAsia="Times New Roman" w:cs="Times New Roman"/>
        </w:rPr>
        <w:t>s</w:t>
      </w:r>
      <w:r w:rsidR="008F45E1" w:rsidRPr="005168BE">
        <w:rPr>
          <w:rFonts w:eastAsia="Times New Roman" w:cs="Times New Roman"/>
        </w:rPr>
        <w:t xml:space="preserve"> corruption, and facilitat</w:t>
      </w:r>
      <w:r w:rsidR="007D6169" w:rsidRPr="005168BE">
        <w:rPr>
          <w:rFonts w:eastAsia="Times New Roman" w:cs="Times New Roman"/>
        </w:rPr>
        <w:t>e</w:t>
      </w:r>
      <w:r w:rsidR="003B5224" w:rsidRPr="005168BE">
        <w:rPr>
          <w:rFonts w:eastAsia="Times New Roman" w:cs="Times New Roman"/>
        </w:rPr>
        <w:t>s</w:t>
      </w:r>
      <w:r w:rsidR="008F45E1" w:rsidRPr="005168BE">
        <w:rPr>
          <w:rFonts w:eastAsia="Times New Roman" w:cs="Times New Roman"/>
        </w:rPr>
        <w:t xml:space="preserve"> access to information</w:t>
      </w:r>
      <w:r w:rsidR="00585D81" w:rsidRPr="005168BE">
        <w:rPr>
          <w:rFonts w:eastAsia="Times New Roman" w:cs="Times New Roman"/>
        </w:rPr>
        <w:t>.</w:t>
      </w:r>
    </w:p>
    <w:p w14:paraId="4F47F521" w14:textId="09EE2884" w:rsidR="008F45E1" w:rsidRPr="005168BE" w:rsidRDefault="00C23E15" w:rsidP="000C1CA1">
      <w:pPr>
        <w:rPr>
          <w:rFonts w:cs="Times New Roman"/>
        </w:rPr>
      </w:pPr>
      <w:r w:rsidRPr="005168BE">
        <w:rPr>
          <w:rFonts w:cs="Times New Roman"/>
          <w:b/>
          <w:bCs/>
        </w:rPr>
        <w:t>T</w:t>
      </w:r>
      <w:r w:rsidR="00C31BD9" w:rsidRPr="005168BE">
        <w:rPr>
          <w:rFonts w:cs="Times New Roman"/>
          <w:b/>
          <w:bCs/>
        </w:rPr>
        <w:t>he mere presence of information system</w:t>
      </w:r>
      <w:r w:rsidRPr="005168BE">
        <w:rPr>
          <w:rFonts w:cs="Times New Roman"/>
          <w:b/>
          <w:bCs/>
        </w:rPr>
        <w:t>s</w:t>
      </w:r>
      <w:r w:rsidR="00C31BD9" w:rsidRPr="005168BE">
        <w:rPr>
          <w:rFonts w:cs="Times New Roman"/>
          <w:b/>
          <w:bCs/>
        </w:rPr>
        <w:t xml:space="preserve"> is insufficient</w:t>
      </w:r>
      <w:r w:rsidRPr="005168BE">
        <w:rPr>
          <w:rFonts w:cs="Times New Roman"/>
          <w:b/>
          <w:bCs/>
        </w:rPr>
        <w:t xml:space="preserve"> for effective implementation</w:t>
      </w:r>
      <w:r w:rsidR="00C31BD9" w:rsidRPr="005168BE">
        <w:rPr>
          <w:rFonts w:cs="Times New Roman"/>
          <w:b/>
          <w:bCs/>
        </w:rPr>
        <w:t xml:space="preserve">, </w:t>
      </w:r>
      <w:r w:rsidRPr="005168BE">
        <w:rPr>
          <w:rFonts w:cs="Times New Roman"/>
          <w:b/>
          <w:bCs/>
        </w:rPr>
        <w:t xml:space="preserve">so </w:t>
      </w:r>
      <w:r w:rsidR="00C31BD9" w:rsidRPr="005168BE">
        <w:rPr>
          <w:rFonts w:cs="Times New Roman"/>
          <w:b/>
          <w:bCs/>
        </w:rPr>
        <w:t>t</w:t>
      </w:r>
      <w:r w:rsidR="00EF063B" w:rsidRPr="005168BE">
        <w:rPr>
          <w:rFonts w:cs="Times New Roman"/>
          <w:b/>
          <w:bCs/>
        </w:rPr>
        <w:t xml:space="preserve">he framework </w:t>
      </w:r>
      <w:r w:rsidR="76215CC7" w:rsidRPr="005168BE">
        <w:rPr>
          <w:rFonts w:cs="Times New Roman"/>
          <w:b/>
          <w:bCs/>
        </w:rPr>
        <w:t>refers to</w:t>
      </w:r>
      <w:r w:rsidR="00EF063B" w:rsidRPr="005168BE">
        <w:rPr>
          <w:rFonts w:cs="Times New Roman"/>
          <w:b/>
          <w:bCs/>
        </w:rPr>
        <w:t xml:space="preserve"> whether information systems</w:t>
      </w:r>
      <w:r w:rsidR="008F45E1" w:rsidRPr="005168BE">
        <w:rPr>
          <w:rFonts w:cs="Times New Roman"/>
          <w:b/>
          <w:bCs/>
        </w:rPr>
        <w:t xml:space="preserve"> are actively used by public officials.</w:t>
      </w:r>
      <w:r w:rsidR="008F45E1" w:rsidRPr="005168BE">
        <w:rPr>
          <w:rFonts w:cs="Times New Roman"/>
        </w:rPr>
        <w:t xml:space="preserve"> </w:t>
      </w:r>
      <w:r w:rsidR="00BE032F" w:rsidRPr="005168BE">
        <w:rPr>
          <w:rFonts w:cs="Times New Roman"/>
        </w:rPr>
        <w:t xml:space="preserve">Public officials may not </w:t>
      </w:r>
      <w:r w:rsidR="00EF7BDE" w:rsidRPr="005168BE">
        <w:rPr>
          <w:rFonts w:cs="Times New Roman"/>
        </w:rPr>
        <w:t xml:space="preserve">use information systems for a variety of reasons, but two primary factors stand out. First, officials may prefer to stick with analog processes if they do not have the knowledge, skills, or resources to fully use </w:t>
      </w:r>
      <w:r w:rsidRPr="005168BE">
        <w:rPr>
          <w:rFonts w:cs="Times New Roman"/>
        </w:rPr>
        <w:t xml:space="preserve">digital </w:t>
      </w:r>
      <w:r w:rsidR="00EF7BDE" w:rsidRPr="005168BE">
        <w:rPr>
          <w:rFonts w:cs="Times New Roman"/>
        </w:rPr>
        <w:t>technolog</w:t>
      </w:r>
      <w:r w:rsidRPr="005168BE">
        <w:rPr>
          <w:rFonts w:cs="Times New Roman"/>
        </w:rPr>
        <w:t>ies</w:t>
      </w:r>
      <w:r w:rsidR="00EF7BDE" w:rsidRPr="005168BE">
        <w:rPr>
          <w:rFonts w:cs="Times New Roman"/>
        </w:rPr>
        <w:t xml:space="preserve">. For instance, officials may not have a reliable internet connection or sufficient understanding of </w:t>
      </w:r>
      <w:r w:rsidR="008031AC" w:rsidRPr="005168BE">
        <w:rPr>
          <w:rFonts w:cs="Times New Roman"/>
        </w:rPr>
        <w:t xml:space="preserve">the </w:t>
      </w:r>
      <w:r w:rsidRPr="005168BE">
        <w:rPr>
          <w:rFonts w:cs="Times New Roman"/>
        </w:rPr>
        <w:t xml:space="preserve">relevant </w:t>
      </w:r>
      <w:r w:rsidR="008031AC" w:rsidRPr="005168BE">
        <w:rPr>
          <w:rFonts w:cs="Times New Roman"/>
        </w:rPr>
        <w:t>software</w:t>
      </w:r>
      <w:r w:rsidR="003C3DD1" w:rsidRPr="005168BE">
        <w:rPr>
          <w:rFonts w:cs="Times New Roman"/>
        </w:rPr>
        <w:t xml:space="preserve">. Second, officials may </w:t>
      </w:r>
      <w:r w:rsidR="000C1CA1" w:rsidRPr="005168BE">
        <w:rPr>
          <w:rFonts w:cs="Times New Roman"/>
        </w:rPr>
        <w:t xml:space="preserve">be </w:t>
      </w:r>
      <w:r w:rsidR="003C3DD1" w:rsidRPr="005168BE">
        <w:rPr>
          <w:rFonts w:cs="Times New Roman"/>
        </w:rPr>
        <w:t xml:space="preserve">hesitant to render their actions </w:t>
      </w:r>
      <w:r w:rsidRPr="005168BE">
        <w:rPr>
          <w:rFonts w:cs="Times New Roman"/>
        </w:rPr>
        <w:t xml:space="preserve">in a </w:t>
      </w:r>
      <w:r w:rsidR="0016610D" w:rsidRPr="005168BE">
        <w:rPr>
          <w:rFonts w:cs="Times New Roman"/>
        </w:rPr>
        <w:t>traceable</w:t>
      </w:r>
      <w:r w:rsidR="00A32B70" w:rsidRPr="005168BE">
        <w:rPr>
          <w:rFonts w:cs="Times New Roman"/>
        </w:rPr>
        <w:t xml:space="preserve"> and transparent</w:t>
      </w:r>
      <w:r w:rsidRPr="005168BE">
        <w:rPr>
          <w:rFonts w:cs="Times New Roman"/>
        </w:rPr>
        <w:t xml:space="preserve"> format</w:t>
      </w:r>
      <w:r w:rsidR="00A32B70" w:rsidRPr="005168BE">
        <w:rPr>
          <w:rFonts w:cs="Times New Roman"/>
        </w:rPr>
        <w:t>. Digitized processes and systems are more easily captured and analyzed</w:t>
      </w:r>
      <w:r w:rsidR="000C1CA1" w:rsidRPr="005168BE">
        <w:rPr>
          <w:rFonts w:cs="Times New Roman"/>
        </w:rPr>
        <w:t xml:space="preserve"> than </w:t>
      </w:r>
      <w:r w:rsidR="00A32B70" w:rsidRPr="005168BE">
        <w:rPr>
          <w:rFonts w:cs="Times New Roman"/>
        </w:rPr>
        <w:t>paper-ba</w:t>
      </w:r>
      <w:r w:rsidR="0016610D" w:rsidRPr="005168BE">
        <w:rPr>
          <w:rFonts w:cs="Times New Roman"/>
        </w:rPr>
        <w:t>s</w:t>
      </w:r>
      <w:r w:rsidR="00A32B70" w:rsidRPr="005168BE">
        <w:rPr>
          <w:rFonts w:cs="Times New Roman"/>
        </w:rPr>
        <w:t>ed processes</w:t>
      </w:r>
      <w:r w:rsidR="000C1CA1" w:rsidRPr="005168BE">
        <w:rPr>
          <w:rFonts w:cs="Times New Roman"/>
        </w:rPr>
        <w:t>, which</w:t>
      </w:r>
      <w:r w:rsidR="00A32B70" w:rsidRPr="005168BE">
        <w:rPr>
          <w:rFonts w:cs="Times New Roman"/>
        </w:rPr>
        <w:t xml:space="preserve"> are </w:t>
      </w:r>
      <w:r w:rsidR="000C1CA1" w:rsidRPr="005168BE">
        <w:rPr>
          <w:rFonts w:cs="Times New Roman"/>
        </w:rPr>
        <w:t xml:space="preserve">often </w:t>
      </w:r>
      <w:r w:rsidR="00A32B70" w:rsidRPr="005168BE">
        <w:rPr>
          <w:rFonts w:cs="Times New Roman"/>
        </w:rPr>
        <w:t xml:space="preserve">obscure and harder to trace. </w:t>
      </w:r>
      <w:r w:rsidR="01939A1D" w:rsidRPr="005168BE">
        <w:rPr>
          <w:rFonts w:cs="Times New Roman"/>
        </w:rPr>
        <w:t>Officials’ failure to use information systems or provide correct information can highlight important political drivers of weak institutional capacity</w:t>
      </w:r>
      <w:r w:rsidR="43B4F828" w:rsidRPr="005168BE">
        <w:rPr>
          <w:rFonts w:cs="Times New Roman"/>
        </w:rPr>
        <w:t>, such as</w:t>
      </w:r>
      <w:r w:rsidR="00A32B70" w:rsidRPr="005168BE">
        <w:rPr>
          <w:rFonts w:cs="Times New Roman"/>
        </w:rPr>
        <w:t xml:space="preserve"> </w:t>
      </w:r>
      <w:r w:rsidR="008F45E1" w:rsidRPr="005168BE">
        <w:rPr>
          <w:rFonts w:cs="Times New Roman"/>
        </w:rPr>
        <w:t xml:space="preserve">officials’ personal or political interests </w:t>
      </w:r>
      <w:r w:rsidR="4F6667BB" w:rsidRPr="005168BE">
        <w:rPr>
          <w:rFonts w:cs="Times New Roman"/>
        </w:rPr>
        <w:t>or</w:t>
      </w:r>
      <w:r w:rsidR="008F45E1" w:rsidRPr="005168BE">
        <w:rPr>
          <w:rFonts w:cs="Times New Roman"/>
        </w:rPr>
        <w:t xml:space="preserve"> their ability to coordinate with other institutions </w:t>
      </w:r>
      <w:r w:rsidR="00B50B16" w:rsidRPr="005168BE">
        <w:rPr>
          <w:rFonts w:eastAsia="Times New Roman" w:cs="Times New Roman"/>
        </w:rPr>
        <w:t>(</w:t>
      </w:r>
      <w:hyperlink r:id="rId83">
        <w:r w:rsidR="00B50B16" w:rsidRPr="005168BE">
          <w:rPr>
            <w:rStyle w:val="Hyperlink"/>
            <w:rFonts w:eastAsia="Times New Roman" w:cs="Times New Roman"/>
          </w:rPr>
          <w:t>Eutsler and others 2023</w:t>
        </w:r>
      </w:hyperlink>
      <w:r w:rsidR="00B50B16" w:rsidRPr="005168BE">
        <w:rPr>
          <w:rFonts w:eastAsia="Times New Roman" w:cs="Times New Roman"/>
        </w:rPr>
        <w:t xml:space="preserve">; </w:t>
      </w:r>
      <w:hyperlink r:id="rId84">
        <w:r w:rsidR="00B50B16" w:rsidRPr="005168BE">
          <w:rPr>
            <w:rStyle w:val="Hyperlink"/>
            <w:rFonts w:eastAsia="Times New Roman" w:cs="Times New Roman"/>
          </w:rPr>
          <w:t>Liu 2023</w:t>
        </w:r>
      </w:hyperlink>
      <w:r w:rsidR="00B50B16" w:rsidRPr="005168BE">
        <w:rPr>
          <w:rFonts w:eastAsia="Times New Roman" w:cs="Times New Roman"/>
        </w:rPr>
        <w:t>;</w:t>
      </w:r>
      <w:r w:rsidR="009705ED" w:rsidRPr="005168BE">
        <w:rPr>
          <w:rFonts w:eastAsia="Times New Roman" w:cs="Times New Roman"/>
        </w:rPr>
        <w:t xml:space="preserve"> </w:t>
      </w:r>
      <w:hyperlink r:id="rId85">
        <w:r w:rsidR="00B50B16" w:rsidRPr="005168BE">
          <w:rPr>
            <w:rStyle w:val="Hyperlink"/>
            <w:rFonts w:eastAsia="Times New Roman" w:cs="Times New Roman"/>
          </w:rPr>
          <w:t>Sandefur and Glassman 2015</w:t>
        </w:r>
      </w:hyperlink>
      <w:r w:rsidR="00B50B16" w:rsidRPr="005168BE">
        <w:rPr>
          <w:rFonts w:eastAsia="Times New Roman" w:cs="Times New Roman"/>
        </w:rPr>
        <w:t xml:space="preserve">; </w:t>
      </w:r>
      <w:hyperlink r:id="rId86">
        <w:r w:rsidR="00B50B16" w:rsidRPr="005168BE">
          <w:rPr>
            <w:rStyle w:val="Hyperlink"/>
            <w:rFonts w:eastAsia="Times New Roman" w:cs="Times New Roman"/>
          </w:rPr>
          <w:t>Trinh 2019</w:t>
        </w:r>
      </w:hyperlink>
      <w:r w:rsidR="00B50B16" w:rsidRPr="005168BE">
        <w:rPr>
          <w:rStyle w:val="Hyperlink"/>
          <w:rFonts w:eastAsia="Times New Roman" w:cs="Times New Roman"/>
        </w:rPr>
        <w:t>)</w:t>
      </w:r>
      <w:r w:rsidR="00B50B16" w:rsidRPr="005168BE">
        <w:rPr>
          <w:rFonts w:cs="Times New Roman"/>
        </w:rPr>
        <w:t xml:space="preserve">. </w:t>
      </w:r>
      <w:r w:rsidR="008F45E1" w:rsidRPr="005168BE">
        <w:rPr>
          <w:rFonts w:cs="Times New Roman"/>
        </w:rPr>
        <w:t>As noted below, these incentives are closely related to the transparency of information systems.</w:t>
      </w:r>
      <w:r w:rsidR="00AE14E0" w:rsidRPr="005168BE">
        <w:rPr>
          <w:rFonts w:cs="Times New Roman"/>
        </w:rPr>
        <w:t xml:space="preserve"> </w:t>
      </w:r>
    </w:p>
    <w:p w14:paraId="3F28928F" w14:textId="0FB11224" w:rsidR="008F45E1" w:rsidRPr="005168BE" w:rsidDel="00B209E9" w:rsidRDefault="00543C35" w:rsidP="008F45E1">
      <w:pPr>
        <w:rPr>
          <w:rFonts w:cs="Times New Roman"/>
        </w:rPr>
      </w:pPr>
      <w:r w:rsidRPr="005168BE">
        <w:rPr>
          <w:rFonts w:cs="Times New Roman"/>
          <w:b/>
          <w:bCs/>
        </w:rPr>
        <w:t xml:space="preserve">Figure 1.4 </w:t>
      </w:r>
      <w:r w:rsidR="008F45E1" w:rsidRPr="005168BE">
        <w:rPr>
          <w:rFonts w:cs="Times New Roman"/>
          <w:b/>
          <w:bCs/>
        </w:rPr>
        <w:t xml:space="preserve">analyzes </w:t>
      </w:r>
      <w:r w:rsidR="00E51A3C" w:rsidRPr="005168BE">
        <w:rPr>
          <w:rFonts w:cs="Times New Roman"/>
          <w:b/>
          <w:bCs/>
        </w:rPr>
        <w:t xml:space="preserve">the uptake and interoperability </w:t>
      </w:r>
      <w:r w:rsidR="008202A3" w:rsidRPr="005168BE">
        <w:rPr>
          <w:rFonts w:cs="Times New Roman"/>
          <w:b/>
          <w:bCs/>
        </w:rPr>
        <w:t xml:space="preserve">of </w:t>
      </w:r>
      <w:r w:rsidR="008F45E1" w:rsidRPr="005168BE">
        <w:rPr>
          <w:rFonts w:cs="Times New Roman"/>
          <w:b/>
          <w:bCs/>
        </w:rPr>
        <w:t>information systems</w:t>
      </w:r>
      <w:r w:rsidR="000C1CA1" w:rsidRPr="005168BE">
        <w:rPr>
          <w:rFonts w:cs="Times New Roman"/>
          <w:b/>
          <w:bCs/>
        </w:rPr>
        <w:t xml:space="preserve"> across countries</w:t>
      </w:r>
      <w:r w:rsidR="008F45E1" w:rsidRPr="005168BE">
        <w:rPr>
          <w:rFonts w:cs="Times New Roman"/>
          <w:b/>
          <w:bCs/>
        </w:rPr>
        <w:t xml:space="preserve"> using the World Bank’s </w:t>
      </w:r>
      <w:proofErr w:type="spellStart"/>
      <w:r w:rsidR="008F45E1" w:rsidRPr="005168BE">
        <w:rPr>
          <w:rFonts w:cs="Times New Roman"/>
          <w:b/>
          <w:bCs/>
        </w:rPr>
        <w:t>GovTech</w:t>
      </w:r>
      <w:proofErr w:type="spellEnd"/>
      <w:r w:rsidR="008F45E1" w:rsidRPr="005168BE">
        <w:rPr>
          <w:rFonts w:cs="Times New Roman"/>
          <w:b/>
          <w:bCs/>
        </w:rPr>
        <w:t xml:space="preserve"> Maturity Index (GTMI)</w:t>
      </w:r>
      <w:r w:rsidR="000C1CA1" w:rsidRPr="005168BE">
        <w:rPr>
          <w:rFonts w:cs="Times New Roman"/>
          <w:b/>
          <w:bCs/>
        </w:rPr>
        <w:t xml:space="preserve">. </w:t>
      </w:r>
      <w:r w:rsidR="000C1CA1" w:rsidRPr="005168BE">
        <w:rPr>
          <w:rFonts w:cs="Times New Roman"/>
        </w:rPr>
        <w:t xml:space="preserve">GTMI is </w:t>
      </w:r>
      <w:r w:rsidR="008F45E1" w:rsidRPr="00060C2F">
        <w:rPr>
          <w:rFonts w:cs="Times New Roman"/>
        </w:rPr>
        <w:t xml:space="preserve">a </w:t>
      </w:r>
      <w:r w:rsidR="00421673" w:rsidRPr="00060C2F">
        <w:rPr>
          <w:rFonts w:cs="Times New Roman"/>
        </w:rPr>
        <w:t xml:space="preserve">survey of </w:t>
      </w:r>
      <w:r w:rsidR="008F45E1" w:rsidRPr="00060C2F">
        <w:rPr>
          <w:rFonts w:cs="Times New Roman"/>
        </w:rPr>
        <w:t xml:space="preserve">governments’ use of digital technology and </w:t>
      </w:r>
      <w:r w:rsidR="00443337" w:rsidRPr="00060C2F">
        <w:rPr>
          <w:rFonts w:cs="Times New Roman"/>
        </w:rPr>
        <w:t>various management information systems (MIS)</w:t>
      </w:r>
      <w:r w:rsidR="008F45E1" w:rsidRPr="00060C2F">
        <w:rPr>
          <w:rFonts w:cs="Times New Roman"/>
        </w:rPr>
        <w:t>.</w:t>
      </w:r>
      <w:r w:rsidR="008F45E1" w:rsidRPr="005168BE">
        <w:rPr>
          <w:rFonts w:cs="Times New Roman"/>
        </w:rPr>
        <w:t xml:space="preserve"> </w:t>
      </w:r>
      <w:r w:rsidR="00404E68" w:rsidRPr="005168BE">
        <w:rPr>
          <w:rFonts w:cs="Times New Roman"/>
        </w:rPr>
        <w:t xml:space="preserve">The left panel </w:t>
      </w:r>
      <w:r w:rsidR="008F45E1" w:rsidRPr="005168BE">
        <w:rPr>
          <w:rFonts w:cs="Times New Roman"/>
        </w:rPr>
        <w:t xml:space="preserve">shows the availability </w:t>
      </w:r>
      <w:r w:rsidR="00404E68" w:rsidRPr="005168BE">
        <w:rPr>
          <w:rFonts w:cs="Times New Roman"/>
        </w:rPr>
        <w:t>of different</w:t>
      </w:r>
      <w:r w:rsidR="00CE6485" w:rsidRPr="005168BE">
        <w:rPr>
          <w:rFonts w:cs="Times New Roman"/>
        </w:rPr>
        <w:t xml:space="preserve"> systems within governments</w:t>
      </w:r>
      <w:r w:rsidR="008F45E1" w:rsidRPr="005168BE">
        <w:rPr>
          <w:rFonts w:cs="Times New Roman"/>
        </w:rPr>
        <w:t xml:space="preserve">. </w:t>
      </w:r>
      <w:r w:rsidR="004C3430" w:rsidRPr="005168BE">
        <w:rPr>
          <w:rFonts w:cs="Times New Roman"/>
        </w:rPr>
        <w:t xml:space="preserve">While many countries have </w:t>
      </w:r>
      <w:r w:rsidR="00A95A81" w:rsidRPr="005168BE">
        <w:rPr>
          <w:rFonts w:cs="Times New Roman"/>
        </w:rPr>
        <w:t xml:space="preserve">financial management information systems (FMIS) </w:t>
      </w:r>
      <w:r w:rsidR="004C3430" w:rsidRPr="005168BE">
        <w:rPr>
          <w:rFonts w:cs="Times New Roman"/>
        </w:rPr>
        <w:t xml:space="preserve">or customs systems, relatively few </w:t>
      </w:r>
      <w:r w:rsidR="000C1CA1" w:rsidRPr="005168BE">
        <w:rPr>
          <w:rFonts w:cs="Times New Roman"/>
        </w:rPr>
        <w:t xml:space="preserve">– including upper- or middle-income countries – </w:t>
      </w:r>
      <w:r w:rsidR="004C3430" w:rsidRPr="005168BE">
        <w:rPr>
          <w:rFonts w:cs="Times New Roman"/>
        </w:rPr>
        <w:t xml:space="preserve">have </w:t>
      </w:r>
      <w:r w:rsidR="00A95A81" w:rsidRPr="005168BE">
        <w:rPr>
          <w:rFonts w:cs="Times New Roman"/>
        </w:rPr>
        <w:t>public investment management systems (PIMS)</w:t>
      </w:r>
      <w:r w:rsidR="006C4DC6" w:rsidRPr="005168BE">
        <w:rPr>
          <w:rFonts w:cs="Times New Roman"/>
        </w:rPr>
        <w:t xml:space="preserve">. </w:t>
      </w:r>
      <w:r w:rsidR="00BD04ED" w:rsidRPr="005168BE">
        <w:rPr>
          <w:rFonts w:cs="Times New Roman"/>
        </w:rPr>
        <w:t>The</w:t>
      </w:r>
      <w:r w:rsidR="00DB49EE" w:rsidRPr="005168BE">
        <w:rPr>
          <w:rFonts w:cs="Times New Roman"/>
        </w:rPr>
        <w:t xml:space="preserve"> right panel</w:t>
      </w:r>
      <w:r w:rsidR="008F45E1" w:rsidRPr="005168BE">
        <w:rPr>
          <w:rFonts w:cs="Times New Roman"/>
        </w:rPr>
        <w:t xml:space="preserve"> underscores that </w:t>
      </w:r>
      <w:r w:rsidR="00CF72CD" w:rsidRPr="005168BE">
        <w:rPr>
          <w:rFonts w:cs="Times New Roman"/>
        </w:rPr>
        <w:t>s</w:t>
      </w:r>
      <w:r w:rsidR="008F45E1" w:rsidRPr="005168BE" w:rsidDel="00B209E9">
        <w:rPr>
          <w:rFonts w:cs="Times New Roman"/>
        </w:rPr>
        <w:t xml:space="preserve">ystem </w:t>
      </w:r>
      <w:r w:rsidR="008F45E1" w:rsidRPr="005168BE">
        <w:rPr>
          <w:rFonts w:cs="Times New Roman"/>
        </w:rPr>
        <w:t>interoperability</w:t>
      </w:r>
      <w:r w:rsidR="00F623DF" w:rsidRPr="005168BE">
        <w:rPr>
          <w:rFonts w:cs="Times New Roman"/>
        </w:rPr>
        <w:t xml:space="preserve"> in existing</w:t>
      </w:r>
      <w:r w:rsidRPr="005168BE">
        <w:rPr>
          <w:rFonts w:cs="Times New Roman"/>
        </w:rPr>
        <w:t xml:space="preserve"> systems</w:t>
      </w:r>
      <w:r w:rsidR="00E23B3E" w:rsidRPr="005168BE">
        <w:rPr>
          <w:rFonts w:cs="Times New Roman"/>
        </w:rPr>
        <w:t xml:space="preserve"> </w:t>
      </w:r>
      <w:proofErr w:type="gramStart"/>
      <w:r w:rsidR="008F45E1" w:rsidRPr="005168BE" w:rsidDel="00B209E9">
        <w:rPr>
          <w:rFonts w:cs="Times New Roman"/>
        </w:rPr>
        <w:t>varies</w:t>
      </w:r>
      <w:r w:rsidR="008F45E1" w:rsidRPr="005168BE">
        <w:rPr>
          <w:rFonts w:cs="Times New Roman"/>
        </w:rPr>
        <w:t>:</w:t>
      </w:r>
      <w:proofErr w:type="gramEnd"/>
      <w:r w:rsidR="008F45E1" w:rsidRPr="005168BE" w:rsidDel="00B209E9">
        <w:rPr>
          <w:rFonts w:cs="Times New Roman"/>
        </w:rPr>
        <w:t xml:space="preserve"> </w:t>
      </w:r>
      <w:r w:rsidR="008F45E1" w:rsidRPr="005168BE">
        <w:rPr>
          <w:rFonts w:cs="Times New Roman"/>
        </w:rPr>
        <w:t>o</w:t>
      </w:r>
      <w:r w:rsidR="008F45E1" w:rsidRPr="005168BE" w:rsidDel="00B209E9">
        <w:rPr>
          <w:rFonts w:cs="Times New Roman"/>
        </w:rPr>
        <w:t>nly about half of low</w:t>
      </w:r>
      <w:r w:rsidR="008F45E1" w:rsidRPr="005168BE">
        <w:rPr>
          <w:rFonts w:cs="Times New Roman"/>
        </w:rPr>
        <w:t>-</w:t>
      </w:r>
      <w:r w:rsidR="008F45E1" w:rsidRPr="005168BE" w:rsidDel="00B209E9">
        <w:rPr>
          <w:rFonts w:cs="Times New Roman"/>
        </w:rPr>
        <w:t xml:space="preserve"> and lower</w:t>
      </w:r>
      <w:r w:rsidR="008F45E1" w:rsidRPr="005168BE">
        <w:rPr>
          <w:rFonts w:cs="Times New Roman"/>
        </w:rPr>
        <w:t>-</w:t>
      </w:r>
      <w:r w:rsidR="008F45E1" w:rsidRPr="005168BE" w:rsidDel="00B209E9">
        <w:rPr>
          <w:rFonts w:cs="Times New Roman"/>
        </w:rPr>
        <w:t>middle-income countries with e-</w:t>
      </w:r>
      <w:r w:rsidR="00DB49EE" w:rsidRPr="005168BE">
        <w:rPr>
          <w:rFonts w:cs="Times New Roman"/>
        </w:rPr>
        <w:t>p</w:t>
      </w:r>
      <w:r w:rsidR="008F45E1" w:rsidRPr="005168BE" w:rsidDel="00B209E9">
        <w:rPr>
          <w:rFonts w:cs="Times New Roman"/>
        </w:rPr>
        <w:t xml:space="preserve">rocurement systems, for example, can easily exchange information with other government technologies. </w:t>
      </w:r>
      <w:r w:rsidR="00567AA1" w:rsidRPr="005168BE">
        <w:rPr>
          <w:rFonts w:cs="Times New Roman"/>
        </w:rPr>
        <w:t xml:space="preserve">Similarly, </w:t>
      </w:r>
      <w:r w:rsidR="00567AA1" w:rsidRPr="005168BE">
        <w:rPr>
          <w:rFonts w:cs="Times New Roman"/>
        </w:rPr>
        <w:lastRenderedPageBreak/>
        <w:t xml:space="preserve">while almost all countries have a </w:t>
      </w:r>
      <w:r w:rsidR="00227A9F" w:rsidRPr="005168BE">
        <w:rPr>
          <w:rFonts w:cs="Times New Roman"/>
        </w:rPr>
        <w:t>human resource management information system (HRMIS)</w:t>
      </w:r>
      <w:r w:rsidR="00567AA1" w:rsidRPr="005168BE">
        <w:rPr>
          <w:rFonts w:cs="Times New Roman"/>
        </w:rPr>
        <w:t xml:space="preserve">, the absence of </w:t>
      </w:r>
      <w:r w:rsidR="00A11540" w:rsidRPr="005168BE">
        <w:rPr>
          <w:rFonts w:cs="Times New Roman"/>
        </w:rPr>
        <w:t xml:space="preserve">HRMIS bars in </w:t>
      </w:r>
      <w:r w:rsidR="00DB49EE" w:rsidRPr="005168BE">
        <w:rPr>
          <w:rFonts w:cs="Times New Roman"/>
        </w:rPr>
        <w:t>the right panel</w:t>
      </w:r>
      <w:r w:rsidR="00A11540" w:rsidRPr="005168BE">
        <w:rPr>
          <w:rFonts w:cs="Times New Roman"/>
        </w:rPr>
        <w:t xml:space="preserve"> indicates that </w:t>
      </w:r>
      <w:r w:rsidR="00082B20" w:rsidRPr="005168BE">
        <w:rPr>
          <w:rFonts w:cs="Times New Roman"/>
        </w:rPr>
        <w:t>these systems</w:t>
      </w:r>
      <w:r w:rsidR="00A11540" w:rsidRPr="005168BE">
        <w:rPr>
          <w:rFonts w:cs="Times New Roman"/>
        </w:rPr>
        <w:t xml:space="preserve"> </w:t>
      </w:r>
      <w:r w:rsidR="008202A3" w:rsidRPr="005168BE">
        <w:rPr>
          <w:rFonts w:cs="Times New Roman"/>
        </w:rPr>
        <w:t>cannot</w:t>
      </w:r>
      <w:r w:rsidR="00082B20" w:rsidRPr="005168BE">
        <w:rPr>
          <w:rFonts w:cs="Times New Roman"/>
        </w:rPr>
        <w:t xml:space="preserve"> </w:t>
      </w:r>
      <w:r w:rsidR="00A11540" w:rsidRPr="005168BE">
        <w:rPr>
          <w:rFonts w:cs="Times New Roman"/>
        </w:rPr>
        <w:t xml:space="preserve">exchange information with other government systems. </w:t>
      </w:r>
      <w:r w:rsidR="005D5D9F" w:rsidRPr="005168BE">
        <w:rPr>
          <w:rFonts w:cs="Times New Roman"/>
        </w:rPr>
        <w:t xml:space="preserve">This lack of information exchange </w:t>
      </w:r>
      <w:r w:rsidR="00AF248D" w:rsidRPr="005168BE">
        <w:rPr>
          <w:rFonts w:cs="Times New Roman"/>
        </w:rPr>
        <w:t>may originate in rules about the confidentiality of personnel data</w:t>
      </w:r>
      <w:r w:rsidR="0027437E" w:rsidRPr="005168BE">
        <w:rPr>
          <w:rFonts w:cs="Times New Roman"/>
        </w:rPr>
        <w:t>, yet it also represents a tradeoff:</w:t>
      </w:r>
      <w:r w:rsidR="005D5D9F" w:rsidRPr="005168BE">
        <w:rPr>
          <w:rFonts w:cs="Times New Roman"/>
        </w:rPr>
        <w:t xml:space="preserve"> </w:t>
      </w:r>
      <w:r w:rsidR="0027437E" w:rsidRPr="005168BE">
        <w:rPr>
          <w:rFonts w:cs="Times New Roman"/>
        </w:rPr>
        <w:t>n</w:t>
      </w:r>
      <w:r w:rsidR="00CF72CD" w:rsidRPr="005168BE">
        <w:rPr>
          <w:rFonts w:cs="Times New Roman"/>
        </w:rPr>
        <w:t xml:space="preserve">ot being able to connect data across different parts of the government prevents information flow, creates silos, </w:t>
      </w:r>
      <w:r w:rsidR="000C1CA1" w:rsidRPr="005168BE">
        <w:rPr>
          <w:rFonts w:cs="Times New Roman"/>
        </w:rPr>
        <w:t xml:space="preserve">and </w:t>
      </w:r>
      <w:r w:rsidR="00CF72CD" w:rsidRPr="005168BE">
        <w:rPr>
          <w:rFonts w:cs="Times New Roman"/>
        </w:rPr>
        <w:t xml:space="preserve">undermines </w:t>
      </w:r>
      <w:r w:rsidR="000C1CA1" w:rsidRPr="005168BE">
        <w:rPr>
          <w:rFonts w:cs="Times New Roman"/>
        </w:rPr>
        <w:t xml:space="preserve">government </w:t>
      </w:r>
      <w:r w:rsidR="00CF72CD" w:rsidRPr="005168BE">
        <w:rPr>
          <w:rFonts w:cs="Times New Roman"/>
        </w:rPr>
        <w:t xml:space="preserve">coordination and effectiveness. </w:t>
      </w:r>
    </w:p>
    <w:p w14:paraId="7188AB24" w14:textId="4C19F3F6" w:rsidR="008F45E1" w:rsidRPr="005168BE" w:rsidRDefault="008F45E1" w:rsidP="00022CD1">
      <w:pPr>
        <w:keepNext/>
        <w:jc w:val="left"/>
        <w:rPr>
          <w:rFonts w:cs="Times New Roman"/>
          <w:b/>
        </w:rPr>
      </w:pPr>
      <w:r w:rsidRPr="005168BE">
        <w:rPr>
          <w:rFonts w:cs="Times New Roman"/>
          <w:b/>
          <w:bCs/>
        </w:rPr>
        <w:t xml:space="preserve">Figure 1.4 </w:t>
      </w:r>
      <w:r w:rsidR="55B50606" w:rsidRPr="005168BE">
        <w:rPr>
          <w:rFonts w:cs="Times New Roman"/>
          <w:b/>
          <w:bCs/>
        </w:rPr>
        <w:t xml:space="preserve">While many countries have information systems, </w:t>
      </w:r>
      <w:r w:rsidR="002D69B4" w:rsidRPr="005168BE">
        <w:rPr>
          <w:rFonts w:cs="Times New Roman"/>
          <w:b/>
          <w:bCs/>
        </w:rPr>
        <w:t>information exchange</w:t>
      </w:r>
      <w:r w:rsidR="55B50606" w:rsidRPr="005168BE">
        <w:rPr>
          <w:rFonts w:cs="Times New Roman"/>
          <w:b/>
          <w:bCs/>
        </w:rPr>
        <w:t xml:space="preserve"> is limited</w:t>
      </w:r>
      <w:r w:rsidR="62F480E0" w:rsidRPr="005168BE">
        <w:rPr>
          <w:rFonts w:cs="Times New Roman"/>
          <w:b/>
          <w:bCs/>
        </w:rPr>
        <w:t xml:space="preserve"> –</w:t>
      </w:r>
      <w:r w:rsidR="00C0038C" w:rsidRPr="005168BE">
        <w:rPr>
          <w:rFonts w:cs="Times New Roman"/>
          <w:b/>
          <w:bCs/>
        </w:rPr>
        <w:t xml:space="preserve"> undermining the</w:t>
      </w:r>
      <w:r w:rsidR="4E71EAC5" w:rsidRPr="005168BE">
        <w:rPr>
          <w:rFonts w:cs="Times New Roman"/>
          <w:b/>
          <w:bCs/>
        </w:rPr>
        <w:t>se systems’</w:t>
      </w:r>
      <w:r w:rsidR="00C0038C" w:rsidRPr="005168BE">
        <w:rPr>
          <w:rFonts w:cs="Times New Roman"/>
          <w:b/>
          <w:bCs/>
        </w:rPr>
        <w:t xml:space="preserve"> potential </w:t>
      </w:r>
      <w:r w:rsidR="70B5A465" w:rsidRPr="005168BE">
        <w:rPr>
          <w:rFonts w:cs="Times New Roman"/>
          <w:b/>
          <w:bCs/>
        </w:rPr>
        <w:t xml:space="preserve">to help </w:t>
      </w:r>
      <w:r w:rsidR="00C0038C" w:rsidRPr="005168BE">
        <w:rPr>
          <w:rFonts w:cs="Times New Roman"/>
          <w:b/>
          <w:bCs/>
        </w:rPr>
        <w:t>public institutions deliver</w:t>
      </w:r>
    </w:p>
    <w:p w14:paraId="6E7A66F1" w14:textId="27328DF5" w:rsidR="00644995" w:rsidRPr="005168BE" w:rsidRDefault="00B55912" w:rsidP="000631EB">
      <w:pPr>
        <w:jc w:val="center"/>
        <w:rPr>
          <w:rFonts w:cs="Times New Roman"/>
        </w:rPr>
      </w:pPr>
      <w:r w:rsidRPr="00F06B4B">
        <w:rPr>
          <w:noProof/>
        </w:rPr>
        <w:drawing>
          <wp:inline distT="0" distB="0" distL="0" distR="0" wp14:anchorId="6D4171F1" wp14:editId="69D98FD2">
            <wp:extent cx="4686299" cy="2343150"/>
            <wp:effectExtent l="0" t="0" r="635" b="0"/>
            <wp:docPr id="15375267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87" cstate="print">
                      <a:extLst>
                        <a:ext uri="{28A0092B-C50C-407E-A947-70E740481C1C}">
                          <a14:useLocalDpi xmlns:a14="http://schemas.microsoft.com/office/drawing/2010/main" val="0"/>
                        </a:ext>
                      </a:extLst>
                    </a:blip>
                    <a:stretch>
                      <a:fillRect/>
                    </a:stretch>
                  </pic:blipFill>
                  <pic:spPr>
                    <a:xfrm>
                      <a:off x="0" y="0"/>
                      <a:ext cx="4745099" cy="2372550"/>
                    </a:xfrm>
                    <a:prstGeom prst="rect">
                      <a:avLst/>
                    </a:prstGeom>
                  </pic:spPr>
                </pic:pic>
              </a:graphicData>
            </a:graphic>
          </wp:inline>
        </w:drawing>
      </w:r>
    </w:p>
    <w:p w14:paraId="3E28C571" w14:textId="70D2354A" w:rsidR="008F45E1" w:rsidRPr="005168BE" w:rsidDel="00B209E9" w:rsidRDefault="008F45E1" w:rsidP="008B0F2D">
      <w:pPr>
        <w:jc w:val="center"/>
        <w:rPr>
          <w:rFonts w:cs="Times New Roman"/>
          <w:sz w:val="20"/>
          <w:szCs w:val="20"/>
        </w:rPr>
      </w:pPr>
      <w:r w:rsidRPr="005168BE" w:rsidDel="000F5363">
        <w:rPr>
          <w:rFonts w:cs="Times New Roman"/>
          <w:sz w:val="20"/>
          <w:szCs w:val="20"/>
        </w:rPr>
        <w:t xml:space="preserve">Source: </w:t>
      </w:r>
      <w:proofErr w:type="spellStart"/>
      <w:r w:rsidRPr="005168BE">
        <w:rPr>
          <w:rFonts w:cs="Times New Roman"/>
          <w:sz w:val="20"/>
          <w:szCs w:val="20"/>
        </w:rPr>
        <w:t>GovTech</w:t>
      </w:r>
      <w:proofErr w:type="spellEnd"/>
      <w:r w:rsidRPr="005168BE">
        <w:rPr>
          <w:rFonts w:cs="Times New Roman"/>
          <w:sz w:val="20"/>
          <w:szCs w:val="20"/>
        </w:rPr>
        <w:t xml:space="preserve"> Maturity Index</w:t>
      </w:r>
      <w:r w:rsidR="003A1DED" w:rsidRPr="005168BE">
        <w:rPr>
          <w:rFonts w:cs="Times New Roman"/>
          <w:sz w:val="20"/>
          <w:szCs w:val="20"/>
        </w:rPr>
        <w:t xml:space="preserve"> (2022)</w:t>
      </w:r>
      <w:r w:rsidRPr="005168BE" w:rsidDel="000F5363">
        <w:rPr>
          <w:rFonts w:cs="Times New Roman"/>
          <w:sz w:val="20"/>
          <w:szCs w:val="20"/>
        </w:rPr>
        <w:t>.</w:t>
      </w:r>
      <w:r w:rsidR="005D5388" w:rsidRPr="005168BE">
        <w:rPr>
          <w:rFonts w:cs="Times New Roman"/>
          <w:sz w:val="20"/>
          <w:szCs w:val="20"/>
        </w:rPr>
        <w:t xml:space="preserve"> </w:t>
      </w:r>
    </w:p>
    <w:p w14:paraId="42669A09" w14:textId="70291DC6" w:rsidR="008F45E1" w:rsidRPr="005168BE" w:rsidRDefault="008F45E1" w:rsidP="00382581">
      <w:pPr>
        <w:pStyle w:val="Heading4"/>
        <w:rPr>
          <w:b/>
        </w:rPr>
      </w:pPr>
      <w:bookmarkStart w:id="32" w:name="_Toc162028956"/>
      <w:r w:rsidRPr="005168BE">
        <w:t xml:space="preserve">Management </w:t>
      </w:r>
      <w:bookmarkEnd w:id="32"/>
      <w:r w:rsidR="00195A25" w:rsidRPr="005168BE">
        <w:t>practices</w:t>
      </w:r>
    </w:p>
    <w:p w14:paraId="48D57B4F" w14:textId="4A088059" w:rsidR="009B369E" w:rsidRPr="005168BE" w:rsidRDefault="008F45E1" w:rsidP="008F45E1">
      <w:pPr>
        <w:rPr>
          <w:rFonts w:eastAsia="Times New Roman" w:cs="Times New Roman"/>
        </w:rPr>
      </w:pPr>
      <w:r w:rsidRPr="005168BE">
        <w:rPr>
          <w:rFonts w:eastAsia="Times New Roman" w:cs="Times New Roman"/>
          <w:b/>
        </w:rPr>
        <w:t xml:space="preserve">To function effectively, public institutions </w:t>
      </w:r>
      <w:r w:rsidR="008202A3" w:rsidRPr="005168BE">
        <w:rPr>
          <w:rFonts w:eastAsia="Times New Roman" w:cs="Times New Roman"/>
          <w:b/>
        </w:rPr>
        <w:t xml:space="preserve">need </w:t>
      </w:r>
      <w:r w:rsidR="00CD133E" w:rsidRPr="005168BE">
        <w:rPr>
          <w:rFonts w:eastAsia="Times New Roman" w:cs="Times New Roman"/>
          <w:b/>
        </w:rPr>
        <w:t>strong</w:t>
      </w:r>
      <w:r w:rsidRPr="005168BE">
        <w:rPr>
          <w:rFonts w:eastAsia="Times New Roman" w:cs="Times New Roman"/>
          <w:b/>
        </w:rPr>
        <w:t xml:space="preserve"> management </w:t>
      </w:r>
      <w:r w:rsidR="00195A25" w:rsidRPr="005168BE">
        <w:rPr>
          <w:rFonts w:eastAsia="Times New Roman" w:cs="Times New Roman"/>
          <w:b/>
        </w:rPr>
        <w:t xml:space="preserve">practices </w:t>
      </w:r>
      <w:r w:rsidRPr="005168BE">
        <w:rPr>
          <w:rFonts w:eastAsia="Times New Roman" w:cs="Times New Roman"/>
          <w:b/>
        </w:rPr>
        <w:t xml:space="preserve">to coordinate and steer their operations and strategic direction. </w:t>
      </w:r>
      <w:r w:rsidR="00BD3ACA" w:rsidRPr="005168BE">
        <w:rPr>
          <w:rFonts w:eastAsia="Times New Roman" w:cs="Times New Roman"/>
        </w:rPr>
        <w:t xml:space="preserve">Management practices are distinct from personnel in that they concern not individuals themselves, but how groups or teams of individuals interact within institutions. </w:t>
      </w:r>
      <w:r w:rsidR="00B24CBF" w:rsidRPr="005168BE">
        <w:rPr>
          <w:rFonts w:eastAsia="Times New Roman" w:cs="Times New Roman"/>
        </w:rPr>
        <w:t>T</w:t>
      </w:r>
      <w:r w:rsidR="00782AA5" w:rsidRPr="005168BE">
        <w:rPr>
          <w:rFonts w:eastAsia="Times New Roman" w:cs="Times New Roman"/>
        </w:rPr>
        <w:t>hree</w:t>
      </w:r>
      <w:r w:rsidR="006538D7" w:rsidRPr="005168BE">
        <w:rPr>
          <w:rFonts w:eastAsia="Times New Roman" w:cs="Times New Roman"/>
        </w:rPr>
        <w:t xml:space="preserve"> elements </w:t>
      </w:r>
      <w:r w:rsidR="003E7A71" w:rsidRPr="005168BE">
        <w:rPr>
          <w:rFonts w:eastAsia="Times New Roman" w:cs="Times New Roman"/>
        </w:rPr>
        <w:t>a</w:t>
      </w:r>
      <w:r w:rsidR="00B24CBF" w:rsidRPr="005168BE">
        <w:rPr>
          <w:rFonts w:eastAsia="Times New Roman" w:cs="Times New Roman"/>
        </w:rPr>
        <w:t>re particularly</w:t>
      </w:r>
      <w:r w:rsidR="003E7A71" w:rsidRPr="005168BE">
        <w:rPr>
          <w:rFonts w:eastAsia="Times New Roman" w:cs="Times New Roman"/>
        </w:rPr>
        <w:t xml:space="preserve"> important: </w:t>
      </w:r>
      <w:r w:rsidR="00CB782E" w:rsidRPr="005168BE">
        <w:rPr>
          <w:rFonts w:eastAsia="Times New Roman" w:cs="Times New Roman"/>
          <w:i/>
          <w:iCs/>
        </w:rPr>
        <w:t>strategy and decision-making</w:t>
      </w:r>
      <w:r w:rsidR="00BD3ACA" w:rsidRPr="005168BE">
        <w:rPr>
          <w:rFonts w:eastAsia="Times New Roman" w:cs="Times New Roman"/>
        </w:rPr>
        <w:t xml:space="preserve">, </w:t>
      </w:r>
      <w:r w:rsidR="00FD579C" w:rsidRPr="005168BE">
        <w:rPr>
          <w:rFonts w:eastAsia="Times New Roman" w:cs="Times New Roman"/>
        </w:rPr>
        <w:t>or</w:t>
      </w:r>
      <w:r w:rsidR="00CB782E" w:rsidRPr="005168BE">
        <w:rPr>
          <w:rFonts w:eastAsia="Times New Roman" w:cs="Times New Roman"/>
        </w:rPr>
        <w:t xml:space="preserve"> how an </w:t>
      </w:r>
      <w:r w:rsidR="00AE033E" w:rsidRPr="005168BE">
        <w:rPr>
          <w:rFonts w:eastAsia="Times New Roman" w:cs="Times New Roman"/>
        </w:rPr>
        <w:t>institution sets</w:t>
      </w:r>
      <w:r w:rsidR="00CB782E" w:rsidRPr="005168BE">
        <w:rPr>
          <w:rFonts w:eastAsia="Times New Roman" w:cs="Times New Roman"/>
        </w:rPr>
        <w:t xml:space="preserve"> its strategies</w:t>
      </w:r>
      <w:r w:rsidR="00AE033E" w:rsidRPr="005168BE">
        <w:rPr>
          <w:rFonts w:eastAsia="Times New Roman" w:cs="Times New Roman"/>
        </w:rPr>
        <w:t xml:space="preserve"> and distributes </w:t>
      </w:r>
      <w:r w:rsidR="00CB782E" w:rsidRPr="005168BE">
        <w:rPr>
          <w:rFonts w:eastAsia="Times New Roman" w:cs="Times New Roman"/>
        </w:rPr>
        <w:t xml:space="preserve">decision-making </w:t>
      </w:r>
      <w:r w:rsidR="005B4B60" w:rsidRPr="005168BE">
        <w:rPr>
          <w:rFonts w:eastAsia="Times New Roman" w:cs="Times New Roman"/>
        </w:rPr>
        <w:t>authority</w:t>
      </w:r>
      <w:r w:rsidR="00CB782E" w:rsidRPr="005168BE">
        <w:rPr>
          <w:rFonts w:eastAsia="Times New Roman" w:cs="Times New Roman"/>
        </w:rPr>
        <w:t xml:space="preserve"> </w:t>
      </w:r>
      <w:r w:rsidR="00AE033E" w:rsidRPr="005168BE">
        <w:rPr>
          <w:rFonts w:eastAsia="Times New Roman" w:cs="Times New Roman"/>
        </w:rPr>
        <w:t>to implement th</w:t>
      </w:r>
      <w:r w:rsidR="00BD3ACA" w:rsidRPr="005168BE">
        <w:rPr>
          <w:rFonts w:eastAsia="Times New Roman" w:cs="Times New Roman"/>
        </w:rPr>
        <w:t>em</w:t>
      </w:r>
      <w:r w:rsidR="00782AA5" w:rsidRPr="005168BE">
        <w:rPr>
          <w:rFonts w:eastAsia="Times New Roman" w:cs="Times New Roman"/>
        </w:rPr>
        <w:t>;</w:t>
      </w:r>
      <w:r w:rsidR="00CB782E" w:rsidRPr="005168BE">
        <w:rPr>
          <w:rFonts w:eastAsia="Times New Roman" w:cs="Times New Roman"/>
        </w:rPr>
        <w:t xml:space="preserve"> </w:t>
      </w:r>
      <w:r w:rsidR="00F17D68" w:rsidRPr="005168BE">
        <w:rPr>
          <w:rFonts w:eastAsia="Times New Roman" w:cs="Times New Roman"/>
          <w:i/>
          <w:iCs/>
        </w:rPr>
        <w:t>monitoring and evaluation</w:t>
      </w:r>
      <w:r w:rsidR="00BD3ACA" w:rsidRPr="005168BE">
        <w:rPr>
          <w:rFonts w:eastAsia="Times New Roman" w:cs="Times New Roman"/>
        </w:rPr>
        <w:t xml:space="preserve">, </w:t>
      </w:r>
      <w:r w:rsidR="00F17D68" w:rsidRPr="005168BE">
        <w:rPr>
          <w:rFonts w:eastAsia="Times New Roman" w:cs="Times New Roman"/>
        </w:rPr>
        <w:t>o</w:t>
      </w:r>
      <w:r w:rsidR="00F17D68" w:rsidRPr="005168BE">
        <w:t xml:space="preserve">r how an institution </w:t>
      </w:r>
      <w:r w:rsidR="00DA648B" w:rsidRPr="005168BE">
        <w:t>oversees</w:t>
      </w:r>
      <w:r w:rsidR="00F17D68" w:rsidRPr="005168BE">
        <w:t xml:space="preserve">, </w:t>
      </w:r>
      <w:r w:rsidR="00290D11" w:rsidRPr="005168BE">
        <w:t>evaluates,</w:t>
      </w:r>
      <w:r w:rsidR="00F17D68" w:rsidRPr="005168BE">
        <w:t xml:space="preserve"> and incentiv</w:t>
      </w:r>
      <w:r w:rsidR="00DA648B" w:rsidRPr="005168BE">
        <w:t>iz</w:t>
      </w:r>
      <w:r w:rsidR="00F17D68" w:rsidRPr="005168BE">
        <w:t>es</w:t>
      </w:r>
      <w:r w:rsidR="00DA648B" w:rsidRPr="005168BE">
        <w:t xml:space="preserve"> </w:t>
      </w:r>
      <w:r w:rsidR="00DB390D" w:rsidRPr="005168BE">
        <w:t>staff</w:t>
      </w:r>
      <w:r w:rsidR="00782AA5" w:rsidRPr="005168BE">
        <w:t xml:space="preserve">; </w:t>
      </w:r>
      <w:r w:rsidR="00BD3ACA" w:rsidRPr="005168BE">
        <w:t xml:space="preserve">and </w:t>
      </w:r>
      <w:r w:rsidR="00782AA5" w:rsidRPr="005168BE">
        <w:rPr>
          <w:i/>
          <w:iCs/>
        </w:rPr>
        <w:t>organizational culture</w:t>
      </w:r>
      <w:r w:rsidR="00BD3ACA" w:rsidRPr="005168BE">
        <w:t xml:space="preserve">, </w:t>
      </w:r>
      <w:r w:rsidR="00782AA5" w:rsidRPr="005168BE">
        <w:t>or</w:t>
      </w:r>
      <w:r w:rsidR="00782AA5" w:rsidRPr="005168BE">
        <w:rPr>
          <w:rFonts w:eastAsia="Times New Roman" w:cs="Times New Roman"/>
        </w:rPr>
        <w:t xml:space="preserve"> </w:t>
      </w:r>
      <w:r w:rsidR="006D315D" w:rsidRPr="005168BE">
        <w:rPr>
          <w:rFonts w:eastAsia="Times New Roman" w:cs="Times New Roman"/>
        </w:rPr>
        <w:t xml:space="preserve">mutually agreed-upon behaviors and </w:t>
      </w:r>
      <w:r w:rsidR="0057632A" w:rsidRPr="005168BE">
        <w:rPr>
          <w:rFonts w:eastAsia="Times New Roman" w:cs="Times New Roman"/>
        </w:rPr>
        <w:t xml:space="preserve">beliefs </w:t>
      </w:r>
      <w:r w:rsidR="00F756B3" w:rsidRPr="005168BE">
        <w:rPr>
          <w:rFonts w:eastAsia="Times New Roman" w:cs="Times New Roman"/>
        </w:rPr>
        <w:t xml:space="preserve">that are not codified or written down. While the first two </w:t>
      </w:r>
      <w:r w:rsidR="00BD3ACA" w:rsidRPr="005168BE">
        <w:rPr>
          <w:rFonts w:eastAsia="Times New Roman" w:cs="Times New Roman"/>
        </w:rPr>
        <w:t xml:space="preserve">elements </w:t>
      </w:r>
      <w:r w:rsidR="00CC0979" w:rsidRPr="005168BE">
        <w:rPr>
          <w:rFonts w:eastAsia="Times New Roman" w:cs="Times New Roman"/>
        </w:rPr>
        <w:t xml:space="preserve">refer to </w:t>
      </w:r>
      <w:r w:rsidR="00072AED" w:rsidRPr="005168BE">
        <w:rPr>
          <w:rFonts w:eastAsia="Times New Roman" w:cs="Times New Roman"/>
        </w:rPr>
        <w:t xml:space="preserve">practices often </w:t>
      </w:r>
      <w:r w:rsidR="0057632A" w:rsidRPr="005168BE">
        <w:rPr>
          <w:rFonts w:eastAsia="Times New Roman" w:cs="Times New Roman"/>
        </w:rPr>
        <w:t>formalized through written rules and processes, organizational culture captures more informal aspects</w:t>
      </w:r>
      <w:r w:rsidR="00BD3ACA" w:rsidRPr="005168BE">
        <w:rPr>
          <w:rFonts w:eastAsia="Times New Roman" w:cs="Times New Roman"/>
        </w:rPr>
        <w:t>,</w:t>
      </w:r>
      <w:r w:rsidR="0057632A" w:rsidRPr="005168BE">
        <w:rPr>
          <w:rFonts w:eastAsia="Times New Roman" w:cs="Times New Roman"/>
        </w:rPr>
        <w:t xml:space="preserve"> </w:t>
      </w:r>
      <w:r w:rsidR="00BD3ACA" w:rsidRPr="005168BE">
        <w:rPr>
          <w:rFonts w:eastAsia="Times New Roman" w:cs="Times New Roman"/>
        </w:rPr>
        <w:t>including</w:t>
      </w:r>
      <w:r w:rsidR="0057632A" w:rsidRPr="005168BE">
        <w:rPr>
          <w:rFonts w:eastAsia="Times New Roman" w:cs="Times New Roman"/>
        </w:rPr>
        <w:t xml:space="preserve"> </w:t>
      </w:r>
      <w:r w:rsidR="00290D11" w:rsidRPr="00060C2F">
        <w:rPr>
          <w:rFonts w:eastAsia="Times New Roman" w:cs="Times New Roman"/>
          <w:i/>
          <w:iCs/>
        </w:rPr>
        <w:t>esprit de corps</w:t>
      </w:r>
      <w:r w:rsidR="00290D11" w:rsidRPr="005168BE">
        <w:rPr>
          <w:rFonts w:eastAsia="Times New Roman" w:cs="Times New Roman"/>
        </w:rPr>
        <w:t xml:space="preserve">, </w:t>
      </w:r>
      <w:r w:rsidR="0057632A" w:rsidRPr="005168BE">
        <w:rPr>
          <w:rFonts w:eastAsia="Times New Roman" w:cs="Times New Roman"/>
        </w:rPr>
        <w:t>norms</w:t>
      </w:r>
      <w:r w:rsidR="00290D11" w:rsidRPr="005168BE">
        <w:rPr>
          <w:rFonts w:eastAsia="Times New Roman" w:cs="Times New Roman"/>
        </w:rPr>
        <w:t>,</w:t>
      </w:r>
      <w:r w:rsidR="0057632A" w:rsidRPr="005168BE">
        <w:rPr>
          <w:rFonts w:eastAsia="Times New Roman" w:cs="Times New Roman"/>
        </w:rPr>
        <w:t xml:space="preserve"> and trust</w:t>
      </w:r>
      <w:r w:rsidR="00290D11" w:rsidRPr="005168BE">
        <w:rPr>
          <w:rFonts w:eastAsia="Times New Roman" w:cs="Times New Roman"/>
        </w:rPr>
        <w:t xml:space="preserve"> between public officials</w:t>
      </w:r>
      <w:r w:rsidR="0057632A" w:rsidRPr="005168BE">
        <w:rPr>
          <w:rFonts w:eastAsia="Times New Roman" w:cs="Times New Roman"/>
        </w:rPr>
        <w:t xml:space="preserve">. </w:t>
      </w:r>
    </w:p>
    <w:p w14:paraId="32C7AE1A" w14:textId="588079B4" w:rsidR="00FB1A91" w:rsidRPr="005168BE" w:rsidRDefault="00791A20" w:rsidP="007F6320">
      <w:pPr>
        <w:rPr>
          <w:rFonts w:cs="Times New Roman"/>
        </w:rPr>
      </w:pPr>
      <w:r w:rsidRPr="005168BE">
        <w:rPr>
          <w:rFonts w:eastAsia="Times New Roman" w:cs="Times New Roman"/>
          <w:b/>
          <w:bCs/>
        </w:rPr>
        <w:t>The formal aspects of m</w:t>
      </w:r>
      <w:r w:rsidR="008F45E1" w:rsidRPr="005168BE">
        <w:rPr>
          <w:rFonts w:eastAsia="Times New Roman" w:cs="Times New Roman"/>
          <w:b/>
          <w:bCs/>
        </w:rPr>
        <w:t xml:space="preserve">anagement </w:t>
      </w:r>
      <w:r w:rsidR="00D9649A" w:rsidRPr="005168BE">
        <w:rPr>
          <w:rFonts w:eastAsia="Times New Roman" w:cs="Times New Roman"/>
          <w:b/>
          <w:bCs/>
        </w:rPr>
        <w:t>practices</w:t>
      </w:r>
      <w:r w:rsidR="008F45E1" w:rsidRPr="005168BE">
        <w:rPr>
          <w:rFonts w:eastAsia="Times New Roman" w:cs="Times New Roman"/>
          <w:b/>
          <w:bCs/>
        </w:rPr>
        <w:t xml:space="preserve"> have </w:t>
      </w:r>
      <w:r w:rsidR="005A1ECE" w:rsidRPr="005168BE">
        <w:rPr>
          <w:rFonts w:eastAsia="Times New Roman" w:cs="Times New Roman"/>
          <w:b/>
          <w:bCs/>
        </w:rPr>
        <w:t xml:space="preserve">been shown to affect institutional </w:t>
      </w:r>
      <w:r w:rsidR="003B1B83" w:rsidRPr="005168BE">
        <w:rPr>
          <w:rFonts w:eastAsia="Times New Roman" w:cs="Times New Roman"/>
          <w:b/>
          <w:bCs/>
        </w:rPr>
        <w:t>capacity</w:t>
      </w:r>
      <w:r w:rsidR="005A1ECE" w:rsidRPr="005168BE">
        <w:rPr>
          <w:rFonts w:eastAsia="Times New Roman" w:cs="Times New Roman"/>
          <w:b/>
          <w:bCs/>
        </w:rPr>
        <w:t xml:space="preserve"> in </w:t>
      </w:r>
      <w:r w:rsidR="00BD3ACA" w:rsidRPr="005168BE">
        <w:rPr>
          <w:rFonts w:eastAsia="Times New Roman" w:cs="Times New Roman"/>
          <w:b/>
          <w:bCs/>
        </w:rPr>
        <w:t xml:space="preserve">both </w:t>
      </w:r>
      <w:r w:rsidR="005A1ECE" w:rsidRPr="005168BE">
        <w:rPr>
          <w:rFonts w:eastAsia="Times New Roman" w:cs="Times New Roman"/>
          <w:b/>
          <w:bCs/>
        </w:rPr>
        <w:t xml:space="preserve">the public </w:t>
      </w:r>
      <w:r w:rsidR="00375742" w:rsidRPr="005168BE">
        <w:rPr>
          <w:rFonts w:eastAsia="Times New Roman" w:cs="Times New Roman"/>
          <w:b/>
          <w:bCs/>
        </w:rPr>
        <w:t xml:space="preserve">and private </w:t>
      </w:r>
      <w:r w:rsidR="005A1ECE" w:rsidRPr="005168BE">
        <w:rPr>
          <w:rFonts w:eastAsia="Times New Roman" w:cs="Times New Roman"/>
          <w:b/>
          <w:bCs/>
        </w:rPr>
        <w:t>sector</w:t>
      </w:r>
      <w:r w:rsidR="00375742" w:rsidRPr="005168BE">
        <w:rPr>
          <w:rFonts w:eastAsia="Times New Roman" w:cs="Times New Roman"/>
          <w:b/>
          <w:bCs/>
        </w:rPr>
        <w:t>s</w:t>
      </w:r>
      <w:r w:rsidR="005A1ECE" w:rsidRPr="005168BE">
        <w:rPr>
          <w:rFonts w:eastAsia="Times New Roman" w:cs="Times New Roman"/>
          <w:b/>
          <w:bCs/>
        </w:rPr>
        <w:t>.</w:t>
      </w:r>
      <w:r w:rsidR="00F32487" w:rsidRPr="005168BE">
        <w:rPr>
          <w:rFonts w:eastAsia="Times New Roman" w:cs="Times New Roman"/>
          <w:b/>
          <w:bCs/>
        </w:rPr>
        <w:t xml:space="preserve"> </w:t>
      </w:r>
      <w:r w:rsidR="00BD3ACA" w:rsidRPr="005168BE">
        <w:rPr>
          <w:rFonts w:eastAsia="Times New Roman" w:cs="Times New Roman"/>
        </w:rPr>
        <w:t>C</w:t>
      </w:r>
      <w:r w:rsidR="00F32487" w:rsidRPr="005168BE">
        <w:rPr>
          <w:rFonts w:eastAsia="Times New Roman" w:cs="Times New Roman"/>
        </w:rPr>
        <w:t>ross- and single</w:t>
      </w:r>
      <w:r w:rsidR="00BD3ACA" w:rsidRPr="005168BE">
        <w:rPr>
          <w:rFonts w:eastAsia="Times New Roman" w:cs="Times New Roman"/>
        </w:rPr>
        <w:t>-</w:t>
      </w:r>
      <w:r w:rsidR="00F32487" w:rsidRPr="005168BE">
        <w:rPr>
          <w:rFonts w:eastAsia="Times New Roman" w:cs="Times New Roman"/>
        </w:rPr>
        <w:t xml:space="preserve">country studies emphasize how effective management can enhance productivity </w:t>
      </w:r>
      <w:r w:rsidR="00BD3ACA" w:rsidRPr="005168BE">
        <w:rPr>
          <w:rFonts w:eastAsia="Times New Roman" w:cs="Times New Roman"/>
        </w:rPr>
        <w:t>(</w:t>
      </w:r>
      <w:hyperlink r:id="rId88">
        <w:r w:rsidR="007E70B6" w:rsidRPr="005168BE">
          <w:rPr>
            <w:rStyle w:val="Hyperlink"/>
            <w:rFonts w:eastAsia="Times New Roman" w:cs="Times New Roman"/>
          </w:rPr>
          <w:t>Scu</w:t>
        </w:r>
        <w:r w:rsidR="00575954" w:rsidRPr="005168BE">
          <w:rPr>
            <w:rStyle w:val="Hyperlink"/>
            <w:rFonts w:eastAsia="Times New Roman" w:cs="Times New Roman"/>
          </w:rPr>
          <w:t xml:space="preserve">r </w:t>
        </w:r>
        <w:r w:rsidR="00185100" w:rsidRPr="005168BE">
          <w:rPr>
            <w:rStyle w:val="Hyperlink"/>
            <w:rFonts w:eastAsia="Times New Roman" w:cs="Times New Roman"/>
          </w:rPr>
          <w:t xml:space="preserve">and others </w:t>
        </w:r>
        <w:r w:rsidR="00E2630A" w:rsidRPr="005168BE">
          <w:rPr>
            <w:rStyle w:val="Hyperlink"/>
            <w:rFonts w:eastAsia="Times New Roman" w:cs="Times New Roman"/>
          </w:rPr>
          <w:t>2021</w:t>
        </w:r>
      </w:hyperlink>
      <w:r w:rsidR="00774E1D" w:rsidRPr="005168BE">
        <w:rPr>
          <w:rStyle w:val="Hyperlink"/>
          <w:rFonts w:eastAsia="Times New Roman" w:cs="Times New Roman"/>
        </w:rPr>
        <w:t>;</w:t>
      </w:r>
      <w:r w:rsidR="00F94EB6" w:rsidRPr="005168BE">
        <w:rPr>
          <w:rFonts w:eastAsia="Times New Roman" w:cs="Times New Roman"/>
        </w:rPr>
        <w:t xml:space="preserve"> </w:t>
      </w:r>
      <w:hyperlink r:id="rId89">
        <w:r w:rsidR="00E2630A" w:rsidRPr="005168BE">
          <w:rPr>
            <w:rStyle w:val="Hyperlink"/>
            <w:rFonts w:eastAsia="Times New Roman" w:cs="Times New Roman"/>
          </w:rPr>
          <w:t xml:space="preserve">Bloom </w:t>
        </w:r>
        <w:r w:rsidR="00767EB0" w:rsidRPr="005168BE">
          <w:rPr>
            <w:rStyle w:val="Hyperlink"/>
            <w:rFonts w:eastAsia="Times New Roman" w:cs="Times New Roman"/>
          </w:rPr>
          <w:t>and others</w:t>
        </w:r>
        <w:r w:rsidR="00E2630A" w:rsidRPr="005168BE">
          <w:rPr>
            <w:rStyle w:val="Hyperlink"/>
            <w:rFonts w:eastAsia="Times New Roman" w:cs="Times New Roman"/>
          </w:rPr>
          <w:t xml:space="preserve"> 2015</w:t>
        </w:r>
      </w:hyperlink>
      <w:r w:rsidR="00F32487" w:rsidRPr="005168BE">
        <w:t>;</w:t>
      </w:r>
      <w:r w:rsidR="00257DDF" w:rsidRPr="005168BE">
        <w:rPr>
          <w:rFonts w:eastAsia="Times New Roman" w:cs="Times New Roman"/>
          <w:noProof/>
        </w:rPr>
        <w:t xml:space="preserve"> </w:t>
      </w:r>
      <w:hyperlink r:id="rId90">
        <w:r w:rsidR="00F32487" w:rsidRPr="005168BE">
          <w:rPr>
            <w:rStyle w:val="Hyperlink"/>
            <w:rFonts w:eastAsia="Times New Roman"/>
            <w:noProof/>
          </w:rPr>
          <w:t>Rasul and Rogger 2018</w:t>
        </w:r>
      </w:hyperlink>
      <w:r w:rsidR="00BD3ACA" w:rsidRPr="005168BE">
        <w:t>)</w:t>
      </w:r>
      <w:r w:rsidR="00257DDF" w:rsidRPr="005168BE">
        <w:rPr>
          <w:rFonts w:eastAsia="Times New Roman" w:cs="Times New Roman"/>
          <w:noProof/>
        </w:rPr>
        <w:t>.</w:t>
      </w:r>
      <w:r w:rsidR="00FB1A91" w:rsidRPr="005168BE">
        <w:rPr>
          <w:rFonts w:eastAsia="Times New Roman" w:cs="Times New Roman"/>
        </w:rPr>
        <w:t xml:space="preserve"> Effective management practices </w:t>
      </w:r>
      <w:r w:rsidR="00BD3ACA" w:rsidRPr="005168BE">
        <w:rPr>
          <w:rFonts w:eastAsia="Times New Roman" w:cs="Times New Roman"/>
        </w:rPr>
        <w:t xml:space="preserve">offer </w:t>
      </w:r>
      <w:r w:rsidR="00FB1A91" w:rsidRPr="005168BE">
        <w:rPr>
          <w:rFonts w:eastAsia="Times New Roman" w:cs="Times New Roman"/>
        </w:rPr>
        <w:t xml:space="preserve">balance </w:t>
      </w:r>
      <w:r w:rsidR="00BD3ACA" w:rsidRPr="005168BE">
        <w:rPr>
          <w:rFonts w:eastAsia="Times New Roman" w:cs="Times New Roman"/>
        </w:rPr>
        <w:t xml:space="preserve">between </w:t>
      </w:r>
      <w:r w:rsidR="00FB1A91" w:rsidRPr="005168BE">
        <w:rPr>
          <w:rFonts w:eastAsia="Times New Roman" w:cs="Times New Roman"/>
        </w:rPr>
        <w:t xml:space="preserve">giving public officials sufficient autonomy to perform and innovate while providing enough monitoring to ensure objectives are </w:t>
      </w:r>
      <w:r w:rsidR="00A86041" w:rsidRPr="005168BE">
        <w:rPr>
          <w:rFonts w:eastAsia="Times New Roman" w:cs="Times New Roman"/>
        </w:rPr>
        <w:t>met</w:t>
      </w:r>
      <w:r w:rsidR="00FB1A91" w:rsidRPr="005168BE">
        <w:rPr>
          <w:rFonts w:eastAsia="Times New Roman" w:cs="Times New Roman"/>
        </w:rPr>
        <w:t xml:space="preserve">. </w:t>
      </w:r>
      <w:r w:rsidR="00BD3ACA" w:rsidRPr="005168BE">
        <w:rPr>
          <w:rFonts w:eastAsia="Times New Roman" w:cs="Times New Roman"/>
        </w:rPr>
        <w:t>In the p</w:t>
      </w:r>
      <w:r w:rsidR="00FB1A91" w:rsidRPr="005168BE">
        <w:rPr>
          <w:rFonts w:eastAsia="Times New Roman" w:cs="Times New Roman"/>
        </w:rPr>
        <w:t>ublic sector</w:t>
      </w:r>
      <w:r w:rsidR="00BD3ACA" w:rsidRPr="005168BE">
        <w:rPr>
          <w:rFonts w:eastAsia="Times New Roman" w:cs="Times New Roman"/>
        </w:rPr>
        <w:t>, however,</w:t>
      </w:r>
      <w:r w:rsidR="00FB1A91" w:rsidRPr="005168BE">
        <w:rPr>
          <w:rFonts w:eastAsia="Times New Roman" w:cs="Times New Roman"/>
        </w:rPr>
        <w:t xml:space="preserve"> management practices are often overly focused on monitoring</w:t>
      </w:r>
      <w:r w:rsidR="00BD3ACA" w:rsidRPr="005168BE">
        <w:rPr>
          <w:rFonts w:eastAsia="Times New Roman" w:cs="Times New Roman"/>
        </w:rPr>
        <w:t>,</w:t>
      </w:r>
      <w:r w:rsidR="00FB1A91" w:rsidRPr="005168BE">
        <w:rPr>
          <w:rFonts w:eastAsia="Times New Roman" w:cs="Times New Roman"/>
        </w:rPr>
        <w:t xml:space="preserve"> </w:t>
      </w:r>
      <w:r w:rsidR="00BD3ACA" w:rsidRPr="005168BE">
        <w:rPr>
          <w:rFonts w:eastAsia="Times New Roman" w:cs="Times New Roman"/>
        </w:rPr>
        <w:t xml:space="preserve">while </w:t>
      </w:r>
      <w:r w:rsidR="00FB1A91" w:rsidRPr="005168BE">
        <w:rPr>
          <w:rFonts w:eastAsia="Times New Roman" w:cs="Times New Roman"/>
        </w:rPr>
        <w:t>provid</w:t>
      </w:r>
      <w:r w:rsidR="00BD3ACA" w:rsidRPr="005168BE">
        <w:rPr>
          <w:rFonts w:eastAsia="Times New Roman" w:cs="Times New Roman"/>
        </w:rPr>
        <w:t>ing</w:t>
      </w:r>
      <w:r w:rsidR="00FB1A91" w:rsidRPr="005168BE">
        <w:rPr>
          <w:rFonts w:eastAsia="Times New Roman" w:cs="Times New Roman"/>
        </w:rPr>
        <w:t xml:space="preserve"> limited autonomy </w:t>
      </w:r>
      <w:r w:rsidR="39CDEA83" w:rsidRPr="005168BE">
        <w:rPr>
          <w:rFonts w:eastAsia="Times New Roman" w:cs="Times New Roman"/>
        </w:rPr>
        <w:t>or discretion</w:t>
      </w:r>
      <w:r w:rsidR="00FB1A91" w:rsidRPr="005168BE">
        <w:rPr>
          <w:rFonts w:eastAsia="Times New Roman" w:cs="Times New Roman"/>
        </w:rPr>
        <w:t xml:space="preserve"> </w:t>
      </w:r>
      <w:hyperlink r:id="rId91">
        <w:r w:rsidR="00FB1A91" w:rsidRPr="005168BE">
          <w:rPr>
            <w:rStyle w:val="Hyperlink"/>
            <w:rFonts w:eastAsia="Times New Roman" w:cs="Times New Roman"/>
          </w:rPr>
          <w:t>(Rasul, Rogger, and Williams 2021)</w:t>
        </w:r>
      </w:hyperlink>
      <w:r w:rsidR="00C36321" w:rsidRPr="005168BE">
        <w:rPr>
          <w:rFonts w:eastAsia="Times New Roman" w:cs="Times New Roman"/>
        </w:rPr>
        <w:t xml:space="preserve"> or overburden</w:t>
      </w:r>
      <w:r w:rsidR="00BD3ACA" w:rsidRPr="005168BE">
        <w:rPr>
          <w:rFonts w:eastAsia="Times New Roman" w:cs="Times New Roman"/>
        </w:rPr>
        <w:t>ing</w:t>
      </w:r>
      <w:r w:rsidR="00C36321" w:rsidRPr="005168BE">
        <w:rPr>
          <w:rFonts w:eastAsia="Times New Roman" w:cs="Times New Roman"/>
        </w:rPr>
        <w:t xml:space="preserve"> officials with compliance tasks</w:t>
      </w:r>
      <w:r w:rsidR="00FB1A91" w:rsidRPr="005168BE">
        <w:rPr>
          <w:rFonts w:eastAsia="Times New Roman" w:cs="Times New Roman"/>
        </w:rPr>
        <w:t xml:space="preserve"> </w:t>
      </w:r>
      <w:hyperlink r:id="rId92">
        <w:r w:rsidR="00FB1A91" w:rsidRPr="005168BE">
          <w:rPr>
            <w:rStyle w:val="Hyperlink"/>
            <w:rFonts w:eastAsia="Times New Roman" w:cs="Times New Roman"/>
          </w:rPr>
          <w:t>(Dasgupta and Kapur 2020)</w:t>
        </w:r>
      </w:hyperlink>
      <w:r w:rsidR="00FB1A91" w:rsidRPr="005168BE">
        <w:rPr>
          <w:rFonts w:eastAsia="Times New Roman" w:cs="Times New Roman"/>
        </w:rPr>
        <w:t>.</w:t>
      </w:r>
      <w:r w:rsidR="007714DD" w:rsidRPr="005168BE">
        <w:rPr>
          <w:rFonts w:eastAsia="Times New Roman" w:cs="Times New Roman"/>
        </w:rPr>
        <w:t xml:space="preserve"> </w:t>
      </w:r>
      <w:hyperlink r:id="rId93" w:history="1">
        <w:r w:rsidR="00D936FD" w:rsidRPr="005168BE">
          <w:rPr>
            <w:rStyle w:val="Hyperlink"/>
            <w:rFonts w:eastAsia="Times New Roman" w:cs="Times New Roman"/>
          </w:rPr>
          <w:t>Honig</w:t>
        </w:r>
        <w:r w:rsidR="00960E6B" w:rsidRPr="005168BE">
          <w:rPr>
            <w:rStyle w:val="Hyperlink"/>
            <w:rFonts w:eastAsia="Times New Roman" w:cs="Times New Roman"/>
          </w:rPr>
          <w:t xml:space="preserve"> (2024)</w:t>
        </w:r>
      </w:hyperlink>
      <w:r w:rsidR="00960E6B" w:rsidRPr="005168BE">
        <w:rPr>
          <w:rFonts w:eastAsia="Times New Roman" w:cs="Times New Roman"/>
        </w:rPr>
        <w:t xml:space="preserve"> </w:t>
      </w:r>
      <w:r w:rsidR="00D936FD" w:rsidRPr="005168BE">
        <w:rPr>
          <w:rFonts w:eastAsia="Times New Roman" w:cs="Times New Roman"/>
        </w:rPr>
        <w:t>argues</w:t>
      </w:r>
      <w:r w:rsidR="00960E6B" w:rsidRPr="005168BE">
        <w:rPr>
          <w:rFonts w:eastAsia="Times New Roman" w:cs="Times New Roman"/>
        </w:rPr>
        <w:t xml:space="preserve"> that </w:t>
      </w:r>
      <w:r w:rsidR="007F6320" w:rsidRPr="005168BE">
        <w:rPr>
          <w:rFonts w:eastAsia="Times New Roman" w:cs="Times New Roman"/>
        </w:rPr>
        <w:t xml:space="preserve">“mission-driven” management practices – </w:t>
      </w:r>
      <w:r w:rsidR="00960E6B" w:rsidRPr="005168BE">
        <w:rPr>
          <w:rFonts w:eastAsia="Times New Roman" w:cs="Times New Roman"/>
        </w:rPr>
        <w:t xml:space="preserve">motivating officials </w:t>
      </w:r>
      <w:r w:rsidR="00D936FD" w:rsidRPr="005168BE">
        <w:rPr>
          <w:rFonts w:eastAsia="Times New Roman" w:cs="Times New Roman"/>
        </w:rPr>
        <w:t>to fulfill the</w:t>
      </w:r>
      <w:r w:rsidR="007F6320" w:rsidRPr="005168BE">
        <w:rPr>
          <w:rFonts w:eastAsia="Times New Roman" w:cs="Times New Roman"/>
        </w:rPr>
        <w:t>ir organization’s</w:t>
      </w:r>
      <w:r w:rsidR="00D936FD" w:rsidRPr="005168BE">
        <w:rPr>
          <w:rFonts w:eastAsia="Times New Roman" w:cs="Times New Roman"/>
        </w:rPr>
        <w:t xml:space="preserve"> overall mission </w:t>
      </w:r>
      <w:r w:rsidR="007F6320" w:rsidRPr="005168BE">
        <w:rPr>
          <w:rFonts w:eastAsia="Times New Roman" w:cs="Times New Roman"/>
        </w:rPr>
        <w:t xml:space="preserve">– </w:t>
      </w:r>
      <w:r w:rsidR="00D936FD" w:rsidRPr="005168BE">
        <w:rPr>
          <w:rFonts w:eastAsia="Times New Roman" w:cs="Times New Roman"/>
        </w:rPr>
        <w:t>can</w:t>
      </w:r>
      <w:r w:rsidR="00960E6B" w:rsidRPr="005168BE">
        <w:rPr>
          <w:rFonts w:eastAsia="Times New Roman" w:cs="Times New Roman"/>
        </w:rPr>
        <w:t xml:space="preserve"> </w:t>
      </w:r>
      <w:r w:rsidR="00D936FD" w:rsidRPr="005168BE">
        <w:rPr>
          <w:rFonts w:eastAsia="Times New Roman" w:cs="Times New Roman"/>
        </w:rPr>
        <w:t>be more effective than simpl</w:t>
      </w:r>
      <w:r w:rsidR="00BD3ACA" w:rsidRPr="005168BE">
        <w:rPr>
          <w:rFonts w:eastAsia="Times New Roman" w:cs="Times New Roman"/>
        </w:rPr>
        <w:t>y</w:t>
      </w:r>
      <w:r w:rsidR="00D936FD" w:rsidRPr="005168BE">
        <w:rPr>
          <w:rFonts w:eastAsia="Times New Roman" w:cs="Times New Roman"/>
        </w:rPr>
        <w:t xml:space="preserve"> monitoring compliance</w:t>
      </w:r>
      <w:r w:rsidR="00BD3ACA" w:rsidRPr="005168BE">
        <w:rPr>
          <w:rFonts w:eastAsia="Times New Roman" w:cs="Times New Roman"/>
        </w:rPr>
        <w:t>.</w:t>
      </w:r>
      <w:r w:rsidR="00FB1A91" w:rsidRPr="005168BE">
        <w:rPr>
          <w:rFonts w:eastAsia="Times New Roman" w:cs="Times New Roman"/>
        </w:rPr>
        <w:t xml:space="preserve"> </w:t>
      </w:r>
      <w:r w:rsidR="007F6320" w:rsidRPr="005168BE">
        <w:rPr>
          <w:rFonts w:eastAsia="Times New Roman" w:cs="Times New Roman"/>
        </w:rPr>
        <w:t xml:space="preserve">Using </w:t>
      </w:r>
      <w:r w:rsidR="005F2C7F" w:rsidRPr="005168BE" w:rsidDel="000F5363">
        <w:rPr>
          <w:rFonts w:cs="Times New Roman"/>
        </w:rPr>
        <w:t>GSPS</w:t>
      </w:r>
      <w:r w:rsidR="00714A02" w:rsidRPr="005168BE">
        <w:rPr>
          <w:rFonts w:cs="Times New Roman"/>
        </w:rPr>
        <w:t xml:space="preserve"> </w:t>
      </w:r>
      <w:r w:rsidR="003E1158" w:rsidRPr="005168BE">
        <w:rPr>
          <w:rFonts w:cs="Times New Roman"/>
        </w:rPr>
        <w:t>data</w:t>
      </w:r>
      <w:r w:rsidR="007F6320" w:rsidRPr="005168BE">
        <w:rPr>
          <w:rFonts w:cs="Times New Roman"/>
        </w:rPr>
        <w:t>, figure 1.5</w:t>
      </w:r>
      <w:r w:rsidR="00714A02" w:rsidRPr="005168BE">
        <w:rPr>
          <w:rFonts w:cs="Times New Roman"/>
        </w:rPr>
        <w:t xml:space="preserve"> </w:t>
      </w:r>
      <w:r w:rsidR="007F6320" w:rsidRPr="005168BE">
        <w:rPr>
          <w:rFonts w:cs="Times New Roman"/>
        </w:rPr>
        <w:t>illustrates</w:t>
      </w:r>
      <w:r w:rsidR="005F2C7F" w:rsidRPr="005168BE" w:rsidDel="000F5363">
        <w:rPr>
          <w:rFonts w:cs="Times New Roman"/>
        </w:rPr>
        <w:t xml:space="preserve"> </w:t>
      </w:r>
      <w:r w:rsidR="007F6320" w:rsidRPr="005168BE">
        <w:rPr>
          <w:rFonts w:cs="Times New Roman"/>
        </w:rPr>
        <w:t xml:space="preserve">a </w:t>
      </w:r>
      <w:r w:rsidR="00840FD6" w:rsidRPr="005168BE">
        <w:rPr>
          <w:rFonts w:cs="Times New Roman"/>
        </w:rPr>
        <w:t xml:space="preserve">high </w:t>
      </w:r>
      <w:r w:rsidR="005F2C7F" w:rsidRPr="005168BE">
        <w:rPr>
          <w:rFonts w:cs="Times New Roman"/>
        </w:rPr>
        <w:t xml:space="preserve">degree of </w:t>
      </w:r>
      <w:r w:rsidR="007F6320" w:rsidRPr="005168BE">
        <w:rPr>
          <w:rFonts w:cs="Times New Roman"/>
        </w:rPr>
        <w:t xml:space="preserve">within-country </w:t>
      </w:r>
      <w:r w:rsidR="005F2C7F" w:rsidRPr="005168BE">
        <w:rPr>
          <w:rFonts w:cs="Times New Roman"/>
        </w:rPr>
        <w:t>variation with respect to</w:t>
      </w:r>
      <w:r w:rsidR="006C554B" w:rsidRPr="005168BE">
        <w:rPr>
          <w:rFonts w:cs="Times New Roman"/>
        </w:rPr>
        <w:t xml:space="preserve"> whether </w:t>
      </w:r>
      <w:r w:rsidR="007F6320" w:rsidRPr="005168BE">
        <w:rPr>
          <w:rFonts w:cs="Times New Roman"/>
        </w:rPr>
        <w:t xml:space="preserve">public institutions in Guatemala and Ghana </w:t>
      </w:r>
      <w:r w:rsidR="006C554B" w:rsidRPr="005168BE">
        <w:rPr>
          <w:rFonts w:cs="Times New Roman"/>
        </w:rPr>
        <w:t>set mission-driven targets</w:t>
      </w:r>
      <w:r w:rsidR="005F2C7F" w:rsidRPr="005168BE">
        <w:rPr>
          <w:rFonts w:cs="Times New Roman"/>
        </w:rPr>
        <w:t>.</w:t>
      </w:r>
      <w:r w:rsidR="00123D24">
        <w:rPr>
          <w:rFonts w:cs="Times New Roman"/>
        </w:rPr>
        <w:t xml:space="preserve"> Setting targets is </w:t>
      </w:r>
      <w:r w:rsidR="00240935">
        <w:rPr>
          <w:rFonts w:cs="Times New Roman"/>
        </w:rPr>
        <w:t>a first step: ensuring implementation requires more than just the intention to implement.</w:t>
      </w:r>
    </w:p>
    <w:p w14:paraId="6C348284" w14:textId="349F73B8" w:rsidR="00B83FDA" w:rsidRPr="005168BE" w:rsidRDefault="00791A20" w:rsidP="008D11A9">
      <w:pPr>
        <w:ind w:left="-20" w:right="-20"/>
        <w:rPr>
          <w:rFonts w:eastAsia="Times New Roman" w:cs="Times New Roman"/>
        </w:rPr>
      </w:pPr>
      <w:r w:rsidRPr="005168BE">
        <w:rPr>
          <w:rFonts w:eastAsia="Times New Roman" w:cs="Times New Roman"/>
          <w:b/>
          <w:bCs/>
        </w:rPr>
        <w:lastRenderedPageBreak/>
        <w:t>The informal aspects of management practices</w:t>
      </w:r>
      <w:r w:rsidR="007F6320" w:rsidRPr="005168BE">
        <w:rPr>
          <w:rFonts w:eastAsia="Times New Roman" w:cs="Times New Roman"/>
          <w:b/>
          <w:bCs/>
        </w:rPr>
        <w:t>, or</w:t>
      </w:r>
      <w:r w:rsidR="007558EB" w:rsidRPr="005168BE">
        <w:rPr>
          <w:rFonts w:eastAsia="Times New Roman" w:cs="Times New Roman"/>
          <w:b/>
          <w:bCs/>
        </w:rPr>
        <w:t xml:space="preserve"> o</w:t>
      </w:r>
      <w:r w:rsidR="008F45E1" w:rsidRPr="005168BE">
        <w:rPr>
          <w:rFonts w:eastAsia="Times New Roman" w:cs="Times New Roman"/>
          <w:b/>
          <w:bCs/>
        </w:rPr>
        <w:t>rganizational culture</w:t>
      </w:r>
      <w:r w:rsidR="007F6320" w:rsidRPr="005168BE">
        <w:rPr>
          <w:rFonts w:eastAsia="Times New Roman" w:cs="Times New Roman"/>
          <w:b/>
          <w:bCs/>
        </w:rPr>
        <w:t xml:space="preserve">, </w:t>
      </w:r>
      <w:r w:rsidRPr="005168BE">
        <w:rPr>
          <w:rFonts w:eastAsia="Times New Roman" w:cs="Times New Roman"/>
          <w:b/>
          <w:bCs/>
        </w:rPr>
        <w:t xml:space="preserve">are also </w:t>
      </w:r>
      <w:r w:rsidR="00C52E21" w:rsidRPr="005168BE">
        <w:rPr>
          <w:rFonts w:eastAsia="Times New Roman" w:cs="Times New Roman"/>
          <w:b/>
          <w:bCs/>
        </w:rPr>
        <w:t>crucial for implementation.</w:t>
      </w:r>
      <w:r w:rsidR="00E00A91" w:rsidRPr="005168BE">
        <w:rPr>
          <w:rStyle w:val="FootnoteReference"/>
          <w:rFonts w:eastAsia="Times New Roman" w:cs="Times New Roman"/>
        </w:rPr>
        <w:footnoteReference w:id="10"/>
      </w:r>
      <w:r w:rsidR="008327E2" w:rsidRPr="005168BE">
        <w:rPr>
          <w:rFonts w:eastAsia="Times New Roman" w:cs="Times New Roman"/>
        </w:rPr>
        <w:t xml:space="preserve"> While</w:t>
      </w:r>
      <w:r w:rsidR="008327E2" w:rsidRPr="005168BE" w:rsidDel="00D014BB">
        <w:rPr>
          <w:rFonts w:eastAsia="Times New Roman" w:cs="Times New Roman"/>
        </w:rPr>
        <w:t xml:space="preserve"> </w:t>
      </w:r>
      <w:r w:rsidR="008327E2" w:rsidRPr="005168BE">
        <w:rPr>
          <w:rFonts w:eastAsia="Times New Roman" w:cs="Times New Roman"/>
        </w:rPr>
        <w:t>the</w:t>
      </w:r>
      <w:r w:rsidR="007F6320" w:rsidRPr="005168BE">
        <w:rPr>
          <w:rFonts w:eastAsia="Times New Roman" w:cs="Times New Roman"/>
        </w:rPr>
        <w:t xml:space="preserve"> report’s</w:t>
      </w:r>
      <w:r w:rsidR="008327E2" w:rsidRPr="005168BE" w:rsidDel="00D014BB">
        <w:rPr>
          <w:rFonts w:eastAsia="Times New Roman" w:cs="Times New Roman"/>
        </w:rPr>
        <w:t xml:space="preserve"> framework takes </w:t>
      </w:r>
      <w:r w:rsidR="008327E2" w:rsidRPr="005168BE">
        <w:rPr>
          <w:rFonts w:eastAsia="Times New Roman" w:cs="Times New Roman"/>
        </w:rPr>
        <w:t>“</w:t>
      </w:r>
      <w:r w:rsidR="008327E2" w:rsidRPr="005168BE" w:rsidDel="00D014BB">
        <w:rPr>
          <w:rFonts w:eastAsia="Times New Roman" w:cs="Times New Roman"/>
        </w:rPr>
        <w:t>culture</w:t>
      </w:r>
      <w:r w:rsidR="008327E2" w:rsidRPr="005168BE">
        <w:rPr>
          <w:rFonts w:eastAsia="Times New Roman" w:cs="Times New Roman"/>
        </w:rPr>
        <w:t>”</w:t>
      </w:r>
      <w:r w:rsidR="008327E2" w:rsidRPr="005168BE" w:rsidDel="00D014BB">
        <w:rPr>
          <w:rFonts w:eastAsia="Times New Roman" w:cs="Times New Roman"/>
        </w:rPr>
        <w:t xml:space="preserve"> </w:t>
      </w:r>
      <w:r w:rsidR="008327E2" w:rsidRPr="005168BE">
        <w:rPr>
          <w:rFonts w:eastAsia="Times New Roman" w:cs="Times New Roman"/>
        </w:rPr>
        <w:t>at the societal</w:t>
      </w:r>
      <w:r w:rsidR="0036030F" w:rsidRPr="005168BE">
        <w:rPr>
          <w:rFonts w:eastAsia="Times New Roman" w:cs="Times New Roman"/>
        </w:rPr>
        <w:t xml:space="preserve"> </w:t>
      </w:r>
      <w:r w:rsidR="008327E2" w:rsidRPr="005168BE">
        <w:rPr>
          <w:rFonts w:eastAsia="Times New Roman" w:cs="Times New Roman"/>
        </w:rPr>
        <w:t xml:space="preserve">level as </w:t>
      </w:r>
      <w:r w:rsidR="0036030F" w:rsidRPr="005168BE">
        <w:rPr>
          <w:rFonts w:eastAsia="Times New Roman" w:cs="Times New Roman"/>
        </w:rPr>
        <w:t>given</w:t>
      </w:r>
      <w:r w:rsidR="008327E2" w:rsidRPr="005168BE">
        <w:rPr>
          <w:rFonts w:eastAsia="Times New Roman" w:cs="Times New Roman"/>
        </w:rPr>
        <w:t xml:space="preserve">, organizational culture </w:t>
      </w:r>
      <w:r w:rsidR="00F67A23" w:rsidRPr="005168BE">
        <w:rPr>
          <w:rFonts w:eastAsia="Times New Roman" w:cs="Times New Roman"/>
        </w:rPr>
        <w:t>may differ</w:t>
      </w:r>
      <w:r w:rsidR="008327E2" w:rsidRPr="005168BE">
        <w:rPr>
          <w:rFonts w:eastAsia="Times New Roman" w:cs="Times New Roman"/>
        </w:rPr>
        <w:t xml:space="preserve"> across institutions in the same country and evolv</w:t>
      </w:r>
      <w:r w:rsidR="00F67A23" w:rsidRPr="005168BE">
        <w:rPr>
          <w:rFonts w:eastAsia="Times New Roman" w:cs="Times New Roman"/>
        </w:rPr>
        <w:t>e</w:t>
      </w:r>
      <w:r w:rsidR="008327E2" w:rsidRPr="005168BE">
        <w:rPr>
          <w:rFonts w:eastAsia="Times New Roman" w:cs="Times New Roman"/>
        </w:rPr>
        <w:t xml:space="preserve"> over time.</w:t>
      </w:r>
      <w:r w:rsidR="008F45E1" w:rsidRPr="005168BE" w:rsidDel="00D014BB">
        <w:rPr>
          <w:rFonts w:eastAsia="Times New Roman" w:cs="Times New Roman"/>
        </w:rPr>
        <w:t xml:space="preserve"> </w:t>
      </w:r>
      <w:r w:rsidR="00C73E87" w:rsidRPr="005168BE">
        <w:rPr>
          <w:rFonts w:eastAsia="Times New Roman" w:cs="Times New Roman"/>
        </w:rPr>
        <w:t xml:space="preserve">For instance, </w:t>
      </w:r>
      <w:r w:rsidR="008B177E" w:rsidRPr="005168BE">
        <w:rPr>
          <w:rFonts w:eastAsia="Times New Roman" w:cs="Times New Roman"/>
        </w:rPr>
        <w:t xml:space="preserve">public sector </w:t>
      </w:r>
      <w:r w:rsidR="00886E85" w:rsidRPr="005168BE">
        <w:rPr>
          <w:rFonts w:eastAsia="Times New Roman" w:cs="Times New Roman"/>
        </w:rPr>
        <w:t xml:space="preserve">managers </w:t>
      </w:r>
      <w:r w:rsidR="008B177E" w:rsidRPr="005168BE">
        <w:rPr>
          <w:rFonts w:eastAsia="Times New Roman" w:cs="Times New Roman"/>
        </w:rPr>
        <w:t>can</w:t>
      </w:r>
      <w:r w:rsidR="00886E85" w:rsidRPr="005168BE">
        <w:rPr>
          <w:rFonts w:eastAsia="Times New Roman" w:cs="Times New Roman"/>
        </w:rPr>
        <w:t xml:space="preserve"> inspire </w:t>
      </w:r>
      <w:r w:rsidR="006B5614" w:rsidRPr="005168BE">
        <w:rPr>
          <w:rFonts w:eastAsia="Times New Roman" w:cs="Times New Roman"/>
        </w:rPr>
        <w:t xml:space="preserve">greater motivation in </w:t>
      </w:r>
      <w:r w:rsidR="002108C1" w:rsidRPr="005168BE">
        <w:rPr>
          <w:rFonts w:eastAsia="Times New Roman" w:cs="Times New Roman"/>
        </w:rPr>
        <w:t xml:space="preserve">their personnel </w:t>
      </w:r>
      <w:r w:rsidR="00381E40" w:rsidRPr="005168BE">
        <w:rPr>
          <w:rFonts w:eastAsia="Times New Roman" w:cs="Times New Roman"/>
        </w:rPr>
        <w:t>through non-financial</w:t>
      </w:r>
      <w:r w:rsidR="00E8015F" w:rsidRPr="005168BE">
        <w:rPr>
          <w:rFonts w:eastAsia="Times New Roman" w:cs="Times New Roman"/>
        </w:rPr>
        <w:t xml:space="preserve"> </w:t>
      </w:r>
      <w:r w:rsidR="007F18D9" w:rsidRPr="005168BE">
        <w:rPr>
          <w:rFonts w:eastAsia="Times New Roman" w:cs="Times New Roman"/>
        </w:rPr>
        <w:t>appeals</w:t>
      </w:r>
      <w:r w:rsidR="007F6320" w:rsidRPr="005168BE">
        <w:rPr>
          <w:rFonts w:eastAsia="Times New Roman" w:cs="Times New Roman"/>
        </w:rPr>
        <w:t xml:space="preserve">, such as </w:t>
      </w:r>
      <w:r w:rsidR="00E8015F" w:rsidRPr="005168BE">
        <w:rPr>
          <w:rFonts w:eastAsia="Times New Roman" w:cs="Times New Roman"/>
        </w:rPr>
        <w:t xml:space="preserve">appeals to the public interest </w:t>
      </w:r>
      <w:hyperlink r:id="rId94" w:history="1">
        <w:r w:rsidR="00E4376A" w:rsidRPr="005168BE">
          <w:rPr>
            <w:rStyle w:val="Hyperlink"/>
            <w:rFonts w:eastAsia="Times New Roman" w:cs="Times New Roman"/>
          </w:rPr>
          <w:t>(Honig 2021)</w:t>
        </w:r>
      </w:hyperlink>
      <w:r w:rsidR="00E4376A" w:rsidRPr="005168BE">
        <w:rPr>
          <w:rFonts w:eastAsia="Times New Roman" w:cs="Times New Roman"/>
        </w:rPr>
        <w:t xml:space="preserve">. </w:t>
      </w:r>
      <w:r w:rsidR="0089250F" w:rsidRPr="005168BE">
        <w:rPr>
          <w:rFonts w:eastAsia="Times New Roman" w:cs="Times New Roman"/>
        </w:rPr>
        <w:t>T</w:t>
      </w:r>
      <w:r w:rsidR="009C01FE" w:rsidRPr="005168BE">
        <w:rPr>
          <w:rFonts w:eastAsia="Times New Roman" w:cs="Times New Roman"/>
        </w:rPr>
        <w:t xml:space="preserve">his type of prosocial motivation has been shown to improve job performance in a wide range of settings </w:t>
      </w:r>
      <w:r w:rsidR="0089250F" w:rsidRPr="005168BE">
        <w:t>(</w:t>
      </w:r>
      <w:hyperlink r:id="rId95" w:history="1">
        <w:r w:rsidR="0089250F" w:rsidRPr="005168BE">
          <w:rPr>
            <w:rStyle w:val="Hyperlink"/>
          </w:rPr>
          <w:t xml:space="preserve">Callen </w:t>
        </w:r>
        <w:r w:rsidR="00A7775C" w:rsidRPr="005168BE">
          <w:rPr>
            <w:rStyle w:val="Hyperlink"/>
          </w:rPr>
          <w:t>and others</w:t>
        </w:r>
        <w:r w:rsidR="0089250F" w:rsidRPr="005168BE">
          <w:rPr>
            <w:rStyle w:val="Hyperlink"/>
          </w:rPr>
          <w:t xml:space="preserve"> 2015</w:t>
        </w:r>
      </w:hyperlink>
      <w:r w:rsidR="0089250F" w:rsidRPr="005168BE">
        <w:t xml:space="preserve">). </w:t>
      </w:r>
    </w:p>
    <w:p w14:paraId="62BF5919" w14:textId="21B6DDDA" w:rsidR="008F45E1" w:rsidRPr="005168BE" w:rsidRDefault="008F45E1" w:rsidP="006363F5">
      <w:pPr>
        <w:keepNext/>
        <w:rPr>
          <w:rFonts w:cs="Times New Roman"/>
          <w:b/>
        </w:rPr>
      </w:pPr>
      <w:r w:rsidRPr="005168BE">
        <w:rPr>
          <w:rFonts w:cs="Times New Roman"/>
          <w:b/>
        </w:rPr>
        <w:t>Figure 1.5</w:t>
      </w:r>
      <w:r w:rsidR="0066084F" w:rsidRPr="005168BE">
        <w:rPr>
          <w:rFonts w:cs="Times New Roman"/>
          <w:b/>
        </w:rPr>
        <w:t xml:space="preserve"> </w:t>
      </w:r>
      <w:r w:rsidR="1469E73A" w:rsidRPr="005168BE" w:rsidDel="0066084F">
        <w:rPr>
          <w:rFonts w:cs="Times New Roman"/>
          <w:b/>
        </w:rPr>
        <w:t>Institutions with</w:t>
      </w:r>
      <w:r w:rsidR="001B5506" w:rsidRPr="005168BE" w:rsidDel="0066084F">
        <w:rPr>
          <w:rFonts w:cs="Times New Roman"/>
          <w:b/>
        </w:rPr>
        <w:t>in</w:t>
      </w:r>
      <w:r w:rsidR="1469E73A" w:rsidRPr="005168BE" w:rsidDel="0066084F">
        <w:rPr>
          <w:rFonts w:cs="Times New Roman"/>
          <w:b/>
        </w:rPr>
        <w:t xml:space="preserve"> Guatemala and Ghana vary in the extent to which they set targets </w:t>
      </w:r>
    </w:p>
    <w:p w14:paraId="41557209" w14:textId="2D145A47" w:rsidR="005E19E5" w:rsidRPr="005168BE" w:rsidRDefault="006955F3" w:rsidP="008F45E1">
      <w:pPr>
        <w:jc w:val="center"/>
        <w:rPr>
          <w:rFonts w:cs="Times New Roman"/>
        </w:rPr>
      </w:pPr>
      <w:r>
        <w:rPr>
          <w:noProof/>
        </w:rPr>
        <w:drawing>
          <wp:inline distT="0" distB="0" distL="0" distR="0" wp14:anchorId="73E40164" wp14:editId="25364317">
            <wp:extent cx="3200400" cy="2133600"/>
            <wp:effectExtent l="0" t="0" r="0" b="0"/>
            <wp:docPr id="4205840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3200400" cy="2133600"/>
                    </a:xfrm>
                    <a:prstGeom prst="rect">
                      <a:avLst/>
                    </a:prstGeom>
                    <a:noFill/>
                    <a:ln>
                      <a:noFill/>
                    </a:ln>
                  </pic:spPr>
                </pic:pic>
              </a:graphicData>
            </a:graphic>
          </wp:inline>
        </w:drawing>
      </w:r>
    </w:p>
    <w:p w14:paraId="500B2341" w14:textId="1D05557C" w:rsidR="008F45E1" w:rsidRPr="005168BE" w:rsidDel="000F5363" w:rsidRDefault="008F45E1" w:rsidP="008F45E1">
      <w:pPr>
        <w:jc w:val="center"/>
        <w:rPr>
          <w:rFonts w:cs="Times New Roman"/>
        </w:rPr>
      </w:pPr>
    </w:p>
    <w:p w14:paraId="3FADD20A" w14:textId="64272D76" w:rsidR="008F45E1" w:rsidRPr="005168BE" w:rsidRDefault="008F45E1" w:rsidP="008F45E1">
      <w:pPr>
        <w:rPr>
          <w:rFonts w:eastAsia="Times New Roman" w:cs="Times New Roman"/>
          <w:b/>
        </w:rPr>
      </w:pPr>
      <w:r w:rsidRPr="005168BE" w:rsidDel="000F5363">
        <w:rPr>
          <w:rFonts w:cs="Times New Roman"/>
          <w:sz w:val="20"/>
          <w:szCs w:val="20"/>
        </w:rPr>
        <w:t>Source</w:t>
      </w:r>
      <w:r w:rsidR="0042502B" w:rsidRPr="005168BE">
        <w:rPr>
          <w:rFonts w:cs="Times New Roman"/>
          <w:sz w:val="20"/>
          <w:szCs w:val="20"/>
        </w:rPr>
        <w:t>s</w:t>
      </w:r>
      <w:r w:rsidR="00B24CBF" w:rsidRPr="005168BE">
        <w:rPr>
          <w:rFonts w:cs="Times New Roman"/>
          <w:sz w:val="20"/>
          <w:szCs w:val="20"/>
        </w:rPr>
        <w:t xml:space="preserve">: </w:t>
      </w:r>
      <w:r w:rsidR="007F6320" w:rsidRPr="005168BE">
        <w:rPr>
          <w:rFonts w:cs="Times New Roman"/>
          <w:sz w:val="20"/>
          <w:szCs w:val="20"/>
        </w:rPr>
        <w:t>GSPS</w:t>
      </w:r>
      <w:r w:rsidR="00D92DF9" w:rsidRPr="005168BE">
        <w:rPr>
          <w:rFonts w:cs="Times New Roman"/>
          <w:sz w:val="20"/>
          <w:szCs w:val="20"/>
        </w:rPr>
        <w:t>. Each black dot represents an institutional-level share. The survey question is: Does your organization have a clear set of targets derived from the organization’s goals and objectives</w:t>
      </w:r>
      <w:r w:rsidR="008878D5" w:rsidRPr="005168BE">
        <w:rPr>
          <w:rFonts w:cs="Times New Roman"/>
          <w:sz w:val="20"/>
          <w:szCs w:val="20"/>
        </w:rPr>
        <w:t>?</w:t>
      </w:r>
    </w:p>
    <w:p w14:paraId="12262999" w14:textId="1E6E02A0" w:rsidR="008F45E1" w:rsidRPr="00060C2F" w:rsidRDefault="02012D1A" w:rsidP="00BE09DD">
      <w:pPr>
        <w:pStyle w:val="Heading3"/>
        <w:keepNext/>
        <w:rPr>
          <w:b w:val="0"/>
          <w:i w:val="0"/>
        </w:rPr>
      </w:pPr>
      <w:r w:rsidRPr="005168BE">
        <w:t>Governance dimensions</w:t>
      </w:r>
      <w:r w:rsidR="008F45E1" w:rsidRPr="005168BE">
        <w:t xml:space="preserve"> </w:t>
      </w:r>
    </w:p>
    <w:p w14:paraId="66ECF6F6" w14:textId="51F016FA" w:rsidR="00D560CB" w:rsidRPr="005168BE" w:rsidRDefault="00007AC1" w:rsidP="00D560CB">
      <w:pPr>
        <w:rPr>
          <w:rFonts w:eastAsia="Times New Roman" w:cs="Times New Roman"/>
        </w:rPr>
      </w:pPr>
      <w:r w:rsidRPr="005168BE">
        <w:rPr>
          <w:rFonts w:eastAsia="Times New Roman" w:cs="Times New Roman"/>
          <w:b/>
          <w:bCs/>
        </w:rPr>
        <w:t xml:space="preserve">In addition to </w:t>
      </w:r>
      <w:r w:rsidR="008F45E1" w:rsidRPr="005168BE">
        <w:rPr>
          <w:rFonts w:eastAsia="Times New Roman" w:cs="Times New Roman"/>
          <w:b/>
          <w:bCs/>
        </w:rPr>
        <w:t xml:space="preserve">strong organizational </w:t>
      </w:r>
      <w:r w:rsidRPr="005168BE">
        <w:rPr>
          <w:rFonts w:eastAsia="Times New Roman" w:cs="Times New Roman"/>
          <w:b/>
          <w:bCs/>
        </w:rPr>
        <w:t>capacity</w:t>
      </w:r>
      <w:r w:rsidR="008F45E1" w:rsidRPr="005168BE">
        <w:rPr>
          <w:rFonts w:eastAsia="Times New Roman" w:cs="Times New Roman"/>
          <w:b/>
          <w:bCs/>
        </w:rPr>
        <w:t xml:space="preserve">, effective public institutions also need strong </w:t>
      </w:r>
      <w:r w:rsidR="008F45E1" w:rsidRPr="005168BE">
        <w:rPr>
          <w:rFonts w:eastAsia="Times New Roman" w:cs="Times New Roman"/>
          <w:b/>
          <w:bCs/>
          <w:noProof/>
        </w:rPr>
        <w:t>governa</w:t>
      </w:r>
      <w:r w:rsidR="00481806" w:rsidRPr="005168BE">
        <w:rPr>
          <w:rFonts w:eastAsia="Times New Roman" w:cs="Times New Roman"/>
          <w:b/>
          <w:bCs/>
          <w:noProof/>
        </w:rPr>
        <w:t>n</w:t>
      </w:r>
      <w:r w:rsidR="008F45E1" w:rsidRPr="005168BE">
        <w:rPr>
          <w:rFonts w:eastAsia="Times New Roman" w:cs="Times New Roman"/>
          <w:b/>
          <w:bCs/>
          <w:noProof/>
        </w:rPr>
        <w:t>ce</w:t>
      </w:r>
      <w:r w:rsidR="008F45E1" w:rsidRPr="005168BE">
        <w:rPr>
          <w:rFonts w:eastAsia="Times New Roman" w:cs="Times New Roman"/>
          <w:noProof/>
        </w:rPr>
        <w:t>.</w:t>
      </w:r>
      <w:r w:rsidR="008F45E1" w:rsidRPr="005168BE">
        <w:rPr>
          <w:rFonts w:eastAsia="Times New Roman" w:cs="Times New Roman"/>
        </w:rPr>
        <w:t xml:space="preserve"> </w:t>
      </w:r>
      <w:r w:rsidR="007D65DC" w:rsidRPr="005168BE">
        <w:rPr>
          <w:rFonts w:eastAsia="Times New Roman" w:cs="Times New Roman"/>
        </w:rPr>
        <w:t>Even with</w:t>
      </w:r>
      <w:r w:rsidR="008F45E1" w:rsidRPr="005168BE">
        <w:rPr>
          <w:rFonts w:eastAsia="Times New Roman" w:cs="Times New Roman"/>
        </w:rPr>
        <w:t xml:space="preserve"> </w:t>
      </w:r>
      <w:r w:rsidRPr="005168BE">
        <w:rPr>
          <w:rFonts w:eastAsia="Times New Roman" w:cs="Times New Roman"/>
        </w:rPr>
        <w:t>sufficient and capable personnel</w:t>
      </w:r>
      <w:r w:rsidR="008F45E1" w:rsidRPr="005168BE">
        <w:rPr>
          <w:rFonts w:eastAsia="Times New Roman" w:cs="Times New Roman"/>
        </w:rPr>
        <w:t>, generous budgets, sophisticated information</w:t>
      </w:r>
      <w:r w:rsidR="002C4878" w:rsidRPr="005168BE">
        <w:rPr>
          <w:rFonts w:eastAsia="Times New Roman" w:cs="Times New Roman"/>
        </w:rPr>
        <w:t xml:space="preserve"> systems,</w:t>
      </w:r>
      <w:r w:rsidR="008F45E1" w:rsidRPr="005168BE">
        <w:rPr>
          <w:rFonts w:eastAsia="Times New Roman" w:cs="Times New Roman"/>
        </w:rPr>
        <w:t xml:space="preserve"> and</w:t>
      </w:r>
      <w:r w:rsidR="002C4878" w:rsidRPr="005168BE">
        <w:rPr>
          <w:rFonts w:eastAsia="Times New Roman" w:cs="Times New Roman"/>
        </w:rPr>
        <w:t xml:space="preserve"> sound</w:t>
      </w:r>
      <w:r w:rsidR="008F45E1" w:rsidRPr="005168BE">
        <w:rPr>
          <w:rFonts w:eastAsia="Times New Roman" w:cs="Times New Roman"/>
        </w:rPr>
        <w:t xml:space="preserve"> management </w:t>
      </w:r>
      <w:r w:rsidR="000C233C" w:rsidRPr="005168BE">
        <w:rPr>
          <w:rFonts w:eastAsia="Times New Roman" w:cs="Times New Roman"/>
        </w:rPr>
        <w:t>practices</w:t>
      </w:r>
      <w:r w:rsidR="008F45E1" w:rsidRPr="005168BE">
        <w:rPr>
          <w:rFonts w:eastAsia="Times New Roman" w:cs="Times New Roman"/>
        </w:rPr>
        <w:t>, public institutions can still fail to fulfill their mandates</w:t>
      </w:r>
      <w:r w:rsidR="50D6306C" w:rsidRPr="005168BE">
        <w:rPr>
          <w:rFonts w:eastAsia="Times New Roman" w:cs="Times New Roman"/>
        </w:rPr>
        <w:t xml:space="preserve"> in a way that aligns with the public </w:t>
      </w:r>
      <w:r w:rsidR="000440B3" w:rsidRPr="005168BE">
        <w:rPr>
          <w:rFonts w:eastAsia="Times New Roman" w:cs="Times New Roman"/>
        </w:rPr>
        <w:t>interest</w:t>
      </w:r>
      <w:r w:rsidRPr="005168BE">
        <w:rPr>
          <w:rFonts w:eastAsia="Times New Roman" w:cs="Times New Roman"/>
        </w:rPr>
        <w:t xml:space="preserve">. Often, this occurs when institutions </w:t>
      </w:r>
      <w:r w:rsidR="27BFF8BD" w:rsidRPr="005168BE">
        <w:rPr>
          <w:rFonts w:eastAsia="Times New Roman" w:cs="Times New Roman"/>
        </w:rPr>
        <w:t>work inefficiently</w:t>
      </w:r>
      <w:r w:rsidRPr="005168BE">
        <w:rPr>
          <w:rFonts w:eastAsia="Times New Roman" w:cs="Times New Roman"/>
        </w:rPr>
        <w:t xml:space="preserve">, </w:t>
      </w:r>
      <w:r w:rsidR="27BFF8BD" w:rsidRPr="005168BE">
        <w:rPr>
          <w:rFonts w:eastAsia="Times New Roman" w:cs="Times New Roman"/>
        </w:rPr>
        <w:t xml:space="preserve">drift from </w:t>
      </w:r>
      <w:r w:rsidRPr="005168BE">
        <w:rPr>
          <w:rFonts w:eastAsia="Times New Roman" w:cs="Times New Roman"/>
        </w:rPr>
        <w:t xml:space="preserve">their </w:t>
      </w:r>
      <w:r w:rsidR="27BFF8BD" w:rsidRPr="005168BE">
        <w:rPr>
          <w:rFonts w:eastAsia="Times New Roman" w:cs="Times New Roman"/>
        </w:rPr>
        <w:t>policy mandate</w:t>
      </w:r>
      <w:r w:rsidRPr="005168BE">
        <w:rPr>
          <w:rFonts w:eastAsia="Times New Roman" w:cs="Times New Roman"/>
        </w:rPr>
        <w:t xml:space="preserve">s, </w:t>
      </w:r>
      <w:r w:rsidR="648E2C1D" w:rsidRPr="005168BE">
        <w:rPr>
          <w:rFonts w:eastAsia="Times New Roman" w:cs="Times New Roman"/>
        </w:rPr>
        <w:t>misallocat</w:t>
      </w:r>
      <w:r w:rsidRPr="005168BE">
        <w:rPr>
          <w:rFonts w:eastAsia="Times New Roman" w:cs="Times New Roman"/>
        </w:rPr>
        <w:t>e</w:t>
      </w:r>
      <w:r w:rsidR="648E2C1D" w:rsidRPr="005168BE">
        <w:rPr>
          <w:rFonts w:eastAsia="Times New Roman" w:cs="Times New Roman"/>
        </w:rPr>
        <w:t xml:space="preserve"> public resources, </w:t>
      </w:r>
      <w:r w:rsidRPr="005168BE">
        <w:rPr>
          <w:rFonts w:eastAsia="Times New Roman" w:cs="Times New Roman"/>
        </w:rPr>
        <w:t xml:space="preserve">or </w:t>
      </w:r>
      <w:r w:rsidR="27BFF8BD" w:rsidRPr="005168BE">
        <w:rPr>
          <w:rFonts w:eastAsia="Times New Roman" w:cs="Times New Roman"/>
        </w:rPr>
        <w:t xml:space="preserve">implement policy in </w:t>
      </w:r>
      <w:r w:rsidR="17F64B0A" w:rsidRPr="005168BE">
        <w:rPr>
          <w:rFonts w:eastAsia="Times New Roman" w:cs="Times New Roman"/>
        </w:rPr>
        <w:t xml:space="preserve">the </w:t>
      </w:r>
      <w:r w:rsidR="17F64B0A" w:rsidRPr="005168BE">
        <w:rPr>
          <w:rFonts w:eastAsia="Times New Roman" w:cs="Times New Roman"/>
          <w:i/>
          <w:iCs/>
        </w:rPr>
        <w:t>private</w:t>
      </w:r>
      <w:r w:rsidR="17F64B0A" w:rsidRPr="005168BE">
        <w:rPr>
          <w:rFonts w:eastAsia="Times New Roman" w:cs="Times New Roman"/>
        </w:rPr>
        <w:t xml:space="preserve"> interest of some set of internal or external stakeholders</w:t>
      </w:r>
      <w:r w:rsidR="4342DEE6" w:rsidRPr="005168BE">
        <w:rPr>
          <w:rFonts w:eastAsia="Times New Roman" w:cs="Times New Roman"/>
        </w:rPr>
        <w:t>.</w:t>
      </w:r>
      <w:r w:rsidR="008F45E1" w:rsidRPr="005168BE">
        <w:rPr>
          <w:rFonts w:eastAsia="Times New Roman" w:cs="Times New Roman"/>
        </w:rPr>
        <w:t xml:space="preserve"> </w:t>
      </w:r>
      <w:r w:rsidR="00522F8B" w:rsidRPr="005168BE">
        <w:rPr>
          <w:rFonts w:eastAsia="Times New Roman" w:cs="Times New Roman"/>
          <w:noProof/>
        </w:rPr>
        <w:t>T</w:t>
      </w:r>
      <w:r w:rsidR="317A9BA5" w:rsidRPr="005168BE">
        <w:rPr>
          <w:rFonts w:eastAsia="Times New Roman" w:cs="Times New Roman"/>
          <w:noProof/>
        </w:rPr>
        <w:t>o address these possibilities, t</w:t>
      </w:r>
      <w:r w:rsidR="00522F8B" w:rsidRPr="005168BE">
        <w:rPr>
          <w:rFonts w:eastAsia="Times New Roman" w:cs="Times New Roman"/>
          <w:noProof/>
        </w:rPr>
        <w:t>he</w:t>
      </w:r>
      <w:r w:rsidR="008F45E1" w:rsidRPr="005168BE">
        <w:rPr>
          <w:rFonts w:eastAsia="Times New Roman" w:cs="Times New Roman"/>
        </w:rPr>
        <w:t xml:space="preserve"> framework emphasizes the importance of three cross-cutting </w:t>
      </w:r>
      <w:r w:rsidR="5CB213E3" w:rsidRPr="005168BE">
        <w:rPr>
          <w:rFonts w:eastAsia="Times New Roman" w:cs="Times New Roman"/>
        </w:rPr>
        <w:t>governance dimensions</w:t>
      </w:r>
      <w:r w:rsidR="008F45E1" w:rsidRPr="005168BE">
        <w:rPr>
          <w:rFonts w:eastAsia="Times New Roman" w:cs="Times New Roman"/>
        </w:rPr>
        <w:t xml:space="preserve">: </w:t>
      </w:r>
      <w:r w:rsidR="008F45E1" w:rsidRPr="00060C2F">
        <w:rPr>
          <w:rFonts w:eastAsia="Times New Roman" w:cs="Times New Roman"/>
        </w:rPr>
        <w:t>accountability</w:t>
      </w:r>
      <w:r w:rsidR="008F45E1" w:rsidRPr="005168BE">
        <w:rPr>
          <w:rFonts w:eastAsia="Times New Roman" w:cs="Times New Roman"/>
        </w:rPr>
        <w:t xml:space="preserve">, </w:t>
      </w:r>
      <w:r w:rsidR="008F45E1" w:rsidRPr="00060C2F">
        <w:rPr>
          <w:rFonts w:eastAsia="Times New Roman" w:cs="Times New Roman"/>
        </w:rPr>
        <w:t>independence</w:t>
      </w:r>
      <w:r w:rsidR="008F45E1" w:rsidRPr="005168BE">
        <w:rPr>
          <w:rFonts w:eastAsia="Times New Roman" w:cs="Times New Roman"/>
        </w:rPr>
        <w:t xml:space="preserve">, and </w:t>
      </w:r>
      <w:r w:rsidR="008F45E1" w:rsidRPr="00060C2F">
        <w:rPr>
          <w:rFonts w:eastAsia="Times New Roman" w:cs="Times New Roman"/>
        </w:rPr>
        <w:t>transparency</w:t>
      </w:r>
      <w:r w:rsidR="008F45E1" w:rsidRPr="005168BE">
        <w:rPr>
          <w:rFonts w:eastAsia="Times New Roman" w:cs="Times New Roman"/>
        </w:rPr>
        <w:t xml:space="preserve">. </w:t>
      </w:r>
    </w:p>
    <w:p w14:paraId="489C9D06" w14:textId="41428737" w:rsidR="00946D22" w:rsidRPr="005168BE" w:rsidRDefault="00D560CB" w:rsidP="00D560CB">
      <w:pPr>
        <w:rPr>
          <w:rFonts w:eastAsia="Times New Roman" w:cs="Times New Roman"/>
        </w:rPr>
      </w:pPr>
      <w:r w:rsidRPr="00060C2F">
        <w:rPr>
          <w:rFonts w:eastAsia="Times New Roman" w:cs="Times New Roman"/>
          <w:b/>
          <w:bCs/>
        </w:rPr>
        <w:t>T</w:t>
      </w:r>
      <w:r w:rsidR="00D36F88" w:rsidRPr="00060C2F">
        <w:rPr>
          <w:rFonts w:eastAsia="Times New Roman" w:cs="Times New Roman"/>
          <w:b/>
          <w:bCs/>
        </w:rPr>
        <w:t>he</w:t>
      </w:r>
      <w:r w:rsidRPr="00060C2F">
        <w:rPr>
          <w:rFonts w:eastAsia="Times New Roman" w:cs="Times New Roman"/>
          <w:b/>
          <w:bCs/>
        </w:rPr>
        <w:t xml:space="preserve"> </w:t>
      </w:r>
      <w:r w:rsidR="00D36F88" w:rsidRPr="00060C2F">
        <w:rPr>
          <w:rFonts w:eastAsia="Times New Roman" w:cs="Times New Roman"/>
          <w:b/>
          <w:bCs/>
        </w:rPr>
        <w:t xml:space="preserve">governance dimensions </w:t>
      </w:r>
      <w:r w:rsidR="00693921" w:rsidRPr="00060C2F">
        <w:rPr>
          <w:rFonts w:eastAsia="Times New Roman" w:cs="Times New Roman"/>
          <w:b/>
          <w:bCs/>
        </w:rPr>
        <w:t>are concerned with institutions</w:t>
      </w:r>
      <w:r w:rsidRPr="005168BE">
        <w:rPr>
          <w:rFonts w:eastAsia="Times New Roman" w:cs="Times New Roman"/>
          <w:b/>
          <w:bCs/>
        </w:rPr>
        <w:t>’</w:t>
      </w:r>
      <w:r w:rsidR="00693921" w:rsidRPr="00060C2F">
        <w:rPr>
          <w:rFonts w:eastAsia="Times New Roman" w:cs="Times New Roman"/>
          <w:b/>
          <w:bCs/>
        </w:rPr>
        <w:t xml:space="preserve"> relationship</w:t>
      </w:r>
      <w:r w:rsidRPr="005168BE">
        <w:rPr>
          <w:rFonts w:eastAsia="Times New Roman" w:cs="Times New Roman"/>
          <w:b/>
          <w:bCs/>
        </w:rPr>
        <w:t>s</w:t>
      </w:r>
      <w:r w:rsidR="00693921" w:rsidRPr="00060C2F">
        <w:rPr>
          <w:rFonts w:eastAsia="Times New Roman" w:cs="Times New Roman"/>
          <w:b/>
          <w:bCs/>
        </w:rPr>
        <w:t xml:space="preserve"> </w:t>
      </w:r>
      <w:r w:rsidR="00FA2F7A" w:rsidRPr="00060C2F">
        <w:rPr>
          <w:rFonts w:eastAsia="Times New Roman" w:cs="Times New Roman"/>
          <w:b/>
          <w:bCs/>
        </w:rPr>
        <w:t>with</w:t>
      </w:r>
      <w:r w:rsidR="00693921" w:rsidRPr="00060C2F">
        <w:rPr>
          <w:rFonts w:eastAsia="Times New Roman" w:cs="Times New Roman"/>
          <w:b/>
          <w:bCs/>
        </w:rPr>
        <w:t xml:space="preserve"> </w:t>
      </w:r>
      <w:r w:rsidR="0069446D" w:rsidRPr="00060C2F">
        <w:rPr>
          <w:rFonts w:eastAsia="Times New Roman" w:cs="Times New Roman"/>
          <w:b/>
          <w:bCs/>
        </w:rPr>
        <w:t xml:space="preserve">external </w:t>
      </w:r>
      <w:proofErr w:type="spellStart"/>
      <w:r w:rsidR="0069446D" w:rsidRPr="00060C2F">
        <w:rPr>
          <w:rFonts w:eastAsia="Times New Roman" w:cs="Times New Roman"/>
          <w:b/>
          <w:bCs/>
        </w:rPr>
        <w:t>actors</w:t>
      </w:r>
      <w:proofErr w:type="spellEnd"/>
      <w:r w:rsidRPr="005168BE">
        <w:rPr>
          <w:rFonts w:eastAsia="Times New Roman" w:cs="Times New Roman"/>
          <w:b/>
          <w:bCs/>
        </w:rPr>
        <w:t>, such as</w:t>
      </w:r>
      <w:r w:rsidR="00F30D4E" w:rsidRPr="00060C2F">
        <w:rPr>
          <w:rFonts w:eastAsia="Times New Roman" w:cs="Times New Roman"/>
          <w:b/>
          <w:bCs/>
        </w:rPr>
        <w:t xml:space="preserve"> politicians, the private sector, and civil society.</w:t>
      </w:r>
      <w:r w:rsidR="00F30D4E" w:rsidRPr="005168BE">
        <w:rPr>
          <w:rFonts w:eastAsia="Times New Roman" w:cs="Times New Roman"/>
        </w:rPr>
        <w:t xml:space="preserve"> </w:t>
      </w:r>
      <w:r w:rsidRPr="005168BE">
        <w:rPr>
          <w:rFonts w:eastAsia="Times New Roman" w:cs="Times New Roman"/>
        </w:rPr>
        <w:t>The</w:t>
      </w:r>
      <w:r w:rsidR="00FF1112" w:rsidRPr="005168BE">
        <w:rPr>
          <w:rFonts w:eastAsia="Times New Roman" w:cs="Times New Roman"/>
        </w:rPr>
        <w:t xml:space="preserve"> framework’s</w:t>
      </w:r>
      <w:r w:rsidRPr="005168BE">
        <w:rPr>
          <w:rFonts w:eastAsia="Times New Roman" w:cs="Times New Roman"/>
        </w:rPr>
        <w:t xml:space="preserve"> organizational dimensions, by contrast, are internal to </w:t>
      </w:r>
      <w:r w:rsidR="00FF1112" w:rsidRPr="005168BE">
        <w:rPr>
          <w:rFonts w:eastAsia="Times New Roman" w:cs="Times New Roman"/>
        </w:rPr>
        <w:t xml:space="preserve">each </w:t>
      </w:r>
      <w:r w:rsidRPr="005168BE">
        <w:rPr>
          <w:rFonts w:eastAsia="Times New Roman" w:cs="Times New Roman"/>
        </w:rPr>
        <w:t>institution</w:t>
      </w:r>
      <w:r w:rsidR="00FF1112" w:rsidRPr="005168BE">
        <w:rPr>
          <w:rFonts w:eastAsia="Times New Roman" w:cs="Times New Roman"/>
        </w:rPr>
        <w:t>.</w:t>
      </w:r>
      <w:r w:rsidRPr="005168BE">
        <w:rPr>
          <w:rFonts w:eastAsia="Times New Roman" w:cs="Times New Roman"/>
        </w:rPr>
        <w:t xml:space="preserve"> </w:t>
      </w:r>
      <w:r w:rsidR="005D417B" w:rsidRPr="005168BE">
        <w:rPr>
          <w:rFonts w:eastAsia="Times New Roman" w:cs="Times New Roman"/>
        </w:rPr>
        <w:t>The</w:t>
      </w:r>
      <w:r w:rsidR="00FF1112" w:rsidRPr="005168BE">
        <w:rPr>
          <w:rFonts w:eastAsia="Times New Roman" w:cs="Times New Roman"/>
        </w:rPr>
        <w:t xml:space="preserve"> governance</w:t>
      </w:r>
      <w:r w:rsidR="005D417B" w:rsidRPr="005168BE">
        <w:rPr>
          <w:rFonts w:eastAsia="Times New Roman" w:cs="Times New Roman"/>
        </w:rPr>
        <w:t xml:space="preserve"> dimensions are</w:t>
      </w:r>
      <w:r w:rsidR="00D34875" w:rsidRPr="005168BE">
        <w:rPr>
          <w:rFonts w:eastAsia="Times New Roman" w:cs="Times New Roman"/>
        </w:rPr>
        <w:t xml:space="preserve"> motivated by</w:t>
      </w:r>
      <w:r w:rsidR="008F45E1" w:rsidRPr="005168BE">
        <w:rPr>
          <w:rFonts w:eastAsia="Times New Roman" w:cs="Times New Roman"/>
        </w:rPr>
        <w:t xml:space="preserve"> </w:t>
      </w:r>
      <w:r w:rsidR="00D34875" w:rsidRPr="005168BE">
        <w:rPr>
          <w:rFonts w:eastAsia="Times New Roman" w:cs="Times New Roman"/>
        </w:rPr>
        <w:t xml:space="preserve">an </w:t>
      </w:r>
      <w:r w:rsidR="00C90650" w:rsidRPr="005168BE">
        <w:rPr>
          <w:rFonts w:eastAsia="Times New Roman" w:cs="Times New Roman"/>
          <w:noProof/>
        </w:rPr>
        <w:t xml:space="preserve">understanding </w:t>
      </w:r>
      <w:r w:rsidR="008F45E1" w:rsidRPr="005168BE">
        <w:rPr>
          <w:rFonts w:eastAsia="Times New Roman" w:cs="Times New Roman"/>
        </w:rPr>
        <w:t xml:space="preserve">of </w:t>
      </w:r>
      <w:r w:rsidR="00930504" w:rsidRPr="005168BE">
        <w:rPr>
          <w:rFonts w:eastAsia="Times New Roman" w:cs="Times New Roman"/>
        </w:rPr>
        <w:t>policy implementation</w:t>
      </w:r>
      <w:r w:rsidR="008F45E1" w:rsidRPr="005168BE">
        <w:rPr>
          <w:rFonts w:eastAsia="Times New Roman" w:cs="Times New Roman"/>
        </w:rPr>
        <w:t xml:space="preserve"> as </w:t>
      </w:r>
      <w:r w:rsidR="00291D6D" w:rsidRPr="005168BE">
        <w:rPr>
          <w:rFonts w:eastAsia="Times New Roman" w:cs="Times New Roman"/>
        </w:rPr>
        <w:t>a principal-agent problem</w:t>
      </w:r>
      <w:r w:rsidR="008F45E1" w:rsidRPr="005168BE">
        <w:rPr>
          <w:rFonts w:eastAsia="Times New Roman" w:cs="Times New Roman"/>
        </w:rPr>
        <w:t xml:space="preserve"> in which public institutions implement </w:t>
      </w:r>
      <w:r w:rsidR="00930504" w:rsidRPr="005168BE">
        <w:rPr>
          <w:rFonts w:eastAsia="Times New Roman" w:cs="Times New Roman"/>
        </w:rPr>
        <w:t>policy</w:t>
      </w:r>
      <w:r w:rsidR="008F45E1" w:rsidRPr="005168BE">
        <w:rPr>
          <w:rFonts w:eastAsia="Times New Roman" w:cs="Times New Roman"/>
        </w:rPr>
        <w:t xml:space="preserve"> on behalf of external stakeholder</w:t>
      </w:r>
      <w:r w:rsidR="00EF6572" w:rsidRPr="005168BE">
        <w:rPr>
          <w:rFonts w:eastAsia="Times New Roman" w:cs="Times New Roman"/>
        </w:rPr>
        <w:t>s, such as citizens and political representatives (</w:t>
      </w:r>
      <w:hyperlink r:id="rId97" w:history="1">
        <w:r w:rsidR="00EF6572" w:rsidRPr="00775B6C">
          <w:rPr>
            <w:rStyle w:val="Hyperlink"/>
            <w:rFonts w:eastAsia="Times New Roman" w:cs="Times New Roman"/>
          </w:rPr>
          <w:t>World Bank 2004</w:t>
        </w:r>
      </w:hyperlink>
      <w:r w:rsidR="38A7EC7E" w:rsidRPr="005168BE">
        <w:rPr>
          <w:rFonts w:eastAsia="Times New Roman" w:cs="Times New Roman"/>
        </w:rPr>
        <w:t>)</w:t>
      </w:r>
      <w:r w:rsidR="00A333ED" w:rsidRPr="005168BE">
        <w:rPr>
          <w:rFonts w:eastAsia="Times New Roman" w:cs="Times New Roman"/>
        </w:rPr>
        <w:t>.</w:t>
      </w:r>
      <w:r w:rsidR="008F45E1" w:rsidRPr="005168BE">
        <w:rPr>
          <w:rFonts w:eastAsia="Times New Roman" w:cs="Times New Roman"/>
        </w:rPr>
        <w:t xml:space="preserve"> </w:t>
      </w:r>
      <w:r w:rsidR="001402BC" w:rsidRPr="005168BE">
        <w:rPr>
          <w:rFonts w:eastAsia="Times New Roman" w:cs="Times New Roman"/>
        </w:rPr>
        <w:t>Accountability, independence, and transparency</w:t>
      </w:r>
      <w:r w:rsidR="001402BC" w:rsidRPr="005168BE" w:rsidDel="001402BC">
        <w:rPr>
          <w:rFonts w:eastAsia="Times New Roman" w:cs="Times New Roman"/>
        </w:rPr>
        <w:t xml:space="preserve"> </w:t>
      </w:r>
      <w:r w:rsidR="005D417B" w:rsidRPr="005168BE">
        <w:rPr>
          <w:rFonts w:eastAsia="Times New Roman" w:cs="Times New Roman"/>
        </w:rPr>
        <w:t xml:space="preserve">help </w:t>
      </w:r>
      <w:r w:rsidR="00EF6572" w:rsidRPr="005168BE">
        <w:rPr>
          <w:rFonts w:eastAsia="Times New Roman" w:cs="Times New Roman"/>
        </w:rPr>
        <w:t>align</w:t>
      </w:r>
      <w:r w:rsidR="001402BC" w:rsidRPr="005168BE">
        <w:rPr>
          <w:rFonts w:eastAsia="Times New Roman" w:cs="Times New Roman"/>
        </w:rPr>
        <w:t xml:space="preserve"> </w:t>
      </w:r>
      <w:r w:rsidR="008F45E1" w:rsidRPr="005168BE">
        <w:rPr>
          <w:rFonts w:eastAsia="Times New Roman" w:cs="Times New Roman"/>
        </w:rPr>
        <w:t>institution</w:t>
      </w:r>
      <w:r w:rsidR="001402BC" w:rsidRPr="005168BE">
        <w:rPr>
          <w:rFonts w:eastAsia="Times New Roman" w:cs="Times New Roman"/>
        </w:rPr>
        <w:t>al</w:t>
      </w:r>
      <w:r w:rsidR="008F45E1" w:rsidRPr="005168BE">
        <w:rPr>
          <w:rFonts w:eastAsia="Times New Roman" w:cs="Times New Roman"/>
        </w:rPr>
        <w:t xml:space="preserve"> </w:t>
      </w:r>
      <w:r w:rsidR="00EF6572" w:rsidRPr="005168BE">
        <w:rPr>
          <w:rFonts w:eastAsia="Times New Roman" w:cs="Times New Roman"/>
        </w:rPr>
        <w:t xml:space="preserve">incentives </w:t>
      </w:r>
      <w:r w:rsidR="008F45E1" w:rsidRPr="005168BE">
        <w:rPr>
          <w:rFonts w:eastAsia="Times New Roman" w:cs="Times New Roman"/>
        </w:rPr>
        <w:t>with the</w:t>
      </w:r>
      <w:r w:rsidR="001402BC" w:rsidRPr="005168BE">
        <w:rPr>
          <w:rFonts w:eastAsia="Times New Roman" w:cs="Times New Roman"/>
        </w:rPr>
        <w:t>se</w:t>
      </w:r>
      <w:r w:rsidR="008F45E1" w:rsidRPr="005168BE">
        <w:rPr>
          <w:rFonts w:eastAsia="Times New Roman" w:cs="Times New Roman"/>
        </w:rPr>
        <w:t xml:space="preserve"> stakeholders</w:t>
      </w:r>
      <w:r w:rsidR="001402BC" w:rsidRPr="005168BE">
        <w:rPr>
          <w:rFonts w:eastAsia="Times New Roman" w:cs="Times New Roman"/>
        </w:rPr>
        <w:t>’ interests</w:t>
      </w:r>
      <w:r w:rsidR="63B29293" w:rsidRPr="005168BE">
        <w:rPr>
          <w:rFonts w:eastAsia="Times New Roman" w:cs="Times New Roman"/>
        </w:rPr>
        <w:t>.</w:t>
      </w:r>
    </w:p>
    <w:p w14:paraId="4BD52E6F" w14:textId="78EBE3A3" w:rsidR="008F45E1" w:rsidRPr="005168BE" w:rsidRDefault="008F45E1" w:rsidP="00382581">
      <w:pPr>
        <w:pStyle w:val="Heading4"/>
        <w:rPr>
          <w:b/>
        </w:rPr>
      </w:pPr>
      <w:bookmarkStart w:id="34" w:name="_Toc162028958"/>
      <w:r w:rsidRPr="005168BE">
        <w:lastRenderedPageBreak/>
        <w:t>Accountability</w:t>
      </w:r>
      <w:bookmarkEnd w:id="34"/>
      <w:r w:rsidRPr="005168BE">
        <w:t xml:space="preserve"> </w:t>
      </w:r>
    </w:p>
    <w:p w14:paraId="250E6824" w14:textId="5FF54D86" w:rsidR="00BE0674" w:rsidRPr="005168BE" w:rsidRDefault="0036030F" w:rsidP="008F45E1">
      <w:pPr>
        <w:rPr>
          <w:rFonts w:eastAsia="Times New Roman" w:cs="Times New Roman"/>
        </w:rPr>
      </w:pPr>
      <w:r w:rsidRPr="005168BE">
        <w:rPr>
          <w:rFonts w:eastAsia="Times New Roman" w:cs="Times New Roman"/>
          <w:b/>
          <w:bCs/>
        </w:rPr>
        <w:t>A</w:t>
      </w:r>
      <w:r w:rsidR="008F45E1" w:rsidRPr="005168BE">
        <w:rPr>
          <w:rFonts w:eastAsia="Times New Roman" w:cs="Times New Roman"/>
          <w:b/>
          <w:bCs/>
        </w:rPr>
        <w:t xml:space="preserve">ccountability </w:t>
      </w:r>
      <w:r w:rsidRPr="005168BE">
        <w:rPr>
          <w:rFonts w:eastAsia="Times New Roman" w:cs="Times New Roman"/>
          <w:b/>
          <w:bCs/>
        </w:rPr>
        <w:t xml:space="preserve">is </w:t>
      </w:r>
      <w:r w:rsidR="008F45E1" w:rsidRPr="005168BE">
        <w:rPr>
          <w:rFonts w:eastAsia="Times New Roman" w:cs="Times New Roman"/>
          <w:b/>
          <w:bCs/>
        </w:rPr>
        <w:t xml:space="preserve">the </w:t>
      </w:r>
      <w:r w:rsidR="00724026" w:rsidRPr="005168BE">
        <w:rPr>
          <w:rFonts w:eastAsia="Times New Roman" w:cs="Times New Roman"/>
          <w:b/>
          <w:bCs/>
        </w:rPr>
        <w:t xml:space="preserve">appropriate </w:t>
      </w:r>
      <w:r w:rsidR="008F45E1" w:rsidRPr="005168BE">
        <w:rPr>
          <w:rFonts w:eastAsia="Times New Roman" w:cs="Times New Roman"/>
          <w:b/>
          <w:bCs/>
        </w:rPr>
        <w:t>influence of external stakeholder</w:t>
      </w:r>
      <w:r w:rsidRPr="005168BE">
        <w:rPr>
          <w:rFonts w:eastAsia="Times New Roman" w:cs="Times New Roman"/>
          <w:b/>
          <w:bCs/>
        </w:rPr>
        <w:t>s</w:t>
      </w:r>
      <w:r w:rsidR="008F45E1" w:rsidRPr="005168BE">
        <w:rPr>
          <w:rFonts w:eastAsia="Times New Roman" w:cs="Times New Roman"/>
          <w:b/>
          <w:bCs/>
        </w:rPr>
        <w:t xml:space="preserve"> over a public institution’s decision-making</w:t>
      </w:r>
      <w:r w:rsidR="008F45E1" w:rsidRPr="005168BE">
        <w:rPr>
          <w:rFonts w:eastAsia="Times New Roman" w:cs="Times New Roman"/>
        </w:rPr>
        <w:t>.</w:t>
      </w:r>
      <w:r w:rsidR="00F81586" w:rsidRPr="005168BE">
        <w:rPr>
          <w:rStyle w:val="FootnoteReference"/>
          <w:rFonts w:eastAsia="Times New Roman" w:cs="Times New Roman"/>
        </w:rPr>
        <w:footnoteReference w:id="11"/>
      </w:r>
      <w:r w:rsidR="009705ED" w:rsidRPr="005168BE">
        <w:rPr>
          <w:rFonts w:eastAsia="Times New Roman" w:cs="Times New Roman"/>
        </w:rPr>
        <w:t xml:space="preserve"> </w:t>
      </w:r>
      <w:r w:rsidR="00C11534" w:rsidRPr="005168BE">
        <w:rPr>
          <w:rFonts w:eastAsia="Times New Roman" w:cs="Times New Roman"/>
        </w:rPr>
        <w:t>Often</w:t>
      </w:r>
      <w:r w:rsidR="00D67C40" w:rsidRPr="005168BE">
        <w:rPr>
          <w:rFonts w:eastAsia="Times New Roman" w:cs="Times New Roman"/>
        </w:rPr>
        <w:t xml:space="preserve">, </w:t>
      </w:r>
      <w:r w:rsidR="008F45E1" w:rsidRPr="005168BE">
        <w:rPr>
          <w:rFonts w:eastAsia="Times New Roman" w:cs="Times New Roman"/>
        </w:rPr>
        <w:t>the stakeholder is another public institution within the same government</w:t>
      </w:r>
      <w:r w:rsidRPr="005168BE">
        <w:rPr>
          <w:rFonts w:eastAsia="Times New Roman" w:cs="Times New Roman"/>
        </w:rPr>
        <w:t xml:space="preserve">, </w:t>
      </w:r>
      <w:r w:rsidR="00DB6E8F" w:rsidRPr="005168BE">
        <w:rPr>
          <w:rFonts w:eastAsia="Times New Roman" w:cs="Times New Roman"/>
        </w:rPr>
        <w:t xml:space="preserve">such as </w:t>
      </w:r>
      <w:r w:rsidRPr="005168BE">
        <w:rPr>
          <w:rFonts w:eastAsia="Times New Roman" w:cs="Times New Roman"/>
        </w:rPr>
        <w:t>public sector auditors who investigate allegations of</w:t>
      </w:r>
      <w:r w:rsidR="008F45E1" w:rsidRPr="005168BE">
        <w:rPr>
          <w:rFonts w:eastAsia="Times New Roman" w:cs="Times New Roman"/>
        </w:rPr>
        <w:t xml:space="preserve"> abuse of public spending</w:t>
      </w:r>
      <w:r w:rsidRPr="005168BE">
        <w:rPr>
          <w:rFonts w:eastAsia="Times New Roman" w:cs="Times New Roman"/>
        </w:rPr>
        <w:t xml:space="preserve">. </w:t>
      </w:r>
      <w:r w:rsidR="008F45E1" w:rsidRPr="005168BE">
        <w:rPr>
          <w:rFonts w:eastAsia="Times New Roman" w:cs="Times New Roman"/>
        </w:rPr>
        <w:t>In other cases, the stakeholders can be private firms</w:t>
      </w:r>
      <w:r w:rsidR="00DB6E8F" w:rsidRPr="005168BE">
        <w:rPr>
          <w:rFonts w:eastAsia="Times New Roman" w:cs="Times New Roman"/>
        </w:rPr>
        <w:t>,</w:t>
      </w:r>
      <w:r w:rsidR="008F45E1" w:rsidRPr="005168BE">
        <w:rPr>
          <w:rFonts w:eastAsia="Times New Roman" w:cs="Times New Roman"/>
        </w:rPr>
        <w:t xml:space="preserve"> civil society organizations</w:t>
      </w:r>
      <w:r w:rsidR="00DB6E8F" w:rsidRPr="005168BE">
        <w:rPr>
          <w:rFonts w:eastAsia="Times New Roman" w:cs="Times New Roman"/>
        </w:rPr>
        <w:t xml:space="preserve">, or the </w:t>
      </w:r>
      <w:proofErr w:type="gramStart"/>
      <w:r w:rsidR="00DB6E8F" w:rsidRPr="005168BE">
        <w:rPr>
          <w:rFonts w:eastAsia="Times New Roman" w:cs="Times New Roman"/>
        </w:rPr>
        <w:t>general public</w:t>
      </w:r>
      <w:proofErr w:type="gramEnd"/>
      <w:r w:rsidR="00B96DBE" w:rsidRPr="005168BE">
        <w:rPr>
          <w:rFonts w:eastAsia="Times New Roman" w:cs="Times New Roman"/>
        </w:rPr>
        <w:t xml:space="preserve">. </w:t>
      </w:r>
      <w:r w:rsidR="00DB6E8F" w:rsidRPr="005168BE">
        <w:rPr>
          <w:rFonts w:eastAsia="Times New Roman" w:cs="Times New Roman"/>
        </w:rPr>
        <w:t>This includes the extent to which</w:t>
      </w:r>
      <w:r w:rsidR="008F45E1" w:rsidRPr="005168BE">
        <w:rPr>
          <w:rFonts w:eastAsia="Times New Roman" w:cs="Times New Roman"/>
        </w:rPr>
        <w:t xml:space="preserve"> firms </w:t>
      </w:r>
      <w:r w:rsidR="00DB6E8F" w:rsidRPr="005168BE">
        <w:rPr>
          <w:rFonts w:eastAsia="Times New Roman" w:cs="Times New Roman"/>
        </w:rPr>
        <w:t xml:space="preserve">can </w:t>
      </w:r>
      <w:r w:rsidR="008F45E1" w:rsidRPr="005168BE">
        <w:rPr>
          <w:rFonts w:eastAsia="Times New Roman" w:cs="Times New Roman"/>
        </w:rPr>
        <w:t>meaningfully challenge regulatory decisions that they believe to be biased or unfair</w:t>
      </w:r>
      <w:r w:rsidR="00DB6E8F" w:rsidRPr="005168BE">
        <w:rPr>
          <w:rFonts w:eastAsia="Times New Roman" w:cs="Times New Roman"/>
        </w:rPr>
        <w:t>.</w:t>
      </w:r>
      <w:r w:rsidR="008F45E1" w:rsidRPr="005168BE">
        <w:rPr>
          <w:rFonts w:eastAsia="Times New Roman" w:cs="Times New Roman"/>
        </w:rPr>
        <w:t xml:space="preserve"> </w:t>
      </w:r>
      <w:r w:rsidR="00DB6E8F" w:rsidRPr="005168BE">
        <w:rPr>
          <w:rFonts w:eastAsia="Times New Roman" w:cs="Times New Roman"/>
        </w:rPr>
        <w:t xml:space="preserve">Across </w:t>
      </w:r>
      <w:r w:rsidR="007F193A" w:rsidRPr="005168BE">
        <w:rPr>
          <w:rFonts w:eastAsia="Times New Roman" w:cs="Times New Roman"/>
        </w:rPr>
        <w:t>the</w:t>
      </w:r>
      <w:r w:rsidR="00DB6E8F" w:rsidRPr="005168BE">
        <w:rPr>
          <w:rFonts w:eastAsia="Times New Roman" w:cs="Times New Roman"/>
        </w:rPr>
        <w:t>se</w:t>
      </w:r>
      <w:r w:rsidR="007F193A" w:rsidRPr="005168BE">
        <w:rPr>
          <w:rFonts w:eastAsia="Times New Roman" w:cs="Times New Roman"/>
        </w:rPr>
        <w:t xml:space="preserve"> stakeholder</w:t>
      </w:r>
      <w:r w:rsidR="00DB6E8F" w:rsidRPr="005168BE">
        <w:rPr>
          <w:rFonts w:eastAsia="Times New Roman" w:cs="Times New Roman"/>
        </w:rPr>
        <w:t>s, their</w:t>
      </w:r>
      <w:r w:rsidR="007F193A" w:rsidRPr="005168BE">
        <w:rPr>
          <w:rFonts w:eastAsia="Times New Roman" w:cs="Times New Roman"/>
        </w:rPr>
        <w:t xml:space="preserve"> influence can take multiple forms</w:t>
      </w:r>
      <w:r w:rsidR="00DB6E8F" w:rsidRPr="005168BE">
        <w:rPr>
          <w:rFonts w:eastAsia="Times New Roman" w:cs="Times New Roman"/>
        </w:rPr>
        <w:t>,</w:t>
      </w:r>
      <w:r w:rsidR="007F193A" w:rsidRPr="005168BE">
        <w:rPr>
          <w:rFonts w:eastAsia="Times New Roman" w:cs="Times New Roman"/>
        </w:rPr>
        <w:t xml:space="preserve"> including the ability to review </w:t>
      </w:r>
      <w:r w:rsidR="00DB6E8F" w:rsidRPr="005168BE">
        <w:rPr>
          <w:rFonts w:eastAsia="Times New Roman" w:cs="Times New Roman"/>
        </w:rPr>
        <w:t>the institution’s</w:t>
      </w:r>
      <w:r w:rsidR="007F193A" w:rsidRPr="005168BE">
        <w:rPr>
          <w:rFonts w:eastAsia="Times New Roman" w:cs="Times New Roman"/>
        </w:rPr>
        <w:t xml:space="preserve"> decisions, enact consequences (negative or positive) for policy outcomes, and provide feedback on performance.</w:t>
      </w:r>
      <w:r w:rsidR="00683C6E" w:rsidRPr="005168BE">
        <w:rPr>
          <w:rFonts w:eastAsia="Times New Roman" w:cs="Times New Roman"/>
        </w:rPr>
        <w:t xml:space="preserve"> </w:t>
      </w:r>
      <w:r w:rsidR="008F45E1" w:rsidRPr="005168BE">
        <w:rPr>
          <w:rFonts w:eastAsia="Times New Roman" w:cs="Times New Roman"/>
        </w:rPr>
        <w:t>When the stakeholder is the</w:t>
      </w:r>
      <w:r w:rsidR="00DA2949" w:rsidRPr="005168BE">
        <w:rPr>
          <w:rFonts w:eastAsia="Times New Roman" w:cs="Times New Roman"/>
        </w:rPr>
        <w:t xml:space="preserve"> general</w:t>
      </w:r>
      <w:r w:rsidR="008F45E1" w:rsidRPr="005168BE">
        <w:rPr>
          <w:rFonts w:eastAsia="Times New Roman" w:cs="Times New Roman"/>
        </w:rPr>
        <w:t xml:space="preserve"> public, accountability can include oversight by citizens and bottom-up mobilization </w:t>
      </w:r>
      <w:r w:rsidR="00DA2949" w:rsidRPr="005168BE">
        <w:rPr>
          <w:rFonts w:eastAsia="Times New Roman" w:cs="Times New Roman"/>
        </w:rPr>
        <w:t xml:space="preserve">through </w:t>
      </w:r>
      <w:r w:rsidR="008F45E1" w:rsidRPr="005168BE">
        <w:rPr>
          <w:rFonts w:eastAsia="Times New Roman" w:cs="Times New Roman"/>
        </w:rPr>
        <w:t>what is often called the “short route of accountability” (</w:t>
      </w:r>
      <w:hyperlink r:id="rId98" w:history="1">
        <w:r w:rsidR="00245A0A" w:rsidRPr="005168BE">
          <w:rPr>
            <w:rStyle w:val="Hyperlink"/>
            <w:rFonts w:eastAsia="Times New Roman" w:cs="Times New Roman"/>
          </w:rPr>
          <w:t>World Bank</w:t>
        </w:r>
        <w:r w:rsidR="008F45E1" w:rsidRPr="005168BE">
          <w:rPr>
            <w:rStyle w:val="Hyperlink"/>
            <w:rFonts w:eastAsia="Times New Roman" w:cs="Times New Roman"/>
          </w:rPr>
          <w:t xml:space="preserve"> 2004</w:t>
        </w:r>
      </w:hyperlink>
      <w:r w:rsidR="008F45E1" w:rsidRPr="005168BE">
        <w:rPr>
          <w:rFonts w:eastAsia="Times New Roman" w:cs="Times New Roman"/>
        </w:rPr>
        <w:t xml:space="preserve">; </w:t>
      </w:r>
      <w:hyperlink r:id="rId99" w:history="1">
        <w:r w:rsidR="008F45E1" w:rsidRPr="005168BE">
          <w:rPr>
            <w:rStyle w:val="Hyperlink"/>
            <w:rFonts w:eastAsia="Times New Roman" w:cs="Times New Roman"/>
          </w:rPr>
          <w:t>Kosack an</w:t>
        </w:r>
        <w:bookmarkStart w:id="35" w:name="_Hlt172220129"/>
        <w:bookmarkStart w:id="36" w:name="_Hlt172220130"/>
        <w:r w:rsidR="008F45E1" w:rsidRPr="005168BE">
          <w:rPr>
            <w:rStyle w:val="Hyperlink"/>
            <w:rFonts w:eastAsia="Times New Roman" w:cs="Times New Roman"/>
          </w:rPr>
          <w:t>d</w:t>
        </w:r>
        <w:bookmarkEnd w:id="35"/>
        <w:bookmarkEnd w:id="36"/>
        <w:r w:rsidR="008F45E1" w:rsidRPr="005168BE">
          <w:rPr>
            <w:rStyle w:val="Hyperlink"/>
            <w:rFonts w:eastAsia="Times New Roman" w:cs="Times New Roman"/>
          </w:rPr>
          <w:t xml:space="preserve"> Fung 2014</w:t>
        </w:r>
      </w:hyperlink>
      <w:r w:rsidR="008F45E1" w:rsidRPr="005168BE">
        <w:rPr>
          <w:rStyle w:val="Hyperlink"/>
          <w:rFonts w:eastAsia="Times New Roman" w:cs="Times New Roman"/>
        </w:rPr>
        <w:t>)</w:t>
      </w:r>
      <w:r w:rsidR="008F45E1" w:rsidRPr="005168BE">
        <w:rPr>
          <w:rFonts w:eastAsia="Times New Roman" w:cs="Times New Roman"/>
        </w:rPr>
        <w:t xml:space="preserve">. </w:t>
      </w:r>
    </w:p>
    <w:p w14:paraId="462D275C" w14:textId="3F7093AF" w:rsidR="00BE0674" w:rsidRPr="005168BE" w:rsidRDefault="00DA2949" w:rsidP="008F45E1">
      <w:pPr>
        <w:rPr>
          <w:rFonts w:eastAsia="Times New Roman" w:cs="Times New Roman"/>
          <w:noProof/>
        </w:rPr>
      </w:pPr>
      <w:r w:rsidRPr="005168BE">
        <w:rPr>
          <w:rFonts w:eastAsia="Times New Roman" w:cs="Times New Roman"/>
          <w:b/>
          <w:bCs/>
        </w:rPr>
        <w:t xml:space="preserve">Effective </w:t>
      </w:r>
      <w:r w:rsidR="00BE0674" w:rsidRPr="005168BE">
        <w:rPr>
          <w:rFonts w:eastAsia="Times New Roman" w:cs="Times New Roman"/>
          <w:b/>
          <w:bCs/>
        </w:rPr>
        <w:t>accountability align</w:t>
      </w:r>
      <w:r w:rsidRPr="005168BE">
        <w:rPr>
          <w:rFonts w:eastAsia="Times New Roman" w:cs="Times New Roman"/>
          <w:b/>
          <w:bCs/>
        </w:rPr>
        <w:t>s</w:t>
      </w:r>
      <w:r w:rsidR="00BE0674" w:rsidRPr="005168BE">
        <w:rPr>
          <w:rFonts w:eastAsia="Times New Roman" w:cs="Times New Roman"/>
          <w:b/>
          <w:bCs/>
        </w:rPr>
        <w:t xml:space="preserve"> an institution’s interests with those of external stakeholder</w:t>
      </w:r>
      <w:r w:rsidRPr="005168BE">
        <w:rPr>
          <w:rFonts w:eastAsia="Times New Roman" w:cs="Times New Roman"/>
          <w:b/>
          <w:bCs/>
        </w:rPr>
        <w:t>s.</w:t>
      </w:r>
      <w:r w:rsidR="00BE0674" w:rsidRPr="005168BE">
        <w:rPr>
          <w:rFonts w:eastAsia="Times New Roman" w:cs="Times New Roman"/>
          <w:b/>
          <w:bCs/>
        </w:rPr>
        <w:t xml:space="preserve"> </w:t>
      </w:r>
      <w:r w:rsidRPr="00060C2F">
        <w:rPr>
          <w:rFonts w:eastAsia="Times New Roman" w:cs="Times New Roman"/>
        </w:rPr>
        <w:t xml:space="preserve">This includes </w:t>
      </w:r>
      <w:r w:rsidR="00BE0674" w:rsidRPr="00060C2F">
        <w:rPr>
          <w:rFonts w:eastAsia="Times New Roman" w:cs="Times New Roman"/>
        </w:rPr>
        <w:t>prevent</w:t>
      </w:r>
      <w:r w:rsidRPr="00060C2F">
        <w:rPr>
          <w:rFonts w:eastAsia="Times New Roman" w:cs="Times New Roman"/>
        </w:rPr>
        <w:t>ing</w:t>
      </w:r>
      <w:r w:rsidR="00BE0674" w:rsidRPr="00060C2F">
        <w:rPr>
          <w:rFonts w:eastAsia="Times New Roman" w:cs="Times New Roman"/>
        </w:rPr>
        <w:t xml:space="preserve"> </w:t>
      </w:r>
      <w:r w:rsidRPr="00060C2F">
        <w:rPr>
          <w:rFonts w:eastAsia="Times New Roman" w:cs="Times New Roman"/>
        </w:rPr>
        <w:t xml:space="preserve">it </w:t>
      </w:r>
      <w:r w:rsidR="00BE0674" w:rsidRPr="00060C2F">
        <w:rPr>
          <w:rFonts w:eastAsia="Times New Roman" w:cs="Times New Roman"/>
        </w:rPr>
        <w:t xml:space="preserve">from acting in its own interest or drifting from its mandate </w:t>
      </w:r>
      <w:r w:rsidR="00BE0674" w:rsidRPr="005168BE">
        <w:rPr>
          <w:rFonts w:eastAsia="Times New Roman" w:cs="Times New Roman"/>
        </w:rPr>
        <w:t>(</w:t>
      </w:r>
      <w:proofErr w:type="spellStart"/>
      <w:r w:rsidR="00BE0674">
        <w:fldChar w:fldCharType="begin"/>
      </w:r>
      <w:r w:rsidR="00BE0674">
        <w:instrText>HYPERLINK "https://doi.org/10.1093/jopart/muu024" \h</w:instrText>
      </w:r>
      <w:r w:rsidR="00BE0674">
        <w:fldChar w:fldCharType="separate"/>
      </w:r>
      <w:r w:rsidR="00BE0674" w:rsidRPr="005168BE">
        <w:rPr>
          <w:rStyle w:val="Hyperlink"/>
          <w:rFonts w:eastAsia="Times New Roman"/>
        </w:rPr>
        <w:t>Schillemans</w:t>
      </w:r>
      <w:proofErr w:type="spellEnd"/>
      <w:r w:rsidR="00BE0674" w:rsidRPr="005168BE">
        <w:rPr>
          <w:rStyle w:val="Hyperlink"/>
          <w:rFonts w:eastAsia="Times New Roman"/>
        </w:rPr>
        <w:t xml:space="preserve"> and Busuioc 2015</w:t>
      </w:r>
      <w:r w:rsidR="00BE0674">
        <w:fldChar w:fldCharType="end"/>
      </w:r>
      <w:r w:rsidR="00BE0674" w:rsidRPr="005168BE">
        <w:rPr>
          <w:rFonts w:eastAsia="Times New Roman" w:cs="Times New Roman"/>
        </w:rPr>
        <w:t>).</w:t>
      </w:r>
      <w:r w:rsidR="00BE0674" w:rsidRPr="00060C2F">
        <w:rPr>
          <w:rFonts w:eastAsia="Times New Roman" w:cs="Times New Roman"/>
        </w:rPr>
        <w:t xml:space="preserve"> </w:t>
      </w:r>
      <w:r w:rsidR="00BE0674" w:rsidRPr="005168BE">
        <w:rPr>
          <w:rFonts w:eastAsia="Times New Roman" w:cs="Times New Roman"/>
        </w:rPr>
        <w:t xml:space="preserve">Several examples from the literature illustrate the effect of </w:t>
      </w:r>
      <w:r w:rsidRPr="005168BE">
        <w:rPr>
          <w:rFonts w:eastAsia="Times New Roman" w:cs="Times New Roman"/>
        </w:rPr>
        <w:t xml:space="preserve">accountability </w:t>
      </w:r>
      <w:r w:rsidR="00BE0674" w:rsidRPr="005168BE">
        <w:rPr>
          <w:rFonts w:eastAsia="Times New Roman" w:cs="Times New Roman"/>
        </w:rPr>
        <w:t xml:space="preserve">mechanisms on </w:t>
      </w:r>
      <w:r w:rsidR="00F87786" w:rsidRPr="005168BE">
        <w:rPr>
          <w:rFonts w:eastAsia="Times New Roman" w:cs="Times New Roman"/>
        </w:rPr>
        <w:t>developmental</w:t>
      </w:r>
      <w:r w:rsidR="00BE0674" w:rsidRPr="005168BE">
        <w:rPr>
          <w:rFonts w:eastAsia="Times New Roman" w:cs="Times New Roman"/>
        </w:rPr>
        <w:t xml:space="preserve"> outcomes. In China, for example, citizen monitoring </w:t>
      </w:r>
      <w:r w:rsidRPr="005168BE">
        <w:rPr>
          <w:rFonts w:eastAsia="Times New Roman" w:cs="Times New Roman"/>
        </w:rPr>
        <w:t xml:space="preserve">– </w:t>
      </w:r>
      <w:r w:rsidR="00BE0674" w:rsidRPr="005168BE">
        <w:rPr>
          <w:rFonts w:eastAsia="Times New Roman" w:cs="Times New Roman"/>
        </w:rPr>
        <w:t xml:space="preserve">in the form of public appeals to regulators when firms violated pollution standards </w:t>
      </w:r>
      <w:r w:rsidRPr="005168BE">
        <w:rPr>
          <w:rFonts w:eastAsia="Times New Roman" w:cs="Times New Roman"/>
        </w:rPr>
        <w:t xml:space="preserve">– </w:t>
      </w:r>
      <w:r w:rsidR="00BE0674" w:rsidRPr="005168BE">
        <w:rPr>
          <w:rFonts w:eastAsia="Times New Roman" w:cs="Times New Roman"/>
        </w:rPr>
        <w:t>decreased pollution emissions (</w:t>
      </w:r>
      <w:proofErr w:type="spellStart"/>
      <w:r w:rsidR="00BE0674">
        <w:fldChar w:fldCharType="begin"/>
      </w:r>
      <w:r w:rsidR="00BE0674">
        <w:instrText>HYPERLINK "https://doi.org/10.1073/pnas.2015175118" \h</w:instrText>
      </w:r>
      <w:r w:rsidR="00BE0674">
        <w:fldChar w:fldCharType="separate"/>
      </w:r>
      <w:r w:rsidR="00BE0674" w:rsidRPr="005168BE">
        <w:rPr>
          <w:rStyle w:val="Hyperlink"/>
          <w:rFonts w:eastAsia="Times New Roman"/>
        </w:rPr>
        <w:t>Buntaine</w:t>
      </w:r>
      <w:proofErr w:type="spellEnd"/>
      <w:r w:rsidR="00BE0674" w:rsidRPr="005168BE">
        <w:rPr>
          <w:rStyle w:val="Hyperlink"/>
          <w:rFonts w:eastAsia="Times New Roman"/>
        </w:rPr>
        <w:t>, Zhang, and Hunnicutt</w:t>
      </w:r>
      <w:r w:rsidR="009705ED" w:rsidRPr="005168BE">
        <w:rPr>
          <w:rStyle w:val="Hyperlink"/>
          <w:rFonts w:eastAsia="Times New Roman"/>
        </w:rPr>
        <w:t xml:space="preserve"> </w:t>
      </w:r>
      <w:r w:rsidR="00BE0674" w:rsidRPr="005168BE">
        <w:rPr>
          <w:rStyle w:val="Hyperlink"/>
          <w:rFonts w:eastAsia="Times New Roman"/>
        </w:rPr>
        <w:t>202</w:t>
      </w:r>
      <w:r w:rsidR="00BE0674">
        <w:fldChar w:fldCharType="end"/>
      </w:r>
      <w:r w:rsidR="009D7637" w:rsidRPr="005168BE">
        <w:rPr>
          <w:rStyle w:val="Hyperlink"/>
          <w:rFonts w:eastAsia="Times New Roman"/>
        </w:rPr>
        <w:t>1</w:t>
      </w:r>
      <w:r w:rsidR="00BE0674" w:rsidRPr="005168BE">
        <w:rPr>
          <w:rFonts w:eastAsia="Times New Roman" w:cs="Times New Roman"/>
        </w:rPr>
        <w:t xml:space="preserve">). </w:t>
      </w:r>
      <w:r w:rsidR="00245BC5" w:rsidRPr="005168BE">
        <w:rPr>
          <w:rFonts w:eastAsia="Times New Roman" w:cs="Times New Roman"/>
        </w:rPr>
        <w:t>In</w:t>
      </w:r>
      <w:r w:rsidR="00CE077E" w:rsidRPr="005168BE">
        <w:rPr>
          <w:rFonts w:eastAsia="Times New Roman" w:cs="Times New Roman"/>
        </w:rPr>
        <w:t xml:space="preserve"> </w:t>
      </w:r>
      <w:r w:rsidR="00BE0674" w:rsidRPr="005168BE">
        <w:rPr>
          <w:rFonts w:eastAsia="Times New Roman" w:cs="Times New Roman"/>
        </w:rPr>
        <w:t>Brazil, bureaucrats’ personal connections to politicians increases public accountability and performance (</w:t>
      </w:r>
      <w:hyperlink r:id="rId100">
        <w:r w:rsidR="00BE0674" w:rsidRPr="005168BE">
          <w:rPr>
            <w:rStyle w:val="Hyperlink"/>
            <w:rFonts w:eastAsia="Times New Roman"/>
          </w:rPr>
          <w:t>Toral 2023</w:t>
        </w:r>
      </w:hyperlink>
      <w:r w:rsidR="00BE0674" w:rsidRPr="005168BE">
        <w:rPr>
          <w:rFonts w:eastAsia="Times New Roman" w:cs="Times New Roman"/>
        </w:rPr>
        <w:t xml:space="preserve">). </w:t>
      </w:r>
    </w:p>
    <w:p w14:paraId="2D3854B8" w14:textId="4F35E609" w:rsidR="008F45E1" w:rsidRPr="005168BE" w:rsidRDefault="008F45E1" w:rsidP="00382581">
      <w:pPr>
        <w:pStyle w:val="Heading4"/>
        <w:rPr>
          <w:b/>
        </w:rPr>
      </w:pPr>
      <w:bookmarkStart w:id="37" w:name="_Toc162028959"/>
      <w:r w:rsidRPr="005168BE">
        <w:t>Independence</w:t>
      </w:r>
      <w:bookmarkEnd w:id="37"/>
    </w:p>
    <w:p w14:paraId="014305FC" w14:textId="7E7831E3" w:rsidR="00E00AA8" w:rsidRPr="005168BE" w:rsidRDefault="00AF0804" w:rsidP="001E75E9">
      <w:pPr>
        <w:rPr>
          <w:rFonts w:eastAsia="Times New Roman" w:cs="Times New Roman"/>
        </w:rPr>
      </w:pPr>
      <w:r w:rsidRPr="005168BE">
        <w:rPr>
          <w:rFonts w:eastAsia="Times New Roman" w:cs="Times New Roman"/>
          <w:b/>
          <w:bCs/>
        </w:rPr>
        <w:t>I</w:t>
      </w:r>
      <w:r w:rsidR="008F45E1" w:rsidRPr="005168BE">
        <w:rPr>
          <w:rFonts w:eastAsia="Times New Roman" w:cs="Times New Roman"/>
          <w:b/>
          <w:bCs/>
        </w:rPr>
        <w:t xml:space="preserve">ndependence </w:t>
      </w:r>
      <w:r w:rsidR="00DA2949" w:rsidRPr="005168BE">
        <w:rPr>
          <w:rFonts w:eastAsia="Times New Roman" w:cs="Times New Roman"/>
          <w:b/>
          <w:bCs/>
        </w:rPr>
        <w:t>reflects</w:t>
      </w:r>
      <w:r w:rsidRPr="005168BE">
        <w:rPr>
          <w:rFonts w:eastAsia="Times New Roman" w:cs="Times New Roman"/>
          <w:b/>
          <w:bCs/>
        </w:rPr>
        <w:t xml:space="preserve"> </w:t>
      </w:r>
      <w:r w:rsidR="00C32B9D" w:rsidRPr="005168BE">
        <w:rPr>
          <w:rFonts w:eastAsia="Times New Roman" w:cs="Times New Roman"/>
          <w:b/>
          <w:bCs/>
        </w:rPr>
        <w:t>the</w:t>
      </w:r>
      <w:r w:rsidR="008F45E1" w:rsidRPr="005168BE">
        <w:rPr>
          <w:rFonts w:eastAsia="Times New Roman" w:cs="Times New Roman"/>
          <w:b/>
          <w:bCs/>
        </w:rPr>
        <w:t xml:space="preserve"> rules and processes that </w:t>
      </w:r>
      <w:r w:rsidR="00D30FF3" w:rsidRPr="005168BE">
        <w:rPr>
          <w:rFonts w:eastAsia="Times New Roman" w:cs="Times New Roman"/>
          <w:b/>
          <w:bCs/>
        </w:rPr>
        <w:t xml:space="preserve">protect </w:t>
      </w:r>
      <w:r w:rsidR="008F45E1" w:rsidRPr="005168BE">
        <w:rPr>
          <w:rFonts w:eastAsia="Times New Roman" w:cs="Times New Roman"/>
          <w:b/>
          <w:bCs/>
        </w:rPr>
        <w:t xml:space="preserve">a public institution from </w:t>
      </w:r>
      <w:r w:rsidR="00D30FF3" w:rsidRPr="005168BE">
        <w:rPr>
          <w:rFonts w:eastAsia="Times New Roman" w:cs="Times New Roman"/>
          <w:b/>
          <w:bCs/>
        </w:rPr>
        <w:t>undue influence</w:t>
      </w:r>
      <w:r w:rsidR="009F0382" w:rsidRPr="005168BE">
        <w:rPr>
          <w:rFonts w:eastAsia="Times New Roman" w:cs="Times New Roman"/>
          <w:b/>
          <w:bCs/>
        </w:rPr>
        <w:t xml:space="preserve"> and </w:t>
      </w:r>
      <w:r w:rsidR="00350C17" w:rsidRPr="005168BE">
        <w:rPr>
          <w:rFonts w:eastAsia="Times New Roman" w:cs="Times New Roman"/>
          <w:b/>
          <w:bCs/>
        </w:rPr>
        <w:t>ensur</w:t>
      </w:r>
      <w:r w:rsidR="009F0382" w:rsidRPr="005168BE">
        <w:rPr>
          <w:rFonts w:eastAsia="Times New Roman" w:cs="Times New Roman"/>
          <w:b/>
          <w:bCs/>
        </w:rPr>
        <w:t>e</w:t>
      </w:r>
      <w:r w:rsidR="00350C17" w:rsidRPr="005168BE">
        <w:rPr>
          <w:rFonts w:eastAsia="Times New Roman" w:cs="Times New Roman"/>
          <w:b/>
          <w:bCs/>
        </w:rPr>
        <w:t xml:space="preserve"> that </w:t>
      </w:r>
      <w:r w:rsidR="008F45E1" w:rsidRPr="005168BE">
        <w:rPr>
          <w:rFonts w:eastAsia="Times New Roman" w:cs="Times New Roman"/>
          <w:b/>
          <w:bCs/>
        </w:rPr>
        <w:t xml:space="preserve">private interests </w:t>
      </w:r>
      <w:r w:rsidR="00350C17" w:rsidRPr="005168BE">
        <w:rPr>
          <w:rFonts w:eastAsia="Times New Roman" w:cs="Times New Roman"/>
          <w:b/>
          <w:bCs/>
        </w:rPr>
        <w:t>do not capture it</w:t>
      </w:r>
      <w:r w:rsidR="008F45E1" w:rsidRPr="005168BE">
        <w:rPr>
          <w:rFonts w:eastAsia="Times New Roman" w:cs="Times New Roman"/>
          <w:b/>
          <w:bCs/>
        </w:rPr>
        <w:t xml:space="preserve">. </w:t>
      </w:r>
      <w:r w:rsidR="008F45E1" w:rsidRPr="005168BE">
        <w:rPr>
          <w:rFonts w:eastAsia="Times New Roman" w:cs="Times New Roman"/>
        </w:rPr>
        <w:t xml:space="preserve">While accountability ensures that external stakeholders have influence over policy implementation, independence </w:t>
      </w:r>
      <w:r w:rsidR="00DA2949" w:rsidRPr="005168BE">
        <w:rPr>
          <w:rFonts w:eastAsia="Times New Roman" w:cs="Times New Roman"/>
        </w:rPr>
        <w:t xml:space="preserve">helps </w:t>
      </w:r>
      <w:r w:rsidR="008F45E1" w:rsidRPr="005168BE">
        <w:rPr>
          <w:rFonts w:eastAsia="Times New Roman" w:cs="Times New Roman"/>
        </w:rPr>
        <w:t>ensure</w:t>
      </w:r>
      <w:r w:rsidR="00A3118A" w:rsidRPr="005168BE">
        <w:rPr>
          <w:rFonts w:eastAsia="Times New Roman" w:cs="Times New Roman"/>
        </w:rPr>
        <w:t xml:space="preserve"> that</w:t>
      </w:r>
      <w:r w:rsidR="008F45E1" w:rsidRPr="005168BE">
        <w:rPr>
          <w:rFonts w:eastAsia="Times New Roman" w:cs="Times New Roman"/>
        </w:rPr>
        <w:t xml:space="preserve"> institution</w:t>
      </w:r>
      <w:r w:rsidR="00DA2949" w:rsidRPr="005168BE">
        <w:rPr>
          <w:rFonts w:eastAsia="Times New Roman" w:cs="Times New Roman"/>
        </w:rPr>
        <w:t>s</w:t>
      </w:r>
      <w:r w:rsidR="008F45E1" w:rsidRPr="005168BE">
        <w:rPr>
          <w:rFonts w:eastAsia="Times New Roman" w:cs="Times New Roman"/>
        </w:rPr>
        <w:t xml:space="preserve"> </w:t>
      </w:r>
      <w:r w:rsidR="009A3647" w:rsidRPr="005168BE">
        <w:rPr>
          <w:rFonts w:eastAsia="Times New Roman" w:cs="Times New Roman"/>
        </w:rPr>
        <w:t>act</w:t>
      </w:r>
      <w:r w:rsidR="002B3281" w:rsidRPr="005168BE">
        <w:rPr>
          <w:rFonts w:eastAsia="Times New Roman" w:cs="Times New Roman"/>
        </w:rPr>
        <w:t xml:space="preserve"> without bias</w:t>
      </w:r>
      <w:r w:rsidR="009F0382" w:rsidRPr="005168BE">
        <w:rPr>
          <w:rFonts w:eastAsia="Times New Roman" w:cs="Times New Roman"/>
        </w:rPr>
        <w:t xml:space="preserve"> and evade</w:t>
      </w:r>
      <w:r w:rsidR="009A3647" w:rsidRPr="005168BE">
        <w:rPr>
          <w:rFonts w:eastAsia="Times New Roman" w:cs="Times New Roman"/>
        </w:rPr>
        <w:t xml:space="preserve"> institutional capture</w:t>
      </w:r>
      <w:r w:rsidR="008F45E1" w:rsidRPr="005168BE">
        <w:rPr>
          <w:rFonts w:eastAsia="Times New Roman" w:cs="Times New Roman"/>
        </w:rPr>
        <w:t xml:space="preserve">. </w:t>
      </w:r>
      <w:r w:rsidR="003236AB" w:rsidRPr="005168BE">
        <w:rPr>
          <w:rFonts w:eastAsia="Times New Roman" w:cs="Times New Roman"/>
        </w:rPr>
        <w:t>The framework specifically considers i</w:t>
      </w:r>
      <w:r w:rsidR="00E00AA8" w:rsidRPr="005168BE">
        <w:rPr>
          <w:rFonts w:eastAsia="Times New Roman" w:cs="Times New Roman"/>
        </w:rPr>
        <w:t xml:space="preserve">ndependence </w:t>
      </w:r>
      <w:r w:rsidR="003236AB" w:rsidRPr="005168BE">
        <w:rPr>
          <w:rFonts w:eastAsia="Times New Roman" w:cs="Times New Roman"/>
        </w:rPr>
        <w:t>from two sets of actors</w:t>
      </w:r>
      <w:r w:rsidR="00B36D47" w:rsidRPr="005168BE">
        <w:rPr>
          <w:rFonts w:eastAsia="Times New Roman" w:cs="Times New Roman"/>
        </w:rPr>
        <w:t xml:space="preserve">: politicians and the private sector. </w:t>
      </w:r>
      <w:r w:rsidR="00BC46B9" w:rsidRPr="005168BE">
        <w:rPr>
          <w:rFonts w:eastAsia="Times New Roman" w:cs="Times New Roman"/>
        </w:rPr>
        <w:t>Independence from politicians</w:t>
      </w:r>
      <w:r w:rsidR="00B36D47" w:rsidRPr="005168BE">
        <w:rPr>
          <w:rFonts w:eastAsia="Times New Roman" w:cs="Times New Roman"/>
        </w:rPr>
        <w:t xml:space="preserve"> can be </w:t>
      </w:r>
      <w:r w:rsidR="00D20AA7" w:rsidRPr="005168BE">
        <w:rPr>
          <w:rFonts w:eastAsia="Times New Roman" w:cs="Times New Roman"/>
        </w:rPr>
        <w:t xml:space="preserve">enhanced </w:t>
      </w:r>
      <w:r w:rsidR="00E95CE9" w:rsidRPr="005168BE">
        <w:rPr>
          <w:rFonts w:eastAsia="Times New Roman" w:cs="Times New Roman"/>
        </w:rPr>
        <w:t xml:space="preserve">when </w:t>
      </w:r>
      <w:r w:rsidR="00B36D47" w:rsidRPr="005168BE">
        <w:rPr>
          <w:rFonts w:eastAsia="Times New Roman" w:cs="Times New Roman"/>
        </w:rPr>
        <w:t>civil service system</w:t>
      </w:r>
      <w:r w:rsidR="00E95CE9" w:rsidRPr="005168BE">
        <w:rPr>
          <w:rFonts w:eastAsia="Times New Roman" w:cs="Times New Roman"/>
        </w:rPr>
        <w:t>s</w:t>
      </w:r>
      <w:r w:rsidR="00B36D47" w:rsidRPr="005168BE">
        <w:rPr>
          <w:rFonts w:eastAsia="Times New Roman" w:cs="Times New Roman"/>
        </w:rPr>
        <w:t xml:space="preserve"> protect</w:t>
      </w:r>
      <w:r w:rsidR="00AF31D3" w:rsidRPr="005168BE">
        <w:rPr>
          <w:rFonts w:eastAsia="Times New Roman" w:cs="Times New Roman"/>
        </w:rPr>
        <w:t xml:space="preserve"> </w:t>
      </w:r>
      <w:r w:rsidR="00942E51" w:rsidRPr="005168BE">
        <w:rPr>
          <w:rFonts w:eastAsia="Times New Roman" w:cs="Times New Roman"/>
        </w:rPr>
        <w:t xml:space="preserve">some </w:t>
      </w:r>
      <w:r w:rsidR="00F42B7B" w:rsidRPr="005168BE">
        <w:rPr>
          <w:rFonts w:eastAsia="Times New Roman" w:cs="Times New Roman"/>
        </w:rPr>
        <w:t>public servants from dismissal or appointment by executive leadership (</w:t>
      </w:r>
      <w:hyperlink r:id="rId101">
        <w:r w:rsidR="00F42B7B" w:rsidRPr="005168BE">
          <w:rPr>
            <w:rStyle w:val="Hyperlink"/>
            <w:rFonts w:eastAsia="Times New Roman" w:cs="Times New Roman"/>
          </w:rPr>
          <w:t>Grindle 2012</w:t>
        </w:r>
      </w:hyperlink>
      <w:r w:rsidR="00F42B7B" w:rsidRPr="005168BE">
        <w:rPr>
          <w:rFonts w:eastAsia="Times New Roman" w:cs="Times New Roman"/>
        </w:rPr>
        <w:t xml:space="preserve">). </w:t>
      </w:r>
      <w:r w:rsidR="00E95CE9" w:rsidRPr="005168BE">
        <w:rPr>
          <w:rFonts w:eastAsia="Times New Roman" w:cs="Times New Roman"/>
        </w:rPr>
        <w:t xml:space="preserve">Another example of independence is the </w:t>
      </w:r>
      <w:r w:rsidR="0038245E" w:rsidRPr="005168BE">
        <w:rPr>
          <w:rFonts w:eastAsia="Times New Roman" w:cs="Times New Roman"/>
        </w:rPr>
        <w:t xml:space="preserve">appointment </w:t>
      </w:r>
      <w:r w:rsidR="00C77418" w:rsidRPr="005168BE">
        <w:rPr>
          <w:rFonts w:eastAsia="Times New Roman" w:cs="Times New Roman"/>
        </w:rPr>
        <w:t>process</w:t>
      </w:r>
      <w:r w:rsidR="00E95CE9" w:rsidRPr="005168BE">
        <w:rPr>
          <w:rFonts w:eastAsia="Times New Roman" w:cs="Times New Roman"/>
        </w:rPr>
        <w:t xml:space="preserve"> common among high-ranking central bank officials, which </w:t>
      </w:r>
      <w:r w:rsidR="00D9391D" w:rsidRPr="005168BE">
        <w:rPr>
          <w:rFonts w:eastAsia="Times New Roman" w:cs="Times New Roman"/>
        </w:rPr>
        <w:t>requires legislative approval or term appointments span</w:t>
      </w:r>
      <w:r w:rsidR="00E95CE9" w:rsidRPr="005168BE">
        <w:rPr>
          <w:rFonts w:eastAsia="Times New Roman" w:cs="Times New Roman"/>
        </w:rPr>
        <w:t>ning</w:t>
      </w:r>
      <w:r w:rsidR="00D9391D" w:rsidRPr="005168BE">
        <w:rPr>
          <w:rFonts w:eastAsia="Times New Roman" w:cs="Times New Roman"/>
        </w:rPr>
        <w:t xml:space="preserve"> consecutive administrations</w:t>
      </w:r>
      <w:r w:rsidR="00972D53" w:rsidRPr="005168BE">
        <w:rPr>
          <w:rFonts w:eastAsia="Times New Roman" w:cs="Times New Roman"/>
        </w:rPr>
        <w:t>.</w:t>
      </w:r>
      <w:r w:rsidR="009705ED" w:rsidRPr="005168BE">
        <w:rPr>
          <w:rFonts w:eastAsia="Times New Roman" w:cs="Times New Roman"/>
        </w:rPr>
        <w:t xml:space="preserve"> </w:t>
      </w:r>
      <w:r w:rsidR="00C77EFA" w:rsidRPr="005168BE">
        <w:rPr>
          <w:rFonts w:eastAsia="Times New Roman" w:cs="Times New Roman"/>
        </w:rPr>
        <w:t>Independence from the private sector</w:t>
      </w:r>
      <w:r w:rsidR="00F42B7B" w:rsidRPr="005168BE">
        <w:rPr>
          <w:rFonts w:eastAsia="Times New Roman" w:cs="Times New Roman"/>
        </w:rPr>
        <w:t xml:space="preserve"> </w:t>
      </w:r>
      <w:r w:rsidR="00AA2DBC" w:rsidRPr="005168BE">
        <w:rPr>
          <w:rFonts w:eastAsia="Times New Roman" w:cs="Times New Roman"/>
        </w:rPr>
        <w:t xml:space="preserve">can be </w:t>
      </w:r>
      <w:r w:rsidR="00E95CE9" w:rsidRPr="005168BE">
        <w:rPr>
          <w:rFonts w:eastAsia="Times New Roman" w:cs="Times New Roman"/>
        </w:rPr>
        <w:t xml:space="preserve">strengthened </w:t>
      </w:r>
      <w:r w:rsidR="00AA2DBC" w:rsidRPr="005168BE">
        <w:rPr>
          <w:rFonts w:eastAsia="Times New Roman" w:cs="Times New Roman"/>
        </w:rPr>
        <w:t xml:space="preserve">through rules </w:t>
      </w:r>
      <w:r w:rsidR="001B487D" w:rsidRPr="005168BE">
        <w:rPr>
          <w:rFonts w:eastAsia="Times New Roman" w:cs="Times New Roman"/>
        </w:rPr>
        <w:t>prevent</w:t>
      </w:r>
      <w:r w:rsidR="00E95CE9" w:rsidRPr="005168BE">
        <w:rPr>
          <w:rFonts w:eastAsia="Times New Roman" w:cs="Times New Roman"/>
        </w:rPr>
        <w:t>ing</w:t>
      </w:r>
      <w:r w:rsidR="001B487D" w:rsidRPr="005168BE">
        <w:rPr>
          <w:rFonts w:eastAsia="Times New Roman" w:cs="Times New Roman"/>
        </w:rPr>
        <w:t xml:space="preserve"> </w:t>
      </w:r>
      <w:r w:rsidR="00AA36E3" w:rsidRPr="005168BE">
        <w:rPr>
          <w:rFonts w:eastAsia="Times New Roman" w:cs="Times New Roman"/>
        </w:rPr>
        <w:t xml:space="preserve">“revolving door” </w:t>
      </w:r>
      <w:r w:rsidR="00E95CE9" w:rsidRPr="005168BE">
        <w:rPr>
          <w:rFonts w:eastAsia="Times New Roman" w:cs="Times New Roman"/>
        </w:rPr>
        <w:t xml:space="preserve">career trajectories where </w:t>
      </w:r>
      <w:r w:rsidR="00AA36E3" w:rsidRPr="005168BE">
        <w:rPr>
          <w:rFonts w:eastAsia="Times New Roman" w:cs="Times New Roman"/>
        </w:rPr>
        <w:t xml:space="preserve">officials alternate between in public institutions and private firms. Similarly, </w:t>
      </w:r>
      <w:r w:rsidR="001E75E9" w:rsidRPr="005168BE">
        <w:rPr>
          <w:rFonts w:eastAsia="Times New Roman" w:cs="Times New Roman"/>
        </w:rPr>
        <w:t xml:space="preserve">policies prohibiting the exchange </w:t>
      </w:r>
      <w:r w:rsidR="00AA2DBC" w:rsidRPr="005168BE">
        <w:rPr>
          <w:rFonts w:eastAsia="Times New Roman" w:cs="Times New Roman"/>
        </w:rPr>
        <w:t>of gifts and bribery</w:t>
      </w:r>
      <w:r w:rsidR="001E75E9" w:rsidRPr="005168BE">
        <w:rPr>
          <w:rFonts w:eastAsia="Times New Roman" w:cs="Times New Roman"/>
        </w:rPr>
        <w:t xml:space="preserve"> </w:t>
      </w:r>
      <w:r w:rsidR="00E95CE9" w:rsidRPr="005168BE">
        <w:rPr>
          <w:rFonts w:eastAsia="Times New Roman" w:cs="Times New Roman"/>
        </w:rPr>
        <w:t>can</w:t>
      </w:r>
      <w:r w:rsidR="512B3DE0" w:rsidRPr="005168BE">
        <w:rPr>
          <w:rFonts w:eastAsia="Times New Roman" w:cs="Times New Roman"/>
        </w:rPr>
        <w:t xml:space="preserve"> </w:t>
      </w:r>
      <w:r w:rsidR="001E75E9" w:rsidRPr="005168BE">
        <w:rPr>
          <w:rFonts w:eastAsia="Times New Roman" w:cs="Times New Roman"/>
        </w:rPr>
        <w:t>reduce</w:t>
      </w:r>
      <w:r w:rsidR="00A55FC2" w:rsidRPr="005168BE">
        <w:rPr>
          <w:rFonts w:eastAsia="Times New Roman" w:cs="Times New Roman"/>
        </w:rPr>
        <w:t xml:space="preserve"> the likelihood of private capture</w:t>
      </w:r>
      <w:r w:rsidR="001E75E9" w:rsidRPr="005168BE">
        <w:rPr>
          <w:rFonts w:eastAsia="Times New Roman" w:cs="Times New Roman"/>
        </w:rPr>
        <w:t xml:space="preserve"> and increase independence</w:t>
      </w:r>
      <w:r w:rsidR="00535A4F" w:rsidRPr="005168BE">
        <w:rPr>
          <w:rFonts w:eastAsia="Times New Roman" w:cs="Times New Roman"/>
        </w:rPr>
        <w:t xml:space="preserve"> </w:t>
      </w:r>
      <w:r w:rsidR="00147BBD" w:rsidRPr="005168BE">
        <w:rPr>
          <w:rFonts w:eastAsia="Times New Roman" w:cs="Times New Roman"/>
        </w:rPr>
        <w:t>(</w:t>
      </w:r>
      <w:hyperlink r:id="rId102">
        <w:r w:rsidR="00147BBD" w:rsidRPr="005168BE">
          <w:rPr>
            <w:rStyle w:val="Hyperlink"/>
            <w:rFonts w:eastAsia="Times New Roman" w:cs="Times New Roman"/>
          </w:rPr>
          <w:t>Bajpai and Myers 2020</w:t>
        </w:r>
      </w:hyperlink>
      <w:r w:rsidR="00147BBD" w:rsidRPr="005168BE">
        <w:rPr>
          <w:rFonts w:eastAsia="Times New Roman" w:cs="Times New Roman"/>
        </w:rPr>
        <w:t>)</w:t>
      </w:r>
      <w:r w:rsidR="00A55FC2" w:rsidRPr="005168BE">
        <w:rPr>
          <w:rFonts w:eastAsia="Times New Roman" w:cs="Times New Roman"/>
        </w:rPr>
        <w:t>.</w:t>
      </w:r>
    </w:p>
    <w:p w14:paraId="4EFE5CDB" w14:textId="5B3F44BA" w:rsidR="00C56A5E" w:rsidRPr="005168BE" w:rsidRDefault="007929D5" w:rsidP="007929D5">
      <w:pPr>
        <w:rPr>
          <w:rFonts w:eastAsia="Times New Roman" w:cs="Times New Roman"/>
        </w:rPr>
      </w:pPr>
      <w:r w:rsidRPr="005168BE">
        <w:rPr>
          <w:b/>
        </w:rPr>
        <w:t>I</w:t>
      </w:r>
      <w:r w:rsidR="00C56A5E" w:rsidRPr="005168BE">
        <w:rPr>
          <w:b/>
        </w:rPr>
        <w:t>ndependence is particularly important when political institutions are not fully democratic or</w:t>
      </w:r>
      <w:r w:rsidR="00692CC0" w:rsidRPr="005168BE">
        <w:rPr>
          <w:b/>
        </w:rPr>
        <w:t xml:space="preserve"> </w:t>
      </w:r>
      <w:r w:rsidRPr="005168BE">
        <w:rPr>
          <w:b/>
        </w:rPr>
        <w:t xml:space="preserve">when </w:t>
      </w:r>
      <w:r w:rsidR="00692CC0" w:rsidRPr="005168BE">
        <w:rPr>
          <w:b/>
        </w:rPr>
        <w:t>private interests have captured the policy arena.</w:t>
      </w:r>
      <w:r w:rsidR="00502DCE" w:rsidRPr="005168BE">
        <w:rPr>
          <w:b/>
        </w:rPr>
        <w:t xml:space="preserve"> </w:t>
      </w:r>
      <w:r w:rsidR="00502DCE" w:rsidRPr="005168BE">
        <w:rPr>
          <w:bCs/>
        </w:rPr>
        <w:t xml:space="preserve">When the political process is captured, politicians and other </w:t>
      </w:r>
      <w:r w:rsidRPr="005168BE">
        <w:rPr>
          <w:bCs/>
        </w:rPr>
        <w:t xml:space="preserve">external </w:t>
      </w:r>
      <w:r w:rsidR="00502DCE" w:rsidRPr="005168BE">
        <w:rPr>
          <w:bCs/>
        </w:rPr>
        <w:t xml:space="preserve">stakeholders may </w:t>
      </w:r>
      <w:r w:rsidRPr="005168BE">
        <w:rPr>
          <w:bCs/>
        </w:rPr>
        <w:t xml:space="preserve">seek to influence public institutions in ways that do not align with </w:t>
      </w:r>
      <w:r w:rsidR="00502DCE" w:rsidRPr="005168BE">
        <w:rPr>
          <w:bCs/>
        </w:rPr>
        <w:t>the public interest</w:t>
      </w:r>
      <w:r w:rsidR="00D14BF3" w:rsidRPr="005168BE">
        <w:rPr>
          <w:rFonts w:eastAsia="Times New Roman" w:cs="Times New Roman"/>
        </w:rPr>
        <w:t xml:space="preserve"> </w:t>
      </w:r>
      <w:r w:rsidR="00C50199" w:rsidRPr="005168BE">
        <w:rPr>
          <w:rFonts w:eastAsia="Times New Roman" w:cs="Times New Roman"/>
        </w:rPr>
        <w:t>(</w:t>
      </w:r>
      <w:hyperlink r:id="rId103" w:history="1">
        <w:r w:rsidR="00C50199" w:rsidRPr="005168BE">
          <w:rPr>
            <w:rStyle w:val="Hyperlink"/>
            <w:rFonts w:eastAsia="Times New Roman" w:cs="Times New Roman"/>
          </w:rPr>
          <w:t>Rijkers</w:t>
        </w:r>
        <w:r w:rsidR="0054731F" w:rsidRPr="005168BE">
          <w:rPr>
            <w:rStyle w:val="Hyperlink"/>
            <w:rFonts w:eastAsia="Times New Roman" w:cs="Times New Roman"/>
          </w:rPr>
          <w:t>, Freund</w:t>
        </w:r>
        <w:r w:rsidRPr="005168BE">
          <w:rPr>
            <w:rStyle w:val="Hyperlink"/>
            <w:rFonts w:eastAsia="Times New Roman" w:cs="Times New Roman"/>
          </w:rPr>
          <w:t>,</w:t>
        </w:r>
        <w:r w:rsidR="0054731F" w:rsidRPr="005168BE">
          <w:rPr>
            <w:rStyle w:val="Hyperlink"/>
            <w:rFonts w:eastAsia="Times New Roman" w:cs="Times New Roman"/>
          </w:rPr>
          <w:t xml:space="preserve"> and </w:t>
        </w:r>
        <w:r w:rsidR="00C11496" w:rsidRPr="005168BE">
          <w:rPr>
            <w:rStyle w:val="Hyperlink"/>
            <w:rFonts w:eastAsia="Times New Roman" w:cs="Times New Roman"/>
          </w:rPr>
          <w:t>Nucifora</w:t>
        </w:r>
        <w:r w:rsidR="0003791C" w:rsidRPr="005168BE">
          <w:rPr>
            <w:rStyle w:val="Hyperlink"/>
            <w:rFonts w:eastAsia="Times New Roman" w:cs="Times New Roman"/>
          </w:rPr>
          <w:t xml:space="preserve"> </w:t>
        </w:r>
        <w:r w:rsidR="00C50199" w:rsidRPr="005168BE">
          <w:rPr>
            <w:rStyle w:val="Hyperlink"/>
            <w:rFonts w:eastAsia="Times New Roman" w:cs="Times New Roman"/>
          </w:rPr>
          <w:t>2017</w:t>
        </w:r>
      </w:hyperlink>
      <w:r w:rsidR="0003791C" w:rsidRPr="005168BE">
        <w:rPr>
          <w:rFonts w:eastAsia="Times New Roman" w:cs="Times New Roman"/>
        </w:rPr>
        <w:t xml:space="preserve">; </w:t>
      </w:r>
      <w:hyperlink r:id="rId104" w:anchor="b64" w:history="1">
        <w:r w:rsidR="0003791C" w:rsidRPr="005168BE">
          <w:rPr>
            <w:rStyle w:val="Hyperlink"/>
            <w:rFonts w:eastAsia="Times New Roman" w:cs="Times New Roman"/>
          </w:rPr>
          <w:t>Canen and others 2023</w:t>
        </w:r>
      </w:hyperlink>
      <w:r w:rsidR="00C50199" w:rsidRPr="005168BE">
        <w:rPr>
          <w:rFonts w:eastAsia="Times New Roman" w:cs="Times New Roman"/>
        </w:rPr>
        <w:t xml:space="preserve">). </w:t>
      </w:r>
      <w:r w:rsidR="00AE672D" w:rsidRPr="005168BE">
        <w:rPr>
          <w:rFonts w:eastAsia="Times New Roman" w:cs="Times New Roman"/>
        </w:rPr>
        <w:t>Moreover, i</w:t>
      </w:r>
      <w:r w:rsidR="00D16EFC" w:rsidRPr="005168BE">
        <w:rPr>
          <w:rFonts w:eastAsia="Times New Roman" w:cs="Times New Roman"/>
        </w:rPr>
        <w:t>ndependence</w:t>
      </w:r>
      <w:r w:rsidR="00F76384" w:rsidRPr="005168BE">
        <w:rPr>
          <w:rFonts w:eastAsia="Times New Roman" w:cs="Times New Roman"/>
        </w:rPr>
        <w:t xml:space="preserve"> measures prevent elected officials from using institutions for their own political gai</w:t>
      </w:r>
      <w:r w:rsidRPr="005168BE">
        <w:rPr>
          <w:rFonts w:eastAsia="Times New Roman" w:cs="Times New Roman"/>
        </w:rPr>
        <w:t>n; evidence suggests that c</w:t>
      </w:r>
      <w:r w:rsidR="00D16EFC" w:rsidRPr="005168BE">
        <w:rPr>
          <w:rFonts w:eastAsia="Times New Roman" w:cs="Times New Roman"/>
        </w:rPr>
        <w:t xml:space="preserve">ompetitive elections may incentivize politicians to extract </w:t>
      </w:r>
      <w:r w:rsidR="00AF0804" w:rsidRPr="005168BE">
        <w:rPr>
          <w:rFonts w:eastAsia="Times New Roman" w:cs="Times New Roman"/>
        </w:rPr>
        <w:t xml:space="preserve">resources from public institutions to </w:t>
      </w:r>
      <w:r w:rsidR="00D16EFC" w:rsidRPr="005168BE">
        <w:rPr>
          <w:rFonts w:eastAsia="Times New Roman" w:cs="Times New Roman"/>
        </w:rPr>
        <w:t>financ</w:t>
      </w:r>
      <w:r w:rsidR="00AF0804" w:rsidRPr="005168BE">
        <w:rPr>
          <w:rFonts w:eastAsia="Times New Roman" w:cs="Times New Roman"/>
        </w:rPr>
        <w:t>e</w:t>
      </w:r>
      <w:r w:rsidR="00D16EFC" w:rsidRPr="005168BE">
        <w:rPr>
          <w:rFonts w:eastAsia="Times New Roman" w:cs="Times New Roman"/>
        </w:rPr>
        <w:t xml:space="preserve"> political campaigns (</w:t>
      </w:r>
      <w:hyperlink r:id="rId105" w:history="1">
        <w:r w:rsidR="00D16EFC" w:rsidRPr="005168BE">
          <w:rPr>
            <w:rStyle w:val="Hyperlink"/>
            <w:rFonts w:eastAsia="Times New Roman" w:cs="Times New Roman"/>
          </w:rPr>
          <w:t>Brierley 2020</w:t>
        </w:r>
      </w:hyperlink>
      <w:r w:rsidR="00D16EFC" w:rsidRPr="005168BE">
        <w:rPr>
          <w:rFonts w:eastAsia="Times New Roman" w:cs="Times New Roman"/>
        </w:rPr>
        <w:t>).</w:t>
      </w:r>
      <w:r w:rsidR="00BD1DF3" w:rsidRPr="005168BE">
        <w:rPr>
          <w:rStyle w:val="FootnoteReference"/>
          <w:rFonts w:eastAsia="Times New Roman" w:cs="Times New Roman"/>
        </w:rPr>
        <w:footnoteReference w:id="12"/>
      </w:r>
      <w:r w:rsidR="00D16EFC" w:rsidRPr="005168BE">
        <w:rPr>
          <w:rFonts w:eastAsia="Times New Roman" w:cs="Times New Roman"/>
        </w:rPr>
        <w:t xml:space="preserve"> </w:t>
      </w:r>
    </w:p>
    <w:p w14:paraId="2E7BFA84" w14:textId="1D9CBCB5" w:rsidR="008F45E1" w:rsidRPr="005168BE" w:rsidDel="009425AC" w:rsidRDefault="008F45E1" w:rsidP="008F45E1">
      <w:pPr>
        <w:rPr>
          <w:rFonts w:eastAsia="Times New Roman" w:cs="Times New Roman"/>
        </w:rPr>
      </w:pPr>
      <w:r w:rsidRPr="005168BE">
        <w:rPr>
          <w:rFonts w:eastAsia="Times New Roman" w:cs="Times New Roman"/>
          <w:b/>
          <w:bCs/>
        </w:rPr>
        <w:lastRenderedPageBreak/>
        <w:t>Figure 1.</w:t>
      </w:r>
      <w:r w:rsidR="00DC17D3" w:rsidRPr="005168BE">
        <w:rPr>
          <w:rFonts w:eastAsia="Times New Roman" w:cs="Times New Roman"/>
          <w:b/>
          <w:bCs/>
        </w:rPr>
        <w:t>6</w:t>
      </w:r>
      <w:r w:rsidRPr="005168BE">
        <w:rPr>
          <w:rFonts w:eastAsia="Times New Roman" w:cs="Times New Roman"/>
          <w:b/>
          <w:bCs/>
        </w:rPr>
        <w:t xml:space="preserve"> uses GSPS data to highlight indicators that measure the independence of </w:t>
      </w:r>
      <w:r w:rsidR="002373DB" w:rsidRPr="005168BE">
        <w:rPr>
          <w:rFonts w:eastAsia="Times New Roman" w:cs="Times New Roman"/>
          <w:b/>
          <w:bCs/>
        </w:rPr>
        <w:t xml:space="preserve">public institutions’ </w:t>
      </w:r>
      <w:r w:rsidR="0050782B" w:rsidRPr="005168BE">
        <w:rPr>
          <w:rFonts w:eastAsia="Times New Roman" w:cs="Times New Roman"/>
          <w:b/>
          <w:bCs/>
        </w:rPr>
        <w:t>personnel</w:t>
      </w:r>
      <w:r w:rsidRPr="005168BE">
        <w:rPr>
          <w:rFonts w:eastAsia="Times New Roman" w:cs="Times New Roman"/>
          <w:b/>
          <w:bCs/>
        </w:rPr>
        <w:t xml:space="preserve"> and management </w:t>
      </w:r>
      <w:r w:rsidR="000C233C" w:rsidRPr="005168BE">
        <w:rPr>
          <w:rFonts w:eastAsia="Times New Roman" w:cs="Times New Roman"/>
          <w:b/>
          <w:bCs/>
        </w:rPr>
        <w:t>practice</w:t>
      </w:r>
      <w:r w:rsidR="0098799D" w:rsidRPr="005168BE">
        <w:rPr>
          <w:rFonts w:eastAsia="Times New Roman" w:cs="Times New Roman"/>
          <w:b/>
          <w:bCs/>
        </w:rPr>
        <w:t>s.</w:t>
      </w:r>
      <w:r w:rsidRPr="005168BE">
        <w:rPr>
          <w:rFonts w:eastAsia="Times New Roman" w:cs="Times New Roman"/>
        </w:rPr>
        <w:t xml:space="preserve"> </w:t>
      </w:r>
      <w:r w:rsidR="00425CED" w:rsidRPr="005168BE">
        <w:rPr>
          <w:rFonts w:eastAsia="Times New Roman" w:cs="Times New Roman"/>
        </w:rPr>
        <w:t xml:space="preserve">It </w:t>
      </w:r>
      <w:r w:rsidRPr="005168BE">
        <w:rPr>
          <w:rFonts w:eastAsia="Times New Roman" w:cs="Times New Roman"/>
        </w:rPr>
        <w:t>shows the extent to which personnel recruitment is</w:t>
      </w:r>
      <w:r w:rsidR="00D05A81" w:rsidRPr="005168BE">
        <w:rPr>
          <w:rFonts w:eastAsia="Times New Roman" w:cs="Times New Roman"/>
        </w:rPr>
        <w:t xml:space="preserve"> not</w:t>
      </w:r>
      <w:r w:rsidR="00425CED" w:rsidRPr="005168BE">
        <w:rPr>
          <w:rFonts w:eastAsia="Times New Roman" w:cs="Times New Roman"/>
        </w:rPr>
        <w:t xml:space="preserve"> perceived</w:t>
      </w:r>
      <w:r w:rsidR="00D05A81" w:rsidRPr="005168BE">
        <w:rPr>
          <w:rFonts w:eastAsia="Times New Roman" w:cs="Times New Roman"/>
        </w:rPr>
        <w:t xml:space="preserve"> </w:t>
      </w:r>
      <w:r w:rsidR="00AF0804" w:rsidRPr="005168BE">
        <w:rPr>
          <w:rFonts w:eastAsia="Times New Roman" w:cs="Times New Roman"/>
        </w:rPr>
        <w:t xml:space="preserve">to be </w:t>
      </w:r>
      <w:r w:rsidR="007A6C50" w:rsidRPr="005168BE">
        <w:rPr>
          <w:rFonts w:eastAsia="Times New Roman" w:cs="Times New Roman"/>
        </w:rPr>
        <w:t>influenced by</w:t>
      </w:r>
      <w:r w:rsidR="00D05A81" w:rsidRPr="005168BE">
        <w:rPr>
          <w:rFonts w:eastAsia="Times New Roman" w:cs="Times New Roman"/>
        </w:rPr>
        <w:t xml:space="preserve"> political connection</w:t>
      </w:r>
      <w:r w:rsidRPr="005168BE">
        <w:rPr>
          <w:rFonts w:eastAsia="Times New Roman" w:cs="Times New Roman"/>
        </w:rPr>
        <w:t xml:space="preserve">, </w:t>
      </w:r>
      <w:r w:rsidR="001C2315" w:rsidRPr="005168BE">
        <w:rPr>
          <w:rFonts w:eastAsia="Times New Roman" w:cs="Times New Roman"/>
        </w:rPr>
        <w:t>sho</w:t>
      </w:r>
      <w:r w:rsidR="002637A0" w:rsidRPr="005168BE">
        <w:rPr>
          <w:rFonts w:eastAsia="Times New Roman" w:cs="Times New Roman"/>
        </w:rPr>
        <w:t>wing</w:t>
      </w:r>
      <w:r w:rsidR="001C2315" w:rsidRPr="005168BE">
        <w:rPr>
          <w:rFonts w:eastAsia="Times New Roman" w:cs="Times New Roman"/>
        </w:rPr>
        <w:t xml:space="preserve"> wide variation across institutions within the same countr</w:t>
      </w:r>
      <w:r w:rsidR="002373DB" w:rsidRPr="005168BE">
        <w:rPr>
          <w:rFonts w:eastAsia="Times New Roman" w:cs="Times New Roman"/>
        </w:rPr>
        <w:t>ies</w:t>
      </w:r>
      <w:r w:rsidR="001C2315" w:rsidRPr="005168BE">
        <w:rPr>
          <w:rFonts w:eastAsia="Times New Roman" w:cs="Times New Roman"/>
        </w:rPr>
        <w:t xml:space="preserve">. </w:t>
      </w:r>
    </w:p>
    <w:p w14:paraId="65466960" w14:textId="21003962" w:rsidR="008F45E1" w:rsidRPr="005168BE" w:rsidRDefault="008F45E1" w:rsidP="00CD3260">
      <w:pPr>
        <w:keepNext/>
        <w:rPr>
          <w:rFonts w:eastAsia="Times New Roman" w:cs="Times New Roman"/>
          <w:b/>
        </w:rPr>
      </w:pPr>
      <w:r w:rsidRPr="005168BE">
        <w:rPr>
          <w:rFonts w:eastAsia="Times New Roman" w:cs="Times New Roman"/>
          <w:b/>
        </w:rPr>
        <w:t>Figure 1.</w:t>
      </w:r>
      <w:r w:rsidR="00DC17D3" w:rsidRPr="005168BE">
        <w:rPr>
          <w:rFonts w:eastAsia="Times New Roman" w:cs="Times New Roman"/>
          <w:b/>
        </w:rPr>
        <w:t>6</w:t>
      </w:r>
      <w:r w:rsidRPr="005168BE">
        <w:rPr>
          <w:rFonts w:eastAsia="Times New Roman" w:cs="Times New Roman"/>
          <w:b/>
        </w:rPr>
        <w:t xml:space="preserve"> </w:t>
      </w:r>
      <w:r w:rsidR="00F23746" w:rsidRPr="005168BE">
        <w:rPr>
          <w:rFonts w:eastAsia="Times New Roman" w:cs="Times New Roman"/>
          <w:b/>
        </w:rPr>
        <w:t xml:space="preserve">Large </w:t>
      </w:r>
      <w:r w:rsidR="00F23746" w:rsidRPr="005168BE">
        <w:rPr>
          <w:rFonts w:eastAsia="Times New Roman" w:cs="Times New Roman"/>
          <w:b/>
          <w:sz w:val="20"/>
          <w:szCs w:val="20"/>
        </w:rPr>
        <w:t>i</w:t>
      </w:r>
      <w:r w:rsidR="002637A0" w:rsidRPr="005168BE">
        <w:rPr>
          <w:rFonts w:eastAsia="Times New Roman" w:cs="Times New Roman"/>
          <w:b/>
          <w:sz w:val="20"/>
          <w:szCs w:val="20"/>
        </w:rPr>
        <w:t>nstitution-level variation in perceptions of the influence of political connections on recruitment</w:t>
      </w:r>
      <w:r w:rsidR="002637A0" w:rsidRPr="005168BE" w:rsidDel="002637A0">
        <w:rPr>
          <w:rFonts w:eastAsia="Times New Roman" w:cs="Times New Roman"/>
          <w:b/>
        </w:rPr>
        <w:t xml:space="preserve"> </w:t>
      </w:r>
    </w:p>
    <w:p w14:paraId="04E58A62" w14:textId="7226D1B5" w:rsidR="008F45E1" w:rsidRPr="005168BE" w:rsidRDefault="005834A6" w:rsidP="00B067DE">
      <w:pPr>
        <w:keepNext/>
        <w:jc w:val="center"/>
        <w:rPr>
          <w:rFonts w:eastAsia="Times New Roman" w:cs="Times New Roman"/>
          <w:sz w:val="20"/>
          <w:szCs w:val="20"/>
        </w:rPr>
      </w:pPr>
      <w:r>
        <w:rPr>
          <w:noProof/>
        </w:rPr>
        <w:drawing>
          <wp:inline distT="0" distB="0" distL="0" distR="0" wp14:anchorId="0A85B767" wp14:editId="1281B16A">
            <wp:extent cx="3200400" cy="2133600"/>
            <wp:effectExtent l="0" t="0" r="0" b="0"/>
            <wp:docPr id="8576776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3200400" cy="2133600"/>
                    </a:xfrm>
                    <a:prstGeom prst="rect">
                      <a:avLst/>
                    </a:prstGeom>
                    <a:noFill/>
                    <a:ln>
                      <a:noFill/>
                    </a:ln>
                  </pic:spPr>
                </pic:pic>
              </a:graphicData>
            </a:graphic>
          </wp:inline>
        </w:drawing>
      </w:r>
    </w:p>
    <w:p w14:paraId="0D734D9F" w14:textId="69EB68F9" w:rsidR="008F45E1" w:rsidRPr="005168BE" w:rsidRDefault="008F45E1" w:rsidP="00877BBC">
      <w:pPr>
        <w:jc w:val="center"/>
        <w:rPr>
          <w:rFonts w:cs="Times New Roman"/>
          <w:iCs/>
          <w:sz w:val="20"/>
          <w:szCs w:val="20"/>
        </w:rPr>
      </w:pPr>
      <w:r w:rsidRPr="005168BE">
        <w:rPr>
          <w:rFonts w:cs="Times New Roman"/>
          <w:iCs/>
          <w:sz w:val="20"/>
          <w:szCs w:val="20"/>
        </w:rPr>
        <w:t xml:space="preserve">Source: </w:t>
      </w:r>
      <w:r w:rsidR="00BD3ACA" w:rsidRPr="005168BE">
        <w:rPr>
          <w:rFonts w:cs="Times New Roman"/>
          <w:iCs/>
          <w:sz w:val="20"/>
          <w:szCs w:val="20"/>
        </w:rPr>
        <w:t>GSPS</w:t>
      </w:r>
      <w:r w:rsidRPr="005168BE">
        <w:rPr>
          <w:rFonts w:cs="Times New Roman"/>
          <w:iCs/>
          <w:sz w:val="20"/>
          <w:szCs w:val="20"/>
        </w:rPr>
        <w:t>.</w:t>
      </w:r>
      <w:r w:rsidR="00171CFB" w:rsidRPr="005168BE">
        <w:rPr>
          <w:rFonts w:cs="Times New Roman"/>
          <w:iCs/>
          <w:sz w:val="20"/>
          <w:szCs w:val="20"/>
        </w:rPr>
        <w:t xml:space="preserve"> </w:t>
      </w:r>
      <w:r w:rsidR="002373DB" w:rsidRPr="005168BE">
        <w:rPr>
          <w:rFonts w:cs="Times New Roman"/>
          <w:iCs/>
          <w:sz w:val="20"/>
          <w:szCs w:val="20"/>
        </w:rPr>
        <w:t>Each black dot shows the s</w:t>
      </w:r>
      <w:r w:rsidR="00EB0383" w:rsidRPr="005168BE">
        <w:rPr>
          <w:rFonts w:cs="Times New Roman"/>
          <w:iCs/>
          <w:sz w:val="20"/>
          <w:szCs w:val="20"/>
        </w:rPr>
        <w:t xml:space="preserve">hare of respondents </w:t>
      </w:r>
      <w:r w:rsidR="002373DB" w:rsidRPr="005168BE">
        <w:rPr>
          <w:rFonts w:cs="Times New Roman"/>
          <w:iCs/>
          <w:sz w:val="20"/>
          <w:szCs w:val="20"/>
        </w:rPr>
        <w:t xml:space="preserve">at an individual public institution that </w:t>
      </w:r>
      <w:r w:rsidR="00EB0383" w:rsidRPr="005168BE">
        <w:rPr>
          <w:rFonts w:cs="Times New Roman"/>
          <w:iCs/>
          <w:sz w:val="20"/>
          <w:szCs w:val="20"/>
        </w:rPr>
        <w:t>agree</w:t>
      </w:r>
      <w:r w:rsidR="002373DB" w:rsidRPr="005168BE">
        <w:rPr>
          <w:rFonts w:cs="Times New Roman"/>
          <w:iCs/>
          <w:sz w:val="20"/>
          <w:szCs w:val="20"/>
        </w:rPr>
        <w:t>s</w:t>
      </w:r>
      <w:r w:rsidR="00EB0383" w:rsidRPr="005168BE">
        <w:rPr>
          <w:rFonts w:cs="Times New Roman"/>
          <w:iCs/>
          <w:sz w:val="20"/>
          <w:szCs w:val="20"/>
        </w:rPr>
        <w:t xml:space="preserve"> that knowing a politician or having political connections is important </w:t>
      </w:r>
      <w:r w:rsidR="00DF26A9" w:rsidRPr="005168BE">
        <w:rPr>
          <w:rFonts w:cs="Times New Roman"/>
          <w:iCs/>
          <w:sz w:val="20"/>
          <w:szCs w:val="20"/>
        </w:rPr>
        <w:t xml:space="preserve">to get a public sector job. </w:t>
      </w:r>
      <w:r w:rsidR="00DC2BAF" w:rsidRPr="005168BE">
        <w:rPr>
          <w:rFonts w:cs="Times New Roman"/>
          <w:iCs/>
          <w:sz w:val="20"/>
          <w:szCs w:val="20"/>
        </w:rPr>
        <w:t>The survey question, with minor variations, is: How important have the following criteria been for you to get your first job in the civil service? Knowing a politician or someone with political links.</w:t>
      </w:r>
    </w:p>
    <w:p w14:paraId="0632B0EC" w14:textId="28597ABD" w:rsidR="008F45E1" w:rsidRPr="005168BE" w:rsidRDefault="008F45E1" w:rsidP="00382581">
      <w:pPr>
        <w:pStyle w:val="Heading4"/>
        <w:rPr>
          <w:b/>
        </w:rPr>
      </w:pPr>
      <w:bookmarkStart w:id="38" w:name="_Toc162028960"/>
      <w:r w:rsidRPr="005168BE">
        <w:t>Transparency</w:t>
      </w:r>
      <w:bookmarkEnd w:id="38"/>
    </w:p>
    <w:p w14:paraId="115E0531" w14:textId="1EAD7D4D" w:rsidR="00CD0D9D" w:rsidRPr="005168BE" w:rsidRDefault="00452C7D" w:rsidP="6F9A1CE6">
      <w:pPr>
        <w:rPr>
          <w:rFonts w:eastAsia="Times New Roman" w:cs="Times New Roman"/>
        </w:rPr>
      </w:pPr>
      <w:r w:rsidRPr="005168BE">
        <w:rPr>
          <w:rFonts w:eastAsia="Times New Roman" w:cs="Times New Roman"/>
          <w:b/>
        </w:rPr>
        <w:t>T</w:t>
      </w:r>
      <w:r w:rsidR="008F45E1" w:rsidRPr="005168BE">
        <w:rPr>
          <w:rFonts w:eastAsia="Times New Roman" w:cs="Times New Roman"/>
          <w:b/>
        </w:rPr>
        <w:t xml:space="preserve">ransparency </w:t>
      </w:r>
      <w:r w:rsidRPr="005168BE">
        <w:rPr>
          <w:rFonts w:eastAsia="Times New Roman" w:cs="Times New Roman"/>
          <w:b/>
        </w:rPr>
        <w:t xml:space="preserve">is </w:t>
      </w:r>
      <w:r w:rsidR="008F45E1" w:rsidRPr="005168BE">
        <w:rPr>
          <w:rFonts w:eastAsia="Times New Roman" w:cs="Times New Roman"/>
          <w:b/>
        </w:rPr>
        <w:t>the visibility of a public institution’s decisions and actions to external stakeholders.</w:t>
      </w:r>
      <w:r w:rsidR="008F45E1" w:rsidRPr="005168BE">
        <w:rPr>
          <w:rFonts w:eastAsia="Times New Roman" w:cs="Times New Roman"/>
        </w:rPr>
        <w:t xml:space="preserve"> </w:t>
      </w:r>
      <w:r w:rsidR="002C757D" w:rsidRPr="005168BE">
        <w:rPr>
          <w:rFonts w:eastAsia="Times New Roman" w:cs="Times New Roman"/>
        </w:rPr>
        <w:t>Transparency</w:t>
      </w:r>
      <w:r w:rsidR="008F45E1" w:rsidRPr="005168BE">
        <w:rPr>
          <w:rFonts w:eastAsia="Times New Roman" w:cs="Times New Roman"/>
        </w:rPr>
        <w:t xml:space="preserve"> is essential for accountability: enforcement mechanisms are only effective if the relevant stakeholder</w:t>
      </w:r>
      <w:r w:rsidRPr="005168BE">
        <w:rPr>
          <w:rFonts w:eastAsia="Times New Roman" w:cs="Times New Roman"/>
        </w:rPr>
        <w:t>s</w:t>
      </w:r>
      <w:r w:rsidR="008F45E1" w:rsidRPr="005168BE">
        <w:rPr>
          <w:rFonts w:eastAsia="Times New Roman" w:cs="Times New Roman"/>
        </w:rPr>
        <w:t xml:space="preserve"> ha</w:t>
      </w:r>
      <w:r w:rsidRPr="005168BE">
        <w:rPr>
          <w:rFonts w:eastAsia="Times New Roman" w:cs="Times New Roman"/>
        </w:rPr>
        <w:t>ve</w:t>
      </w:r>
      <w:r w:rsidR="008F45E1" w:rsidRPr="005168BE">
        <w:rPr>
          <w:rFonts w:eastAsia="Times New Roman" w:cs="Times New Roman"/>
        </w:rPr>
        <w:t xml:space="preserve"> enough visibility into a public institution’s operations to become aware of infractions or deviations from </w:t>
      </w:r>
      <w:r w:rsidR="002373DB" w:rsidRPr="005168BE">
        <w:rPr>
          <w:rFonts w:eastAsia="Times New Roman" w:cs="Times New Roman"/>
        </w:rPr>
        <w:t xml:space="preserve">its </w:t>
      </w:r>
      <w:r w:rsidR="00172A82" w:rsidRPr="005168BE">
        <w:rPr>
          <w:rFonts w:eastAsia="Times New Roman" w:cs="Times New Roman"/>
        </w:rPr>
        <w:t>policy mandate</w:t>
      </w:r>
      <w:r w:rsidR="7CEA33A6" w:rsidRPr="005168BE">
        <w:rPr>
          <w:rFonts w:eastAsia="Times New Roman" w:cs="Times New Roman"/>
        </w:rPr>
        <w:t xml:space="preserve"> (</w:t>
      </w:r>
      <w:hyperlink r:id="rId107" w:history="1">
        <w:r w:rsidR="435562FA" w:rsidRPr="005168BE">
          <w:rPr>
            <w:rStyle w:val="Hyperlink"/>
            <w:rFonts w:eastAsia="Times New Roman" w:cs="Times New Roman"/>
          </w:rPr>
          <w:t>Khemani a</w:t>
        </w:r>
        <w:r w:rsidR="002373DB" w:rsidRPr="005168BE">
          <w:rPr>
            <w:rStyle w:val="Hyperlink"/>
            <w:rFonts w:eastAsia="Times New Roman" w:cs="Times New Roman"/>
          </w:rPr>
          <w:t>nd others</w:t>
        </w:r>
        <w:r w:rsidR="435562FA" w:rsidRPr="005168BE">
          <w:rPr>
            <w:rStyle w:val="Hyperlink"/>
            <w:rFonts w:eastAsia="Times New Roman" w:cs="Times New Roman"/>
          </w:rPr>
          <w:t xml:space="preserve"> 2016</w:t>
        </w:r>
      </w:hyperlink>
      <w:r w:rsidR="7CEA33A6" w:rsidRPr="005168BE">
        <w:rPr>
          <w:rFonts w:eastAsia="Times New Roman" w:cs="Times New Roman"/>
        </w:rPr>
        <w:t>)</w:t>
      </w:r>
      <w:r w:rsidR="63B29293" w:rsidRPr="005168BE">
        <w:rPr>
          <w:rFonts w:eastAsia="Times New Roman" w:cs="Times New Roman"/>
        </w:rPr>
        <w:t>.</w:t>
      </w:r>
      <w:r w:rsidR="008F45E1" w:rsidRPr="005168BE">
        <w:rPr>
          <w:rFonts w:eastAsia="Times New Roman" w:cs="Times New Roman"/>
        </w:rPr>
        <w:t xml:space="preserve"> </w:t>
      </w:r>
      <w:r w:rsidR="00172A82" w:rsidRPr="005168BE">
        <w:rPr>
          <w:rFonts w:eastAsia="Times New Roman" w:cs="Times New Roman"/>
        </w:rPr>
        <w:t>C</w:t>
      </w:r>
      <w:r w:rsidR="008F45E1" w:rsidRPr="005168BE">
        <w:rPr>
          <w:rFonts w:eastAsia="Times New Roman" w:cs="Times New Roman"/>
        </w:rPr>
        <w:t xml:space="preserve">ross-country analysis finds that countries with more transparent central banks face lower costs </w:t>
      </w:r>
      <w:r w:rsidR="003E1B5C" w:rsidRPr="005168BE">
        <w:rPr>
          <w:rFonts w:eastAsia="Times New Roman" w:cs="Times New Roman"/>
        </w:rPr>
        <w:t>of</w:t>
      </w:r>
      <w:r w:rsidR="008F45E1" w:rsidRPr="005168BE">
        <w:rPr>
          <w:rFonts w:eastAsia="Times New Roman" w:cs="Times New Roman"/>
        </w:rPr>
        <w:t xml:space="preserve"> disinflation </w:t>
      </w:r>
      <w:r w:rsidR="002373DB" w:rsidRPr="005168BE">
        <w:rPr>
          <w:rFonts w:eastAsia="Times New Roman" w:cs="Times New Roman"/>
        </w:rPr>
        <w:t xml:space="preserve">during economic emergencies </w:t>
      </w:r>
      <w:r w:rsidR="008F45E1" w:rsidRPr="005168BE">
        <w:rPr>
          <w:rFonts w:eastAsia="Times New Roman" w:cs="Times New Roman"/>
        </w:rPr>
        <w:t>(</w:t>
      </w:r>
      <w:proofErr w:type="spellStart"/>
      <w:r w:rsidR="63B29293">
        <w:fldChar w:fldCharType="begin"/>
      </w:r>
      <w:r w:rsidR="63B29293">
        <w:instrText>HYPERLINK "https://doi.org/10.2307/3186104" \h</w:instrText>
      </w:r>
      <w:r w:rsidR="63B29293">
        <w:fldChar w:fldCharType="separate"/>
      </w:r>
      <w:r w:rsidR="63B29293" w:rsidRPr="005168BE">
        <w:rPr>
          <w:rStyle w:val="Hyperlink"/>
          <w:rFonts w:eastAsia="Times New Roman" w:cs="Times New Roman"/>
        </w:rPr>
        <w:t>Stasav</w:t>
      </w:r>
      <w:r w:rsidR="63B29293">
        <w:fldChar w:fldCharType="end"/>
      </w:r>
      <w:bookmarkStart w:id="39" w:name="_Hlt172220638"/>
      <w:r w:rsidR="63B29293" w:rsidRPr="005168BE">
        <w:rPr>
          <w:rStyle w:val="Hyperlink"/>
          <w:rFonts w:eastAsia="Times New Roman" w:cs="Times New Roman"/>
        </w:rPr>
        <w:t>a</w:t>
      </w:r>
      <w:bookmarkEnd w:id="39"/>
      <w:r w:rsidR="63B29293" w:rsidRPr="005168BE">
        <w:rPr>
          <w:rStyle w:val="Hyperlink"/>
          <w:rFonts w:eastAsia="Times New Roman" w:cs="Times New Roman"/>
        </w:rPr>
        <w:t>ge</w:t>
      </w:r>
      <w:proofErr w:type="spellEnd"/>
      <w:r w:rsidR="63B29293" w:rsidRPr="005168BE">
        <w:rPr>
          <w:rStyle w:val="Hyperlink"/>
          <w:rFonts w:eastAsia="Times New Roman" w:cs="Times New Roman"/>
        </w:rPr>
        <w:t xml:space="preserve"> 2003</w:t>
      </w:r>
      <w:r w:rsidR="63B29293" w:rsidRPr="005168BE">
        <w:rPr>
          <w:rFonts w:eastAsia="Times New Roman" w:cs="Times New Roman"/>
        </w:rPr>
        <w:t>).</w:t>
      </w:r>
      <w:r w:rsidR="008F45E1" w:rsidRPr="005168BE">
        <w:rPr>
          <w:rFonts w:eastAsia="Times New Roman" w:cs="Times New Roman"/>
        </w:rPr>
        <w:t xml:space="preserve"> </w:t>
      </w:r>
      <w:r w:rsidR="00172A82" w:rsidRPr="005168BE">
        <w:rPr>
          <w:rFonts w:eastAsia="Times New Roman" w:cs="Times New Roman"/>
        </w:rPr>
        <w:t>Increased</w:t>
      </w:r>
      <w:r w:rsidR="008F45E1" w:rsidRPr="005168BE">
        <w:rPr>
          <w:rFonts w:eastAsia="Times New Roman" w:cs="Times New Roman"/>
        </w:rPr>
        <w:t xml:space="preserve"> media freedom</w:t>
      </w:r>
      <w:r w:rsidR="002373DB" w:rsidRPr="005168BE">
        <w:rPr>
          <w:rFonts w:eastAsia="Times New Roman" w:cs="Times New Roman"/>
        </w:rPr>
        <w:t>,</w:t>
      </w:r>
      <w:r w:rsidR="008F45E1" w:rsidRPr="005168BE">
        <w:rPr>
          <w:rFonts w:eastAsia="Times New Roman" w:cs="Times New Roman"/>
        </w:rPr>
        <w:t xml:space="preserve"> a </w:t>
      </w:r>
      <w:r w:rsidR="00172A82" w:rsidRPr="005168BE">
        <w:rPr>
          <w:rFonts w:eastAsia="Times New Roman" w:cs="Times New Roman"/>
        </w:rPr>
        <w:t>proxy</w:t>
      </w:r>
      <w:r w:rsidR="008F45E1" w:rsidRPr="005168BE">
        <w:rPr>
          <w:rFonts w:eastAsia="Times New Roman" w:cs="Times New Roman"/>
        </w:rPr>
        <w:t xml:space="preserve"> for transparency</w:t>
      </w:r>
      <w:r w:rsidR="002373DB" w:rsidRPr="005168BE">
        <w:rPr>
          <w:rFonts w:eastAsia="Times New Roman" w:cs="Times New Roman"/>
        </w:rPr>
        <w:t>,</w:t>
      </w:r>
      <w:r w:rsidR="008F45E1" w:rsidRPr="005168BE">
        <w:rPr>
          <w:rFonts w:eastAsia="Times New Roman" w:cs="Times New Roman"/>
        </w:rPr>
        <w:t xml:space="preserve"> is</w:t>
      </w:r>
      <w:r w:rsidR="00172A82" w:rsidRPr="005168BE">
        <w:rPr>
          <w:rFonts w:eastAsia="Times New Roman" w:cs="Times New Roman"/>
        </w:rPr>
        <w:t xml:space="preserve"> also</w:t>
      </w:r>
      <w:r w:rsidR="008F45E1" w:rsidRPr="005168BE">
        <w:rPr>
          <w:rFonts w:eastAsia="Times New Roman" w:cs="Times New Roman"/>
        </w:rPr>
        <w:t xml:space="preserve"> associated with decreased corruption (</w:t>
      </w:r>
      <w:hyperlink r:id="rId108">
        <w:r w:rsidR="63B29293" w:rsidRPr="005168BE">
          <w:rPr>
            <w:rStyle w:val="Hyperlink"/>
            <w:rFonts w:eastAsia="Times New Roman" w:cs="Times New Roman"/>
          </w:rPr>
          <w:t xml:space="preserve">Camaj </w:t>
        </w:r>
      </w:hyperlink>
      <w:bookmarkStart w:id="40" w:name="_Hlt172220731"/>
      <w:bookmarkStart w:id="41" w:name="_Hlt172220732"/>
      <w:r w:rsidR="63B29293" w:rsidRPr="005168BE">
        <w:rPr>
          <w:rStyle w:val="Hyperlink"/>
          <w:rFonts w:eastAsia="Times New Roman" w:cs="Times New Roman"/>
        </w:rPr>
        <w:t>2</w:t>
      </w:r>
      <w:bookmarkEnd w:id="40"/>
      <w:bookmarkEnd w:id="41"/>
      <w:r w:rsidR="63B29293" w:rsidRPr="005168BE">
        <w:rPr>
          <w:rStyle w:val="Hyperlink"/>
          <w:rFonts w:eastAsia="Times New Roman" w:cs="Times New Roman"/>
        </w:rPr>
        <w:t>013</w:t>
      </w:r>
      <w:r w:rsidR="63B29293" w:rsidRPr="005168BE">
        <w:rPr>
          <w:rFonts w:eastAsia="Times New Roman" w:cs="Times New Roman"/>
        </w:rPr>
        <w:t>).</w:t>
      </w:r>
      <w:r w:rsidR="008F45E1" w:rsidRPr="005168BE">
        <w:rPr>
          <w:rFonts w:eastAsia="Times New Roman" w:cs="Times New Roman"/>
        </w:rPr>
        <w:t xml:space="preserve"> </w:t>
      </w:r>
      <w:r w:rsidR="002373DB" w:rsidRPr="005168BE">
        <w:rPr>
          <w:rFonts w:eastAsia="Times New Roman" w:cs="Times New Roman"/>
        </w:rPr>
        <w:t>T</w:t>
      </w:r>
      <w:r w:rsidR="008F45E1" w:rsidRPr="005168BE">
        <w:rPr>
          <w:rFonts w:eastAsia="Times New Roman" w:cs="Times New Roman"/>
        </w:rPr>
        <w:t xml:space="preserve">ransparency is particularly effective </w:t>
      </w:r>
      <w:r w:rsidR="00DC2341" w:rsidRPr="005168BE">
        <w:rPr>
          <w:rFonts w:eastAsia="Times New Roman" w:cs="Times New Roman"/>
        </w:rPr>
        <w:t>at</w:t>
      </w:r>
      <w:r w:rsidR="008F45E1" w:rsidRPr="005168BE">
        <w:rPr>
          <w:rFonts w:eastAsia="Times New Roman" w:cs="Times New Roman"/>
        </w:rPr>
        <w:t xml:space="preserve"> improving outcomes when paired with accountability</w:t>
      </w:r>
      <w:r w:rsidR="00436AF8" w:rsidRPr="005168BE">
        <w:rPr>
          <w:rFonts w:eastAsia="Times New Roman" w:cs="Times New Roman"/>
        </w:rPr>
        <w:t xml:space="preserve"> mechanisms</w:t>
      </w:r>
      <w:r w:rsidR="008F45E1" w:rsidRPr="005168BE">
        <w:rPr>
          <w:rFonts w:eastAsia="Times New Roman" w:cs="Times New Roman"/>
        </w:rPr>
        <w:t>.</w:t>
      </w:r>
      <w:r w:rsidR="00DC2341" w:rsidRPr="005168BE">
        <w:rPr>
          <w:rFonts w:eastAsia="Times New Roman" w:cs="Times New Roman"/>
        </w:rPr>
        <w:t xml:space="preserve"> </w:t>
      </w:r>
      <w:r w:rsidR="00ED2E71">
        <w:rPr>
          <w:rFonts w:eastAsia="Times New Roman" w:cs="Times New Roman"/>
        </w:rPr>
        <w:t>As</w:t>
      </w:r>
      <w:r w:rsidR="00DC2341" w:rsidRPr="005168BE">
        <w:rPr>
          <w:rFonts w:eastAsia="Times New Roman" w:cs="Times New Roman"/>
        </w:rPr>
        <w:t xml:space="preserve"> a</w:t>
      </w:r>
      <w:r w:rsidR="008F45E1" w:rsidRPr="005168BE">
        <w:rPr>
          <w:rFonts w:eastAsia="Times New Roman" w:cs="Times New Roman"/>
        </w:rPr>
        <w:t xml:space="preserve"> famous example</w:t>
      </w:r>
      <w:r w:rsidR="00350F52">
        <w:rPr>
          <w:rFonts w:eastAsia="Times New Roman" w:cs="Times New Roman"/>
        </w:rPr>
        <w:t xml:space="preserve"> from Uganda</w:t>
      </w:r>
      <w:r w:rsidR="00ED2E71">
        <w:rPr>
          <w:rFonts w:eastAsia="Times New Roman" w:cs="Times New Roman"/>
        </w:rPr>
        <w:t xml:space="preserve"> demonstrates</w:t>
      </w:r>
      <w:r w:rsidR="00162E2A" w:rsidRPr="005168BE">
        <w:rPr>
          <w:rFonts w:eastAsia="Times New Roman" w:cs="Times New Roman"/>
        </w:rPr>
        <w:t>,</w:t>
      </w:r>
      <w:r w:rsidR="008F45E1" w:rsidRPr="005168BE">
        <w:rPr>
          <w:rFonts w:eastAsia="Times New Roman" w:cs="Times New Roman"/>
        </w:rPr>
        <w:t xml:space="preserve"> </w:t>
      </w:r>
      <w:r w:rsidR="00350F52">
        <w:rPr>
          <w:rFonts w:eastAsia="Times New Roman" w:cs="Times New Roman"/>
        </w:rPr>
        <w:t xml:space="preserve">public access to </w:t>
      </w:r>
      <w:r w:rsidR="00EA1366">
        <w:rPr>
          <w:rFonts w:eastAsia="Times New Roman" w:cs="Times New Roman"/>
        </w:rPr>
        <w:t>information</w:t>
      </w:r>
      <w:r w:rsidR="00D64D81">
        <w:rPr>
          <w:rFonts w:eastAsia="Times New Roman" w:cs="Times New Roman"/>
        </w:rPr>
        <w:t xml:space="preserve"> through newspapers</w:t>
      </w:r>
      <w:r w:rsidR="004D0940">
        <w:rPr>
          <w:rFonts w:eastAsia="Times New Roman" w:cs="Times New Roman"/>
        </w:rPr>
        <w:t xml:space="preserve"> </w:t>
      </w:r>
      <w:r w:rsidR="00B63E8D">
        <w:rPr>
          <w:rFonts w:eastAsia="Times New Roman" w:cs="Times New Roman"/>
        </w:rPr>
        <w:t>deter</w:t>
      </w:r>
      <w:r w:rsidR="004D0940">
        <w:rPr>
          <w:rFonts w:eastAsia="Times New Roman" w:cs="Times New Roman"/>
        </w:rPr>
        <w:t>red</w:t>
      </w:r>
      <w:r w:rsidR="00B63E8D">
        <w:rPr>
          <w:rFonts w:eastAsia="Times New Roman" w:cs="Times New Roman"/>
        </w:rPr>
        <w:t xml:space="preserve"> local officials from capturing </w:t>
      </w:r>
      <w:r w:rsidR="00D246E9">
        <w:rPr>
          <w:rFonts w:eastAsia="Times New Roman" w:cs="Times New Roman"/>
        </w:rPr>
        <w:t>education grants</w:t>
      </w:r>
      <w:r w:rsidR="00651658">
        <w:rPr>
          <w:rFonts w:eastAsia="Times New Roman" w:cs="Times New Roman"/>
        </w:rPr>
        <w:t xml:space="preserve"> and</w:t>
      </w:r>
      <w:r w:rsidR="00F3362E">
        <w:rPr>
          <w:rFonts w:eastAsia="Times New Roman" w:cs="Times New Roman"/>
        </w:rPr>
        <w:t xml:space="preserve"> thus</w:t>
      </w:r>
      <w:r w:rsidR="00651658">
        <w:rPr>
          <w:rFonts w:eastAsia="Times New Roman" w:cs="Times New Roman"/>
        </w:rPr>
        <w:t xml:space="preserve"> </w:t>
      </w:r>
      <w:r w:rsidR="00C3251A">
        <w:rPr>
          <w:rFonts w:eastAsia="Times New Roman" w:cs="Times New Roman"/>
        </w:rPr>
        <w:t xml:space="preserve">helped </w:t>
      </w:r>
      <w:r w:rsidR="00F3362E">
        <w:rPr>
          <w:rFonts w:eastAsia="Times New Roman" w:cs="Times New Roman"/>
        </w:rPr>
        <w:t>improved</w:t>
      </w:r>
      <w:r w:rsidR="008F45E1" w:rsidRPr="005168BE">
        <w:rPr>
          <w:rFonts w:eastAsia="Times New Roman" w:cs="Times New Roman"/>
        </w:rPr>
        <w:t xml:space="preserve"> </w:t>
      </w:r>
      <w:r w:rsidR="00240D2A" w:rsidRPr="005168BE">
        <w:rPr>
          <w:rFonts w:eastAsia="Times New Roman" w:cs="Times New Roman"/>
        </w:rPr>
        <w:t>school enrollment and learning outcomes (</w:t>
      </w:r>
      <w:hyperlink r:id="rId109" w:history="1">
        <w:r w:rsidR="00240D2A" w:rsidRPr="005168BE">
          <w:rPr>
            <w:rStyle w:val="Hyperlink"/>
            <w:rFonts w:eastAsia="Times New Roman" w:cs="Times New Roman"/>
          </w:rPr>
          <w:t xml:space="preserve">Reinikka and Svensson </w:t>
        </w:r>
        <w:r w:rsidR="00914DE7" w:rsidRPr="005168BE">
          <w:rPr>
            <w:rStyle w:val="Hyperlink"/>
            <w:rFonts w:eastAsia="Times New Roman" w:cs="Times New Roman"/>
          </w:rPr>
          <w:t>2011</w:t>
        </w:r>
      </w:hyperlink>
      <w:r w:rsidR="00914DE7" w:rsidRPr="005168BE">
        <w:rPr>
          <w:rFonts w:eastAsia="Times New Roman" w:cs="Times New Roman"/>
        </w:rPr>
        <w:t>)</w:t>
      </w:r>
      <w:r w:rsidR="00240D2A" w:rsidRPr="005168BE">
        <w:rPr>
          <w:rFonts w:eastAsia="Times New Roman" w:cs="Times New Roman"/>
        </w:rPr>
        <w:t>.</w:t>
      </w:r>
    </w:p>
    <w:p w14:paraId="71D254D3" w14:textId="6FD6AAA5" w:rsidR="6F9A1CE6" w:rsidRPr="00060C2F" w:rsidRDefault="002373DB" w:rsidP="3A9C992E">
      <w:pPr>
        <w:rPr>
          <w:rFonts w:cs="Times New Roman"/>
          <w:b/>
          <w:bCs/>
        </w:rPr>
      </w:pPr>
      <w:r w:rsidRPr="3A9C992E">
        <w:rPr>
          <w:rFonts w:cs="Times New Roman"/>
          <w:b/>
          <w:bCs/>
        </w:rPr>
        <w:t>T</w:t>
      </w:r>
      <w:r w:rsidR="003831FB" w:rsidRPr="3A9C992E">
        <w:rPr>
          <w:rFonts w:cs="Times New Roman"/>
          <w:b/>
          <w:bCs/>
        </w:rPr>
        <w:t>he</w:t>
      </w:r>
      <w:r w:rsidR="008F45E1" w:rsidRPr="3A9C992E">
        <w:rPr>
          <w:rFonts w:cs="Times New Roman"/>
          <w:b/>
          <w:bCs/>
        </w:rPr>
        <w:t xml:space="preserve"> </w:t>
      </w:r>
      <w:r w:rsidRPr="3A9C992E">
        <w:rPr>
          <w:rFonts w:cs="Times New Roman"/>
          <w:b/>
          <w:bCs/>
        </w:rPr>
        <w:t xml:space="preserve">framework’s </w:t>
      </w:r>
      <w:r w:rsidR="008F45E1" w:rsidRPr="3A9C992E">
        <w:rPr>
          <w:rFonts w:cs="Times New Roman"/>
          <w:b/>
          <w:bCs/>
        </w:rPr>
        <w:t xml:space="preserve">transparency </w:t>
      </w:r>
      <w:r w:rsidR="00A01F94" w:rsidRPr="3A9C992E">
        <w:rPr>
          <w:rFonts w:cs="Times New Roman"/>
          <w:b/>
          <w:bCs/>
        </w:rPr>
        <w:t>dimension</w:t>
      </w:r>
      <w:r w:rsidR="008F45E1" w:rsidRPr="3A9C992E">
        <w:rPr>
          <w:rFonts w:cs="Times New Roman"/>
          <w:b/>
          <w:bCs/>
        </w:rPr>
        <w:t xml:space="preserve"> emphasizes that government information and data should be public, easily accessible, and reasonably easy for citizens to understand.</w:t>
      </w:r>
      <w:r w:rsidR="008F45E1" w:rsidRPr="005168BE">
        <w:rPr>
          <w:rFonts w:cs="Times New Roman"/>
        </w:rPr>
        <w:t xml:space="preserve"> </w:t>
      </w:r>
      <w:r w:rsidR="00706BDF" w:rsidRPr="3A9C992E">
        <w:rPr>
          <w:rFonts w:cs="Times New Roman"/>
        </w:rPr>
        <w:t>I</w:t>
      </w:r>
      <w:r w:rsidR="007F54C4" w:rsidRPr="005168BE">
        <w:rPr>
          <w:rFonts w:cs="Times New Roman"/>
        </w:rPr>
        <w:t xml:space="preserve">nformation </w:t>
      </w:r>
      <w:r w:rsidR="00922A6C" w:rsidRPr="005168BE">
        <w:rPr>
          <w:rFonts w:cs="Times New Roman"/>
        </w:rPr>
        <w:t xml:space="preserve">systems </w:t>
      </w:r>
      <w:r w:rsidR="000A64D5" w:rsidRPr="005168BE">
        <w:rPr>
          <w:rFonts w:cs="Times New Roman"/>
        </w:rPr>
        <w:t xml:space="preserve">vary in their degree of </w:t>
      </w:r>
      <w:r w:rsidR="00922A6C" w:rsidRPr="005168BE">
        <w:rPr>
          <w:rFonts w:cs="Times New Roman"/>
        </w:rPr>
        <w:t>transparen</w:t>
      </w:r>
      <w:r w:rsidR="000A64D5" w:rsidRPr="005168BE">
        <w:rPr>
          <w:rFonts w:cs="Times New Roman"/>
        </w:rPr>
        <w:t>cy</w:t>
      </w:r>
      <w:r w:rsidR="008926FC" w:rsidRPr="005168BE">
        <w:rPr>
          <w:rFonts w:cs="Times New Roman"/>
        </w:rPr>
        <w:t xml:space="preserve">, </w:t>
      </w:r>
      <w:r w:rsidR="00833277" w:rsidRPr="3A9C992E">
        <w:rPr>
          <w:rFonts w:cs="Times New Roman"/>
        </w:rPr>
        <w:t xml:space="preserve">both across and </w:t>
      </w:r>
      <w:r w:rsidR="008926FC" w:rsidRPr="005168BE">
        <w:rPr>
          <w:rFonts w:cs="Times New Roman"/>
        </w:rPr>
        <w:t>within countr</w:t>
      </w:r>
      <w:r w:rsidR="635732C0" w:rsidRPr="005168BE">
        <w:rPr>
          <w:rFonts w:cs="Times New Roman"/>
        </w:rPr>
        <w:t>ies</w:t>
      </w:r>
      <w:r w:rsidR="008F45E1" w:rsidRPr="005168BE">
        <w:rPr>
          <w:rFonts w:cs="Times New Roman"/>
        </w:rPr>
        <w:t>.</w:t>
      </w:r>
      <w:r w:rsidR="00334E95" w:rsidRPr="005168BE">
        <w:rPr>
          <w:rFonts w:cs="Times New Roman"/>
        </w:rPr>
        <w:t xml:space="preserve"> </w:t>
      </w:r>
      <w:r w:rsidR="00833277" w:rsidRPr="3A9C992E">
        <w:rPr>
          <w:rFonts w:cs="Times New Roman"/>
        </w:rPr>
        <w:t>For</w:t>
      </w:r>
      <w:r w:rsidR="00706BDF" w:rsidRPr="3A9C992E">
        <w:rPr>
          <w:rFonts w:cs="Times New Roman"/>
        </w:rPr>
        <w:t xml:space="preserve"> six information systems, figure 1.7 </w:t>
      </w:r>
      <w:r w:rsidR="00750432" w:rsidRPr="005168BE">
        <w:rPr>
          <w:rFonts w:cs="Times New Roman"/>
        </w:rPr>
        <w:t>shows</w:t>
      </w:r>
      <w:r w:rsidR="003B5F7B" w:rsidRPr="005168BE">
        <w:rPr>
          <w:rFonts w:cs="Times New Roman"/>
        </w:rPr>
        <w:t xml:space="preserve"> </w:t>
      </w:r>
      <w:r w:rsidR="004B5852" w:rsidRPr="005168BE">
        <w:rPr>
          <w:rFonts w:cs="Times New Roman"/>
        </w:rPr>
        <w:t>whether</w:t>
      </w:r>
      <w:r w:rsidR="2446C0EA" w:rsidRPr="005168BE">
        <w:rPr>
          <w:rFonts w:cs="Times New Roman"/>
        </w:rPr>
        <w:t xml:space="preserve"> selected</w:t>
      </w:r>
      <w:r w:rsidR="00451562">
        <w:rPr>
          <w:rFonts w:cs="Times New Roman"/>
        </w:rPr>
        <w:t xml:space="preserve"> </w:t>
      </w:r>
      <w:r w:rsidR="0088151C" w:rsidRPr="3A9C992E">
        <w:rPr>
          <w:rFonts w:cs="Times New Roman"/>
        </w:rPr>
        <w:t xml:space="preserve">income </w:t>
      </w:r>
      <w:r w:rsidR="004B5852" w:rsidRPr="005168BE">
        <w:rPr>
          <w:rFonts w:cs="Times New Roman"/>
        </w:rPr>
        <w:t xml:space="preserve">countries </w:t>
      </w:r>
      <w:r w:rsidR="00706BDF" w:rsidRPr="3A9C992E">
        <w:rPr>
          <w:rFonts w:cs="Times New Roman"/>
        </w:rPr>
        <w:t>have</w:t>
      </w:r>
      <w:r w:rsidR="004B5852" w:rsidRPr="005168BE">
        <w:rPr>
          <w:rFonts w:cs="Times New Roman"/>
        </w:rPr>
        <w:t xml:space="preserve"> </w:t>
      </w:r>
      <w:r w:rsidR="00706BDF" w:rsidRPr="3A9C992E">
        <w:rPr>
          <w:rFonts w:cs="Times New Roman"/>
        </w:rPr>
        <w:t>the</w:t>
      </w:r>
      <w:r w:rsidR="004B5852" w:rsidRPr="005168BE">
        <w:rPr>
          <w:rFonts w:cs="Times New Roman"/>
        </w:rPr>
        <w:t xml:space="preserve"> system</w:t>
      </w:r>
      <w:r w:rsidR="00706BDF" w:rsidRPr="3A9C992E">
        <w:rPr>
          <w:rFonts w:cs="Times New Roman"/>
        </w:rPr>
        <w:t xml:space="preserve"> and publish </w:t>
      </w:r>
      <w:r w:rsidR="00833277" w:rsidRPr="3A9C992E">
        <w:rPr>
          <w:rFonts w:cs="Times New Roman"/>
        </w:rPr>
        <w:t xml:space="preserve">system </w:t>
      </w:r>
      <w:r w:rsidR="00706BDF" w:rsidRPr="3A9C992E">
        <w:rPr>
          <w:rFonts w:cs="Times New Roman"/>
        </w:rPr>
        <w:t>governance information</w:t>
      </w:r>
      <w:r w:rsidR="0000305B" w:rsidRPr="3A9C992E">
        <w:rPr>
          <w:rFonts w:cs="Times New Roman"/>
        </w:rPr>
        <w:t xml:space="preserve"> (e.g., audit or compliance reports)</w:t>
      </w:r>
      <w:r w:rsidR="004B5852" w:rsidRPr="005168BE">
        <w:rPr>
          <w:rFonts w:cs="Times New Roman"/>
        </w:rPr>
        <w:t xml:space="preserve">, have </w:t>
      </w:r>
      <w:r w:rsidR="00826445" w:rsidRPr="3A9C992E">
        <w:rPr>
          <w:rFonts w:cs="Times New Roman"/>
        </w:rPr>
        <w:t>it</w:t>
      </w:r>
      <w:r w:rsidR="004B5852" w:rsidRPr="005168BE">
        <w:rPr>
          <w:rFonts w:cs="Times New Roman"/>
        </w:rPr>
        <w:t xml:space="preserve"> but do not publish</w:t>
      </w:r>
      <w:r w:rsidR="0000305B" w:rsidRPr="3A9C992E">
        <w:rPr>
          <w:rFonts w:cs="Times New Roman"/>
        </w:rPr>
        <w:t xml:space="preserve"> such information</w:t>
      </w:r>
      <w:r w:rsidR="004B5852" w:rsidRPr="005168BE">
        <w:rPr>
          <w:rFonts w:cs="Times New Roman"/>
        </w:rPr>
        <w:t xml:space="preserve">, or </w:t>
      </w:r>
      <w:r w:rsidR="00706BDF" w:rsidRPr="3A9C992E">
        <w:rPr>
          <w:rFonts w:cs="Times New Roman"/>
        </w:rPr>
        <w:t xml:space="preserve">do not </w:t>
      </w:r>
      <w:r w:rsidR="004B5852" w:rsidRPr="005168BE">
        <w:rPr>
          <w:rFonts w:cs="Times New Roman"/>
        </w:rPr>
        <w:t xml:space="preserve">have </w:t>
      </w:r>
      <w:r w:rsidR="00706BDF" w:rsidRPr="3A9C992E">
        <w:rPr>
          <w:rFonts w:cs="Times New Roman"/>
        </w:rPr>
        <w:t>the system</w:t>
      </w:r>
      <w:r w:rsidR="004B5852" w:rsidRPr="005168BE">
        <w:rPr>
          <w:rFonts w:cs="Times New Roman"/>
        </w:rPr>
        <w:t>.</w:t>
      </w:r>
      <w:r w:rsidR="00334E95" w:rsidRPr="005168BE">
        <w:rPr>
          <w:rFonts w:cs="Times New Roman"/>
        </w:rPr>
        <w:t xml:space="preserve"> </w:t>
      </w:r>
      <w:r w:rsidR="002F61FD" w:rsidRPr="3A9C992E">
        <w:rPr>
          <w:rFonts w:cs="Times New Roman"/>
        </w:rPr>
        <w:t>A</w:t>
      </w:r>
      <w:r w:rsidR="00271B41" w:rsidRPr="005168BE">
        <w:rPr>
          <w:rFonts w:cs="Times New Roman"/>
        </w:rPr>
        <w:t>bout 30</w:t>
      </w:r>
      <w:r w:rsidR="009705ED" w:rsidRPr="005168BE">
        <w:rPr>
          <w:rFonts w:cs="Times New Roman"/>
        </w:rPr>
        <w:t xml:space="preserve"> percent</w:t>
      </w:r>
      <w:r w:rsidR="00271B41" w:rsidRPr="005168BE">
        <w:rPr>
          <w:rFonts w:cs="Times New Roman"/>
        </w:rPr>
        <w:t xml:space="preserve"> of low-income countries with </w:t>
      </w:r>
      <w:r w:rsidR="0081243F" w:rsidRPr="005168BE">
        <w:rPr>
          <w:rFonts w:cs="Times New Roman"/>
        </w:rPr>
        <w:t xml:space="preserve">customs </w:t>
      </w:r>
      <w:r w:rsidR="00271B41" w:rsidRPr="005168BE">
        <w:rPr>
          <w:rFonts w:cs="Times New Roman"/>
        </w:rPr>
        <w:t xml:space="preserve">information systems publish </w:t>
      </w:r>
      <w:r w:rsidR="00BE5BEC" w:rsidRPr="3A9C992E">
        <w:rPr>
          <w:rFonts w:cs="Times New Roman"/>
        </w:rPr>
        <w:t>this type of</w:t>
      </w:r>
      <w:r w:rsidR="00271B41" w:rsidRPr="005168BE">
        <w:rPr>
          <w:rFonts w:cs="Times New Roman"/>
        </w:rPr>
        <w:t xml:space="preserve"> information,</w:t>
      </w:r>
      <w:r w:rsidR="002F61FD" w:rsidRPr="3A9C992E">
        <w:rPr>
          <w:rFonts w:cs="Times New Roman"/>
        </w:rPr>
        <w:t xml:space="preserve"> while</w:t>
      </w:r>
      <w:r w:rsidR="710FF814" w:rsidRPr="3A9C992E">
        <w:rPr>
          <w:rFonts w:cs="Times New Roman"/>
        </w:rPr>
        <w:t xml:space="preserve"> a much smaller percentage</w:t>
      </w:r>
      <w:r w:rsidR="00271B41" w:rsidRPr="005168BE">
        <w:rPr>
          <w:rFonts w:cs="Times New Roman"/>
        </w:rPr>
        <w:t xml:space="preserve"> with </w:t>
      </w:r>
      <w:r w:rsidR="00826445" w:rsidRPr="3A9C992E">
        <w:rPr>
          <w:rFonts w:cs="Times New Roman"/>
        </w:rPr>
        <w:t xml:space="preserve">an </w:t>
      </w:r>
      <w:r w:rsidR="00271B41" w:rsidRPr="005168BE">
        <w:rPr>
          <w:rFonts w:cs="Times New Roman"/>
        </w:rPr>
        <w:t xml:space="preserve">HRMIS </w:t>
      </w:r>
      <w:r w:rsidR="008117BC" w:rsidRPr="3A9C992E">
        <w:rPr>
          <w:rFonts w:cs="Times New Roman"/>
        </w:rPr>
        <w:t>publish</w:t>
      </w:r>
      <w:r w:rsidR="00BE5BEC" w:rsidRPr="3A9C992E">
        <w:rPr>
          <w:rFonts w:cs="Times New Roman"/>
        </w:rPr>
        <w:t xml:space="preserve"> it</w:t>
      </w:r>
      <w:r w:rsidR="00414575" w:rsidRPr="005168BE">
        <w:rPr>
          <w:rFonts w:cs="Times New Roman"/>
        </w:rPr>
        <w:t xml:space="preserve">. </w:t>
      </w:r>
      <w:r w:rsidR="00D417BE" w:rsidRPr="005168BE">
        <w:rPr>
          <w:rFonts w:cs="Times New Roman"/>
        </w:rPr>
        <w:t xml:space="preserve">The same country is often in each of the three </w:t>
      </w:r>
      <w:r w:rsidR="00D417BE" w:rsidRPr="005168BE">
        <w:rPr>
          <w:rFonts w:cs="Times New Roman"/>
        </w:rPr>
        <w:lastRenderedPageBreak/>
        <w:t>categories across different systems. Malawi, for instance, has a</w:t>
      </w:r>
      <w:r w:rsidR="00826445" w:rsidRPr="3A9C992E">
        <w:rPr>
          <w:rFonts w:cs="Times New Roman"/>
        </w:rPr>
        <w:t>n</w:t>
      </w:r>
      <w:r w:rsidR="00D417BE" w:rsidRPr="005168BE">
        <w:rPr>
          <w:rFonts w:cs="Times New Roman"/>
        </w:rPr>
        <w:t xml:space="preserve"> FMIS that publishes governance information, but </w:t>
      </w:r>
      <w:r w:rsidR="00BE5BEC" w:rsidRPr="3A9C992E">
        <w:rPr>
          <w:rFonts w:cs="Times New Roman"/>
        </w:rPr>
        <w:t xml:space="preserve">it </w:t>
      </w:r>
      <w:r w:rsidR="00D417BE" w:rsidRPr="005168BE">
        <w:rPr>
          <w:rFonts w:cs="Times New Roman"/>
        </w:rPr>
        <w:t>ha</w:t>
      </w:r>
      <w:r w:rsidR="00BE5BEC" w:rsidRPr="3A9C992E">
        <w:rPr>
          <w:rFonts w:cs="Times New Roman"/>
        </w:rPr>
        <w:t>s</w:t>
      </w:r>
      <w:r w:rsidR="00D417BE" w:rsidRPr="005168BE">
        <w:rPr>
          <w:rFonts w:cs="Times New Roman"/>
        </w:rPr>
        <w:t xml:space="preserve"> no e-procurement system.</w:t>
      </w:r>
      <w:r w:rsidR="00414575" w:rsidRPr="005168BE">
        <w:rPr>
          <w:rFonts w:cs="Times New Roman"/>
        </w:rPr>
        <w:t xml:space="preserve"> </w:t>
      </w:r>
      <w:r w:rsidR="004B6964" w:rsidRPr="005168BE">
        <w:rPr>
          <w:rFonts w:cs="Times New Roman"/>
        </w:rPr>
        <w:t xml:space="preserve">Such variation in transparency across information systems suggests </w:t>
      </w:r>
      <w:r w:rsidR="00D47EBB" w:rsidRPr="005168BE">
        <w:rPr>
          <w:rFonts w:cs="Times New Roman"/>
        </w:rPr>
        <w:t>that</w:t>
      </w:r>
      <w:r w:rsidR="001E315B" w:rsidRPr="005168BE">
        <w:rPr>
          <w:rFonts w:cs="Times New Roman"/>
        </w:rPr>
        <w:t xml:space="preserve"> </w:t>
      </w:r>
      <w:r w:rsidR="00BE5BEC" w:rsidRPr="3A9C992E">
        <w:rPr>
          <w:rFonts w:cs="Times New Roman"/>
        </w:rPr>
        <w:t xml:space="preserve">some types </w:t>
      </w:r>
      <w:r w:rsidR="00D47EBB" w:rsidRPr="005168BE">
        <w:rPr>
          <w:rFonts w:cs="Times New Roman"/>
        </w:rPr>
        <w:t xml:space="preserve">of government information </w:t>
      </w:r>
      <w:r w:rsidR="00A0715E" w:rsidRPr="3A9C992E">
        <w:rPr>
          <w:rFonts w:cs="Times New Roman"/>
        </w:rPr>
        <w:t>are</w:t>
      </w:r>
      <w:r w:rsidR="00D47EBB" w:rsidRPr="005168BE">
        <w:rPr>
          <w:rFonts w:cs="Times New Roman"/>
        </w:rPr>
        <w:t xml:space="preserve"> more </w:t>
      </w:r>
      <w:r w:rsidR="00BE5BEC" w:rsidRPr="3A9C992E">
        <w:rPr>
          <w:rFonts w:cs="Times New Roman"/>
        </w:rPr>
        <w:t xml:space="preserve">publicly </w:t>
      </w:r>
      <w:r w:rsidR="00D47EBB" w:rsidRPr="005168BE">
        <w:rPr>
          <w:rFonts w:cs="Times New Roman"/>
        </w:rPr>
        <w:t>accessible than others</w:t>
      </w:r>
      <w:r w:rsidR="00833277" w:rsidRPr="3A9C992E">
        <w:rPr>
          <w:rFonts w:cs="Times New Roman"/>
        </w:rPr>
        <w:t xml:space="preserve">, even within </w:t>
      </w:r>
      <w:r w:rsidR="00BE5BEC" w:rsidRPr="3A9C992E">
        <w:rPr>
          <w:rFonts w:cs="Times New Roman"/>
        </w:rPr>
        <w:t xml:space="preserve">the same </w:t>
      </w:r>
      <w:r w:rsidR="00833277" w:rsidRPr="3A9C992E">
        <w:rPr>
          <w:rFonts w:cs="Times New Roman"/>
        </w:rPr>
        <w:t>country</w:t>
      </w:r>
      <w:r w:rsidR="00D47EBB" w:rsidRPr="005168BE">
        <w:rPr>
          <w:rFonts w:cs="Times New Roman"/>
        </w:rPr>
        <w:t>.</w:t>
      </w:r>
      <w:r w:rsidR="001E315B" w:rsidRPr="005168BE">
        <w:rPr>
          <w:rFonts w:cs="Times New Roman"/>
        </w:rPr>
        <w:t xml:space="preserve"> </w:t>
      </w:r>
    </w:p>
    <w:p w14:paraId="2BDA8386" w14:textId="175FF920" w:rsidR="008F45E1" w:rsidRPr="005168BE" w:rsidRDefault="008F45E1" w:rsidP="003E1B5C">
      <w:pPr>
        <w:keepNext/>
        <w:rPr>
          <w:rFonts w:cs="Times New Roman"/>
          <w:b/>
        </w:rPr>
      </w:pPr>
      <w:r w:rsidRPr="005168BE">
        <w:rPr>
          <w:rFonts w:cs="Times New Roman"/>
          <w:b/>
          <w:bCs/>
        </w:rPr>
        <w:t>Figure 1.</w:t>
      </w:r>
      <w:r w:rsidR="00DC17D3" w:rsidRPr="005168BE">
        <w:rPr>
          <w:rFonts w:cs="Times New Roman"/>
          <w:b/>
          <w:bCs/>
        </w:rPr>
        <w:t>7</w:t>
      </w:r>
      <w:r w:rsidRPr="005168BE">
        <w:rPr>
          <w:rFonts w:cs="Times New Roman"/>
          <w:b/>
          <w:bCs/>
        </w:rPr>
        <w:t xml:space="preserve"> </w:t>
      </w:r>
      <w:r w:rsidR="18C72E12" w:rsidRPr="005168BE">
        <w:rPr>
          <w:rFonts w:cs="Times New Roman"/>
          <w:b/>
          <w:bCs/>
        </w:rPr>
        <w:t xml:space="preserve">Governments frequently have systems for collecting information but may not publish </w:t>
      </w:r>
      <w:r w:rsidR="4CCC4D26" w:rsidRPr="005168BE">
        <w:rPr>
          <w:rFonts w:cs="Times New Roman"/>
          <w:b/>
          <w:bCs/>
        </w:rPr>
        <w:t>it</w:t>
      </w:r>
      <w:r w:rsidR="00BF1E17" w:rsidRPr="005168BE">
        <w:rPr>
          <w:rFonts w:cs="Times New Roman"/>
          <w:b/>
          <w:bCs/>
        </w:rPr>
        <w:t>, undermining transp</w:t>
      </w:r>
      <w:r w:rsidR="006A3134" w:rsidRPr="005168BE">
        <w:rPr>
          <w:rFonts w:cs="Times New Roman"/>
          <w:b/>
          <w:bCs/>
        </w:rPr>
        <w:t xml:space="preserve">arency </w:t>
      </w:r>
      <w:r w:rsidR="18C72E12" w:rsidRPr="005168BE">
        <w:rPr>
          <w:rFonts w:cs="Times New Roman"/>
          <w:b/>
          <w:bCs/>
        </w:rPr>
        <w:t xml:space="preserve"> </w:t>
      </w:r>
    </w:p>
    <w:p w14:paraId="75B025B2" w14:textId="57E4FF1D" w:rsidR="00AE67CC" w:rsidRPr="005168BE" w:rsidRDefault="007519AD" w:rsidP="00335849">
      <w:pPr>
        <w:jc w:val="center"/>
        <w:rPr>
          <w:rFonts w:cs="Times New Roman"/>
        </w:rPr>
      </w:pPr>
      <w:r w:rsidRPr="00F06B4B">
        <w:rPr>
          <w:noProof/>
        </w:rPr>
        <w:drawing>
          <wp:inline distT="0" distB="0" distL="0" distR="0" wp14:anchorId="198E44DF" wp14:editId="33C5735C">
            <wp:extent cx="3315694" cy="2486771"/>
            <wp:effectExtent l="0" t="0" r="0" b="8890"/>
            <wp:docPr id="901773605" name="Picture 1" descr="A graph of blue and grey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73605" name="Picture 1" descr="A graph of blue and grey bars&#10;&#10;AI-generated content may be incorrect."/>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3336804" cy="2502604"/>
                    </a:xfrm>
                    <a:prstGeom prst="rect">
                      <a:avLst/>
                    </a:prstGeom>
                    <a:noFill/>
                    <a:ln>
                      <a:noFill/>
                    </a:ln>
                  </pic:spPr>
                </pic:pic>
              </a:graphicData>
            </a:graphic>
          </wp:inline>
        </w:drawing>
      </w:r>
    </w:p>
    <w:p w14:paraId="3A9F1EAE" w14:textId="7D6B785B" w:rsidR="005A3622" w:rsidRPr="005168BE" w:rsidRDefault="008F45E1" w:rsidP="003E1B5C">
      <w:pPr>
        <w:jc w:val="center"/>
        <w:rPr>
          <w:rFonts w:cs="Times New Roman"/>
          <w:sz w:val="20"/>
          <w:szCs w:val="20"/>
        </w:rPr>
      </w:pPr>
      <w:r w:rsidRPr="005168BE">
        <w:rPr>
          <w:rFonts w:cs="Times New Roman"/>
          <w:sz w:val="20"/>
          <w:szCs w:val="20"/>
        </w:rPr>
        <w:t xml:space="preserve">Source: </w:t>
      </w:r>
      <w:r w:rsidR="00AE67CC" w:rsidRPr="005168BE">
        <w:rPr>
          <w:rFonts w:cs="Times New Roman"/>
          <w:sz w:val="20"/>
          <w:szCs w:val="20"/>
        </w:rPr>
        <w:t xml:space="preserve">2022 </w:t>
      </w:r>
      <w:proofErr w:type="spellStart"/>
      <w:r w:rsidR="0084730E" w:rsidRPr="005168BE">
        <w:rPr>
          <w:rFonts w:cs="Times New Roman"/>
          <w:sz w:val="20"/>
          <w:szCs w:val="20"/>
        </w:rPr>
        <w:t>GovTech</w:t>
      </w:r>
      <w:proofErr w:type="spellEnd"/>
      <w:r w:rsidR="0084730E" w:rsidRPr="005168BE">
        <w:rPr>
          <w:rFonts w:cs="Times New Roman"/>
          <w:sz w:val="20"/>
          <w:szCs w:val="20"/>
        </w:rPr>
        <w:t xml:space="preserve"> Maturity Index (GTMI)</w:t>
      </w:r>
      <w:r w:rsidRPr="005168BE">
        <w:rPr>
          <w:rFonts w:cs="Times New Roman"/>
          <w:sz w:val="20"/>
          <w:szCs w:val="20"/>
        </w:rPr>
        <w:t>.</w:t>
      </w:r>
    </w:p>
    <w:p w14:paraId="1BE7654C" w14:textId="11D9A480" w:rsidR="00275771" w:rsidRPr="005168BE" w:rsidRDefault="00275771" w:rsidP="003E1B5C">
      <w:pPr>
        <w:jc w:val="center"/>
        <w:rPr>
          <w:rFonts w:cs="Times New Roman"/>
          <w:sz w:val="20"/>
          <w:szCs w:val="20"/>
        </w:rPr>
      </w:pPr>
      <w:r w:rsidRPr="005168BE">
        <w:rPr>
          <w:rFonts w:cs="Times New Roman"/>
          <w:sz w:val="20"/>
          <w:szCs w:val="20"/>
        </w:rPr>
        <w:t xml:space="preserve">Note: </w:t>
      </w:r>
      <w:r w:rsidR="00FC5A02" w:rsidRPr="005168BE">
        <w:rPr>
          <w:rFonts w:cs="Times New Roman"/>
          <w:sz w:val="20"/>
          <w:szCs w:val="20"/>
        </w:rPr>
        <w:t xml:space="preserve">Financial Management Information System (FMIS), Human Resource Management Information System (HRMIS), </w:t>
      </w:r>
      <w:r w:rsidR="005C50D3" w:rsidRPr="005168BE">
        <w:rPr>
          <w:rFonts w:cs="Times New Roman"/>
          <w:sz w:val="20"/>
          <w:szCs w:val="20"/>
        </w:rPr>
        <w:t xml:space="preserve">Treasury Single Account (TSA). </w:t>
      </w:r>
    </w:p>
    <w:p w14:paraId="5C3DCC6B" w14:textId="74872181" w:rsidR="00BE5BEC" w:rsidRPr="00F06B4B" w:rsidRDefault="00BE5BEC" w:rsidP="00060C2F">
      <w:pPr>
        <w:pStyle w:val="Heading4"/>
      </w:pPr>
      <w:r w:rsidRPr="00F06B4B">
        <w:t xml:space="preserve">Governance’s </w:t>
      </w:r>
      <w:r w:rsidRPr="0024161D">
        <w:t>c</w:t>
      </w:r>
      <w:r w:rsidR="4843E6D3" w:rsidRPr="00F06B4B">
        <w:t xml:space="preserve">ross-cutting </w:t>
      </w:r>
      <w:r w:rsidRPr="0024161D">
        <w:t>role</w:t>
      </w:r>
    </w:p>
    <w:p w14:paraId="2A6817F2" w14:textId="01BF6729" w:rsidR="008C47D6" w:rsidRPr="005168BE" w:rsidRDefault="00453C77" w:rsidP="00453C77">
      <w:pPr>
        <w:keepNext/>
        <w:rPr>
          <w:rFonts w:eastAsia="Times New Roman" w:cs="Times New Roman"/>
          <w:b/>
        </w:rPr>
      </w:pPr>
      <w:r w:rsidRPr="005168BE">
        <w:rPr>
          <w:rFonts w:eastAsia="Times New Roman" w:cs="Times New Roman"/>
          <w:b/>
          <w:bCs/>
        </w:rPr>
        <w:t xml:space="preserve">The </w:t>
      </w:r>
      <w:r w:rsidR="588E9B00" w:rsidRPr="005168BE">
        <w:rPr>
          <w:rFonts w:eastAsia="Times New Roman" w:cs="Times New Roman"/>
          <w:b/>
          <w:bCs/>
        </w:rPr>
        <w:t xml:space="preserve">framework’s </w:t>
      </w:r>
      <w:r w:rsidRPr="005168BE">
        <w:rPr>
          <w:rFonts w:eastAsia="Times New Roman" w:cs="Times New Roman"/>
          <w:b/>
          <w:bCs/>
        </w:rPr>
        <w:t>governance dimensions are cross-cutting</w:t>
      </w:r>
      <w:r w:rsidR="69CB9336" w:rsidRPr="005168BE">
        <w:rPr>
          <w:rFonts w:eastAsia="Times New Roman" w:cs="Times New Roman"/>
          <w:b/>
          <w:bCs/>
        </w:rPr>
        <w:t>,</w:t>
      </w:r>
      <w:r w:rsidRPr="005168BE">
        <w:rPr>
          <w:rFonts w:eastAsia="Times New Roman" w:cs="Times New Roman"/>
          <w:b/>
          <w:bCs/>
        </w:rPr>
        <w:t xml:space="preserve"> in that they </w:t>
      </w:r>
      <w:r w:rsidR="00E57876" w:rsidRPr="005168BE">
        <w:rPr>
          <w:rFonts w:eastAsia="Times New Roman" w:cs="Times New Roman"/>
          <w:b/>
          <w:bCs/>
        </w:rPr>
        <w:t>apply to</w:t>
      </w:r>
      <w:r w:rsidRPr="005168BE">
        <w:rPr>
          <w:rFonts w:eastAsia="Times New Roman" w:cs="Times New Roman"/>
          <w:b/>
          <w:bCs/>
        </w:rPr>
        <w:t xml:space="preserve"> each of the </w:t>
      </w:r>
      <w:r w:rsidR="30B00FE2" w:rsidRPr="005168BE">
        <w:rPr>
          <w:rFonts w:eastAsia="Times New Roman" w:cs="Times New Roman"/>
          <w:b/>
          <w:bCs/>
        </w:rPr>
        <w:t xml:space="preserve">framework’s </w:t>
      </w:r>
      <w:r w:rsidRPr="005168BE">
        <w:rPr>
          <w:rFonts w:eastAsia="Times New Roman" w:cs="Times New Roman"/>
          <w:b/>
          <w:bCs/>
        </w:rPr>
        <w:t xml:space="preserve">organizational dimensions. </w:t>
      </w:r>
      <w:r w:rsidRPr="005168BE">
        <w:rPr>
          <w:rFonts w:eastAsia="Times New Roman" w:cs="Times New Roman"/>
        </w:rPr>
        <w:t>For example, reforms designed to strengthen</w:t>
      </w:r>
      <w:r w:rsidRPr="005168BE">
        <w:rPr>
          <w:rFonts w:eastAsia="Times New Roman" w:cs="Times New Roman"/>
          <w:i/>
          <w:iCs/>
        </w:rPr>
        <w:t xml:space="preserve"> independence</w:t>
      </w:r>
      <w:r w:rsidRPr="005168BE">
        <w:rPr>
          <w:rFonts w:eastAsia="Times New Roman" w:cs="Times New Roman"/>
        </w:rPr>
        <w:t xml:space="preserve"> cannot target independence in and of itself</w:t>
      </w:r>
      <w:r w:rsidR="731F392F" w:rsidRPr="005168BE">
        <w:rPr>
          <w:rFonts w:eastAsia="Times New Roman" w:cs="Times New Roman"/>
        </w:rPr>
        <w:t>;</w:t>
      </w:r>
      <w:r w:rsidRPr="005168BE">
        <w:rPr>
          <w:rFonts w:eastAsia="Times New Roman" w:cs="Times New Roman"/>
        </w:rPr>
        <w:t xml:space="preserve"> instead</w:t>
      </w:r>
      <w:r w:rsidR="3E255F47" w:rsidRPr="005168BE">
        <w:rPr>
          <w:rFonts w:eastAsia="Times New Roman" w:cs="Times New Roman"/>
        </w:rPr>
        <w:t>,</w:t>
      </w:r>
      <w:r w:rsidRPr="005168BE">
        <w:rPr>
          <w:rFonts w:eastAsia="Times New Roman" w:cs="Times New Roman"/>
        </w:rPr>
        <w:t xml:space="preserve"> the independence </w:t>
      </w:r>
      <w:r w:rsidR="00BE5BEC" w:rsidRPr="005168BE">
        <w:rPr>
          <w:rFonts w:eastAsia="Times New Roman" w:cs="Times New Roman"/>
        </w:rPr>
        <w:t xml:space="preserve">of </w:t>
      </w:r>
      <w:r w:rsidRPr="005168BE">
        <w:rPr>
          <w:rFonts w:eastAsia="Times New Roman" w:cs="Times New Roman"/>
        </w:rPr>
        <w:t xml:space="preserve">one </w:t>
      </w:r>
      <w:r w:rsidR="68912BB0" w:rsidRPr="005168BE">
        <w:rPr>
          <w:rFonts w:eastAsia="Times New Roman" w:cs="Times New Roman"/>
        </w:rPr>
        <w:t xml:space="preserve">or multiple </w:t>
      </w:r>
      <w:r w:rsidRPr="005168BE">
        <w:rPr>
          <w:rFonts w:eastAsia="Times New Roman" w:cs="Times New Roman"/>
        </w:rPr>
        <w:t>organizational dimensions</w:t>
      </w:r>
      <w:r w:rsidR="00BE5BEC" w:rsidRPr="005168BE">
        <w:rPr>
          <w:rFonts w:eastAsia="Times New Roman" w:cs="Times New Roman"/>
        </w:rPr>
        <w:t xml:space="preserve"> must be addressed</w:t>
      </w:r>
      <w:r w:rsidRPr="005168BE">
        <w:rPr>
          <w:rFonts w:eastAsia="Times New Roman" w:cs="Times New Roman"/>
        </w:rPr>
        <w:t xml:space="preserve">. Independence reforms </w:t>
      </w:r>
      <w:r w:rsidR="007F20CA" w:rsidRPr="005168BE">
        <w:rPr>
          <w:rFonts w:eastAsia="Times New Roman" w:cs="Times New Roman"/>
        </w:rPr>
        <w:t>focused on</w:t>
      </w:r>
      <w:r w:rsidRPr="005168BE">
        <w:rPr>
          <w:rFonts w:eastAsia="Times New Roman" w:cs="Times New Roman"/>
        </w:rPr>
        <w:t xml:space="preserve"> </w:t>
      </w:r>
      <w:r w:rsidRPr="00060C2F">
        <w:rPr>
          <w:rFonts w:eastAsia="Times New Roman" w:cs="Times New Roman"/>
        </w:rPr>
        <w:t>personnel</w:t>
      </w:r>
      <w:r w:rsidR="1A324FFA" w:rsidRPr="005168BE">
        <w:rPr>
          <w:rFonts w:eastAsia="Times New Roman" w:cs="Times New Roman"/>
        </w:rPr>
        <w:t xml:space="preserve">, for instance, </w:t>
      </w:r>
      <w:r w:rsidRPr="005168BE">
        <w:rPr>
          <w:rFonts w:eastAsia="Times New Roman" w:cs="Times New Roman"/>
        </w:rPr>
        <w:t xml:space="preserve">may increase the number of public officials recruited through meritocratic processes rather than political appointments. </w:t>
      </w:r>
      <w:r w:rsidR="003359FB" w:rsidRPr="005168BE">
        <w:rPr>
          <w:rFonts w:eastAsia="Times New Roman" w:cs="Times New Roman"/>
        </w:rPr>
        <w:t>Likewise</w:t>
      </w:r>
      <w:r w:rsidRPr="005168BE">
        <w:rPr>
          <w:rFonts w:eastAsia="Times New Roman" w:cs="Times New Roman"/>
        </w:rPr>
        <w:t xml:space="preserve">, independence reforms </w:t>
      </w:r>
      <w:r w:rsidR="003359FB" w:rsidRPr="005168BE">
        <w:rPr>
          <w:rFonts w:eastAsia="Times New Roman" w:cs="Times New Roman"/>
        </w:rPr>
        <w:t>focused on</w:t>
      </w:r>
      <w:r w:rsidRPr="005168BE">
        <w:rPr>
          <w:rFonts w:eastAsia="Times New Roman" w:cs="Times New Roman"/>
        </w:rPr>
        <w:t xml:space="preserve"> </w:t>
      </w:r>
      <w:r w:rsidRPr="00060C2F">
        <w:rPr>
          <w:rFonts w:eastAsia="Times New Roman" w:cs="Times New Roman"/>
        </w:rPr>
        <w:t>information systems</w:t>
      </w:r>
      <w:r w:rsidRPr="005168BE">
        <w:rPr>
          <w:rFonts w:eastAsia="Times New Roman" w:cs="Times New Roman"/>
        </w:rPr>
        <w:t xml:space="preserve"> may seek to render the information </w:t>
      </w:r>
      <w:r w:rsidR="6617D87F" w:rsidRPr="005168BE">
        <w:rPr>
          <w:rFonts w:eastAsia="Times New Roman" w:cs="Times New Roman"/>
        </w:rPr>
        <w:t xml:space="preserve">collected by </w:t>
      </w:r>
      <w:r w:rsidRPr="005168BE">
        <w:rPr>
          <w:rFonts w:eastAsia="Times New Roman" w:cs="Times New Roman"/>
        </w:rPr>
        <w:t xml:space="preserve">digital technologies more neutral, comprehensive, and </w:t>
      </w:r>
      <w:r w:rsidR="003359FB" w:rsidRPr="005168BE">
        <w:rPr>
          <w:rFonts w:eastAsia="Times New Roman" w:cs="Times New Roman"/>
        </w:rPr>
        <w:t xml:space="preserve">free from </w:t>
      </w:r>
      <w:r w:rsidRPr="005168BE">
        <w:rPr>
          <w:rFonts w:eastAsia="Times New Roman" w:cs="Times New Roman"/>
        </w:rPr>
        <w:t>bias</w:t>
      </w:r>
      <w:r w:rsidR="00460CA6" w:rsidRPr="005168BE">
        <w:rPr>
          <w:rFonts w:eastAsia="Times New Roman" w:cs="Times New Roman"/>
        </w:rPr>
        <w:t xml:space="preserve"> (table 1.1)</w:t>
      </w:r>
      <w:r w:rsidRPr="005168BE">
        <w:rPr>
          <w:rFonts w:eastAsia="Times New Roman" w:cs="Times New Roman"/>
        </w:rPr>
        <w:t>.</w:t>
      </w:r>
    </w:p>
    <w:p w14:paraId="2D8E2A02" w14:textId="43FA6953" w:rsidR="00453C77" w:rsidRPr="005168BE" w:rsidRDefault="00453C77" w:rsidP="00453C77">
      <w:pPr>
        <w:keepNext/>
        <w:rPr>
          <w:rFonts w:eastAsia="Times New Roman" w:cs="Times New Roman"/>
          <w:b/>
        </w:rPr>
      </w:pPr>
      <w:r w:rsidRPr="005168BE">
        <w:rPr>
          <w:rFonts w:eastAsia="Times New Roman" w:cs="Times New Roman"/>
          <w:b/>
        </w:rPr>
        <w:t xml:space="preserve">Table 1.1 Examples of measures for governance dimensions </w:t>
      </w:r>
      <w:r w:rsidR="003359FB" w:rsidRPr="005168BE">
        <w:rPr>
          <w:rFonts w:eastAsia="Times New Roman" w:cs="Times New Roman"/>
          <w:b/>
        </w:rPr>
        <w:t xml:space="preserve">across </w:t>
      </w:r>
      <w:r w:rsidRPr="005168BE">
        <w:rPr>
          <w:rFonts w:eastAsia="Times New Roman" w:cs="Times New Roman"/>
          <w:b/>
        </w:rPr>
        <w:t>organizational dimensions</w:t>
      </w:r>
    </w:p>
    <w:tbl>
      <w:tblPr>
        <w:tblW w:w="9466" w:type="dxa"/>
        <w:tblInd w:w="-10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537"/>
        <w:gridCol w:w="1262"/>
        <w:gridCol w:w="1924"/>
        <w:gridCol w:w="1766"/>
        <w:gridCol w:w="1940"/>
        <w:gridCol w:w="2021"/>
        <w:gridCol w:w="16"/>
      </w:tblGrid>
      <w:tr w:rsidR="000E4DC7" w:rsidRPr="005168BE" w14:paraId="3A9E3ECA" w14:textId="77777777" w:rsidTr="2CB83B54">
        <w:trPr>
          <w:trHeight w:val="300"/>
        </w:trPr>
        <w:tc>
          <w:tcPr>
            <w:tcW w:w="1799" w:type="dxa"/>
            <w:gridSpan w:val="2"/>
            <w:tcMar>
              <w:top w:w="15" w:type="dxa"/>
              <w:left w:w="15" w:type="dxa"/>
              <w:bottom w:w="15" w:type="dxa"/>
              <w:right w:w="15" w:type="dxa"/>
            </w:tcMar>
          </w:tcPr>
          <w:p w14:paraId="41EE699D" w14:textId="77777777" w:rsidR="00453C77" w:rsidRPr="005168BE" w:rsidRDefault="00453C77">
            <w:pPr>
              <w:spacing w:after="0"/>
              <w:ind w:left="-20" w:right="-20"/>
              <w:rPr>
                <w:rFonts w:cs="Times New Roman"/>
                <w:sz w:val="20"/>
                <w:szCs w:val="20"/>
              </w:rPr>
            </w:pPr>
            <w:r w:rsidRPr="005168BE">
              <w:rPr>
                <w:rFonts w:eastAsia="Times New Roman" w:cs="Times New Roman"/>
                <w:sz w:val="20"/>
                <w:szCs w:val="20"/>
              </w:rPr>
              <w:t xml:space="preserve"> </w:t>
            </w:r>
          </w:p>
        </w:tc>
        <w:tc>
          <w:tcPr>
            <w:tcW w:w="7667" w:type="dxa"/>
            <w:gridSpan w:val="5"/>
            <w:tcMar>
              <w:top w:w="15" w:type="dxa"/>
              <w:left w:w="15" w:type="dxa"/>
              <w:bottom w:w="15" w:type="dxa"/>
              <w:right w:w="15" w:type="dxa"/>
            </w:tcMar>
          </w:tcPr>
          <w:p w14:paraId="72569289" w14:textId="77777777" w:rsidR="00453C77" w:rsidRPr="005168BE" w:rsidRDefault="00453C77">
            <w:pPr>
              <w:spacing w:after="0"/>
              <w:ind w:left="-20" w:right="-20"/>
              <w:jc w:val="center"/>
              <w:rPr>
                <w:rFonts w:cs="Times New Roman"/>
                <w:b/>
                <w:sz w:val="20"/>
                <w:szCs w:val="20"/>
              </w:rPr>
            </w:pPr>
            <w:r w:rsidRPr="005168BE">
              <w:rPr>
                <w:rFonts w:eastAsia="Times New Roman" w:cs="Times New Roman"/>
                <w:b/>
                <w:sz w:val="20"/>
                <w:szCs w:val="20"/>
              </w:rPr>
              <w:t>Organizational dimensions</w:t>
            </w:r>
          </w:p>
        </w:tc>
      </w:tr>
      <w:tr w:rsidR="006C68BA" w:rsidRPr="005168BE" w14:paraId="02472EAE" w14:textId="77777777" w:rsidTr="2CB83B54">
        <w:trPr>
          <w:trHeight w:val="300"/>
        </w:trPr>
        <w:tc>
          <w:tcPr>
            <w:tcW w:w="1799" w:type="dxa"/>
            <w:gridSpan w:val="2"/>
            <w:vAlign w:val="center"/>
          </w:tcPr>
          <w:p w14:paraId="0B35F159" w14:textId="77777777" w:rsidR="00453C77" w:rsidRPr="005168BE" w:rsidRDefault="00453C77">
            <w:pPr>
              <w:rPr>
                <w:rFonts w:cs="Times New Roman"/>
                <w:sz w:val="20"/>
                <w:szCs w:val="20"/>
              </w:rPr>
            </w:pPr>
          </w:p>
        </w:tc>
        <w:tc>
          <w:tcPr>
            <w:tcW w:w="192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tcPr>
          <w:p w14:paraId="2F78AB31" w14:textId="77777777" w:rsidR="00453C77" w:rsidRPr="005168BE" w:rsidRDefault="00453C77">
            <w:pPr>
              <w:spacing w:after="0"/>
              <w:ind w:left="-20" w:right="-20"/>
              <w:jc w:val="center"/>
              <w:rPr>
                <w:rFonts w:cs="Times New Roman"/>
                <w:b/>
                <w:sz w:val="20"/>
                <w:szCs w:val="20"/>
              </w:rPr>
            </w:pPr>
            <w:r w:rsidRPr="005168BE">
              <w:rPr>
                <w:rFonts w:eastAsia="Times New Roman" w:cs="Times New Roman"/>
                <w:b/>
                <w:sz w:val="20"/>
                <w:szCs w:val="20"/>
              </w:rPr>
              <w:t>Personnel</w:t>
            </w:r>
          </w:p>
        </w:tc>
        <w:tc>
          <w:tcPr>
            <w:tcW w:w="17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tcPr>
          <w:p w14:paraId="434C31B2" w14:textId="77777777" w:rsidR="00453C77" w:rsidRPr="005168BE" w:rsidRDefault="00453C77">
            <w:pPr>
              <w:spacing w:after="0"/>
              <w:ind w:left="-20" w:right="-20"/>
              <w:jc w:val="center"/>
              <w:rPr>
                <w:rFonts w:cs="Times New Roman"/>
                <w:b/>
                <w:sz w:val="20"/>
                <w:szCs w:val="20"/>
              </w:rPr>
            </w:pPr>
            <w:r w:rsidRPr="005168BE">
              <w:rPr>
                <w:rFonts w:eastAsia="Times New Roman" w:cs="Times New Roman"/>
                <w:b/>
                <w:sz w:val="20"/>
                <w:szCs w:val="20"/>
              </w:rPr>
              <w:t>Financial resources</w:t>
            </w:r>
          </w:p>
        </w:tc>
        <w:tc>
          <w:tcPr>
            <w:tcW w:w="19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tcPr>
          <w:p w14:paraId="5D1B4AA9" w14:textId="5FAEC1E6" w:rsidR="00453C77" w:rsidRPr="005168BE" w:rsidRDefault="00453C77" w:rsidP="2CB83B54">
            <w:pPr>
              <w:spacing w:after="0"/>
              <w:ind w:left="-20" w:right="-20"/>
              <w:jc w:val="center"/>
              <w:rPr>
                <w:rFonts w:cs="Times New Roman"/>
                <w:b/>
                <w:bCs/>
                <w:sz w:val="20"/>
                <w:szCs w:val="20"/>
              </w:rPr>
            </w:pPr>
            <w:r w:rsidRPr="005168BE">
              <w:rPr>
                <w:rFonts w:eastAsia="Times New Roman" w:cs="Times New Roman"/>
                <w:b/>
                <w:bCs/>
                <w:sz w:val="20"/>
                <w:szCs w:val="20"/>
              </w:rPr>
              <w:t xml:space="preserve">Information </w:t>
            </w:r>
            <w:r w:rsidR="655BCEBD" w:rsidRPr="005168BE">
              <w:rPr>
                <w:rFonts w:eastAsia="Times New Roman" w:cs="Times New Roman"/>
                <w:b/>
                <w:bCs/>
                <w:sz w:val="20"/>
                <w:szCs w:val="20"/>
              </w:rPr>
              <w:t>s</w:t>
            </w:r>
            <w:r w:rsidRPr="005168BE">
              <w:rPr>
                <w:rFonts w:eastAsia="Times New Roman" w:cs="Times New Roman"/>
                <w:b/>
                <w:bCs/>
                <w:sz w:val="20"/>
                <w:szCs w:val="20"/>
              </w:rPr>
              <w:t>ystems</w:t>
            </w:r>
          </w:p>
        </w:tc>
        <w:tc>
          <w:tcPr>
            <w:tcW w:w="203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tcPr>
          <w:p w14:paraId="7B0C1CCB" w14:textId="7DEE9743" w:rsidR="00453C77" w:rsidRPr="005168BE" w:rsidRDefault="00453C77">
            <w:pPr>
              <w:spacing w:after="0"/>
              <w:ind w:left="-20" w:right="-20"/>
              <w:jc w:val="center"/>
              <w:rPr>
                <w:rFonts w:cs="Times New Roman"/>
                <w:b/>
                <w:sz w:val="20"/>
                <w:szCs w:val="20"/>
              </w:rPr>
            </w:pPr>
            <w:r w:rsidRPr="005168BE">
              <w:rPr>
                <w:rFonts w:eastAsia="Times New Roman" w:cs="Times New Roman"/>
                <w:b/>
                <w:sz w:val="20"/>
                <w:szCs w:val="20"/>
              </w:rPr>
              <w:t xml:space="preserve">Management </w:t>
            </w:r>
            <w:r w:rsidR="00BB7077" w:rsidRPr="005168BE">
              <w:rPr>
                <w:rFonts w:eastAsia="Times New Roman" w:cs="Times New Roman"/>
                <w:b/>
                <w:sz w:val="20"/>
                <w:szCs w:val="20"/>
              </w:rPr>
              <w:t>practices</w:t>
            </w:r>
          </w:p>
        </w:tc>
      </w:tr>
      <w:tr w:rsidR="00214CDB" w:rsidRPr="005168BE" w14:paraId="05CC1E69" w14:textId="77777777" w:rsidTr="2CB83B54">
        <w:trPr>
          <w:trHeight w:val="300"/>
        </w:trPr>
        <w:tc>
          <w:tcPr>
            <w:tcW w:w="537" w:type="dxa"/>
            <w:vMerge w:val="restart"/>
            <w:tcBorders>
              <w:top w:val="single" w:sz="8" w:space="0" w:color="000000" w:themeColor="text1"/>
              <w:left w:val="single" w:sz="8" w:space="0" w:color="000000" w:themeColor="text1"/>
              <w:right w:val="single" w:sz="8" w:space="0" w:color="000000" w:themeColor="text1"/>
            </w:tcBorders>
            <w:tcMar>
              <w:top w:w="15" w:type="dxa"/>
              <w:left w:w="15" w:type="dxa"/>
              <w:bottom w:w="15" w:type="dxa"/>
              <w:right w:w="15" w:type="dxa"/>
            </w:tcMar>
            <w:textDirection w:val="btLr"/>
          </w:tcPr>
          <w:p w14:paraId="5B18AD44" w14:textId="77777777" w:rsidR="009B16FA" w:rsidRPr="005168BE" w:rsidRDefault="009B16FA" w:rsidP="009B16FA">
            <w:pPr>
              <w:spacing w:after="0"/>
              <w:ind w:left="113" w:right="113"/>
              <w:jc w:val="center"/>
              <w:rPr>
                <w:rFonts w:cs="Times New Roman"/>
                <w:b/>
                <w:sz w:val="20"/>
                <w:szCs w:val="20"/>
              </w:rPr>
            </w:pPr>
            <w:r w:rsidRPr="005168BE">
              <w:rPr>
                <w:rFonts w:eastAsia="Times New Roman" w:cs="Times New Roman"/>
                <w:b/>
                <w:sz w:val="20"/>
                <w:szCs w:val="20"/>
              </w:rPr>
              <w:t>Governance</w:t>
            </w:r>
            <w:r w:rsidRPr="005168BE">
              <w:rPr>
                <w:rFonts w:cs="Times New Roman"/>
                <w:b/>
                <w:sz w:val="20"/>
                <w:szCs w:val="20"/>
              </w:rPr>
              <w:t xml:space="preserve"> </w:t>
            </w:r>
            <w:r w:rsidRPr="005168BE">
              <w:rPr>
                <w:rFonts w:eastAsia="Times New Roman" w:cs="Times New Roman"/>
                <w:b/>
                <w:sz w:val="20"/>
                <w:szCs w:val="20"/>
              </w:rPr>
              <w:t>dimensions</w:t>
            </w:r>
          </w:p>
        </w:tc>
        <w:tc>
          <w:tcPr>
            <w:tcW w:w="12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tcPr>
          <w:p w14:paraId="5CBBFC58" w14:textId="77777777" w:rsidR="009B16FA" w:rsidRPr="005168BE" w:rsidRDefault="009B16FA">
            <w:pPr>
              <w:spacing w:after="0"/>
              <w:ind w:left="-20" w:right="-20"/>
              <w:jc w:val="center"/>
              <w:rPr>
                <w:rFonts w:cs="Times New Roman"/>
                <w:b/>
                <w:sz w:val="20"/>
                <w:szCs w:val="20"/>
              </w:rPr>
            </w:pPr>
            <w:r w:rsidRPr="005168BE">
              <w:rPr>
                <w:rFonts w:eastAsia="Times New Roman" w:cs="Times New Roman"/>
                <w:b/>
                <w:sz w:val="20"/>
                <w:szCs w:val="20"/>
              </w:rPr>
              <w:t>Accountability</w:t>
            </w:r>
          </w:p>
          <w:p w14:paraId="32CC925D" w14:textId="77777777" w:rsidR="009B16FA" w:rsidRPr="005168BE" w:rsidRDefault="009B16FA">
            <w:pPr>
              <w:jc w:val="center"/>
              <w:rPr>
                <w:rFonts w:cs="Times New Roman"/>
                <w:sz w:val="20"/>
                <w:szCs w:val="20"/>
              </w:rPr>
            </w:pPr>
          </w:p>
        </w:tc>
        <w:tc>
          <w:tcPr>
            <w:tcW w:w="192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tcPr>
          <w:p w14:paraId="6D17BDD1" w14:textId="78A76FF6" w:rsidR="009B16FA" w:rsidRPr="005168BE" w:rsidRDefault="00406CB1">
            <w:pPr>
              <w:spacing w:after="0"/>
              <w:ind w:left="-20" w:right="-20"/>
              <w:jc w:val="left"/>
              <w:rPr>
                <w:rFonts w:eastAsia="Times New Roman" w:cs="Times New Roman"/>
                <w:sz w:val="20"/>
                <w:szCs w:val="20"/>
              </w:rPr>
            </w:pPr>
            <w:r w:rsidRPr="005168BE">
              <w:rPr>
                <w:rFonts w:eastAsia="Times New Roman" w:cs="Times New Roman"/>
                <w:sz w:val="20"/>
                <w:szCs w:val="20"/>
              </w:rPr>
              <w:t>R</w:t>
            </w:r>
            <w:r w:rsidR="009B16FA" w:rsidRPr="005168BE">
              <w:rPr>
                <w:rFonts w:eastAsia="Times New Roman" w:cs="Times New Roman"/>
                <w:sz w:val="20"/>
                <w:szCs w:val="20"/>
              </w:rPr>
              <w:t>ewards</w:t>
            </w:r>
            <w:r w:rsidR="003359FB" w:rsidRPr="005168BE">
              <w:rPr>
                <w:rFonts w:eastAsia="Times New Roman" w:cs="Times New Roman"/>
                <w:sz w:val="20"/>
                <w:szCs w:val="20"/>
              </w:rPr>
              <w:t xml:space="preserve"> or </w:t>
            </w:r>
            <w:r w:rsidR="009B16FA" w:rsidRPr="005168BE">
              <w:rPr>
                <w:rFonts w:eastAsia="Times New Roman" w:cs="Times New Roman"/>
                <w:sz w:val="20"/>
                <w:szCs w:val="20"/>
              </w:rPr>
              <w:t>sanctions based on performance evaluations or other observable measures of behavior</w:t>
            </w:r>
          </w:p>
        </w:tc>
        <w:tc>
          <w:tcPr>
            <w:tcW w:w="17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tcPr>
          <w:p w14:paraId="42D9F86E" w14:textId="4A7F3644" w:rsidR="009B16FA" w:rsidRPr="005168BE" w:rsidRDefault="009B16FA">
            <w:pPr>
              <w:spacing w:after="0"/>
              <w:ind w:left="-20" w:right="-20"/>
              <w:jc w:val="left"/>
              <w:rPr>
                <w:rFonts w:eastAsia="Times New Roman" w:cs="Times New Roman"/>
                <w:sz w:val="20"/>
                <w:szCs w:val="20"/>
              </w:rPr>
            </w:pPr>
            <w:r w:rsidRPr="005168BE">
              <w:rPr>
                <w:rFonts w:eastAsia="Times New Roman" w:cs="Times New Roman"/>
                <w:sz w:val="20"/>
                <w:szCs w:val="20"/>
              </w:rPr>
              <w:t>Release of funds conditional on periodic budget review</w:t>
            </w:r>
            <w:r w:rsidR="003359FB" w:rsidRPr="005168BE">
              <w:rPr>
                <w:rFonts w:eastAsia="Times New Roman" w:cs="Times New Roman"/>
                <w:sz w:val="20"/>
                <w:szCs w:val="20"/>
              </w:rPr>
              <w:t xml:space="preserve"> or </w:t>
            </w:r>
            <w:r w:rsidRPr="005168BE">
              <w:rPr>
                <w:rFonts w:eastAsia="Times New Roman" w:cs="Times New Roman"/>
                <w:sz w:val="20"/>
                <w:szCs w:val="20"/>
              </w:rPr>
              <w:t>audit</w:t>
            </w:r>
          </w:p>
        </w:tc>
        <w:tc>
          <w:tcPr>
            <w:tcW w:w="19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tcPr>
          <w:p w14:paraId="3F1C7764" w14:textId="77777777" w:rsidR="009B16FA" w:rsidRPr="005168BE" w:rsidRDefault="009B16FA">
            <w:pPr>
              <w:spacing w:after="0"/>
              <w:ind w:left="-20" w:right="-20"/>
              <w:jc w:val="left"/>
              <w:rPr>
                <w:rFonts w:cs="Times New Roman"/>
                <w:sz w:val="20"/>
                <w:szCs w:val="20"/>
              </w:rPr>
            </w:pPr>
            <w:r w:rsidRPr="005168BE">
              <w:rPr>
                <w:rFonts w:eastAsia="Times New Roman" w:cs="Times New Roman"/>
                <w:sz w:val="20"/>
                <w:szCs w:val="20"/>
              </w:rPr>
              <w:t>Repercussions for data manipulation</w:t>
            </w:r>
          </w:p>
        </w:tc>
        <w:tc>
          <w:tcPr>
            <w:tcW w:w="203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tcPr>
          <w:p w14:paraId="421D1297" w14:textId="77777777" w:rsidR="009B16FA" w:rsidRPr="005168BE" w:rsidRDefault="009B16FA">
            <w:pPr>
              <w:spacing w:after="0"/>
              <w:ind w:left="-20" w:right="-20"/>
              <w:jc w:val="left"/>
              <w:rPr>
                <w:rFonts w:eastAsia="Times New Roman" w:cs="Times New Roman"/>
                <w:sz w:val="20"/>
                <w:szCs w:val="20"/>
              </w:rPr>
            </w:pPr>
            <w:r w:rsidRPr="005168BE">
              <w:rPr>
                <w:rFonts w:eastAsia="Times New Roman" w:cs="Times New Roman"/>
                <w:sz w:val="20"/>
                <w:szCs w:val="20"/>
              </w:rPr>
              <w:t>Pay-for-performance schemes</w:t>
            </w:r>
          </w:p>
        </w:tc>
      </w:tr>
      <w:tr w:rsidR="00AA31D1" w:rsidRPr="005168BE" w14:paraId="551586A8" w14:textId="77777777" w:rsidTr="2CB83B54">
        <w:trPr>
          <w:trHeight w:val="300"/>
        </w:trPr>
        <w:tc>
          <w:tcPr>
            <w:tcW w:w="537" w:type="dxa"/>
            <w:vMerge/>
            <w:vAlign w:val="center"/>
          </w:tcPr>
          <w:p w14:paraId="09A2A290" w14:textId="77777777" w:rsidR="009B16FA" w:rsidRPr="005168BE" w:rsidRDefault="009B16FA">
            <w:pPr>
              <w:rPr>
                <w:rFonts w:cs="Times New Roman"/>
                <w:b/>
                <w:sz w:val="20"/>
                <w:szCs w:val="20"/>
              </w:rPr>
            </w:pPr>
          </w:p>
        </w:tc>
        <w:tc>
          <w:tcPr>
            <w:tcW w:w="12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tcPr>
          <w:p w14:paraId="3F431D4B" w14:textId="77777777" w:rsidR="009B16FA" w:rsidRPr="005168BE" w:rsidRDefault="009B16FA">
            <w:pPr>
              <w:spacing w:after="0"/>
              <w:ind w:left="-20" w:right="-20"/>
              <w:jc w:val="center"/>
              <w:rPr>
                <w:rFonts w:cs="Times New Roman"/>
                <w:b/>
                <w:sz w:val="20"/>
                <w:szCs w:val="20"/>
              </w:rPr>
            </w:pPr>
            <w:r w:rsidRPr="005168BE">
              <w:rPr>
                <w:rFonts w:eastAsia="Times New Roman" w:cs="Times New Roman"/>
                <w:b/>
                <w:sz w:val="20"/>
                <w:szCs w:val="20"/>
              </w:rPr>
              <w:t>Independence</w:t>
            </w:r>
          </w:p>
        </w:tc>
        <w:tc>
          <w:tcPr>
            <w:tcW w:w="192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tcPr>
          <w:p w14:paraId="0CC79BD1" w14:textId="7C091456" w:rsidR="009B16FA" w:rsidRPr="005168BE" w:rsidRDefault="009B16FA" w:rsidP="69BE669E">
            <w:pPr>
              <w:spacing w:after="0"/>
              <w:ind w:left="-20" w:right="-20"/>
              <w:jc w:val="left"/>
              <w:rPr>
                <w:rFonts w:eastAsia="Times New Roman" w:cs="Times New Roman"/>
                <w:sz w:val="20"/>
                <w:szCs w:val="20"/>
              </w:rPr>
            </w:pPr>
            <w:r w:rsidRPr="005168BE">
              <w:rPr>
                <w:rFonts w:eastAsia="Times New Roman" w:cs="Times New Roman"/>
                <w:sz w:val="20"/>
                <w:szCs w:val="20"/>
              </w:rPr>
              <w:t xml:space="preserve">Percentage of civil service recruited </w:t>
            </w:r>
            <w:r w:rsidRPr="005168BE">
              <w:rPr>
                <w:rFonts w:eastAsia="Times New Roman" w:cs="Times New Roman"/>
                <w:sz w:val="20"/>
                <w:szCs w:val="20"/>
              </w:rPr>
              <w:lastRenderedPageBreak/>
              <w:t>through meritocratic processes</w:t>
            </w:r>
          </w:p>
        </w:tc>
        <w:tc>
          <w:tcPr>
            <w:tcW w:w="17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tcPr>
          <w:p w14:paraId="60B16509" w14:textId="77777777" w:rsidR="009B16FA" w:rsidRPr="005168BE" w:rsidRDefault="009B16FA">
            <w:pPr>
              <w:spacing w:after="0"/>
              <w:ind w:left="-20" w:right="-20"/>
              <w:jc w:val="left"/>
              <w:rPr>
                <w:rFonts w:eastAsia="Times New Roman" w:cs="Times New Roman"/>
                <w:sz w:val="20"/>
                <w:szCs w:val="20"/>
              </w:rPr>
            </w:pPr>
            <w:r w:rsidRPr="005168BE">
              <w:rPr>
                <w:rFonts w:eastAsia="Times New Roman" w:cs="Times New Roman"/>
                <w:sz w:val="20"/>
                <w:szCs w:val="20"/>
              </w:rPr>
              <w:lastRenderedPageBreak/>
              <w:t xml:space="preserve">Whether cash flows are forecasted, </w:t>
            </w:r>
            <w:r w:rsidRPr="005168BE">
              <w:rPr>
                <w:rFonts w:eastAsia="Times New Roman" w:cs="Times New Roman"/>
                <w:sz w:val="20"/>
                <w:szCs w:val="20"/>
              </w:rPr>
              <w:lastRenderedPageBreak/>
              <w:t>monitored, and predictable</w:t>
            </w:r>
          </w:p>
        </w:tc>
        <w:tc>
          <w:tcPr>
            <w:tcW w:w="19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tcPr>
          <w:p w14:paraId="107DE862" w14:textId="77777777" w:rsidR="009B16FA" w:rsidRPr="005168BE" w:rsidRDefault="009B16FA">
            <w:pPr>
              <w:spacing w:after="0"/>
              <w:ind w:left="-20" w:right="-20"/>
              <w:jc w:val="left"/>
              <w:rPr>
                <w:rFonts w:cs="Times New Roman"/>
                <w:sz w:val="20"/>
                <w:szCs w:val="20"/>
              </w:rPr>
            </w:pPr>
            <w:r w:rsidRPr="005168BE">
              <w:rPr>
                <w:rFonts w:eastAsia="Times New Roman" w:cs="Times New Roman"/>
                <w:sz w:val="20"/>
                <w:szCs w:val="20"/>
              </w:rPr>
              <w:lastRenderedPageBreak/>
              <w:t xml:space="preserve">Whether those collecting, processing, and securing data are </w:t>
            </w:r>
            <w:r w:rsidRPr="005168BE">
              <w:rPr>
                <w:rFonts w:eastAsia="Times New Roman" w:cs="Times New Roman"/>
                <w:sz w:val="20"/>
                <w:szCs w:val="20"/>
              </w:rPr>
              <w:lastRenderedPageBreak/>
              <w:t>different from those enacting policy</w:t>
            </w:r>
          </w:p>
        </w:tc>
        <w:tc>
          <w:tcPr>
            <w:tcW w:w="203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tcPr>
          <w:p w14:paraId="4948B079" w14:textId="77777777" w:rsidR="009B16FA" w:rsidRPr="005168BE" w:rsidRDefault="009B16FA">
            <w:pPr>
              <w:spacing w:after="0"/>
              <w:ind w:left="-20" w:right="-20"/>
              <w:jc w:val="left"/>
              <w:rPr>
                <w:rFonts w:cs="Times New Roman"/>
                <w:sz w:val="20"/>
                <w:szCs w:val="20"/>
              </w:rPr>
            </w:pPr>
            <w:r w:rsidRPr="005168BE">
              <w:rPr>
                <w:rFonts w:eastAsia="Times New Roman" w:cs="Times New Roman"/>
                <w:sz w:val="20"/>
                <w:szCs w:val="20"/>
              </w:rPr>
              <w:lastRenderedPageBreak/>
              <w:t>Autonomy in determining staffing and use of budget</w:t>
            </w:r>
          </w:p>
        </w:tc>
      </w:tr>
      <w:tr w:rsidR="00AA31D1" w:rsidRPr="005168BE" w14:paraId="23C3AF2A" w14:textId="77777777" w:rsidTr="2CB83B54">
        <w:trPr>
          <w:gridAfter w:val="1"/>
          <w:wAfter w:w="16" w:type="dxa"/>
          <w:trHeight w:val="300"/>
        </w:trPr>
        <w:tc>
          <w:tcPr>
            <w:tcW w:w="537" w:type="dxa"/>
            <w:vMerge/>
            <w:vAlign w:val="center"/>
          </w:tcPr>
          <w:p w14:paraId="11EA6BB5" w14:textId="77777777" w:rsidR="009B16FA" w:rsidRPr="005168BE" w:rsidRDefault="009B16FA">
            <w:pPr>
              <w:rPr>
                <w:rFonts w:cs="Times New Roman"/>
                <w:b/>
                <w:sz w:val="20"/>
                <w:szCs w:val="20"/>
              </w:rPr>
            </w:pPr>
          </w:p>
        </w:tc>
        <w:tc>
          <w:tcPr>
            <w:tcW w:w="12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tcPr>
          <w:p w14:paraId="6932C196" w14:textId="77777777" w:rsidR="009B16FA" w:rsidRPr="005168BE" w:rsidRDefault="009B16FA">
            <w:pPr>
              <w:spacing w:after="0"/>
              <w:ind w:left="-20" w:right="-20"/>
              <w:jc w:val="center"/>
              <w:rPr>
                <w:rFonts w:cs="Times New Roman"/>
                <w:b/>
                <w:sz w:val="20"/>
                <w:szCs w:val="20"/>
              </w:rPr>
            </w:pPr>
            <w:r w:rsidRPr="005168BE">
              <w:rPr>
                <w:rFonts w:eastAsia="Times New Roman" w:cs="Times New Roman"/>
                <w:b/>
                <w:sz w:val="20"/>
                <w:szCs w:val="20"/>
              </w:rPr>
              <w:t>Transparency</w:t>
            </w:r>
          </w:p>
        </w:tc>
        <w:tc>
          <w:tcPr>
            <w:tcW w:w="192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tcPr>
          <w:p w14:paraId="5B399898" w14:textId="77777777" w:rsidR="009B16FA" w:rsidRPr="005168BE" w:rsidRDefault="009B16FA">
            <w:pPr>
              <w:spacing w:after="0"/>
              <w:ind w:left="-20" w:right="-20"/>
              <w:jc w:val="left"/>
              <w:rPr>
                <w:rFonts w:eastAsia="Times New Roman" w:cs="Times New Roman"/>
                <w:sz w:val="20"/>
                <w:szCs w:val="20"/>
              </w:rPr>
            </w:pPr>
            <w:r w:rsidRPr="005168BE">
              <w:rPr>
                <w:rFonts w:eastAsia="Times New Roman" w:cs="Times New Roman"/>
                <w:sz w:val="20"/>
                <w:szCs w:val="20"/>
              </w:rPr>
              <w:t>Publicly available organizational structure</w:t>
            </w:r>
          </w:p>
        </w:tc>
        <w:tc>
          <w:tcPr>
            <w:tcW w:w="17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tcPr>
          <w:p w14:paraId="4B9FD7C9" w14:textId="77777777" w:rsidR="009B16FA" w:rsidRPr="005168BE" w:rsidRDefault="009B16FA">
            <w:pPr>
              <w:spacing w:after="0"/>
              <w:ind w:left="-20" w:right="-20"/>
              <w:jc w:val="left"/>
              <w:rPr>
                <w:rFonts w:cs="Times New Roman"/>
                <w:sz w:val="20"/>
                <w:szCs w:val="20"/>
              </w:rPr>
            </w:pPr>
            <w:r w:rsidRPr="005168BE">
              <w:rPr>
                <w:rFonts w:eastAsia="Times New Roman" w:cs="Times New Roman"/>
                <w:sz w:val="20"/>
                <w:szCs w:val="20"/>
              </w:rPr>
              <w:t>Publicly available budget and expenditures</w:t>
            </w:r>
          </w:p>
        </w:tc>
        <w:tc>
          <w:tcPr>
            <w:tcW w:w="19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tcPr>
          <w:p w14:paraId="4E260852" w14:textId="77777777" w:rsidR="009B16FA" w:rsidRPr="005168BE" w:rsidRDefault="009B16FA">
            <w:pPr>
              <w:spacing w:after="0"/>
              <w:ind w:left="-20" w:right="-20"/>
              <w:jc w:val="left"/>
              <w:rPr>
                <w:rFonts w:eastAsia="Times New Roman" w:cs="Times New Roman"/>
                <w:sz w:val="20"/>
                <w:szCs w:val="20"/>
              </w:rPr>
            </w:pPr>
            <w:r w:rsidRPr="005168BE">
              <w:rPr>
                <w:rFonts w:eastAsia="Times New Roman" w:cs="Times New Roman"/>
                <w:sz w:val="20"/>
                <w:szCs w:val="20"/>
              </w:rPr>
              <w:t>Public documentation on how data is collected and secured</w:t>
            </w:r>
          </w:p>
        </w:tc>
        <w:tc>
          <w:tcPr>
            <w:tcW w:w="20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tcPr>
          <w:p w14:paraId="241A0483" w14:textId="77777777" w:rsidR="009B16FA" w:rsidRPr="005168BE" w:rsidRDefault="009B16FA">
            <w:pPr>
              <w:spacing w:after="0"/>
              <w:ind w:left="-20" w:right="-20"/>
              <w:jc w:val="left"/>
              <w:rPr>
                <w:rFonts w:cs="Times New Roman"/>
                <w:sz w:val="20"/>
                <w:szCs w:val="20"/>
              </w:rPr>
            </w:pPr>
            <w:r w:rsidRPr="005168BE">
              <w:rPr>
                <w:rFonts w:eastAsia="Times New Roman" w:cs="Times New Roman"/>
                <w:sz w:val="20"/>
                <w:szCs w:val="20"/>
              </w:rPr>
              <w:t>Existence of reporting on monitoring and evaluations</w:t>
            </w:r>
          </w:p>
        </w:tc>
      </w:tr>
    </w:tbl>
    <w:p w14:paraId="221775C2" w14:textId="06650A63" w:rsidR="003E1B5C" w:rsidRPr="005168BE" w:rsidRDefault="009332BD" w:rsidP="00BE09DD">
      <w:pPr>
        <w:pStyle w:val="Heading2"/>
        <w:keepNext/>
      </w:pPr>
      <w:bookmarkStart w:id="42" w:name="_Toc227914608"/>
      <w:r w:rsidRPr="005168BE">
        <w:t>Applying the framework</w:t>
      </w:r>
      <w:bookmarkEnd w:id="42"/>
    </w:p>
    <w:p w14:paraId="4260108C" w14:textId="56F4AFF8" w:rsidR="00423DAB" w:rsidRPr="005168BE" w:rsidRDefault="00423DAB" w:rsidP="00423DAB">
      <w:pPr>
        <w:spacing w:after="120"/>
        <w:rPr>
          <w:rFonts w:eastAsia="Times New Roman" w:cs="Times New Roman"/>
        </w:rPr>
      </w:pPr>
      <w:r w:rsidRPr="005168BE">
        <w:rPr>
          <w:rFonts w:eastAsia="Times New Roman" w:cs="Times New Roman"/>
          <w:b/>
          <w:bCs/>
        </w:rPr>
        <w:t xml:space="preserve">The framework </w:t>
      </w:r>
      <w:r w:rsidR="00891A03" w:rsidRPr="005168BE">
        <w:rPr>
          <w:rFonts w:eastAsia="Times New Roman" w:cs="Times New Roman"/>
          <w:b/>
          <w:bCs/>
        </w:rPr>
        <w:t>offers</w:t>
      </w:r>
      <w:r w:rsidRPr="005168BE">
        <w:rPr>
          <w:rFonts w:eastAsia="Times New Roman" w:cs="Times New Roman"/>
          <w:b/>
          <w:bCs/>
        </w:rPr>
        <w:t xml:space="preserve"> policymakers and practitioners </w:t>
      </w:r>
      <w:r w:rsidR="00891A03" w:rsidRPr="005168BE">
        <w:rPr>
          <w:rFonts w:eastAsia="Times New Roman" w:cs="Times New Roman"/>
          <w:b/>
          <w:bCs/>
        </w:rPr>
        <w:t xml:space="preserve">an approach for </w:t>
      </w:r>
      <w:r w:rsidRPr="005168BE">
        <w:rPr>
          <w:rFonts w:eastAsia="Times New Roman" w:cs="Times New Roman"/>
          <w:b/>
          <w:bCs/>
        </w:rPr>
        <w:t>diagnos</w:t>
      </w:r>
      <w:r w:rsidR="00891A03" w:rsidRPr="005168BE">
        <w:rPr>
          <w:rFonts w:eastAsia="Times New Roman" w:cs="Times New Roman"/>
          <w:b/>
          <w:bCs/>
        </w:rPr>
        <w:t>ing</w:t>
      </w:r>
      <w:r w:rsidRPr="005168BE">
        <w:rPr>
          <w:rFonts w:eastAsia="Times New Roman" w:cs="Times New Roman"/>
          <w:b/>
          <w:bCs/>
        </w:rPr>
        <w:t xml:space="preserve"> the causes of failure in policy implementation.</w:t>
      </w:r>
      <w:r w:rsidRPr="005168BE">
        <w:rPr>
          <w:rFonts w:eastAsia="Times New Roman" w:cs="Times New Roman"/>
        </w:rPr>
        <w:t xml:space="preserve"> Table 1.2 presents examples of common problems in policy implementation and illustrates how a public institution’s organizational and governance dimensions might contribute to those problems. While several problems may also originate in the policymaking or institutional design phase, the focus of the report and framework is on identifying institution-level problems at the time of policy implementation. The exact ways in which organizational and governance dimensions contribute to problems will </w:t>
      </w:r>
      <w:r w:rsidR="00891A03" w:rsidRPr="005168BE">
        <w:rPr>
          <w:rFonts w:eastAsia="Times New Roman" w:cs="Times New Roman"/>
        </w:rPr>
        <w:t xml:space="preserve">depend on </w:t>
      </w:r>
      <w:r w:rsidRPr="005168BE">
        <w:rPr>
          <w:rFonts w:eastAsia="Times New Roman" w:cs="Times New Roman"/>
        </w:rPr>
        <w:t xml:space="preserve">context; table 1.2 simply presents examples to illustrate different possibilities. </w:t>
      </w:r>
    </w:p>
    <w:p w14:paraId="7A6798C8" w14:textId="54545681" w:rsidR="00423DAB" w:rsidRPr="005168BE" w:rsidRDefault="00891A03" w:rsidP="00891A03">
      <w:pPr>
        <w:spacing w:after="120"/>
        <w:rPr>
          <w:rFonts w:eastAsia="Times New Roman" w:cs="Times New Roman"/>
        </w:rPr>
      </w:pPr>
      <w:r w:rsidRPr="005168BE">
        <w:rPr>
          <w:rFonts w:eastAsia="Times New Roman" w:cs="Times New Roman"/>
          <w:b/>
          <w:bCs/>
        </w:rPr>
        <w:t>I</w:t>
      </w:r>
      <w:r w:rsidR="00423DAB" w:rsidRPr="005168BE">
        <w:rPr>
          <w:rFonts w:eastAsia="Times New Roman" w:cs="Times New Roman"/>
          <w:b/>
          <w:bCs/>
        </w:rPr>
        <w:t>mplementation problem</w:t>
      </w:r>
      <w:r w:rsidRPr="005168BE">
        <w:rPr>
          <w:rFonts w:eastAsia="Times New Roman" w:cs="Times New Roman"/>
          <w:b/>
          <w:bCs/>
        </w:rPr>
        <w:t>s</w:t>
      </w:r>
      <w:r w:rsidR="00423DAB" w:rsidRPr="005168BE">
        <w:rPr>
          <w:rFonts w:eastAsia="Times New Roman" w:cs="Times New Roman"/>
          <w:b/>
          <w:bCs/>
        </w:rPr>
        <w:t xml:space="preserve"> can </w:t>
      </w:r>
      <w:r w:rsidRPr="005168BE">
        <w:rPr>
          <w:rFonts w:eastAsia="Times New Roman" w:cs="Times New Roman"/>
          <w:b/>
          <w:bCs/>
        </w:rPr>
        <w:t xml:space="preserve">stem from </w:t>
      </w:r>
      <w:r w:rsidR="00423DAB" w:rsidRPr="005168BE">
        <w:rPr>
          <w:rFonts w:eastAsia="Times New Roman" w:cs="Times New Roman"/>
          <w:b/>
          <w:bCs/>
        </w:rPr>
        <w:t xml:space="preserve">multiple organizational or governance dimensions, highlighting the </w:t>
      </w:r>
      <w:r w:rsidRPr="005168BE">
        <w:rPr>
          <w:rFonts w:eastAsia="Times New Roman" w:cs="Times New Roman"/>
          <w:b/>
          <w:bCs/>
        </w:rPr>
        <w:t xml:space="preserve">framework’s </w:t>
      </w:r>
      <w:r w:rsidR="00423DAB" w:rsidRPr="005168BE">
        <w:rPr>
          <w:rFonts w:eastAsia="Times New Roman" w:cs="Times New Roman"/>
          <w:b/>
          <w:bCs/>
        </w:rPr>
        <w:t>interconnected</w:t>
      </w:r>
      <w:r w:rsidRPr="005168BE">
        <w:rPr>
          <w:rFonts w:eastAsia="Times New Roman" w:cs="Times New Roman"/>
          <w:b/>
          <w:bCs/>
        </w:rPr>
        <w:t>ness</w:t>
      </w:r>
      <w:r w:rsidR="00423DAB" w:rsidRPr="005168BE">
        <w:rPr>
          <w:rFonts w:eastAsia="Times New Roman" w:cs="Times New Roman"/>
          <w:b/>
          <w:bCs/>
        </w:rPr>
        <w:t>.</w:t>
      </w:r>
      <w:r w:rsidR="00423DAB" w:rsidRPr="005168BE">
        <w:rPr>
          <w:rFonts w:eastAsia="Times New Roman" w:cs="Times New Roman"/>
        </w:rPr>
        <w:t xml:space="preserve"> For example, recruitment practices </w:t>
      </w:r>
      <w:r w:rsidRPr="005168BE">
        <w:rPr>
          <w:rFonts w:eastAsia="Times New Roman" w:cs="Times New Roman"/>
        </w:rPr>
        <w:t xml:space="preserve">– </w:t>
      </w:r>
      <w:r w:rsidR="00423DAB" w:rsidRPr="005168BE">
        <w:rPr>
          <w:rFonts w:eastAsia="Times New Roman" w:cs="Times New Roman"/>
        </w:rPr>
        <w:t xml:space="preserve">an aspect of the </w:t>
      </w:r>
      <w:r w:rsidR="00423DAB" w:rsidRPr="00060C2F">
        <w:rPr>
          <w:rFonts w:eastAsia="Times New Roman" w:cs="Times New Roman"/>
        </w:rPr>
        <w:t>personnel</w:t>
      </w:r>
      <w:r w:rsidR="00423DAB" w:rsidRPr="005168BE">
        <w:rPr>
          <w:rFonts w:eastAsia="Times New Roman" w:cs="Times New Roman"/>
          <w:i/>
          <w:iCs/>
        </w:rPr>
        <w:t xml:space="preserve"> </w:t>
      </w:r>
      <w:r w:rsidR="00423DAB" w:rsidRPr="005168BE">
        <w:rPr>
          <w:rFonts w:eastAsia="Times New Roman" w:cs="Times New Roman"/>
        </w:rPr>
        <w:t>dimension</w:t>
      </w:r>
      <w:r w:rsidRPr="005168BE">
        <w:rPr>
          <w:rFonts w:eastAsia="Times New Roman" w:cs="Times New Roman"/>
        </w:rPr>
        <w:t> –</w:t>
      </w:r>
      <w:r w:rsidR="00423DAB" w:rsidRPr="005168BE">
        <w:rPr>
          <w:rFonts w:eastAsia="Times New Roman" w:cs="Times New Roman"/>
        </w:rPr>
        <w:t xml:space="preserve"> may prevent the hiring of </w:t>
      </w:r>
      <w:r w:rsidRPr="005168BE">
        <w:rPr>
          <w:rFonts w:eastAsia="Times New Roman" w:cs="Times New Roman"/>
        </w:rPr>
        <w:t xml:space="preserve">sufficiently skilled </w:t>
      </w:r>
      <w:r w:rsidR="00423DAB" w:rsidRPr="005168BE">
        <w:rPr>
          <w:rFonts w:eastAsia="Times New Roman" w:cs="Times New Roman"/>
        </w:rPr>
        <w:t xml:space="preserve">public officials. </w:t>
      </w:r>
      <w:r w:rsidRPr="005168BE">
        <w:rPr>
          <w:rFonts w:eastAsia="Times New Roman" w:cs="Times New Roman"/>
        </w:rPr>
        <w:t xml:space="preserve">But this challenge can also stem from weaknesses in the management practices dimension, such as </w:t>
      </w:r>
      <w:r w:rsidR="00423DAB" w:rsidRPr="005168BE">
        <w:rPr>
          <w:rFonts w:eastAsia="Times New Roman" w:cs="Times New Roman"/>
        </w:rPr>
        <w:t xml:space="preserve">a lack of sufficiently specialized departments to hire technical staff. As such, </w:t>
      </w:r>
      <w:r w:rsidR="00C70608" w:rsidRPr="005168BE">
        <w:rPr>
          <w:rFonts w:eastAsia="Times New Roman" w:cs="Times New Roman"/>
        </w:rPr>
        <w:t xml:space="preserve">a </w:t>
      </w:r>
      <w:r w:rsidR="00423DAB" w:rsidRPr="005168BE">
        <w:rPr>
          <w:rFonts w:eastAsia="Times New Roman" w:cs="Times New Roman"/>
        </w:rPr>
        <w:t xml:space="preserve">weakness in one </w:t>
      </w:r>
      <w:r w:rsidR="00C70608" w:rsidRPr="005168BE">
        <w:rPr>
          <w:rFonts w:eastAsia="Times New Roman" w:cs="Times New Roman"/>
        </w:rPr>
        <w:t xml:space="preserve">organizational </w:t>
      </w:r>
      <w:r w:rsidR="00423DAB" w:rsidRPr="005168BE">
        <w:rPr>
          <w:rFonts w:eastAsia="Times New Roman" w:cs="Times New Roman"/>
        </w:rPr>
        <w:t xml:space="preserve">dimension </w:t>
      </w:r>
      <w:r w:rsidR="00C70608" w:rsidRPr="005168BE">
        <w:rPr>
          <w:rFonts w:eastAsia="Times New Roman" w:cs="Times New Roman"/>
        </w:rPr>
        <w:t xml:space="preserve">can lead to a </w:t>
      </w:r>
      <w:r w:rsidR="00423DAB" w:rsidRPr="005168BE">
        <w:rPr>
          <w:rFonts w:eastAsia="Times New Roman" w:cs="Times New Roman"/>
        </w:rPr>
        <w:t xml:space="preserve">weakness in another. </w:t>
      </w:r>
      <w:r w:rsidR="00C70608" w:rsidRPr="005168BE">
        <w:rPr>
          <w:rFonts w:eastAsia="Times New Roman" w:cs="Times New Roman"/>
        </w:rPr>
        <w:t>W</w:t>
      </w:r>
      <w:r w:rsidR="00423DAB" w:rsidRPr="005168BE">
        <w:rPr>
          <w:rFonts w:eastAsia="Times New Roman" w:cs="Times New Roman"/>
        </w:rPr>
        <w:t>eakness</w:t>
      </w:r>
      <w:r w:rsidR="00C70608" w:rsidRPr="005168BE">
        <w:rPr>
          <w:rFonts w:eastAsia="Times New Roman" w:cs="Times New Roman"/>
        </w:rPr>
        <w:t>es</w:t>
      </w:r>
      <w:r w:rsidR="00423DAB" w:rsidRPr="005168BE">
        <w:rPr>
          <w:rFonts w:eastAsia="Times New Roman" w:cs="Times New Roman"/>
        </w:rPr>
        <w:t xml:space="preserve"> in </w:t>
      </w:r>
      <w:r w:rsidR="00C70608" w:rsidRPr="005168BE">
        <w:rPr>
          <w:rFonts w:eastAsia="Times New Roman" w:cs="Times New Roman"/>
        </w:rPr>
        <w:t xml:space="preserve">an </w:t>
      </w:r>
      <w:r w:rsidR="00423DAB" w:rsidRPr="005168BE">
        <w:rPr>
          <w:rFonts w:eastAsia="Times New Roman" w:cs="Times New Roman"/>
        </w:rPr>
        <w:t>organizational dimension may also be related to governance</w:t>
      </w:r>
      <w:r w:rsidR="00C70608" w:rsidRPr="005168BE">
        <w:rPr>
          <w:rFonts w:eastAsia="Times New Roman" w:cs="Times New Roman"/>
        </w:rPr>
        <w:t xml:space="preserve"> weaknesses, as table 1.1 highlights</w:t>
      </w:r>
      <w:r w:rsidR="00423DAB" w:rsidRPr="005168BE">
        <w:rPr>
          <w:rFonts w:eastAsia="Times New Roman" w:cs="Times New Roman"/>
        </w:rPr>
        <w:t>. Poor hiring practices</w:t>
      </w:r>
      <w:r w:rsidR="00C70608" w:rsidRPr="005168BE">
        <w:rPr>
          <w:rFonts w:eastAsia="Times New Roman" w:cs="Times New Roman"/>
        </w:rPr>
        <w:t>, for instance,</w:t>
      </w:r>
      <w:r w:rsidR="00423DAB" w:rsidRPr="005168BE">
        <w:rPr>
          <w:rFonts w:eastAsia="Times New Roman" w:cs="Times New Roman"/>
        </w:rPr>
        <w:t xml:space="preserve"> </w:t>
      </w:r>
      <w:r w:rsidR="00C70608" w:rsidRPr="005168BE">
        <w:rPr>
          <w:rFonts w:eastAsia="Times New Roman" w:cs="Times New Roman"/>
        </w:rPr>
        <w:t xml:space="preserve">can stem from </w:t>
      </w:r>
      <w:r w:rsidR="00423DAB" w:rsidRPr="005168BE">
        <w:rPr>
          <w:rFonts w:eastAsia="Times New Roman" w:cs="Times New Roman"/>
        </w:rPr>
        <w:t xml:space="preserve">the capture or insufficient independence of </w:t>
      </w:r>
      <w:r w:rsidR="00C70608" w:rsidRPr="005168BE">
        <w:rPr>
          <w:rFonts w:eastAsia="Times New Roman" w:cs="Times New Roman"/>
        </w:rPr>
        <w:t xml:space="preserve">an institution’s </w:t>
      </w:r>
      <w:r w:rsidR="00423DAB" w:rsidRPr="005168BE">
        <w:rPr>
          <w:rFonts w:eastAsia="Times New Roman" w:cs="Times New Roman"/>
        </w:rPr>
        <w:t xml:space="preserve">personnel practices. </w:t>
      </w:r>
    </w:p>
    <w:p w14:paraId="707CBC5A" w14:textId="6D6A99EF" w:rsidR="00D01696" w:rsidRPr="005168BE" w:rsidRDefault="00253EB7" w:rsidP="00253EB7">
      <w:pPr>
        <w:rPr>
          <w:rFonts w:eastAsia="Times New Roman" w:cs="Times New Roman"/>
        </w:rPr>
      </w:pPr>
      <w:r w:rsidRPr="005168BE">
        <w:rPr>
          <w:rFonts w:eastAsia="Times New Roman" w:cs="Times New Roman"/>
          <w:b/>
          <w:bCs/>
        </w:rPr>
        <w:t xml:space="preserve">Once </w:t>
      </w:r>
      <w:r w:rsidR="00C70608" w:rsidRPr="00060C2F">
        <w:rPr>
          <w:rFonts w:eastAsia="Times New Roman" w:cs="Times New Roman"/>
          <w:b/>
          <w:bCs/>
        </w:rPr>
        <w:t xml:space="preserve">practitioners have identified </w:t>
      </w:r>
      <w:r w:rsidRPr="005168BE">
        <w:rPr>
          <w:rFonts w:eastAsia="Times New Roman" w:cs="Times New Roman"/>
          <w:b/>
          <w:bCs/>
        </w:rPr>
        <w:t>the most relevant dimensions for a</w:t>
      </w:r>
      <w:r w:rsidR="00C70608" w:rsidRPr="00060C2F">
        <w:rPr>
          <w:rFonts w:eastAsia="Times New Roman" w:cs="Times New Roman"/>
          <w:b/>
          <w:bCs/>
        </w:rPr>
        <w:t xml:space="preserve"> given implementation</w:t>
      </w:r>
      <w:r w:rsidRPr="005168BE">
        <w:rPr>
          <w:rFonts w:eastAsia="Times New Roman" w:cs="Times New Roman"/>
          <w:b/>
          <w:bCs/>
        </w:rPr>
        <w:t xml:space="preserve"> problem, </w:t>
      </w:r>
      <w:r w:rsidR="00C70608" w:rsidRPr="00060C2F">
        <w:rPr>
          <w:rFonts w:eastAsia="Times New Roman" w:cs="Times New Roman"/>
          <w:b/>
          <w:bCs/>
        </w:rPr>
        <w:t xml:space="preserve">context-appropriate </w:t>
      </w:r>
      <w:r w:rsidRPr="005168BE">
        <w:rPr>
          <w:rFonts w:eastAsia="Times New Roman" w:cs="Times New Roman"/>
          <w:b/>
          <w:bCs/>
        </w:rPr>
        <w:t xml:space="preserve">solutions </w:t>
      </w:r>
      <w:r w:rsidR="00C70608" w:rsidRPr="00060C2F">
        <w:rPr>
          <w:rFonts w:eastAsia="Times New Roman" w:cs="Times New Roman"/>
          <w:b/>
          <w:bCs/>
        </w:rPr>
        <w:t>can be targeted</w:t>
      </w:r>
      <w:r w:rsidRPr="005168BE">
        <w:rPr>
          <w:rFonts w:eastAsia="Times New Roman" w:cs="Times New Roman"/>
          <w:b/>
          <w:bCs/>
        </w:rPr>
        <w:t xml:space="preserve">. </w:t>
      </w:r>
      <w:r w:rsidR="00C70608" w:rsidRPr="00060C2F">
        <w:rPr>
          <w:rFonts w:eastAsia="Times New Roman" w:cs="Times New Roman"/>
        </w:rPr>
        <w:t>While the range of potential solutions is wide, t</w:t>
      </w:r>
      <w:r w:rsidR="000E7E18" w:rsidRPr="005168BE">
        <w:rPr>
          <w:rFonts w:eastAsia="Times New Roman" w:cs="Times New Roman"/>
        </w:rPr>
        <w:t>he last column of t</w:t>
      </w:r>
      <w:r w:rsidRPr="005168BE">
        <w:rPr>
          <w:rFonts w:eastAsia="Times New Roman" w:cs="Times New Roman"/>
        </w:rPr>
        <w:t>able 1.</w:t>
      </w:r>
      <w:r w:rsidR="00E24DCC" w:rsidRPr="005168BE">
        <w:rPr>
          <w:rFonts w:eastAsia="Times New Roman" w:cs="Times New Roman"/>
        </w:rPr>
        <w:t>2</w:t>
      </w:r>
      <w:r w:rsidRPr="005168BE">
        <w:rPr>
          <w:rFonts w:eastAsia="Times New Roman" w:cs="Times New Roman"/>
        </w:rPr>
        <w:t xml:space="preserve"> presents </w:t>
      </w:r>
      <w:r w:rsidR="00062A61" w:rsidRPr="005168BE">
        <w:rPr>
          <w:rFonts w:eastAsia="Times New Roman" w:cs="Times New Roman"/>
        </w:rPr>
        <w:t>selected</w:t>
      </w:r>
      <w:r w:rsidRPr="005168BE">
        <w:rPr>
          <w:rFonts w:eastAsia="Times New Roman" w:cs="Times New Roman"/>
        </w:rPr>
        <w:t xml:space="preserve"> examples from the literature. </w:t>
      </w:r>
    </w:p>
    <w:p w14:paraId="01EF0435" w14:textId="77777777" w:rsidR="00841095" w:rsidRPr="00060C2F" w:rsidRDefault="00841095" w:rsidP="00841095">
      <w:pPr>
        <w:pStyle w:val="Heading3"/>
        <w:rPr>
          <w:b w:val="0"/>
        </w:rPr>
      </w:pPr>
      <w:r w:rsidRPr="005168BE">
        <w:t>Applying the framework to procurement and regulatory institutions</w:t>
      </w:r>
    </w:p>
    <w:p w14:paraId="49811CED" w14:textId="7710A843" w:rsidR="00841095" w:rsidRPr="005168BE" w:rsidRDefault="00841095" w:rsidP="00841095">
      <w:pPr>
        <w:rPr>
          <w:rFonts w:eastAsia="Times New Roman" w:cs="Times New Roman"/>
        </w:rPr>
      </w:pPr>
      <w:r w:rsidRPr="005168BE">
        <w:rPr>
          <w:rFonts w:cs="Times New Roman"/>
          <w:b/>
          <w:bCs/>
        </w:rPr>
        <w:t>To demonstrate the framework’s diagnostic potential, the next chapters will apply it to analyze how procurement and regulatory institutions’ capacity may affect outcomes in the private</w:t>
      </w:r>
      <w:r w:rsidR="00946789" w:rsidRPr="005168BE">
        <w:rPr>
          <w:rFonts w:cs="Times New Roman"/>
          <w:b/>
          <w:bCs/>
        </w:rPr>
        <w:t xml:space="preserve"> sector</w:t>
      </w:r>
      <w:r w:rsidRPr="005168BE">
        <w:rPr>
          <w:rFonts w:cs="Times New Roman"/>
          <w:b/>
          <w:bCs/>
        </w:rPr>
        <w:t xml:space="preserve">. </w:t>
      </w:r>
      <w:r w:rsidRPr="005168BE">
        <w:rPr>
          <w:rFonts w:cs="Times New Roman"/>
        </w:rPr>
        <w:t xml:space="preserve">Rather than focusing on the “right” regulatory or procurement policies for a particular sector, this report focuses on </w:t>
      </w:r>
      <w:r w:rsidR="00E76F68" w:rsidRPr="005168BE">
        <w:rPr>
          <w:rFonts w:cs="Times New Roman"/>
        </w:rPr>
        <w:t xml:space="preserve">the organizational and governance dimensions that may prevent </w:t>
      </w:r>
      <w:r w:rsidRPr="005168BE">
        <w:rPr>
          <w:rFonts w:cs="Times New Roman"/>
        </w:rPr>
        <w:t xml:space="preserve">institutions </w:t>
      </w:r>
      <w:r w:rsidR="00E76F68" w:rsidRPr="005168BE">
        <w:rPr>
          <w:rFonts w:cs="Times New Roman"/>
        </w:rPr>
        <w:t xml:space="preserve">from </w:t>
      </w:r>
      <w:r w:rsidRPr="005168BE">
        <w:rPr>
          <w:rFonts w:cs="Times New Roman"/>
        </w:rPr>
        <w:t xml:space="preserve">delivering on their given policy mandates. </w:t>
      </w:r>
      <w:r w:rsidR="00E74FD9" w:rsidRPr="005168BE">
        <w:rPr>
          <w:rFonts w:cs="Times New Roman"/>
        </w:rPr>
        <w:t>This approach aligns with existing World Bank Group private sector diagnostics.</w:t>
      </w:r>
      <w:r w:rsidR="00E74FD9" w:rsidRPr="005168BE">
        <w:rPr>
          <w:rStyle w:val="FootnoteReference"/>
          <w:rFonts w:cs="Times New Roman"/>
        </w:rPr>
        <w:footnoteReference w:id="13"/>
      </w:r>
      <w:r w:rsidR="00E74FD9" w:rsidRPr="005168BE">
        <w:rPr>
          <w:rFonts w:cs="Times New Roman"/>
        </w:rPr>
        <w:t xml:space="preserve"> </w:t>
      </w:r>
      <w:r w:rsidRPr="005168BE">
        <w:t xml:space="preserve">Box 1.1, for example, examines </w:t>
      </w:r>
      <w:r w:rsidR="00E74FD9" w:rsidRPr="005168BE">
        <w:t xml:space="preserve">common procurement and regulatory challenges faced by firms, as identified by </w:t>
      </w:r>
      <w:r w:rsidRPr="005168BE">
        <w:t>Country Growth and Jobs Reports (CGJR</w:t>
      </w:r>
      <w:r w:rsidR="00E74FD9" w:rsidRPr="005168BE">
        <w:t>s</w:t>
      </w:r>
      <w:r w:rsidRPr="005168BE">
        <w:t>) a</w:t>
      </w:r>
      <w:r w:rsidR="00E74FD9" w:rsidRPr="005168BE">
        <w:t>nd</w:t>
      </w:r>
      <w:r w:rsidRPr="005168BE">
        <w:t xml:space="preserve"> Country Private Sector Diagnostics (CPSD</w:t>
      </w:r>
      <w:r w:rsidR="00E74FD9" w:rsidRPr="005168BE">
        <w:t>s)</w:t>
      </w:r>
      <w:r w:rsidRPr="005168BE">
        <w:t xml:space="preserve">. </w:t>
      </w:r>
      <w:r w:rsidR="5CCA2045" w:rsidRPr="005168BE">
        <w:rPr>
          <w:rFonts w:cs="Times New Roman"/>
        </w:rPr>
        <w:t>The</w:t>
      </w:r>
      <w:r w:rsidR="00E74FD9" w:rsidRPr="005168BE">
        <w:rPr>
          <w:rFonts w:cs="Times New Roman"/>
        </w:rPr>
        <w:t xml:space="preserve"> diagnostics </w:t>
      </w:r>
      <w:r w:rsidRPr="005168BE">
        <w:rPr>
          <w:rFonts w:cs="Times New Roman"/>
        </w:rPr>
        <w:t>highlight clear scope for improving institutional capacity</w:t>
      </w:r>
      <w:r w:rsidR="00E74FD9" w:rsidRPr="005168BE">
        <w:rPr>
          <w:rFonts w:cs="Times New Roman"/>
        </w:rPr>
        <w:t xml:space="preserve"> in these areas</w:t>
      </w:r>
      <w:r w:rsidRPr="005168BE">
        <w:rPr>
          <w:rFonts w:cs="Times New Roman"/>
        </w:rPr>
        <w:t xml:space="preserve"> </w:t>
      </w:r>
      <w:r w:rsidR="00E74FD9" w:rsidRPr="005168BE">
        <w:rPr>
          <w:rFonts w:cs="Times New Roman"/>
        </w:rPr>
        <w:t xml:space="preserve">to address domestic constraints to private sector growth, such as </w:t>
      </w:r>
      <w:r w:rsidRPr="005168BE">
        <w:rPr>
          <w:rFonts w:cs="Times New Roman"/>
        </w:rPr>
        <w:t>conduct</w:t>
      </w:r>
      <w:r w:rsidR="00E74FD9" w:rsidRPr="005168BE">
        <w:rPr>
          <w:rFonts w:cs="Times New Roman"/>
        </w:rPr>
        <w:t>ing</w:t>
      </w:r>
      <w:r w:rsidRPr="005168BE">
        <w:rPr>
          <w:rFonts w:cs="Times New Roman"/>
        </w:rPr>
        <w:t xml:space="preserve"> basic functions like procuring infrastructure and maintaining strong regulatory environments.</w:t>
      </w:r>
    </w:p>
    <w:p w14:paraId="793F885D" w14:textId="77777777" w:rsidR="00841095" w:rsidRPr="005168BE" w:rsidRDefault="00841095" w:rsidP="00841095">
      <w:pPr>
        <w:pBdr>
          <w:top w:val="single" w:sz="4" w:space="1" w:color="auto"/>
          <w:left w:val="single" w:sz="4" w:space="4" w:color="auto"/>
          <w:bottom w:val="single" w:sz="4" w:space="1" w:color="auto"/>
          <w:right w:val="single" w:sz="4" w:space="4" w:color="auto"/>
        </w:pBdr>
        <w:rPr>
          <w:rFonts w:cs="Times New Roman"/>
          <w:b/>
          <w:bCs/>
          <w:sz w:val="20"/>
          <w:szCs w:val="20"/>
        </w:rPr>
      </w:pPr>
      <w:r w:rsidRPr="005168BE">
        <w:rPr>
          <w:rFonts w:cs="Times New Roman"/>
          <w:b/>
          <w:bCs/>
          <w:sz w:val="20"/>
          <w:szCs w:val="20"/>
        </w:rPr>
        <w:t>Box 1.1 Public Institutions for Procurement and Regulation – Insights from World Bank Group Diagnostics</w:t>
      </w:r>
    </w:p>
    <w:p w14:paraId="155F4795" w14:textId="77777777" w:rsidR="00841095" w:rsidRPr="005168BE" w:rsidRDefault="00841095" w:rsidP="00841095">
      <w:pPr>
        <w:pBdr>
          <w:top w:val="single" w:sz="4" w:space="1" w:color="auto"/>
          <w:left w:val="single" w:sz="4" w:space="4" w:color="auto"/>
          <w:bottom w:val="single" w:sz="4" w:space="1" w:color="auto"/>
          <w:right w:val="single" w:sz="4" w:space="4" w:color="auto"/>
        </w:pBdr>
        <w:rPr>
          <w:rFonts w:cs="Times New Roman"/>
          <w:i/>
          <w:iCs/>
          <w:sz w:val="20"/>
          <w:szCs w:val="20"/>
        </w:rPr>
      </w:pPr>
      <w:r w:rsidRPr="005168BE">
        <w:rPr>
          <w:rFonts w:cs="Times New Roman"/>
          <w:i/>
          <w:iCs/>
          <w:sz w:val="20"/>
          <w:szCs w:val="20"/>
        </w:rPr>
        <w:t>Procuring infrastructure contracts</w:t>
      </w:r>
    </w:p>
    <w:p w14:paraId="0349D2E9" w14:textId="252E413E" w:rsidR="00841095" w:rsidRPr="005168BE" w:rsidRDefault="00394E48" w:rsidP="007F0F36">
      <w:pPr>
        <w:pBdr>
          <w:top w:val="single" w:sz="4" w:space="1" w:color="auto"/>
          <w:left w:val="single" w:sz="4" w:space="4" w:color="auto"/>
          <w:bottom w:val="single" w:sz="4" w:space="1" w:color="auto"/>
          <w:right w:val="single" w:sz="4" w:space="4" w:color="auto"/>
        </w:pBdr>
        <w:rPr>
          <w:rFonts w:cs="Times New Roman"/>
          <w:b/>
          <w:bCs/>
          <w:sz w:val="20"/>
          <w:szCs w:val="20"/>
        </w:rPr>
      </w:pPr>
      <w:r w:rsidRPr="005168BE">
        <w:rPr>
          <w:rFonts w:cs="Times New Roman"/>
          <w:b/>
          <w:bCs/>
          <w:sz w:val="20"/>
          <w:szCs w:val="20"/>
        </w:rPr>
        <w:lastRenderedPageBreak/>
        <w:t xml:space="preserve">The World Bank Group’s </w:t>
      </w:r>
      <w:r w:rsidR="007F0F36" w:rsidRPr="005168BE">
        <w:rPr>
          <w:rFonts w:cs="Times New Roman"/>
          <w:b/>
          <w:bCs/>
          <w:sz w:val="20"/>
          <w:szCs w:val="20"/>
        </w:rPr>
        <w:t xml:space="preserve">Country Growth and Jobs Reports (CGJRs) and Country Private Sector Diagnostics (CPSDs) </w:t>
      </w:r>
      <w:r w:rsidRPr="005168BE">
        <w:rPr>
          <w:rFonts w:cs="Times New Roman"/>
          <w:b/>
          <w:bCs/>
          <w:sz w:val="20"/>
          <w:szCs w:val="20"/>
        </w:rPr>
        <w:t xml:space="preserve">often </w:t>
      </w:r>
      <w:r w:rsidR="007F0F36" w:rsidRPr="005168BE">
        <w:rPr>
          <w:rFonts w:cs="Times New Roman"/>
          <w:b/>
          <w:bCs/>
          <w:sz w:val="20"/>
          <w:szCs w:val="20"/>
        </w:rPr>
        <w:t>highlight</w:t>
      </w:r>
      <w:r w:rsidRPr="005168BE">
        <w:rPr>
          <w:rFonts w:cs="Times New Roman"/>
          <w:b/>
          <w:bCs/>
          <w:sz w:val="20"/>
          <w:szCs w:val="20"/>
        </w:rPr>
        <w:t xml:space="preserve"> how</w:t>
      </w:r>
      <w:r w:rsidR="007F0F36" w:rsidRPr="005168BE">
        <w:rPr>
          <w:rFonts w:cs="Times New Roman"/>
          <w:b/>
          <w:bCs/>
          <w:sz w:val="20"/>
          <w:szCs w:val="20"/>
        </w:rPr>
        <w:t xml:space="preserve"> </w:t>
      </w:r>
      <w:r w:rsidRPr="005168BE">
        <w:rPr>
          <w:rFonts w:cs="Times New Roman"/>
          <w:b/>
          <w:bCs/>
          <w:sz w:val="20"/>
          <w:szCs w:val="20"/>
        </w:rPr>
        <w:t>t</w:t>
      </w:r>
      <w:r w:rsidR="00841095" w:rsidRPr="005168BE">
        <w:rPr>
          <w:rFonts w:cs="Times New Roman"/>
          <w:b/>
          <w:bCs/>
          <w:sz w:val="20"/>
          <w:szCs w:val="20"/>
        </w:rPr>
        <w:t xml:space="preserve">he effective management of financial resources </w:t>
      </w:r>
      <w:proofErr w:type="gramStart"/>
      <w:r w:rsidR="00841095" w:rsidRPr="005168BE">
        <w:rPr>
          <w:rFonts w:cs="Times New Roman"/>
          <w:b/>
          <w:bCs/>
          <w:sz w:val="20"/>
          <w:szCs w:val="20"/>
        </w:rPr>
        <w:t>shapes</w:t>
      </w:r>
      <w:proofErr w:type="gramEnd"/>
      <w:r w:rsidR="00841095" w:rsidRPr="005168BE">
        <w:rPr>
          <w:rFonts w:cs="Times New Roman"/>
          <w:b/>
          <w:bCs/>
          <w:sz w:val="20"/>
          <w:szCs w:val="20"/>
        </w:rPr>
        <w:t xml:space="preserve"> ability of public institutions</w:t>
      </w:r>
      <w:r w:rsidRPr="005168BE">
        <w:rPr>
          <w:rFonts w:cs="Times New Roman"/>
          <w:b/>
          <w:bCs/>
          <w:sz w:val="20"/>
          <w:szCs w:val="20"/>
        </w:rPr>
        <w:t>’ ability</w:t>
      </w:r>
      <w:r w:rsidR="00841095" w:rsidRPr="005168BE">
        <w:rPr>
          <w:rFonts w:cs="Times New Roman"/>
          <w:b/>
          <w:bCs/>
          <w:sz w:val="20"/>
          <w:szCs w:val="20"/>
        </w:rPr>
        <w:t xml:space="preserve"> to procure the construction of infrastructure like electricity, roads, and </w:t>
      </w:r>
      <w:r w:rsidRPr="005168BE">
        <w:rPr>
          <w:rFonts w:cs="Times New Roman"/>
          <w:b/>
          <w:bCs/>
          <w:sz w:val="20"/>
          <w:szCs w:val="20"/>
        </w:rPr>
        <w:t xml:space="preserve">supply chain </w:t>
      </w:r>
      <w:r w:rsidR="00841095" w:rsidRPr="005168BE">
        <w:rPr>
          <w:rFonts w:cs="Times New Roman"/>
          <w:b/>
          <w:bCs/>
          <w:sz w:val="20"/>
          <w:szCs w:val="20"/>
        </w:rPr>
        <w:t xml:space="preserve">nodes. </w:t>
      </w:r>
      <w:r w:rsidRPr="005168BE">
        <w:rPr>
          <w:rFonts w:cs="Times New Roman"/>
          <w:sz w:val="20"/>
          <w:szCs w:val="20"/>
        </w:rPr>
        <w:t>T</w:t>
      </w:r>
      <w:r w:rsidR="00841095" w:rsidRPr="005168BE">
        <w:rPr>
          <w:rFonts w:cs="Times New Roman"/>
          <w:sz w:val="20"/>
          <w:szCs w:val="20"/>
        </w:rPr>
        <w:t xml:space="preserve">he </w:t>
      </w:r>
      <w:hyperlink r:id="rId111">
        <w:r w:rsidR="00841095" w:rsidRPr="005168BE">
          <w:rPr>
            <w:rStyle w:val="Hyperlink"/>
            <w:rFonts w:cs="Times New Roman"/>
            <w:sz w:val="20"/>
            <w:szCs w:val="20"/>
          </w:rPr>
          <w:t>CGJR for Moldova</w:t>
        </w:r>
      </w:hyperlink>
      <w:r w:rsidRPr="005168BE">
        <w:rPr>
          <w:rFonts w:cs="Times New Roman"/>
          <w:sz w:val="20"/>
          <w:szCs w:val="20"/>
        </w:rPr>
        <w:t xml:space="preserve">, for example, notes this challenge when </w:t>
      </w:r>
      <w:r w:rsidR="00841095" w:rsidRPr="005168BE">
        <w:rPr>
          <w:sz w:val="20"/>
          <w:szCs w:val="20"/>
        </w:rPr>
        <w:t>emphasiz</w:t>
      </w:r>
      <w:r w:rsidRPr="005168BE">
        <w:rPr>
          <w:sz w:val="20"/>
          <w:szCs w:val="20"/>
        </w:rPr>
        <w:t>ing</w:t>
      </w:r>
      <w:r w:rsidR="00841095" w:rsidRPr="005168BE">
        <w:rPr>
          <w:sz w:val="20"/>
          <w:szCs w:val="20"/>
        </w:rPr>
        <w:t xml:space="preserve"> the need to improve the </w:t>
      </w:r>
      <w:r w:rsidRPr="005168BE">
        <w:rPr>
          <w:sz w:val="20"/>
          <w:szCs w:val="20"/>
        </w:rPr>
        <w:t xml:space="preserve">country’s </w:t>
      </w:r>
      <w:r w:rsidR="00841095" w:rsidRPr="005168BE">
        <w:rPr>
          <w:sz w:val="20"/>
          <w:szCs w:val="20"/>
        </w:rPr>
        <w:t>low quality of infrastructure.</w:t>
      </w:r>
      <w:r w:rsidR="00841095" w:rsidRPr="005168BE">
        <w:rPr>
          <w:rFonts w:cs="Times New Roman"/>
          <w:sz w:val="20"/>
          <w:szCs w:val="20"/>
        </w:rPr>
        <w:t xml:space="preserve"> The </w:t>
      </w:r>
      <w:hyperlink r:id="rId112" w:history="1">
        <w:r w:rsidR="00841095" w:rsidRPr="005168BE">
          <w:rPr>
            <w:rStyle w:val="Hyperlink"/>
            <w:rFonts w:cs="Times New Roman"/>
            <w:sz w:val="20"/>
            <w:szCs w:val="20"/>
          </w:rPr>
          <w:t>country</w:t>
        </w:r>
        <w:r w:rsidRPr="005168BE">
          <w:rPr>
            <w:rStyle w:val="Hyperlink"/>
            <w:rFonts w:cs="Times New Roman"/>
            <w:sz w:val="20"/>
            <w:szCs w:val="20"/>
          </w:rPr>
          <w:t>’s</w:t>
        </w:r>
        <w:r w:rsidR="00841095" w:rsidRPr="005168BE">
          <w:rPr>
            <w:rStyle w:val="Hyperlink"/>
            <w:rFonts w:cs="Times New Roman"/>
            <w:sz w:val="20"/>
            <w:szCs w:val="20"/>
          </w:rPr>
          <w:t xml:space="preserve"> CPSD</w:t>
        </w:r>
      </w:hyperlink>
      <w:r w:rsidR="00841095" w:rsidRPr="005168BE">
        <w:rPr>
          <w:sz w:val="20"/>
          <w:szCs w:val="20"/>
        </w:rPr>
        <w:t xml:space="preserve"> finds that roads</w:t>
      </w:r>
      <w:r w:rsidRPr="005168BE">
        <w:rPr>
          <w:sz w:val="20"/>
          <w:szCs w:val="20"/>
        </w:rPr>
        <w:t>,</w:t>
      </w:r>
      <w:r w:rsidR="00841095" w:rsidRPr="005168BE">
        <w:rPr>
          <w:sz w:val="20"/>
          <w:szCs w:val="20"/>
        </w:rPr>
        <w:t xml:space="preserve"> in particular</w:t>
      </w:r>
      <w:r w:rsidRPr="005168BE">
        <w:rPr>
          <w:sz w:val="20"/>
          <w:szCs w:val="20"/>
        </w:rPr>
        <w:t>,</w:t>
      </w:r>
      <w:r w:rsidR="00841095" w:rsidRPr="005168BE">
        <w:rPr>
          <w:sz w:val="20"/>
          <w:szCs w:val="20"/>
        </w:rPr>
        <w:t xml:space="preserve"> have received insufficient investment.</w:t>
      </w:r>
      <w:r w:rsidR="00841095" w:rsidRPr="005168BE">
        <w:rPr>
          <w:rFonts w:cs="Times New Roman"/>
          <w:sz w:val="20"/>
          <w:szCs w:val="20"/>
        </w:rPr>
        <w:t xml:space="preserve"> </w:t>
      </w:r>
      <w:r w:rsidRPr="005168BE">
        <w:rPr>
          <w:rFonts w:cs="Times New Roman"/>
          <w:sz w:val="20"/>
          <w:szCs w:val="20"/>
        </w:rPr>
        <w:t>T</w:t>
      </w:r>
      <w:r w:rsidR="00841095" w:rsidRPr="005168BE">
        <w:rPr>
          <w:rFonts w:cs="Times New Roman"/>
          <w:sz w:val="20"/>
          <w:szCs w:val="20"/>
        </w:rPr>
        <w:t xml:space="preserve">he State Road </w:t>
      </w:r>
      <w:r w:rsidRPr="005168BE">
        <w:rPr>
          <w:rFonts w:cs="Times New Roman"/>
          <w:sz w:val="20"/>
          <w:szCs w:val="20"/>
        </w:rPr>
        <w:t>F</w:t>
      </w:r>
      <w:r w:rsidR="00841095" w:rsidRPr="005168BE">
        <w:rPr>
          <w:rFonts w:cs="Times New Roman"/>
          <w:sz w:val="20"/>
          <w:szCs w:val="20"/>
        </w:rPr>
        <w:t xml:space="preserve">und </w:t>
      </w:r>
      <w:r w:rsidRPr="005168BE">
        <w:rPr>
          <w:rFonts w:cs="Times New Roman"/>
          <w:sz w:val="20"/>
          <w:szCs w:val="20"/>
        </w:rPr>
        <w:t xml:space="preserve">is </w:t>
      </w:r>
      <w:r w:rsidR="005E4D13" w:rsidRPr="005168BE">
        <w:rPr>
          <w:rFonts w:cs="Times New Roman"/>
          <w:sz w:val="20"/>
          <w:szCs w:val="20"/>
        </w:rPr>
        <w:t xml:space="preserve">both </w:t>
      </w:r>
      <w:r w:rsidR="00841095" w:rsidRPr="005168BE">
        <w:rPr>
          <w:rFonts w:cs="Times New Roman"/>
          <w:sz w:val="20"/>
          <w:szCs w:val="20"/>
        </w:rPr>
        <w:t>insufficiently capitalized</w:t>
      </w:r>
      <w:r w:rsidR="005E4D13" w:rsidRPr="005168BE">
        <w:rPr>
          <w:rFonts w:cs="Times New Roman"/>
          <w:sz w:val="20"/>
          <w:szCs w:val="20"/>
        </w:rPr>
        <w:t xml:space="preserve"> and lacks </w:t>
      </w:r>
      <w:r w:rsidR="00841095" w:rsidRPr="005168BE">
        <w:rPr>
          <w:rFonts w:cs="Times New Roman"/>
          <w:sz w:val="20"/>
          <w:szCs w:val="20"/>
        </w:rPr>
        <w:t>predictab</w:t>
      </w:r>
      <w:r w:rsidR="005E4D13" w:rsidRPr="005168BE">
        <w:rPr>
          <w:rFonts w:cs="Times New Roman"/>
          <w:sz w:val="20"/>
          <w:szCs w:val="20"/>
        </w:rPr>
        <w:t>ility as a</w:t>
      </w:r>
      <w:r w:rsidR="00841095" w:rsidRPr="005168BE">
        <w:rPr>
          <w:rFonts w:cs="Times New Roman"/>
          <w:sz w:val="20"/>
          <w:szCs w:val="20"/>
        </w:rPr>
        <w:t xml:space="preserve"> source of funding for road maintenance. One recommendation is to establish multiyear payment mechanisms </w:t>
      </w:r>
      <w:r w:rsidR="005E4D13" w:rsidRPr="005168BE">
        <w:rPr>
          <w:rFonts w:cs="Times New Roman"/>
          <w:sz w:val="20"/>
          <w:szCs w:val="20"/>
        </w:rPr>
        <w:t xml:space="preserve">that would </w:t>
      </w:r>
      <w:r w:rsidR="00841095" w:rsidRPr="005168BE">
        <w:rPr>
          <w:rFonts w:cs="Times New Roman"/>
          <w:sz w:val="20"/>
          <w:szCs w:val="20"/>
        </w:rPr>
        <w:t xml:space="preserve">enable output- and performance-based contracts to improve road maintenance and operation. As one of Europe’s poorest countries, </w:t>
      </w:r>
      <w:r w:rsidR="005E4D13" w:rsidRPr="005168BE">
        <w:rPr>
          <w:rFonts w:cs="Times New Roman"/>
          <w:sz w:val="20"/>
          <w:szCs w:val="20"/>
        </w:rPr>
        <w:t xml:space="preserve">Moldova </w:t>
      </w:r>
      <w:r w:rsidR="00841095" w:rsidRPr="005168BE">
        <w:rPr>
          <w:rFonts w:cs="Times New Roman"/>
          <w:sz w:val="20"/>
          <w:szCs w:val="20"/>
        </w:rPr>
        <w:t xml:space="preserve">may </w:t>
      </w:r>
      <w:r w:rsidR="005E4D13" w:rsidRPr="005168BE">
        <w:rPr>
          <w:rFonts w:cs="Times New Roman"/>
          <w:sz w:val="20"/>
          <w:szCs w:val="20"/>
        </w:rPr>
        <w:t xml:space="preserve">face challenges in </w:t>
      </w:r>
      <w:r w:rsidR="00841095" w:rsidRPr="005168BE">
        <w:rPr>
          <w:rFonts w:cs="Times New Roman"/>
          <w:sz w:val="20"/>
          <w:szCs w:val="20"/>
        </w:rPr>
        <w:t>allocat</w:t>
      </w:r>
      <w:r w:rsidR="005E4D13" w:rsidRPr="005168BE">
        <w:rPr>
          <w:rFonts w:cs="Times New Roman"/>
          <w:sz w:val="20"/>
          <w:szCs w:val="20"/>
        </w:rPr>
        <w:t>ing</w:t>
      </w:r>
      <w:r w:rsidR="00841095" w:rsidRPr="005168BE">
        <w:rPr>
          <w:rFonts w:cs="Times New Roman"/>
          <w:sz w:val="20"/>
          <w:szCs w:val="20"/>
        </w:rPr>
        <w:t xml:space="preserve"> </w:t>
      </w:r>
      <w:r w:rsidR="005E4D13" w:rsidRPr="005168BE">
        <w:rPr>
          <w:rFonts w:cs="Times New Roman"/>
          <w:sz w:val="20"/>
          <w:szCs w:val="20"/>
        </w:rPr>
        <w:t xml:space="preserve">additional resources </w:t>
      </w:r>
      <w:r w:rsidR="00841095" w:rsidRPr="005168BE">
        <w:rPr>
          <w:rFonts w:cs="Times New Roman"/>
          <w:sz w:val="20"/>
          <w:szCs w:val="20"/>
        </w:rPr>
        <w:t xml:space="preserve">to road maintenance; </w:t>
      </w:r>
      <w:r w:rsidR="005E4D13" w:rsidRPr="005168BE">
        <w:rPr>
          <w:rFonts w:cs="Times New Roman"/>
          <w:sz w:val="20"/>
          <w:szCs w:val="20"/>
        </w:rPr>
        <w:t>however</w:t>
      </w:r>
      <w:r w:rsidR="00841095" w:rsidRPr="005168BE">
        <w:rPr>
          <w:rFonts w:cs="Times New Roman"/>
          <w:sz w:val="20"/>
          <w:szCs w:val="20"/>
        </w:rPr>
        <w:t xml:space="preserve">, </w:t>
      </w:r>
      <w:r w:rsidR="005E4D13" w:rsidRPr="005168BE">
        <w:rPr>
          <w:rFonts w:cs="Times New Roman"/>
          <w:sz w:val="20"/>
          <w:szCs w:val="20"/>
        </w:rPr>
        <w:t xml:space="preserve">strengthening </w:t>
      </w:r>
      <w:r w:rsidR="00841095" w:rsidRPr="005168BE">
        <w:rPr>
          <w:rFonts w:cs="Times New Roman"/>
          <w:sz w:val="20"/>
          <w:szCs w:val="20"/>
        </w:rPr>
        <w:t xml:space="preserve">how existing funds are managed </w:t>
      </w:r>
      <w:r w:rsidR="005E4D13" w:rsidRPr="005168BE">
        <w:rPr>
          <w:rFonts w:cs="Times New Roman"/>
          <w:sz w:val="20"/>
          <w:szCs w:val="20"/>
        </w:rPr>
        <w:t xml:space="preserve">could still </w:t>
      </w:r>
      <w:r w:rsidR="00841095" w:rsidRPr="005168BE">
        <w:rPr>
          <w:rFonts w:cs="Times New Roman"/>
          <w:sz w:val="20"/>
          <w:szCs w:val="20"/>
        </w:rPr>
        <w:t xml:space="preserve">improve contracting outcomes.  </w:t>
      </w:r>
    </w:p>
    <w:p w14:paraId="422CD577" w14:textId="77777777" w:rsidR="00841095" w:rsidRPr="005168BE" w:rsidRDefault="00841095" w:rsidP="00841095">
      <w:pPr>
        <w:pBdr>
          <w:top w:val="single" w:sz="4" w:space="1" w:color="auto"/>
          <w:left w:val="single" w:sz="4" w:space="4" w:color="auto"/>
          <w:bottom w:val="single" w:sz="4" w:space="1" w:color="auto"/>
          <w:right w:val="single" w:sz="4" w:space="4" w:color="auto"/>
        </w:pBdr>
        <w:rPr>
          <w:rFonts w:cs="Times New Roman"/>
          <w:i/>
          <w:iCs/>
          <w:sz w:val="20"/>
          <w:szCs w:val="20"/>
        </w:rPr>
      </w:pPr>
      <w:r w:rsidRPr="005168BE">
        <w:rPr>
          <w:i/>
          <w:iCs/>
          <w:sz w:val="20"/>
          <w:szCs w:val="20"/>
        </w:rPr>
        <w:t>Regulatory environments</w:t>
      </w:r>
    </w:p>
    <w:p w14:paraId="4D05FF23" w14:textId="3EFD9B3C" w:rsidR="00841095" w:rsidRPr="005168BE" w:rsidRDefault="005E4D13" w:rsidP="00841095">
      <w:pPr>
        <w:pBdr>
          <w:top w:val="single" w:sz="4" w:space="1" w:color="auto"/>
          <w:left w:val="single" w:sz="4" w:space="4" w:color="auto"/>
          <w:bottom w:val="single" w:sz="4" w:space="1" w:color="auto"/>
          <w:right w:val="single" w:sz="4" w:space="4" w:color="auto"/>
        </w:pBdr>
        <w:rPr>
          <w:rFonts w:cs="Times New Roman"/>
          <w:sz w:val="20"/>
          <w:szCs w:val="20"/>
        </w:rPr>
      </w:pPr>
      <w:r w:rsidRPr="005168BE">
        <w:rPr>
          <w:rFonts w:cs="Times New Roman"/>
          <w:b/>
          <w:bCs/>
          <w:sz w:val="20"/>
          <w:szCs w:val="20"/>
        </w:rPr>
        <w:t xml:space="preserve">CGJRs and CPSDs also highlight how weak </w:t>
      </w:r>
      <w:r w:rsidR="00841095" w:rsidRPr="005168BE">
        <w:rPr>
          <w:rFonts w:cs="Times New Roman"/>
          <w:b/>
          <w:bCs/>
          <w:sz w:val="20"/>
          <w:szCs w:val="20"/>
        </w:rPr>
        <w:t xml:space="preserve">transparency, accountability, and independence </w:t>
      </w:r>
      <w:r w:rsidRPr="005168BE">
        <w:rPr>
          <w:rFonts w:cs="Times New Roman"/>
          <w:b/>
          <w:bCs/>
          <w:sz w:val="20"/>
          <w:szCs w:val="20"/>
        </w:rPr>
        <w:t xml:space="preserve">in </w:t>
      </w:r>
      <w:r w:rsidR="00841095" w:rsidRPr="005168BE">
        <w:rPr>
          <w:rFonts w:cs="Times New Roman"/>
          <w:b/>
          <w:bCs/>
          <w:sz w:val="20"/>
          <w:szCs w:val="20"/>
        </w:rPr>
        <w:t>regulatory institutions can create constraints for firms.</w:t>
      </w:r>
      <w:r w:rsidR="00841095" w:rsidRPr="005168BE">
        <w:rPr>
          <w:rFonts w:cs="Times New Roman"/>
          <w:sz w:val="20"/>
          <w:szCs w:val="20"/>
        </w:rPr>
        <w:t xml:space="preserve"> In Pakistan, </w:t>
      </w:r>
      <w:r w:rsidRPr="005168BE">
        <w:rPr>
          <w:rFonts w:cs="Times New Roman"/>
          <w:sz w:val="20"/>
          <w:szCs w:val="20"/>
        </w:rPr>
        <w:t xml:space="preserve">both </w:t>
      </w:r>
      <w:r w:rsidR="00841095" w:rsidRPr="005168BE">
        <w:rPr>
          <w:rFonts w:cs="Times New Roman"/>
          <w:sz w:val="20"/>
          <w:szCs w:val="20"/>
        </w:rPr>
        <w:t xml:space="preserve">domestic and foreign investors cite corruption in the country’s fragmented regulatory environment as </w:t>
      </w:r>
      <w:r w:rsidRPr="005168BE">
        <w:rPr>
          <w:rFonts w:cs="Times New Roman"/>
          <w:sz w:val="20"/>
          <w:szCs w:val="20"/>
        </w:rPr>
        <w:t>a </w:t>
      </w:r>
      <w:r w:rsidR="00841095" w:rsidRPr="005168BE">
        <w:rPr>
          <w:rFonts w:cs="Times New Roman"/>
          <w:sz w:val="20"/>
          <w:szCs w:val="20"/>
        </w:rPr>
        <w:t xml:space="preserve">major impediment to doing business, </w:t>
      </w:r>
      <w:r w:rsidRPr="005168BE">
        <w:rPr>
          <w:rFonts w:cs="Times New Roman"/>
          <w:sz w:val="20"/>
          <w:szCs w:val="20"/>
        </w:rPr>
        <w:t xml:space="preserve">with </w:t>
      </w:r>
      <w:r w:rsidR="00841095" w:rsidRPr="005168BE">
        <w:rPr>
          <w:rFonts w:cs="Times New Roman"/>
          <w:sz w:val="20"/>
          <w:szCs w:val="20"/>
        </w:rPr>
        <w:t xml:space="preserve">the </w:t>
      </w:r>
      <w:r w:rsidR="00841095" w:rsidRPr="005168BE">
        <w:rPr>
          <w:sz w:val="20"/>
          <w:szCs w:val="20"/>
        </w:rPr>
        <w:t>C</w:t>
      </w:r>
      <w:r w:rsidR="00841095" w:rsidRPr="005168BE">
        <w:rPr>
          <w:rFonts w:cs="Times New Roman"/>
          <w:sz w:val="20"/>
          <w:szCs w:val="20"/>
        </w:rPr>
        <w:t xml:space="preserve">GJR </w:t>
      </w:r>
      <w:r w:rsidRPr="005168BE">
        <w:rPr>
          <w:rFonts w:cs="Times New Roman"/>
          <w:sz w:val="20"/>
          <w:szCs w:val="20"/>
        </w:rPr>
        <w:t>identifying</w:t>
      </w:r>
      <w:r w:rsidR="00841095" w:rsidRPr="005168BE">
        <w:rPr>
          <w:rFonts w:cs="Times New Roman"/>
          <w:sz w:val="20"/>
          <w:szCs w:val="20"/>
        </w:rPr>
        <w:t xml:space="preserve"> this </w:t>
      </w:r>
      <w:r w:rsidRPr="005168BE">
        <w:rPr>
          <w:rFonts w:cs="Times New Roman"/>
          <w:sz w:val="20"/>
          <w:szCs w:val="20"/>
        </w:rPr>
        <w:t>a</w:t>
      </w:r>
      <w:r w:rsidR="00841095" w:rsidRPr="005168BE">
        <w:rPr>
          <w:rFonts w:cs="Times New Roman"/>
          <w:sz w:val="20"/>
          <w:szCs w:val="20"/>
        </w:rPr>
        <w:t xml:space="preserve">s a key barrier to </w:t>
      </w:r>
      <w:r w:rsidR="0022032C" w:rsidRPr="005168BE">
        <w:rPr>
          <w:rFonts w:cs="Times New Roman"/>
          <w:sz w:val="20"/>
          <w:szCs w:val="20"/>
        </w:rPr>
        <w:t>foreign direct investment</w:t>
      </w:r>
      <w:r w:rsidR="00841095" w:rsidRPr="005168BE">
        <w:rPr>
          <w:rFonts w:cs="Times New Roman"/>
          <w:sz w:val="20"/>
          <w:szCs w:val="20"/>
        </w:rPr>
        <w:t xml:space="preserve">. </w:t>
      </w:r>
      <w:r w:rsidR="0022032C" w:rsidRPr="005168BE">
        <w:rPr>
          <w:rFonts w:cs="Times New Roman"/>
          <w:sz w:val="20"/>
          <w:szCs w:val="20"/>
        </w:rPr>
        <w:t xml:space="preserve">Pakistan has </w:t>
      </w:r>
      <w:r w:rsidR="00841095" w:rsidRPr="005168BE">
        <w:rPr>
          <w:rFonts w:cs="Times New Roman"/>
          <w:sz w:val="20"/>
          <w:szCs w:val="20"/>
        </w:rPr>
        <w:t xml:space="preserve">at least 12 different categories of regulations and enforcement is irregular, </w:t>
      </w:r>
      <w:r w:rsidR="0022032C" w:rsidRPr="005168BE">
        <w:rPr>
          <w:rFonts w:cs="Times New Roman"/>
          <w:sz w:val="20"/>
          <w:szCs w:val="20"/>
        </w:rPr>
        <w:t xml:space="preserve">creating opportunities for </w:t>
      </w:r>
      <w:r w:rsidR="00841095" w:rsidRPr="005168BE">
        <w:rPr>
          <w:rFonts w:cs="Times New Roman"/>
          <w:sz w:val="20"/>
          <w:szCs w:val="20"/>
        </w:rPr>
        <w:t>rent</w:t>
      </w:r>
      <w:r w:rsidR="0022032C" w:rsidRPr="005168BE">
        <w:rPr>
          <w:rFonts w:cs="Times New Roman"/>
          <w:sz w:val="20"/>
          <w:szCs w:val="20"/>
        </w:rPr>
        <w:t>-</w:t>
      </w:r>
      <w:r w:rsidR="00841095" w:rsidRPr="005168BE">
        <w:rPr>
          <w:rFonts w:cs="Times New Roman"/>
          <w:sz w:val="20"/>
          <w:szCs w:val="20"/>
        </w:rPr>
        <w:t xml:space="preserve">seeking and corruption. The </w:t>
      </w:r>
      <w:hyperlink r:id="rId113">
        <w:r w:rsidR="0022032C" w:rsidRPr="005168BE">
          <w:rPr>
            <w:rStyle w:val="Hyperlink"/>
            <w:rFonts w:cs="Times New Roman"/>
            <w:sz w:val="20"/>
            <w:szCs w:val="20"/>
          </w:rPr>
          <w:t>country’s C</w:t>
        </w:r>
        <w:r w:rsidR="00841095" w:rsidRPr="005168BE">
          <w:rPr>
            <w:rStyle w:val="Hyperlink"/>
            <w:rFonts w:cs="Times New Roman"/>
            <w:sz w:val="20"/>
            <w:szCs w:val="20"/>
          </w:rPr>
          <w:t>PSD</w:t>
        </w:r>
      </w:hyperlink>
      <w:r w:rsidR="00841095" w:rsidRPr="005168BE">
        <w:rPr>
          <w:rFonts w:cs="Times New Roman"/>
          <w:sz w:val="20"/>
          <w:szCs w:val="20"/>
        </w:rPr>
        <w:t xml:space="preserve"> </w:t>
      </w:r>
      <w:r w:rsidR="00471914" w:rsidRPr="005168BE">
        <w:rPr>
          <w:rFonts w:cs="Times New Roman"/>
          <w:sz w:val="20"/>
          <w:szCs w:val="20"/>
        </w:rPr>
        <w:t xml:space="preserve">therefore recommends </w:t>
      </w:r>
      <w:r w:rsidR="00BA359C" w:rsidRPr="005168BE">
        <w:rPr>
          <w:rFonts w:cs="Times New Roman"/>
          <w:sz w:val="20"/>
          <w:szCs w:val="20"/>
        </w:rPr>
        <w:t xml:space="preserve">strengthening </w:t>
      </w:r>
      <w:r w:rsidR="00841095" w:rsidRPr="005168BE">
        <w:rPr>
          <w:rFonts w:cs="Times New Roman"/>
          <w:sz w:val="20"/>
          <w:szCs w:val="20"/>
        </w:rPr>
        <w:t xml:space="preserve">accountability, particularly </w:t>
      </w:r>
      <w:r w:rsidR="00BA359C" w:rsidRPr="005168BE">
        <w:rPr>
          <w:rFonts w:cs="Times New Roman"/>
          <w:sz w:val="20"/>
          <w:szCs w:val="20"/>
        </w:rPr>
        <w:t xml:space="preserve">through the establishment of </w:t>
      </w:r>
      <w:r w:rsidR="00841095" w:rsidRPr="005168BE">
        <w:rPr>
          <w:rFonts w:cs="Times New Roman"/>
          <w:sz w:val="20"/>
          <w:szCs w:val="20"/>
        </w:rPr>
        <w:t xml:space="preserve">redress and dispute mechanisms for investors. </w:t>
      </w:r>
    </w:p>
    <w:p w14:paraId="7A19C870" w14:textId="77777777" w:rsidR="00841095" w:rsidRPr="005168BE" w:rsidRDefault="00841095" w:rsidP="00841095">
      <w:pPr>
        <w:pStyle w:val="Heading4"/>
      </w:pPr>
      <w:r w:rsidRPr="005168BE">
        <w:t>Public Procurement</w:t>
      </w:r>
    </w:p>
    <w:p w14:paraId="4A2B7203" w14:textId="3F360CD3" w:rsidR="00841095" w:rsidRPr="005168BE" w:rsidRDefault="00FD32FC" w:rsidP="00841095">
      <w:pPr>
        <w:spacing w:line="257" w:lineRule="auto"/>
        <w:rPr>
          <w:rFonts w:eastAsia="Times New Roman" w:cs="Times New Roman"/>
        </w:rPr>
      </w:pPr>
      <w:r w:rsidRPr="005168BE">
        <w:rPr>
          <w:rFonts w:eastAsia="Times New Roman" w:cs="Times New Roman"/>
          <w:b/>
          <w:bCs/>
        </w:rPr>
        <w:t>Chapter 2 focuses on p</w:t>
      </w:r>
      <w:r w:rsidR="00841095" w:rsidRPr="005168BE">
        <w:rPr>
          <w:rFonts w:eastAsia="Times New Roman" w:cs="Times New Roman"/>
          <w:b/>
          <w:bCs/>
        </w:rPr>
        <w:t>ublic procurement</w:t>
      </w:r>
      <w:r w:rsidRPr="005168BE">
        <w:rPr>
          <w:rFonts w:eastAsia="Times New Roman" w:cs="Times New Roman"/>
          <w:b/>
          <w:bCs/>
        </w:rPr>
        <w:t>,</w:t>
      </w:r>
      <w:r w:rsidR="00841095" w:rsidRPr="005168BE">
        <w:rPr>
          <w:rFonts w:eastAsia="Times New Roman" w:cs="Times New Roman"/>
          <w:b/>
          <w:bCs/>
        </w:rPr>
        <w:t xml:space="preserve"> represents a large share of government expenditure globally</w:t>
      </w:r>
      <w:r w:rsidR="00116397" w:rsidRPr="005168BE">
        <w:rPr>
          <w:rFonts w:eastAsia="Times New Roman" w:cs="Times New Roman"/>
          <w:b/>
          <w:bCs/>
        </w:rPr>
        <w:t>,</w:t>
      </w:r>
      <w:r w:rsidR="00841095" w:rsidRPr="005168BE">
        <w:rPr>
          <w:rFonts w:eastAsia="Times New Roman" w:cs="Times New Roman"/>
          <w:b/>
          <w:bCs/>
        </w:rPr>
        <w:t xml:space="preserve"> and </w:t>
      </w:r>
      <w:r w:rsidR="00116397" w:rsidRPr="005168BE">
        <w:rPr>
          <w:rFonts w:eastAsia="Times New Roman" w:cs="Times New Roman"/>
          <w:b/>
          <w:bCs/>
        </w:rPr>
        <w:t xml:space="preserve">this </w:t>
      </w:r>
      <w:r w:rsidR="00841095" w:rsidRPr="005168BE">
        <w:rPr>
          <w:rFonts w:eastAsia="Times New Roman" w:cs="Times New Roman"/>
          <w:b/>
          <w:bCs/>
        </w:rPr>
        <w:t xml:space="preserve">spending is primarily concentrated </w:t>
      </w:r>
      <w:proofErr w:type="gramStart"/>
      <w:r w:rsidR="00841095" w:rsidRPr="005168BE">
        <w:rPr>
          <w:rFonts w:eastAsia="Times New Roman" w:cs="Times New Roman"/>
          <w:b/>
          <w:bCs/>
        </w:rPr>
        <w:t>in</w:t>
      </w:r>
      <w:proofErr w:type="gramEnd"/>
      <w:r w:rsidR="00841095" w:rsidRPr="005168BE">
        <w:rPr>
          <w:rFonts w:eastAsia="Times New Roman" w:cs="Times New Roman"/>
          <w:b/>
          <w:bCs/>
        </w:rPr>
        <w:t xml:space="preserve"> the construction of important public goods like roads, bridges, and ports.</w:t>
      </w:r>
      <w:r w:rsidR="00841095" w:rsidRPr="005168BE">
        <w:rPr>
          <w:rFonts w:eastAsia="Times New Roman" w:cs="Times New Roman"/>
        </w:rPr>
        <w:t xml:space="preserve"> Procuring a quality road network helps decrease transport costs, make supply chains more resilient, and integrate labor markets (</w:t>
      </w:r>
      <w:hyperlink r:id="rId114" w:history="1">
        <w:r w:rsidR="00841095" w:rsidRPr="005168BE">
          <w:rPr>
            <w:rStyle w:val="Hyperlink"/>
            <w:rFonts w:eastAsia="Times New Roman" w:cs="Times New Roman"/>
          </w:rPr>
          <w:t>Banerjee and others 2020</w:t>
        </w:r>
      </w:hyperlink>
      <w:r w:rsidR="00841095" w:rsidRPr="005168BE">
        <w:rPr>
          <w:rFonts w:eastAsia="Times New Roman" w:cs="Times New Roman"/>
        </w:rPr>
        <w:t xml:space="preserve">; </w:t>
      </w:r>
      <w:hyperlink r:id="rId115" w:history="1">
        <w:r w:rsidR="00841095" w:rsidRPr="005168BE">
          <w:rPr>
            <w:rStyle w:val="Hyperlink"/>
            <w:rFonts w:eastAsia="Times New Roman" w:cs="Times New Roman"/>
          </w:rPr>
          <w:t>Shamdasani 2021</w:t>
        </w:r>
      </w:hyperlink>
      <w:r w:rsidR="00841095" w:rsidRPr="005168BE">
        <w:rPr>
          <w:rFonts w:eastAsia="Times New Roman" w:cs="Times New Roman"/>
        </w:rPr>
        <w:t xml:space="preserve">; </w:t>
      </w:r>
      <w:hyperlink r:id="rId116" w:history="1">
        <w:proofErr w:type="spellStart"/>
        <w:r w:rsidR="00841095" w:rsidRPr="005168BE">
          <w:rPr>
            <w:rStyle w:val="Hyperlink"/>
            <w:rFonts w:eastAsia="Times New Roman" w:cs="Times New Roman"/>
          </w:rPr>
          <w:t>Chaurey</w:t>
        </w:r>
        <w:proofErr w:type="spellEnd"/>
        <w:r w:rsidR="00841095" w:rsidRPr="005168BE">
          <w:rPr>
            <w:rStyle w:val="Hyperlink"/>
            <w:rFonts w:eastAsia="Times New Roman" w:cs="Times New Roman"/>
          </w:rPr>
          <w:t xml:space="preserve"> and Trung Le 2022</w:t>
        </w:r>
      </w:hyperlink>
      <w:r w:rsidR="00841095" w:rsidRPr="005168BE">
        <w:rPr>
          <w:rFonts w:eastAsia="Times New Roman" w:cs="Times New Roman"/>
        </w:rPr>
        <w:t xml:space="preserve">). </w:t>
      </w:r>
      <w:r w:rsidR="00116397" w:rsidRPr="005168BE">
        <w:rPr>
          <w:rFonts w:eastAsia="Times New Roman" w:cs="Times New Roman"/>
        </w:rPr>
        <w:t>G</w:t>
      </w:r>
      <w:r w:rsidR="00841095" w:rsidRPr="005168BE">
        <w:rPr>
          <w:rFonts w:eastAsia="Times New Roman" w:cs="Times New Roman"/>
        </w:rPr>
        <w:t>overnment</w:t>
      </w:r>
      <w:r w:rsidR="00116397" w:rsidRPr="005168BE">
        <w:rPr>
          <w:rFonts w:eastAsia="Times New Roman" w:cs="Times New Roman"/>
        </w:rPr>
        <w:t>’s ability</w:t>
      </w:r>
      <w:r w:rsidR="00841095" w:rsidRPr="005168BE">
        <w:rPr>
          <w:rFonts w:eastAsia="Times New Roman" w:cs="Times New Roman"/>
        </w:rPr>
        <w:t xml:space="preserve"> </w:t>
      </w:r>
      <w:r w:rsidR="00116397" w:rsidRPr="005168BE">
        <w:rPr>
          <w:rFonts w:eastAsia="Times New Roman" w:cs="Times New Roman"/>
        </w:rPr>
        <w:t xml:space="preserve">to develop high-quality </w:t>
      </w:r>
      <w:r w:rsidR="00841095" w:rsidRPr="005168BE">
        <w:rPr>
          <w:rFonts w:eastAsia="Times New Roman" w:cs="Times New Roman"/>
        </w:rPr>
        <w:t>public goods</w:t>
      </w:r>
      <w:r w:rsidR="00116397" w:rsidRPr="005168BE">
        <w:rPr>
          <w:rFonts w:eastAsia="Times New Roman" w:cs="Times New Roman"/>
        </w:rPr>
        <w:t xml:space="preserve"> is therefore critical</w:t>
      </w:r>
      <w:r w:rsidR="00841095" w:rsidRPr="005168BE">
        <w:rPr>
          <w:rFonts w:eastAsia="Times New Roman" w:cs="Times New Roman"/>
        </w:rPr>
        <w:t>. The adoption of e</w:t>
      </w:r>
      <w:r w:rsidR="00116397" w:rsidRPr="005168BE">
        <w:rPr>
          <w:rFonts w:eastAsia="Times New Roman" w:cs="Times New Roman"/>
        </w:rPr>
        <w:t>-</w:t>
      </w:r>
      <w:r w:rsidR="00841095" w:rsidRPr="005168BE">
        <w:rPr>
          <w:rFonts w:eastAsia="Times New Roman" w:cs="Times New Roman"/>
        </w:rPr>
        <w:t xml:space="preserve">procurement systems in India, for example, </w:t>
      </w:r>
      <w:r w:rsidR="00116397" w:rsidRPr="005168BE">
        <w:rPr>
          <w:rFonts w:eastAsia="Times New Roman" w:cs="Times New Roman"/>
        </w:rPr>
        <w:t xml:space="preserve">helped </w:t>
      </w:r>
      <w:r w:rsidR="00841095" w:rsidRPr="005168BE">
        <w:rPr>
          <w:rFonts w:eastAsia="Times New Roman" w:cs="Times New Roman"/>
        </w:rPr>
        <w:t>change the composition of winning roads contractors</w:t>
      </w:r>
      <w:r w:rsidR="00116397" w:rsidRPr="005168BE">
        <w:rPr>
          <w:rFonts w:eastAsia="Times New Roman" w:cs="Times New Roman"/>
        </w:rPr>
        <w:t>,</w:t>
      </w:r>
      <w:r w:rsidR="00841095" w:rsidRPr="005168BE">
        <w:rPr>
          <w:rFonts w:eastAsia="Times New Roman" w:cs="Times New Roman"/>
        </w:rPr>
        <w:t xml:space="preserve"> </w:t>
      </w:r>
      <w:r w:rsidR="00116397" w:rsidRPr="005168BE">
        <w:rPr>
          <w:rFonts w:eastAsia="Times New Roman" w:cs="Times New Roman"/>
        </w:rPr>
        <w:t xml:space="preserve">which helped strengthen </w:t>
      </w:r>
      <w:r w:rsidR="00841095" w:rsidRPr="005168BE">
        <w:rPr>
          <w:rFonts w:eastAsia="Times New Roman" w:cs="Times New Roman"/>
        </w:rPr>
        <w:t xml:space="preserve">the quality of the </w:t>
      </w:r>
      <w:r w:rsidR="00116397" w:rsidRPr="005168BE">
        <w:rPr>
          <w:rFonts w:eastAsia="Times New Roman" w:cs="Times New Roman"/>
        </w:rPr>
        <w:t xml:space="preserve">country’s </w:t>
      </w:r>
      <w:r w:rsidR="00841095" w:rsidRPr="005168BE">
        <w:rPr>
          <w:rFonts w:eastAsia="Times New Roman" w:cs="Times New Roman"/>
        </w:rPr>
        <w:t>road network (</w:t>
      </w:r>
      <w:hyperlink r:id="rId117" w:history="1">
        <w:r w:rsidR="00841095" w:rsidRPr="005168BE">
          <w:rPr>
            <w:rStyle w:val="Hyperlink"/>
            <w:rFonts w:eastAsia="Times New Roman" w:cs="Times New Roman"/>
          </w:rPr>
          <w:t>Lewis-Faupel and others 2016</w:t>
        </w:r>
      </w:hyperlink>
      <w:r w:rsidR="00841095" w:rsidRPr="005168BE">
        <w:rPr>
          <w:rFonts w:eastAsia="Times New Roman" w:cs="Times New Roman"/>
        </w:rPr>
        <w:t xml:space="preserve">). </w:t>
      </w:r>
    </w:p>
    <w:p w14:paraId="7FC1CAB5" w14:textId="3B584B89" w:rsidR="00841095" w:rsidRPr="00060C2F" w:rsidRDefault="00841095" w:rsidP="00116397">
      <w:pPr>
        <w:spacing w:line="257" w:lineRule="auto"/>
      </w:pPr>
      <w:r w:rsidRPr="005168BE">
        <w:rPr>
          <w:rFonts w:eastAsia="Times New Roman" w:cs="Times New Roman"/>
          <w:b/>
          <w:bCs/>
        </w:rPr>
        <w:t xml:space="preserve">Strong institutional capacity is essential to ensure that procurement institutions deliver these benefits. </w:t>
      </w:r>
      <w:r w:rsidRPr="005168BE">
        <w:rPr>
          <w:rFonts w:eastAsia="Times New Roman" w:cs="Times New Roman"/>
        </w:rPr>
        <w:t xml:space="preserve">Inefficiencies including passive waste, administrative delays, and “home bias” </w:t>
      </w:r>
      <w:r w:rsidR="00116397" w:rsidRPr="005168BE">
        <w:rPr>
          <w:rFonts w:eastAsia="Times New Roman" w:cs="Times New Roman"/>
        </w:rPr>
        <w:t>– a p</w:t>
      </w:r>
      <w:r w:rsidR="00116397" w:rsidRPr="00060C2F">
        <w:t xml:space="preserve">reference for domestic </w:t>
      </w:r>
      <w:r w:rsidR="00116397" w:rsidRPr="005168BE">
        <w:t xml:space="preserve">or sub-regional </w:t>
      </w:r>
      <w:r w:rsidR="00116397" w:rsidRPr="00060C2F">
        <w:t xml:space="preserve">firms over foreign </w:t>
      </w:r>
      <w:r w:rsidR="00116397" w:rsidRPr="005168BE">
        <w:t xml:space="preserve">or more distant </w:t>
      </w:r>
      <w:r w:rsidR="00116397" w:rsidRPr="00060C2F">
        <w:t>competitors –</w:t>
      </w:r>
      <w:r w:rsidR="00116397" w:rsidRPr="005168BE">
        <w:rPr>
          <w:b/>
          <w:bCs/>
        </w:rPr>
        <w:t xml:space="preserve"> </w:t>
      </w:r>
      <w:r w:rsidRPr="005168BE">
        <w:rPr>
          <w:rFonts w:eastAsia="Times New Roman" w:cs="Times New Roman"/>
        </w:rPr>
        <w:t>can severely increase timelines and costs while simultaneously disincentivizing firms from bidding in the first place</w:t>
      </w:r>
      <w:r w:rsidR="00114553" w:rsidRPr="005168BE">
        <w:rPr>
          <w:rFonts w:eastAsia="Times New Roman" w:cs="Times New Roman"/>
        </w:rPr>
        <w:t xml:space="preserve"> (</w:t>
      </w:r>
      <w:hyperlink r:id="rId118" w:history="1">
        <w:r w:rsidRPr="005168BE">
          <w:rPr>
            <w:rStyle w:val="Hyperlink"/>
            <w:rFonts w:eastAsia="Times New Roman" w:cs="Times New Roman"/>
          </w:rPr>
          <w:t xml:space="preserve">Bandiera, Prat, and </w:t>
        </w:r>
        <w:proofErr w:type="spellStart"/>
        <w:r w:rsidRPr="005168BE">
          <w:rPr>
            <w:rStyle w:val="Hyperlink"/>
            <w:rFonts w:eastAsia="Times New Roman" w:cs="Times New Roman"/>
          </w:rPr>
          <w:t>Valletti</w:t>
        </w:r>
        <w:proofErr w:type="spellEnd"/>
        <w:r w:rsidRPr="005168BE">
          <w:rPr>
            <w:rStyle w:val="Hyperlink"/>
            <w:rFonts w:eastAsia="Times New Roman" w:cs="Times New Roman"/>
          </w:rPr>
          <w:t xml:space="preserve"> 2009</w:t>
        </w:r>
      </w:hyperlink>
      <w:r w:rsidRPr="005168BE">
        <w:t xml:space="preserve">; </w:t>
      </w:r>
      <w:hyperlink r:id="rId119" w:history="1">
        <w:r w:rsidRPr="005168BE">
          <w:rPr>
            <w:rStyle w:val="Hyperlink"/>
            <w:rFonts w:eastAsia="Times New Roman" w:cs="Times New Roman"/>
          </w:rPr>
          <w:t>Garcia-Santana and Santamaria 2024</w:t>
        </w:r>
      </w:hyperlink>
      <w:r w:rsidRPr="005168BE">
        <w:t xml:space="preserve">; </w:t>
      </w:r>
      <w:hyperlink r:id="rId120" w:history="1">
        <w:r w:rsidRPr="005168BE">
          <w:rPr>
            <w:rStyle w:val="Hyperlink"/>
            <w:rFonts w:eastAsia="Times New Roman" w:cs="Times New Roman"/>
          </w:rPr>
          <w:t>Conti and others 2021)</w:t>
        </w:r>
      </w:hyperlink>
      <w:r w:rsidRPr="005168BE">
        <w:rPr>
          <w:rFonts w:eastAsia="Times New Roman" w:cs="Times New Roman"/>
        </w:rPr>
        <w:t xml:space="preserve">. </w:t>
      </w:r>
      <w:r w:rsidR="00114553" w:rsidRPr="005168BE">
        <w:rPr>
          <w:rFonts w:eastAsia="Times New Roman" w:cs="Times New Roman"/>
        </w:rPr>
        <w:t xml:space="preserve">As </w:t>
      </w:r>
      <w:r w:rsidRPr="005168BE">
        <w:rPr>
          <w:rFonts w:eastAsia="Times New Roman" w:cs="Times New Roman"/>
        </w:rPr>
        <w:t xml:space="preserve">procurement contracts directly benefit </w:t>
      </w:r>
      <w:r w:rsidR="00114553" w:rsidRPr="005168BE">
        <w:rPr>
          <w:rFonts w:eastAsia="Times New Roman" w:cs="Times New Roman"/>
        </w:rPr>
        <w:t xml:space="preserve">the </w:t>
      </w:r>
      <w:r w:rsidRPr="005168BE">
        <w:rPr>
          <w:rFonts w:eastAsia="Times New Roman" w:cs="Times New Roman"/>
        </w:rPr>
        <w:t xml:space="preserve">firms </w:t>
      </w:r>
      <w:r w:rsidR="00114553" w:rsidRPr="005168BE">
        <w:rPr>
          <w:rFonts w:eastAsia="Times New Roman" w:cs="Times New Roman"/>
        </w:rPr>
        <w:t xml:space="preserve">that </w:t>
      </w:r>
      <w:r w:rsidRPr="005168BE">
        <w:rPr>
          <w:rFonts w:eastAsia="Times New Roman" w:cs="Times New Roman"/>
        </w:rPr>
        <w:t xml:space="preserve">win them, it is </w:t>
      </w:r>
      <w:r w:rsidR="00114553" w:rsidRPr="005168BE">
        <w:rPr>
          <w:rFonts w:eastAsia="Times New Roman" w:cs="Times New Roman"/>
        </w:rPr>
        <w:t xml:space="preserve">also </w:t>
      </w:r>
      <w:r w:rsidRPr="005168BE">
        <w:rPr>
          <w:rFonts w:eastAsia="Times New Roman" w:cs="Times New Roman"/>
        </w:rPr>
        <w:t xml:space="preserve">important </w:t>
      </w:r>
      <w:r w:rsidR="00114553" w:rsidRPr="005168BE">
        <w:rPr>
          <w:rFonts w:eastAsia="Times New Roman" w:cs="Times New Roman"/>
        </w:rPr>
        <w:t xml:space="preserve">for </w:t>
      </w:r>
      <w:r w:rsidRPr="005168BE">
        <w:rPr>
          <w:rFonts w:eastAsia="Times New Roman" w:cs="Times New Roman"/>
        </w:rPr>
        <w:t xml:space="preserve">institutions </w:t>
      </w:r>
      <w:r w:rsidR="00114553" w:rsidRPr="005168BE">
        <w:rPr>
          <w:rFonts w:eastAsia="Times New Roman" w:cs="Times New Roman"/>
        </w:rPr>
        <w:t xml:space="preserve">to </w:t>
      </w:r>
      <w:r w:rsidRPr="005168BE">
        <w:rPr>
          <w:rFonts w:eastAsia="Times New Roman" w:cs="Times New Roman"/>
        </w:rPr>
        <w:t>rely on efficient allocation practices that are free from corruption, collusion, or undue favoritism. (</w:t>
      </w:r>
      <w:hyperlink r:id="rId121">
        <w:r w:rsidRPr="005168BE">
          <w:rPr>
            <w:rStyle w:val="Hyperlink"/>
            <w:rFonts w:eastAsia="Times New Roman" w:cs="Times New Roman"/>
          </w:rPr>
          <w:t>Mironov and Zh</w:t>
        </w:r>
      </w:hyperlink>
      <w:r w:rsidRPr="005168BE">
        <w:rPr>
          <w:rStyle w:val="Hyperlink"/>
          <w:rFonts w:eastAsia="Times New Roman" w:cs="Times New Roman"/>
        </w:rPr>
        <w:t>uravskaya 2016</w:t>
      </w:r>
      <w:r w:rsidRPr="005168BE">
        <w:rPr>
          <w:rFonts w:eastAsia="Times New Roman" w:cs="Times New Roman"/>
        </w:rPr>
        <w:t xml:space="preserve">; </w:t>
      </w:r>
      <w:hyperlink r:id="rId122">
        <w:r w:rsidRPr="005168BE">
          <w:rPr>
            <w:rStyle w:val="Hyperlink"/>
            <w:rFonts w:eastAsia="Times New Roman" w:cs="Times New Roman"/>
          </w:rPr>
          <w:t>Avis, Ferraz, and Finan 2018</w:t>
        </w:r>
      </w:hyperlink>
      <w:r w:rsidRPr="005168BE">
        <w:t xml:space="preserve">; </w:t>
      </w:r>
      <w:hyperlink r:id="rId123" w:history="1">
        <w:proofErr w:type="spellStart"/>
        <w:r w:rsidRPr="005168BE">
          <w:rPr>
            <w:rStyle w:val="Hyperlink"/>
            <w:rFonts w:eastAsia="Times New Roman" w:cs="Times New Roman"/>
          </w:rPr>
          <w:t>Chassang</w:t>
        </w:r>
        <w:proofErr w:type="spellEnd"/>
        <w:r w:rsidRPr="005168BE">
          <w:rPr>
            <w:rStyle w:val="Hyperlink"/>
            <w:rFonts w:eastAsia="Times New Roman" w:cs="Times New Roman"/>
          </w:rPr>
          <w:t xml:space="preserve"> and Ortner 2019</w:t>
        </w:r>
      </w:hyperlink>
      <w:r w:rsidRPr="005168BE">
        <w:rPr>
          <w:rFonts w:eastAsia="Times New Roman" w:cs="Times New Roman"/>
        </w:rPr>
        <w:t xml:space="preserve">). </w:t>
      </w:r>
    </w:p>
    <w:p w14:paraId="488A77FE" w14:textId="77777777" w:rsidR="00841095" w:rsidRPr="005168BE" w:rsidRDefault="00841095" w:rsidP="00841095">
      <w:pPr>
        <w:pStyle w:val="Heading4"/>
      </w:pPr>
      <w:r w:rsidRPr="005168BE">
        <w:t>Regulation</w:t>
      </w:r>
    </w:p>
    <w:p w14:paraId="032A1708" w14:textId="73E840B9" w:rsidR="00841095" w:rsidRPr="005168BE" w:rsidRDefault="00FD32FC" w:rsidP="00E47002">
      <w:pPr>
        <w:spacing w:line="257" w:lineRule="auto"/>
        <w:rPr>
          <w:rFonts w:eastAsia="Times New Roman" w:cs="Times New Roman"/>
        </w:rPr>
      </w:pPr>
      <w:r w:rsidRPr="005168BE">
        <w:rPr>
          <w:rFonts w:eastAsia="Times New Roman" w:cs="Times New Roman"/>
          <w:b/>
          <w:bCs/>
        </w:rPr>
        <w:t>Chapter 3 focuses on r</w:t>
      </w:r>
      <w:r w:rsidR="00841095" w:rsidRPr="005168BE">
        <w:rPr>
          <w:rFonts w:eastAsia="Times New Roman" w:cs="Times New Roman"/>
          <w:b/>
          <w:bCs/>
        </w:rPr>
        <w:t>egulations</w:t>
      </w:r>
      <w:r w:rsidRPr="005168BE">
        <w:rPr>
          <w:rFonts w:eastAsia="Times New Roman" w:cs="Times New Roman"/>
          <w:b/>
          <w:bCs/>
        </w:rPr>
        <w:t xml:space="preserve">, </w:t>
      </w:r>
      <w:r w:rsidR="00841095" w:rsidRPr="005168BE">
        <w:rPr>
          <w:rFonts w:eastAsia="Times New Roman" w:cs="Times New Roman"/>
          <w:b/>
          <w:bCs/>
        </w:rPr>
        <w:t>the laws and formal rules that determine requirements and standards for firms, citizens, and the public sector.</w:t>
      </w:r>
      <w:r w:rsidR="00841095" w:rsidRPr="005168BE">
        <w:rPr>
          <w:rStyle w:val="FootnoteReference"/>
          <w:rFonts w:eastAsia="Times New Roman" w:cs="Times New Roman"/>
        </w:rPr>
        <w:footnoteReference w:id="14"/>
      </w:r>
      <w:r w:rsidR="00841095" w:rsidRPr="005168BE">
        <w:rPr>
          <w:rFonts w:eastAsia="Times New Roman" w:cs="Times New Roman"/>
        </w:rPr>
        <w:t xml:space="preserve"> They aim to ensure that private sector develop</w:t>
      </w:r>
      <w:r w:rsidR="00E47002" w:rsidRPr="005168BE">
        <w:rPr>
          <w:rFonts w:eastAsia="Times New Roman" w:cs="Times New Roman"/>
        </w:rPr>
        <w:t xml:space="preserve">ment aligns </w:t>
      </w:r>
      <w:r w:rsidR="00841095" w:rsidRPr="005168BE">
        <w:rPr>
          <w:rFonts w:eastAsia="Times New Roman" w:cs="Times New Roman"/>
        </w:rPr>
        <w:t>with the public interest when markets fail to do so. Developing and developed countries alike are exposed to market failures in the form of weak competition and information asymmetries (</w:t>
      </w:r>
      <w:hyperlink r:id="rId124" w:history="1">
        <w:r w:rsidR="00841095" w:rsidRPr="005168BE">
          <w:rPr>
            <w:rStyle w:val="Hyperlink"/>
            <w:rFonts w:eastAsia="Times New Roman" w:cs="Times New Roman"/>
          </w:rPr>
          <w:t>Jacobs and Ladegaard 2010</w:t>
        </w:r>
      </w:hyperlink>
      <w:r w:rsidR="00841095" w:rsidRPr="005168BE">
        <w:rPr>
          <w:rFonts w:eastAsia="Times New Roman" w:cs="Times New Roman"/>
        </w:rPr>
        <w:t>).</w:t>
      </w:r>
      <w:r w:rsidR="002335A1" w:rsidRPr="005168BE">
        <w:rPr>
          <w:rFonts w:eastAsia="Times New Roman" w:cs="Times New Roman"/>
        </w:rPr>
        <w:t xml:space="preserve"> </w:t>
      </w:r>
      <w:r w:rsidR="00841095" w:rsidRPr="005168BE">
        <w:rPr>
          <w:rFonts w:eastAsia="Times New Roman" w:cs="Times New Roman"/>
        </w:rPr>
        <w:t>Among other responsibilities, regulations set business registration requirements and fees as well as credit market and labor regulations (</w:t>
      </w:r>
      <w:hyperlink r:id="rId125" w:history="1">
        <w:r w:rsidR="00841095" w:rsidRPr="005168BE">
          <w:rPr>
            <w:rStyle w:val="Hyperlink"/>
            <w:rFonts w:eastAsia="Times New Roman" w:cs="Times New Roman"/>
          </w:rPr>
          <w:t>World Bank 2016a</w:t>
        </w:r>
      </w:hyperlink>
      <w:r w:rsidR="00841095" w:rsidRPr="005168BE">
        <w:rPr>
          <w:rFonts w:eastAsia="Times New Roman" w:cs="Times New Roman"/>
        </w:rPr>
        <w:t xml:space="preserve">). Existing evidence suggests that </w:t>
      </w:r>
      <w:r w:rsidR="00841095" w:rsidRPr="005168BE">
        <w:rPr>
          <w:rFonts w:eastAsia="Times New Roman" w:cs="Times New Roman"/>
        </w:rPr>
        <w:lastRenderedPageBreak/>
        <w:t>weaknesses in institutional capacity lead to regulatory failures, increasing costs and risks to firms (</w:t>
      </w:r>
      <w:proofErr w:type="spellStart"/>
      <w:r w:rsidR="00841095">
        <w:fldChar w:fldCharType="begin"/>
      </w:r>
      <w:r w:rsidR="00841095">
        <w:instrText>HYPERLINK "https://mcas-proxyweb.mcas.ms/certificate-checker?login=false&amp;originalUrl=https%3A%2F%2Fd1wqtxts1xzle7.cloudfront.net.mcas.ms%2F35073643%2FToward_a_Theory_of_Regulation_for_Developing_Countries-libre.pdf%3F1412932513%3D%26response-content-disposition%3Dinline%253B%2Bfilename%253DToward_a_Theory_of_Regulation_for_Develo.pdf%26Expires%3D1715720428%26Signature%3DKkjJTOSofkoZB2nNLMMCpSMtCVGJTOH8hpRhxtroUSX6M015d-KYs3Znin8zjj18NwGBIGLQhxx0MGReM9jU9Q8eI8hZCbm-7pgrBz6rDBDCQ8wdJJ239oHrPHSW~GChVncS8vhdTHJ591qwXFR1tjCphF0PVqFMCOCXhuTOuxjzAWDL4E2DVxpgDR6-vavsRUhkYlmliQ3wS5QtulSVD4DNUF4RaRaki8u9ypKIjwJ1MDXFsLzjQ8cRJaagaGQwtaI-kINOrkC2VeYKVms88urNCYc56PvxNX4Aq0XmuikMrXi0Ou0ziwoBm9Qp2HN8eunhLXp38-CEhQUQPMrYxA__%26Key-Pair-Id%3DAPKAJLOHF5GGSLRBV4ZA%26McasTsid%3D15600&amp;McasCSRF=c20f71eff43c8e5fb341b2c1fc844c2207631c048793c91834deda22454883e9"</w:instrText>
      </w:r>
      <w:r w:rsidR="00841095">
        <w:fldChar w:fldCharType="separate"/>
      </w:r>
      <w:r w:rsidR="00841095" w:rsidRPr="005168BE">
        <w:rPr>
          <w:rStyle w:val="Hyperlink"/>
          <w:rFonts w:eastAsia="Times New Roman" w:cs="Times New Roman"/>
        </w:rPr>
        <w:t>Estache</w:t>
      </w:r>
      <w:proofErr w:type="spellEnd"/>
      <w:r w:rsidR="00841095" w:rsidRPr="005168BE">
        <w:rPr>
          <w:rStyle w:val="Hyperlink"/>
          <w:rFonts w:eastAsia="Times New Roman" w:cs="Times New Roman"/>
        </w:rPr>
        <w:t xml:space="preserve"> and Wren-Lewis 20</w:t>
      </w:r>
      <w:r w:rsidR="00841095">
        <w:fldChar w:fldCharType="end"/>
      </w:r>
      <w:r w:rsidR="00841095" w:rsidRPr="005168BE">
        <w:rPr>
          <w:rFonts w:eastAsia="Times New Roman" w:cs="Times New Roman"/>
          <w:color w:val="0563C1"/>
          <w:u w:val="single"/>
        </w:rPr>
        <w:t>10;</w:t>
      </w:r>
      <w:r w:rsidR="00841095" w:rsidRPr="005168BE">
        <w:rPr>
          <w:rFonts w:eastAsia="Times New Roman" w:cs="Times New Roman"/>
        </w:rPr>
        <w:t xml:space="preserve"> </w:t>
      </w:r>
      <w:hyperlink r:id="rId126" w:history="1">
        <w:r w:rsidR="00841095" w:rsidRPr="005168BE">
          <w:rPr>
            <w:rStyle w:val="Hyperlink"/>
            <w:rFonts w:eastAsia="Times New Roman" w:cs="Times New Roman"/>
          </w:rPr>
          <w:t>Jac</w:t>
        </w:r>
        <w:r w:rsidR="00E47002" w:rsidRPr="005168BE">
          <w:rPr>
            <w:rStyle w:val="Hyperlink"/>
            <w:rFonts w:eastAsia="Times New Roman" w:cs="Times New Roman"/>
          </w:rPr>
          <w:t>obs and Ladegaard 2010</w:t>
        </w:r>
      </w:hyperlink>
      <w:r w:rsidR="00841095" w:rsidRPr="005168BE">
        <w:rPr>
          <w:rFonts w:eastAsia="Times New Roman" w:cs="Times New Roman"/>
        </w:rPr>
        <w:t>).</w:t>
      </w:r>
    </w:p>
    <w:p w14:paraId="00C23386" w14:textId="6BD55053" w:rsidR="00841095" w:rsidRPr="005168BE" w:rsidRDefault="00841095" w:rsidP="00E47002">
      <w:pPr>
        <w:spacing w:line="257" w:lineRule="auto"/>
        <w:rPr>
          <w:rFonts w:eastAsia="Times New Roman" w:cs="Times New Roman"/>
        </w:rPr>
      </w:pPr>
      <w:r w:rsidRPr="005168BE">
        <w:rPr>
          <w:rFonts w:eastAsia="Times New Roman" w:cs="Times New Roman"/>
          <w:b/>
          <w:bCs/>
        </w:rPr>
        <w:t xml:space="preserve">Regulatory institutions are responsible for several processes that </w:t>
      </w:r>
      <w:r w:rsidR="00E47002" w:rsidRPr="005168BE">
        <w:rPr>
          <w:rFonts w:eastAsia="Times New Roman" w:cs="Times New Roman"/>
          <w:b/>
          <w:bCs/>
        </w:rPr>
        <w:t xml:space="preserve">support </w:t>
      </w:r>
      <w:r w:rsidRPr="005168BE">
        <w:rPr>
          <w:rFonts w:eastAsia="Times New Roman" w:cs="Times New Roman"/>
          <w:b/>
          <w:bCs/>
        </w:rPr>
        <w:t xml:space="preserve">and enhance the design </w:t>
      </w:r>
      <w:r w:rsidR="00E47002" w:rsidRPr="005168BE">
        <w:rPr>
          <w:rFonts w:eastAsia="Times New Roman" w:cs="Times New Roman"/>
          <w:b/>
          <w:bCs/>
        </w:rPr>
        <w:t xml:space="preserve">and implementation </w:t>
      </w:r>
      <w:r w:rsidRPr="005168BE">
        <w:rPr>
          <w:rFonts w:eastAsia="Times New Roman" w:cs="Times New Roman"/>
          <w:b/>
          <w:bCs/>
        </w:rPr>
        <w:t xml:space="preserve">of regulations </w:t>
      </w:r>
      <w:r w:rsidRPr="005168BE">
        <w:rPr>
          <w:rFonts w:eastAsia="Times New Roman" w:cs="Times New Roman"/>
        </w:rPr>
        <w:t>(</w:t>
      </w:r>
      <w:hyperlink r:id="rId127" w:history="1">
        <w:r w:rsidRPr="005168BE">
          <w:rPr>
            <w:rStyle w:val="Hyperlink"/>
            <w:rFonts w:eastAsia="Times New Roman" w:cs="Times New Roman"/>
          </w:rPr>
          <w:t>OECD 2014</w:t>
        </w:r>
      </w:hyperlink>
      <w:r w:rsidRPr="005168BE">
        <w:rPr>
          <w:rFonts w:eastAsia="Times New Roman" w:cs="Times New Roman"/>
        </w:rPr>
        <w:t>)</w:t>
      </w:r>
      <w:r w:rsidRPr="005168BE">
        <w:rPr>
          <w:rFonts w:eastAsia="Times New Roman" w:cs="Times New Roman"/>
          <w:b/>
          <w:bCs/>
        </w:rPr>
        <w:t>.</w:t>
      </w:r>
      <w:r w:rsidRPr="005168BE">
        <w:rPr>
          <w:rStyle w:val="FootnoteReference"/>
          <w:rFonts w:eastAsia="Times New Roman" w:cs="Times New Roman"/>
        </w:rPr>
        <w:footnoteReference w:id="15"/>
      </w:r>
      <w:r w:rsidRPr="005168BE">
        <w:rPr>
          <w:rFonts w:eastAsia="Times New Roman" w:cs="Times New Roman"/>
        </w:rPr>
        <w:t xml:space="preserve"> For example, financial </w:t>
      </w:r>
      <w:r w:rsidR="00E47002" w:rsidRPr="005168BE">
        <w:rPr>
          <w:rFonts w:eastAsia="Times New Roman" w:cs="Times New Roman"/>
        </w:rPr>
        <w:t xml:space="preserve">sector </w:t>
      </w:r>
      <w:r w:rsidRPr="005168BE">
        <w:rPr>
          <w:rFonts w:eastAsia="Times New Roman" w:cs="Times New Roman"/>
        </w:rPr>
        <w:t>regulatory institutions gather market data on innovative products, such as cryptocurrencies or blockchains, to design regulations that address underlying risks (</w:t>
      </w:r>
      <w:hyperlink r:id="rId128" w:history="1">
        <w:r w:rsidRPr="005168BE">
          <w:rPr>
            <w:rStyle w:val="Hyperlink"/>
            <w:rFonts w:eastAsia="Times New Roman" w:cs="Times New Roman"/>
          </w:rPr>
          <w:t>Government Accountability Office 2023</w:t>
        </w:r>
      </w:hyperlink>
      <w:r w:rsidRPr="005168BE">
        <w:rPr>
          <w:rFonts w:eastAsia="Times New Roman" w:cs="Times New Roman"/>
        </w:rPr>
        <w:t xml:space="preserve">). Regulatory institutions may also engage with </w:t>
      </w:r>
      <w:r w:rsidR="00E47002" w:rsidRPr="005168BE">
        <w:rPr>
          <w:rFonts w:eastAsia="Times New Roman" w:cs="Times New Roman"/>
        </w:rPr>
        <w:t xml:space="preserve">firms, including in </w:t>
      </w:r>
      <w:r w:rsidRPr="005168BE">
        <w:rPr>
          <w:rFonts w:eastAsia="Times New Roman" w:cs="Times New Roman"/>
        </w:rPr>
        <w:t>manufacturing</w:t>
      </w:r>
      <w:r w:rsidR="00E47002" w:rsidRPr="005168BE">
        <w:rPr>
          <w:rFonts w:eastAsia="Times New Roman" w:cs="Times New Roman"/>
        </w:rPr>
        <w:t>,</w:t>
      </w:r>
      <w:r w:rsidRPr="005168BE">
        <w:rPr>
          <w:rFonts w:eastAsia="Times New Roman" w:cs="Times New Roman"/>
        </w:rPr>
        <w:t xml:space="preserve"> to gather </w:t>
      </w:r>
      <w:r w:rsidR="00E47002" w:rsidRPr="005168BE">
        <w:rPr>
          <w:rFonts w:eastAsia="Times New Roman" w:cs="Times New Roman"/>
        </w:rPr>
        <w:t xml:space="preserve">feedback </w:t>
      </w:r>
      <w:r w:rsidRPr="005168BE">
        <w:rPr>
          <w:rFonts w:eastAsia="Times New Roman" w:cs="Times New Roman"/>
        </w:rPr>
        <w:t>on regulations, strengthening accountability and improving compliance (</w:t>
      </w:r>
      <w:hyperlink r:id="rId129" w:history="1">
        <w:r w:rsidRPr="005168BE">
          <w:rPr>
            <w:rStyle w:val="Hyperlink"/>
            <w:rFonts w:eastAsia="Times New Roman" w:cs="Times New Roman"/>
          </w:rPr>
          <w:t>Malesky and Taussig 2019</w:t>
        </w:r>
      </w:hyperlink>
      <w:r w:rsidRPr="005168BE">
        <w:rPr>
          <w:rFonts w:eastAsia="Times New Roman" w:cs="Times New Roman"/>
        </w:rPr>
        <w:t xml:space="preserve">). </w:t>
      </w:r>
    </w:p>
    <w:p w14:paraId="008CBFE8" w14:textId="50956DD6" w:rsidR="00D01696" w:rsidRPr="005168BE" w:rsidRDefault="00841095" w:rsidP="00E47002">
      <w:pPr>
        <w:rPr>
          <w:rFonts w:eastAsia="Times New Roman" w:cs="Times New Roman"/>
        </w:rPr>
      </w:pPr>
      <w:r w:rsidRPr="005168BE">
        <w:rPr>
          <w:rFonts w:eastAsia="Times New Roman" w:cs="Times New Roman"/>
          <w:b/>
          <w:bCs/>
        </w:rPr>
        <w:t xml:space="preserve">However, </w:t>
      </w:r>
      <w:r w:rsidR="00E47002" w:rsidRPr="005168BE">
        <w:rPr>
          <w:rFonts w:eastAsia="Times New Roman" w:cs="Times New Roman"/>
          <w:b/>
          <w:bCs/>
        </w:rPr>
        <w:t xml:space="preserve">in many developing countries, </w:t>
      </w:r>
      <w:r w:rsidRPr="005168BE">
        <w:rPr>
          <w:rFonts w:eastAsia="Times New Roman" w:cs="Times New Roman"/>
          <w:b/>
          <w:bCs/>
        </w:rPr>
        <w:t xml:space="preserve">the design and enforcement of regulations </w:t>
      </w:r>
      <w:r w:rsidR="00E47002" w:rsidRPr="005168BE">
        <w:rPr>
          <w:rFonts w:eastAsia="Times New Roman" w:cs="Times New Roman"/>
          <w:b/>
          <w:bCs/>
        </w:rPr>
        <w:t>are</w:t>
      </w:r>
      <w:r w:rsidRPr="005168BE">
        <w:rPr>
          <w:rFonts w:eastAsia="Times New Roman" w:cs="Times New Roman"/>
          <w:b/>
          <w:bCs/>
        </w:rPr>
        <w:t xml:space="preserve"> often </w:t>
      </w:r>
      <w:r w:rsidR="00E47002" w:rsidRPr="005168BE">
        <w:rPr>
          <w:rFonts w:eastAsia="Times New Roman" w:cs="Times New Roman"/>
          <w:b/>
          <w:bCs/>
        </w:rPr>
        <w:t xml:space="preserve">constrained </w:t>
      </w:r>
      <w:r w:rsidRPr="005168BE">
        <w:rPr>
          <w:rFonts w:eastAsia="Times New Roman" w:cs="Times New Roman"/>
          <w:b/>
          <w:bCs/>
        </w:rPr>
        <w:t>by the weak capacity of regulatory institutions</w:t>
      </w:r>
      <w:r w:rsidRPr="005168BE">
        <w:rPr>
          <w:rFonts w:eastAsia="Times New Roman" w:cs="Times New Roman"/>
        </w:rPr>
        <w:t xml:space="preserve"> (</w:t>
      </w:r>
      <w:hyperlink r:id="rId130" w:history="1">
        <w:r w:rsidRPr="005168BE">
          <w:rPr>
            <w:rStyle w:val="Hyperlink"/>
            <w:rFonts w:eastAsia="Times New Roman" w:cs="Times New Roman"/>
          </w:rPr>
          <w:t>Laffont 2005</w:t>
        </w:r>
      </w:hyperlink>
      <w:r w:rsidRPr="005168BE">
        <w:t xml:space="preserve">). </w:t>
      </w:r>
      <w:r w:rsidRPr="005168BE">
        <w:rPr>
          <w:rFonts w:eastAsia="Times New Roman" w:cs="Times New Roman"/>
        </w:rPr>
        <w:t>A lack of independence</w:t>
      </w:r>
      <w:r w:rsidR="00E47002" w:rsidRPr="005168BE">
        <w:rPr>
          <w:rFonts w:eastAsia="Times New Roman" w:cs="Times New Roman"/>
        </w:rPr>
        <w:t xml:space="preserve"> due to</w:t>
      </w:r>
      <w:r w:rsidRPr="005168BE">
        <w:rPr>
          <w:rFonts w:eastAsia="Times New Roman" w:cs="Times New Roman"/>
        </w:rPr>
        <w:t xml:space="preserve"> political interference, </w:t>
      </w:r>
      <w:r w:rsidR="00E47002" w:rsidRPr="005168BE">
        <w:rPr>
          <w:rFonts w:eastAsia="Times New Roman" w:cs="Times New Roman"/>
        </w:rPr>
        <w:t xml:space="preserve">for example, </w:t>
      </w:r>
      <w:r w:rsidRPr="005168BE">
        <w:rPr>
          <w:rFonts w:eastAsia="Times New Roman" w:cs="Times New Roman"/>
        </w:rPr>
        <w:t xml:space="preserve">can </w:t>
      </w:r>
      <w:r w:rsidR="00E47002" w:rsidRPr="005168BE">
        <w:rPr>
          <w:rFonts w:eastAsia="Times New Roman" w:cs="Times New Roman"/>
        </w:rPr>
        <w:t xml:space="preserve">shift </w:t>
      </w:r>
      <w:r w:rsidRPr="005168BE">
        <w:rPr>
          <w:rFonts w:eastAsia="Times New Roman" w:cs="Times New Roman"/>
        </w:rPr>
        <w:t>prioriti</w:t>
      </w:r>
      <w:r w:rsidR="00E47002" w:rsidRPr="005168BE">
        <w:rPr>
          <w:rFonts w:eastAsia="Times New Roman" w:cs="Times New Roman"/>
        </w:rPr>
        <w:t>es toward</w:t>
      </w:r>
      <w:r w:rsidR="005168BE" w:rsidRPr="005168BE">
        <w:rPr>
          <w:rFonts w:eastAsia="Times New Roman" w:cs="Times New Roman"/>
        </w:rPr>
        <w:t xml:space="preserve"> </w:t>
      </w:r>
      <w:r w:rsidRPr="005168BE">
        <w:rPr>
          <w:rFonts w:eastAsia="Times New Roman" w:cs="Times New Roman"/>
        </w:rPr>
        <w:t xml:space="preserve">electoral </w:t>
      </w:r>
      <w:r w:rsidR="00E47002" w:rsidRPr="005168BE">
        <w:rPr>
          <w:rFonts w:eastAsia="Times New Roman" w:cs="Times New Roman"/>
        </w:rPr>
        <w:t xml:space="preserve">considerations </w:t>
      </w:r>
      <w:r w:rsidRPr="005168BE">
        <w:rPr>
          <w:rFonts w:eastAsia="Times New Roman" w:cs="Times New Roman"/>
        </w:rPr>
        <w:t xml:space="preserve">rather than </w:t>
      </w:r>
      <w:r w:rsidR="00E47002" w:rsidRPr="005168BE">
        <w:rPr>
          <w:rFonts w:eastAsia="Times New Roman" w:cs="Times New Roman"/>
        </w:rPr>
        <w:t xml:space="preserve">broader </w:t>
      </w:r>
      <w:r w:rsidRPr="005168BE">
        <w:rPr>
          <w:rFonts w:eastAsia="Times New Roman" w:cs="Times New Roman"/>
        </w:rPr>
        <w:t xml:space="preserve">welfare </w:t>
      </w:r>
      <w:r w:rsidR="00E47002" w:rsidRPr="005168BE">
        <w:rPr>
          <w:rFonts w:eastAsia="Times New Roman" w:cs="Times New Roman"/>
        </w:rPr>
        <w:t xml:space="preserve">objectives </w:t>
      </w:r>
      <w:r w:rsidRPr="005168BE">
        <w:rPr>
          <w:rFonts w:eastAsia="Times New Roman" w:cs="Times New Roman"/>
        </w:rPr>
        <w:t>(</w:t>
      </w:r>
      <w:hyperlink r:id="rId131" w:history="1">
        <w:r w:rsidRPr="005168BE">
          <w:rPr>
            <w:rStyle w:val="Hyperlink"/>
            <w:rFonts w:eastAsia="Times New Roman" w:cs="Times New Roman"/>
          </w:rPr>
          <w:t>Müller 2023</w:t>
        </w:r>
      </w:hyperlink>
      <w:r w:rsidRPr="005168BE">
        <w:rPr>
          <w:rFonts w:eastAsia="Times New Roman" w:cs="Times New Roman"/>
        </w:rPr>
        <w:t>). Low institutional capacity can also exacerbate regulatory risk and uncertainty, negatively affecting firms’ investment and business decisions (</w:t>
      </w:r>
      <w:hyperlink r:id="rId132" w:history="1">
        <w:r w:rsidRPr="005168BE">
          <w:rPr>
            <w:rStyle w:val="Hyperlink"/>
            <w:rFonts w:eastAsia="Times New Roman" w:cs="Times New Roman"/>
          </w:rPr>
          <w:t>World Bank 2016a</w:t>
        </w:r>
      </w:hyperlink>
      <w:r w:rsidRPr="005168BE">
        <w:rPr>
          <w:rFonts w:eastAsia="Times New Roman" w:cs="Times New Roman"/>
        </w:rPr>
        <w:t>). Improving regulatory institutional capacity can therefore enable private sector development in developing countries (</w:t>
      </w:r>
      <w:hyperlink r:id="rId133" w:history="1">
        <w:r w:rsidRPr="005168BE">
          <w:rPr>
            <w:rStyle w:val="Hyperlink"/>
            <w:rFonts w:eastAsia="Times New Roman" w:cs="Times New Roman"/>
          </w:rPr>
          <w:t>Brow</w:t>
        </w:r>
        <w:r w:rsidR="00E47002" w:rsidRPr="005168BE">
          <w:rPr>
            <w:rStyle w:val="Hyperlink"/>
            <w:rFonts w:eastAsia="Times New Roman" w:cs="Times New Roman"/>
          </w:rPr>
          <w:t>n and others 2006</w:t>
        </w:r>
      </w:hyperlink>
      <w:r w:rsidRPr="005168BE">
        <w:rPr>
          <w:rFonts w:eastAsia="Times New Roman" w:cs="Times New Roman"/>
        </w:rPr>
        <w:t>).</w:t>
      </w:r>
    </w:p>
    <w:p w14:paraId="0990179D" w14:textId="77777777" w:rsidR="008B3BCC" w:rsidRPr="005168BE" w:rsidRDefault="008B3BCC" w:rsidP="008B3BCC">
      <w:pPr>
        <w:rPr>
          <w:rFonts w:eastAsia="Times New Roman" w:cs="Times New Roman"/>
        </w:rPr>
        <w:sectPr w:rsidR="008B3BCC" w:rsidRPr="005168BE" w:rsidSect="008B3BCC">
          <w:pgSz w:w="12240" w:h="15840"/>
          <w:pgMar w:top="1440" w:right="1440" w:bottom="1440" w:left="1440" w:header="720" w:footer="720" w:gutter="0"/>
          <w:pgNumType w:start="1"/>
          <w:cols w:space="720"/>
          <w:titlePg/>
          <w:docGrid w:linePitch="360"/>
        </w:sectPr>
      </w:pPr>
    </w:p>
    <w:p w14:paraId="77E6931C" w14:textId="77777777" w:rsidR="008B3BCC" w:rsidRPr="005168BE" w:rsidRDefault="008B3BCC" w:rsidP="008B3BCC">
      <w:pPr>
        <w:spacing w:after="0"/>
        <w:rPr>
          <w:rFonts w:eastAsia="Times New Roman" w:cs="Times New Roman"/>
          <w:b/>
        </w:rPr>
      </w:pPr>
      <w:r w:rsidRPr="005168BE">
        <w:rPr>
          <w:rFonts w:eastAsia="Times New Roman" w:cs="Times New Roman"/>
          <w:b/>
          <w:bCs/>
        </w:rPr>
        <w:lastRenderedPageBreak/>
        <w:t>Table 1.2 Using the framework to diagnose potential sources of common policy implementation problems</w:t>
      </w:r>
    </w:p>
    <w:tbl>
      <w:tblPr>
        <w:tblW w:w="14580"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0"/>
        <w:gridCol w:w="2250"/>
        <w:gridCol w:w="1980"/>
        <w:gridCol w:w="2070"/>
        <w:gridCol w:w="1890"/>
        <w:gridCol w:w="4500"/>
      </w:tblGrid>
      <w:tr w:rsidR="008B3BCC" w:rsidRPr="005168BE" w14:paraId="0F7AD6AF" w14:textId="77777777">
        <w:trPr>
          <w:trHeight w:val="300"/>
        </w:trPr>
        <w:tc>
          <w:tcPr>
            <w:tcW w:w="1890" w:type="dxa"/>
            <w:vMerge w:val="restart"/>
            <w:tcMar>
              <w:top w:w="15" w:type="dxa"/>
              <w:left w:w="15" w:type="dxa"/>
              <w:bottom w:w="15" w:type="dxa"/>
              <w:right w:w="15" w:type="dxa"/>
            </w:tcMar>
          </w:tcPr>
          <w:p w14:paraId="63A69866" w14:textId="77777777" w:rsidR="008B3BCC" w:rsidRPr="005168BE" w:rsidRDefault="008B3BCC">
            <w:pPr>
              <w:spacing w:after="0"/>
              <w:jc w:val="center"/>
              <w:rPr>
                <w:rFonts w:eastAsia="Times New Roman" w:cs="Times New Roman"/>
                <w:b/>
                <w:bCs/>
                <w:sz w:val="18"/>
                <w:szCs w:val="18"/>
              </w:rPr>
            </w:pPr>
            <w:r w:rsidRPr="005168BE">
              <w:rPr>
                <w:rFonts w:eastAsia="Times New Roman" w:cs="Times New Roman"/>
                <w:b/>
                <w:bCs/>
                <w:sz w:val="18"/>
                <w:szCs w:val="18"/>
              </w:rPr>
              <w:t>Implementation problem</w:t>
            </w:r>
          </w:p>
        </w:tc>
        <w:tc>
          <w:tcPr>
            <w:tcW w:w="8190" w:type="dxa"/>
            <w:gridSpan w:val="4"/>
            <w:tcMar>
              <w:top w:w="15" w:type="dxa"/>
              <w:left w:w="15" w:type="dxa"/>
              <w:bottom w:w="15" w:type="dxa"/>
              <w:right w:w="15" w:type="dxa"/>
            </w:tcMar>
          </w:tcPr>
          <w:p w14:paraId="09316B62" w14:textId="12A2F174" w:rsidR="008B3BCC" w:rsidRPr="005168BE" w:rsidRDefault="008B3BCC">
            <w:pPr>
              <w:spacing w:after="0"/>
              <w:jc w:val="center"/>
              <w:rPr>
                <w:rFonts w:eastAsia="Times New Roman" w:cs="Times New Roman"/>
                <w:b/>
                <w:bCs/>
                <w:sz w:val="18"/>
                <w:szCs w:val="18"/>
              </w:rPr>
            </w:pPr>
            <w:r w:rsidRPr="005168BE">
              <w:rPr>
                <w:rFonts w:eastAsia="Times New Roman" w:cs="Times New Roman"/>
                <w:b/>
                <w:bCs/>
                <w:sz w:val="18"/>
                <w:szCs w:val="18"/>
              </w:rPr>
              <w:t xml:space="preserve">Potential </w:t>
            </w:r>
            <w:r w:rsidR="00AC23AE" w:rsidRPr="005168BE">
              <w:rPr>
                <w:rFonts w:eastAsia="Times New Roman" w:cs="Times New Roman"/>
                <w:b/>
                <w:bCs/>
                <w:sz w:val="18"/>
                <w:szCs w:val="18"/>
              </w:rPr>
              <w:t>s</w:t>
            </w:r>
            <w:r w:rsidRPr="005168BE">
              <w:rPr>
                <w:rFonts w:eastAsia="Times New Roman" w:cs="Times New Roman"/>
                <w:b/>
                <w:bCs/>
                <w:sz w:val="18"/>
                <w:szCs w:val="18"/>
              </w:rPr>
              <w:t xml:space="preserve">ources of </w:t>
            </w:r>
            <w:r w:rsidR="00AC23AE" w:rsidRPr="005168BE">
              <w:rPr>
                <w:rFonts w:eastAsia="Times New Roman" w:cs="Times New Roman"/>
                <w:b/>
                <w:bCs/>
                <w:sz w:val="18"/>
                <w:szCs w:val="18"/>
              </w:rPr>
              <w:t>p</w:t>
            </w:r>
            <w:r w:rsidRPr="005168BE">
              <w:rPr>
                <w:rFonts w:eastAsia="Times New Roman" w:cs="Times New Roman"/>
                <w:b/>
                <w:bCs/>
                <w:sz w:val="18"/>
                <w:szCs w:val="18"/>
              </w:rPr>
              <w:t>roblems</w:t>
            </w:r>
          </w:p>
          <w:p w14:paraId="47F13869" w14:textId="0749BD25" w:rsidR="008B3BCC" w:rsidRPr="005168BE" w:rsidRDefault="008B3BCC">
            <w:pPr>
              <w:spacing w:after="0"/>
              <w:jc w:val="center"/>
              <w:rPr>
                <w:rFonts w:eastAsia="Times New Roman" w:cs="Times New Roman"/>
                <w:b/>
                <w:bCs/>
                <w:sz w:val="18"/>
                <w:szCs w:val="18"/>
              </w:rPr>
            </w:pPr>
          </w:p>
        </w:tc>
        <w:tc>
          <w:tcPr>
            <w:tcW w:w="4500" w:type="dxa"/>
          </w:tcPr>
          <w:p w14:paraId="0C0DFBA0" w14:textId="5134ACFA" w:rsidR="008B3BCC" w:rsidRPr="005168BE" w:rsidDel="002D20C8" w:rsidRDefault="00AE1F3C">
            <w:pPr>
              <w:spacing w:after="0"/>
              <w:jc w:val="center"/>
              <w:rPr>
                <w:rFonts w:eastAsia="Times New Roman" w:cs="Times New Roman"/>
                <w:b/>
                <w:bCs/>
                <w:sz w:val="18"/>
                <w:szCs w:val="18"/>
              </w:rPr>
            </w:pPr>
            <w:r w:rsidRPr="005168BE">
              <w:rPr>
                <w:rFonts w:eastAsia="Times New Roman" w:cs="Times New Roman"/>
                <w:b/>
                <w:bCs/>
                <w:sz w:val="18"/>
                <w:szCs w:val="18"/>
              </w:rPr>
              <w:t xml:space="preserve">Possible </w:t>
            </w:r>
            <w:r w:rsidR="008B3BCC" w:rsidRPr="005168BE">
              <w:rPr>
                <w:rFonts w:eastAsia="Times New Roman" w:cs="Times New Roman"/>
                <w:b/>
                <w:bCs/>
                <w:sz w:val="18"/>
                <w:szCs w:val="18"/>
              </w:rPr>
              <w:t>solutions</w:t>
            </w:r>
          </w:p>
        </w:tc>
      </w:tr>
      <w:tr w:rsidR="008B3BCC" w:rsidRPr="005168BE" w14:paraId="6385FDCC" w14:textId="77777777">
        <w:trPr>
          <w:trHeight w:val="300"/>
        </w:trPr>
        <w:tc>
          <w:tcPr>
            <w:tcW w:w="1890" w:type="dxa"/>
            <w:vMerge/>
            <w:tcMar>
              <w:top w:w="15" w:type="dxa"/>
              <w:left w:w="15" w:type="dxa"/>
              <w:bottom w:w="15" w:type="dxa"/>
              <w:right w:w="15" w:type="dxa"/>
            </w:tcMar>
          </w:tcPr>
          <w:p w14:paraId="768ABBD5" w14:textId="77777777" w:rsidR="008B3BCC" w:rsidRPr="005168BE" w:rsidRDefault="008B3BCC">
            <w:pPr>
              <w:rPr>
                <w:rFonts w:eastAsia="Times New Roman" w:cs="Times New Roman"/>
                <w:sz w:val="18"/>
                <w:szCs w:val="18"/>
              </w:rPr>
            </w:pPr>
          </w:p>
        </w:tc>
        <w:tc>
          <w:tcPr>
            <w:tcW w:w="2250" w:type="dxa"/>
            <w:tcMar>
              <w:top w:w="15" w:type="dxa"/>
              <w:left w:w="15" w:type="dxa"/>
              <w:bottom w:w="15" w:type="dxa"/>
              <w:right w:w="15" w:type="dxa"/>
            </w:tcMar>
          </w:tcPr>
          <w:p w14:paraId="4354C66D" w14:textId="77777777" w:rsidR="008B3BCC" w:rsidRPr="005168BE" w:rsidRDefault="008B3BCC">
            <w:pPr>
              <w:spacing w:after="0"/>
              <w:rPr>
                <w:rFonts w:eastAsia="Times New Roman" w:cs="Times New Roman"/>
                <w:b/>
                <w:bCs/>
                <w:i/>
                <w:iCs/>
                <w:sz w:val="18"/>
                <w:szCs w:val="18"/>
              </w:rPr>
            </w:pPr>
            <w:r w:rsidRPr="005168BE">
              <w:rPr>
                <w:rFonts w:eastAsia="Times New Roman" w:cs="Times New Roman"/>
                <w:b/>
                <w:bCs/>
                <w:i/>
                <w:iCs/>
                <w:sz w:val="18"/>
                <w:szCs w:val="18"/>
              </w:rPr>
              <w:t xml:space="preserve">Personnel </w:t>
            </w:r>
          </w:p>
        </w:tc>
        <w:tc>
          <w:tcPr>
            <w:tcW w:w="1980" w:type="dxa"/>
            <w:tcMar>
              <w:top w:w="15" w:type="dxa"/>
              <w:left w:w="15" w:type="dxa"/>
              <w:bottom w:w="15" w:type="dxa"/>
              <w:right w:w="15" w:type="dxa"/>
            </w:tcMar>
          </w:tcPr>
          <w:p w14:paraId="264D1ABE" w14:textId="77777777" w:rsidR="008B3BCC" w:rsidRPr="005168BE" w:rsidRDefault="008B3BCC">
            <w:pPr>
              <w:spacing w:after="0"/>
              <w:rPr>
                <w:rFonts w:eastAsia="Times New Roman" w:cs="Times New Roman"/>
                <w:b/>
                <w:bCs/>
                <w:i/>
                <w:iCs/>
                <w:sz w:val="18"/>
                <w:szCs w:val="18"/>
              </w:rPr>
            </w:pPr>
            <w:r w:rsidRPr="005168BE">
              <w:rPr>
                <w:rFonts w:eastAsia="Times New Roman" w:cs="Times New Roman"/>
                <w:b/>
                <w:bCs/>
                <w:i/>
                <w:iCs/>
                <w:sz w:val="18"/>
                <w:szCs w:val="18"/>
              </w:rPr>
              <w:t xml:space="preserve">Financial Resources </w:t>
            </w:r>
          </w:p>
        </w:tc>
        <w:tc>
          <w:tcPr>
            <w:tcW w:w="2070" w:type="dxa"/>
            <w:tcMar>
              <w:top w:w="15" w:type="dxa"/>
              <w:left w:w="15" w:type="dxa"/>
              <w:bottom w:w="15" w:type="dxa"/>
              <w:right w:w="15" w:type="dxa"/>
            </w:tcMar>
          </w:tcPr>
          <w:p w14:paraId="7707A803" w14:textId="77777777" w:rsidR="008B3BCC" w:rsidRPr="005168BE" w:rsidRDefault="008B3BCC">
            <w:pPr>
              <w:spacing w:after="0"/>
              <w:rPr>
                <w:rFonts w:eastAsia="Times New Roman" w:cs="Times New Roman"/>
                <w:b/>
                <w:bCs/>
                <w:i/>
                <w:iCs/>
                <w:sz w:val="18"/>
                <w:szCs w:val="18"/>
              </w:rPr>
            </w:pPr>
            <w:r w:rsidRPr="005168BE">
              <w:rPr>
                <w:rFonts w:eastAsia="Times New Roman" w:cs="Times New Roman"/>
                <w:b/>
                <w:bCs/>
                <w:i/>
                <w:iCs/>
                <w:sz w:val="18"/>
                <w:szCs w:val="18"/>
              </w:rPr>
              <w:t xml:space="preserve">Information Systems </w:t>
            </w:r>
          </w:p>
        </w:tc>
        <w:tc>
          <w:tcPr>
            <w:tcW w:w="1890" w:type="dxa"/>
            <w:tcMar>
              <w:top w:w="15" w:type="dxa"/>
              <w:left w:w="15" w:type="dxa"/>
              <w:bottom w:w="15" w:type="dxa"/>
              <w:right w:w="15" w:type="dxa"/>
            </w:tcMar>
          </w:tcPr>
          <w:p w14:paraId="7BC575BE" w14:textId="77777777" w:rsidR="008B3BCC" w:rsidRPr="005168BE" w:rsidRDefault="008B3BCC">
            <w:pPr>
              <w:spacing w:after="0"/>
              <w:rPr>
                <w:rFonts w:eastAsia="Times New Roman" w:cs="Times New Roman"/>
                <w:b/>
                <w:bCs/>
                <w:i/>
                <w:iCs/>
                <w:sz w:val="18"/>
                <w:szCs w:val="18"/>
              </w:rPr>
            </w:pPr>
            <w:r w:rsidRPr="005168BE">
              <w:rPr>
                <w:rFonts w:eastAsia="Times New Roman" w:cs="Times New Roman"/>
                <w:b/>
                <w:bCs/>
                <w:i/>
                <w:iCs/>
                <w:sz w:val="18"/>
                <w:szCs w:val="18"/>
              </w:rPr>
              <w:t xml:space="preserve">Management Practices </w:t>
            </w:r>
          </w:p>
        </w:tc>
        <w:tc>
          <w:tcPr>
            <w:tcW w:w="4500" w:type="dxa"/>
          </w:tcPr>
          <w:p w14:paraId="61430790" w14:textId="77777777" w:rsidR="008B3BCC" w:rsidRPr="005168BE" w:rsidRDefault="008B3BCC">
            <w:pPr>
              <w:spacing w:after="0"/>
              <w:rPr>
                <w:rFonts w:eastAsia="Times New Roman" w:cs="Times New Roman"/>
                <w:b/>
                <w:bCs/>
                <w:i/>
                <w:iCs/>
                <w:sz w:val="18"/>
                <w:szCs w:val="18"/>
              </w:rPr>
            </w:pPr>
          </w:p>
        </w:tc>
      </w:tr>
      <w:tr w:rsidR="008B3BCC" w:rsidRPr="005168BE" w14:paraId="66DBDA0A" w14:textId="77777777">
        <w:trPr>
          <w:trHeight w:val="300"/>
        </w:trPr>
        <w:tc>
          <w:tcPr>
            <w:tcW w:w="1890" w:type="dxa"/>
            <w:tcMar>
              <w:top w:w="15" w:type="dxa"/>
              <w:left w:w="15" w:type="dxa"/>
              <w:bottom w:w="15" w:type="dxa"/>
              <w:right w:w="15" w:type="dxa"/>
            </w:tcMar>
          </w:tcPr>
          <w:p w14:paraId="266656D3" w14:textId="77777777" w:rsidR="008B3BCC" w:rsidRPr="005168BE" w:rsidRDefault="008B3BCC">
            <w:pPr>
              <w:spacing w:after="0"/>
              <w:jc w:val="left"/>
              <w:rPr>
                <w:rFonts w:eastAsia="Times New Roman" w:cs="Times New Roman"/>
                <w:sz w:val="18"/>
                <w:szCs w:val="18"/>
              </w:rPr>
            </w:pPr>
            <w:r w:rsidRPr="005168BE">
              <w:rPr>
                <w:rFonts w:eastAsia="Times New Roman" w:cs="Times New Roman"/>
                <w:sz w:val="18"/>
                <w:szCs w:val="18"/>
              </w:rPr>
              <w:t>Public officials lack the skills for the job</w:t>
            </w:r>
          </w:p>
          <w:p w14:paraId="3F1D9CB7" w14:textId="1616B100" w:rsidR="008B3BCC" w:rsidRPr="005168BE" w:rsidRDefault="008B3BCC">
            <w:pPr>
              <w:spacing w:after="0"/>
              <w:jc w:val="left"/>
              <w:rPr>
                <w:rFonts w:eastAsia="Times New Roman" w:cs="Times New Roman"/>
                <w:sz w:val="18"/>
                <w:szCs w:val="18"/>
              </w:rPr>
            </w:pPr>
            <w:r w:rsidRPr="005168BE">
              <w:rPr>
                <w:rFonts w:eastAsia="Times New Roman" w:cs="Times New Roman"/>
                <w:sz w:val="18"/>
                <w:szCs w:val="18"/>
              </w:rPr>
              <w:t xml:space="preserve">(i.e., regulators do not have the skills to understand a specific market, leading to failures in consumer protection)  </w:t>
            </w:r>
          </w:p>
          <w:p w14:paraId="6E11FDEE" w14:textId="77777777" w:rsidR="008B3BCC" w:rsidRPr="005168BE" w:rsidRDefault="008B3BCC">
            <w:pPr>
              <w:spacing w:after="0"/>
              <w:jc w:val="left"/>
              <w:rPr>
                <w:rFonts w:eastAsia="Times New Roman" w:cs="Times New Roman"/>
                <w:sz w:val="18"/>
                <w:szCs w:val="18"/>
              </w:rPr>
            </w:pPr>
            <w:r w:rsidRPr="005168BE">
              <w:rPr>
                <w:rFonts w:eastAsia="Times New Roman" w:cs="Times New Roman"/>
                <w:sz w:val="18"/>
                <w:szCs w:val="18"/>
              </w:rPr>
              <w:t xml:space="preserve"> </w:t>
            </w:r>
          </w:p>
        </w:tc>
        <w:tc>
          <w:tcPr>
            <w:tcW w:w="2250" w:type="dxa"/>
            <w:tcMar>
              <w:top w:w="15" w:type="dxa"/>
              <w:left w:w="15" w:type="dxa"/>
              <w:bottom w:w="15" w:type="dxa"/>
              <w:right w:w="15" w:type="dxa"/>
            </w:tcMar>
          </w:tcPr>
          <w:p w14:paraId="4347916A" w14:textId="77777777" w:rsidR="008B3BCC" w:rsidRPr="005168BE" w:rsidRDefault="008B3BCC">
            <w:pPr>
              <w:spacing w:after="0"/>
              <w:jc w:val="left"/>
              <w:rPr>
                <w:rFonts w:eastAsia="Times New Roman" w:cs="Times New Roman"/>
                <w:sz w:val="18"/>
                <w:szCs w:val="18"/>
              </w:rPr>
            </w:pPr>
            <w:r w:rsidRPr="005168BE">
              <w:rPr>
                <w:rFonts w:eastAsia="Times New Roman" w:cs="Times New Roman"/>
                <w:sz w:val="18"/>
                <w:szCs w:val="18"/>
              </w:rPr>
              <w:t xml:space="preserve">Recruitment does not identify the most relevant skills </w:t>
            </w:r>
          </w:p>
          <w:p w14:paraId="2BA27663" w14:textId="77777777" w:rsidR="008B3BCC" w:rsidRPr="005168BE" w:rsidRDefault="008B3BCC">
            <w:pPr>
              <w:spacing w:after="0"/>
              <w:jc w:val="left"/>
              <w:rPr>
                <w:rFonts w:eastAsia="Times New Roman" w:cs="Times New Roman"/>
                <w:sz w:val="18"/>
                <w:szCs w:val="18"/>
              </w:rPr>
            </w:pPr>
            <w:r w:rsidRPr="005168BE">
              <w:rPr>
                <w:rFonts w:eastAsia="Times New Roman" w:cs="Times New Roman"/>
                <w:sz w:val="18"/>
                <w:szCs w:val="18"/>
              </w:rPr>
              <w:t xml:space="preserve"> </w:t>
            </w:r>
          </w:p>
          <w:p w14:paraId="12A47681" w14:textId="77777777" w:rsidR="008B3BCC" w:rsidRPr="005168BE" w:rsidRDefault="008B3BCC">
            <w:pPr>
              <w:spacing w:after="0"/>
              <w:jc w:val="left"/>
              <w:rPr>
                <w:rFonts w:eastAsia="Times New Roman" w:cs="Times New Roman"/>
                <w:sz w:val="18"/>
                <w:szCs w:val="18"/>
              </w:rPr>
            </w:pPr>
            <w:r w:rsidRPr="005168BE">
              <w:rPr>
                <w:rFonts w:eastAsia="Times New Roman" w:cs="Times New Roman"/>
                <w:b/>
                <w:bCs/>
                <w:sz w:val="18"/>
                <w:szCs w:val="18"/>
              </w:rPr>
              <w:t xml:space="preserve">Independence: </w:t>
            </w:r>
            <w:r w:rsidRPr="005168BE">
              <w:rPr>
                <w:rFonts w:eastAsia="Times New Roman" w:cs="Times New Roman"/>
                <w:sz w:val="18"/>
                <w:szCs w:val="18"/>
              </w:rPr>
              <w:t>Recruitment favors private interests</w:t>
            </w:r>
          </w:p>
          <w:p w14:paraId="4A62F1BA" w14:textId="77777777" w:rsidR="008B3BCC" w:rsidRPr="005168BE" w:rsidRDefault="008B3BCC">
            <w:pPr>
              <w:spacing w:after="0"/>
              <w:jc w:val="left"/>
              <w:rPr>
                <w:rFonts w:eastAsia="Times New Roman" w:cs="Times New Roman"/>
                <w:sz w:val="18"/>
                <w:szCs w:val="18"/>
              </w:rPr>
            </w:pPr>
          </w:p>
          <w:p w14:paraId="50E0559E" w14:textId="77777777" w:rsidR="008B3BCC" w:rsidRPr="005168BE" w:rsidRDefault="008B3BCC">
            <w:pPr>
              <w:spacing w:after="0"/>
              <w:jc w:val="left"/>
              <w:rPr>
                <w:rFonts w:eastAsia="Times New Roman" w:cs="Times New Roman"/>
                <w:sz w:val="18"/>
                <w:szCs w:val="18"/>
              </w:rPr>
            </w:pPr>
            <w:r w:rsidRPr="005168BE">
              <w:rPr>
                <w:rFonts w:eastAsia="Times New Roman" w:cs="Times New Roman"/>
                <w:b/>
                <w:bCs/>
                <w:sz w:val="18"/>
                <w:szCs w:val="18"/>
              </w:rPr>
              <w:t xml:space="preserve">Accountability: </w:t>
            </w:r>
            <w:r w:rsidRPr="005168BE">
              <w:rPr>
                <w:rFonts w:eastAsia="Times New Roman" w:cs="Times New Roman"/>
                <w:sz w:val="18"/>
                <w:szCs w:val="18"/>
              </w:rPr>
              <w:t>Few repercussions for poor hiring</w:t>
            </w:r>
          </w:p>
        </w:tc>
        <w:tc>
          <w:tcPr>
            <w:tcW w:w="1980" w:type="dxa"/>
            <w:tcMar>
              <w:top w:w="15" w:type="dxa"/>
              <w:left w:w="15" w:type="dxa"/>
              <w:bottom w:w="15" w:type="dxa"/>
              <w:right w:w="15" w:type="dxa"/>
            </w:tcMar>
          </w:tcPr>
          <w:p w14:paraId="49418190" w14:textId="1851FA79" w:rsidR="008B3BCC" w:rsidRPr="005168BE" w:rsidRDefault="00AC23AE">
            <w:pPr>
              <w:spacing w:after="0"/>
              <w:jc w:val="left"/>
              <w:rPr>
                <w:rFonts w:eastAsia="Times New Roman" w:cs="Times New Roman"/>
                <w:sz w:val="18"/>
                <w:szCs w:val="18"/>
              </w:rPr>
            </w:pPr>
            <w:r w:rsidRPr="005168BE">
              <w:rPr>
                <w:rFonts w:eastAsia="Times New Roman" w:cs="Times New Roman"/>
                <w:sz w:val="18"/>
                <w:szCs w:val="18"/>
              </w:rPr>
              <w:t>The i</w:t>
            </w:r>
            <w:r w:rsidR="008B3BCC" w:rsidRPr="005168BE">
              <w:rPr>
                <w:rFonts w:eastAsia="Times New Roman" w:cs="Times New Roman"/>
                <w:sz w:val="18"/>
                <w:szCs w:val="18"/>
              </w:rPr>
              <w:t>nstitution lack</w:t>
            </w:r>
            <w:r w:rsidRPr="005168BE">
              <w:rPr>
                <w:rFonts w:eastAsia="Times New Roman" w:cs="Times New Roman"/>
                <w:sz w:val="18"/>
                <w:szCs w:val="18"/>
              </w:rPr>
              <w:t>s</w:t>
            </w:r>
            <w:r w:rsidR="008B3BCC" w:rsidRPr="005168BE">
              <w:rPr>
                <w:rFonts w:eastAsia="Times New Roman" w:cs="Times New Roman"/>
                <w:sz w:val="18"/>
                <w:szCs w:val="18"/>
              </w:rPr>
              <w:t xml:space="preserve"> financial resources to recruit, employ, and retain skilled officials</w:t>
            </w:r>
          </w:p>
        </w:tc>
        <w:tc>
          <w:tcPr>
            <w:tcW w:w="2070" w:type="dxa"/>
            <w:tcMar>
              <w:top w:w="15" w:type="dxa"/>
              <w:left w:w="15" w:type="dxa"/>
              <w:bottom w:w="15" w:type="dxa"/>
              <w:right w:w="15" w:type="dxa"/>
            </w:tcMar>
          </w:tcPr>
          <w:p w14:paraId="7114521E" w14:textId="77777777" w:rsidR="008B3BCC" w:rsidRPr="005168BE" w:rsidRDefault="008B3BCC">
            <w:pPr>
              <w:spacing w:after="0"/>
              <w:jc w:val="left"/>
              <w:rPr>
                <w:rFonts w:eastAsia="Times New Roman" w:cs="Times New Roman"/>
                <w:sz w:val="18"/>
                <w:szCs w:val="18"/>
              </w:rPr>
            </w:pPr>
            <w:r w:rsidRPr="005168BE">
              <w:rPr>
                <w:rFonts w:eastAsia="Times New Roman" w:cs="Times New Roman"/>
                <w:sz w:val="18"/>
                <w:szCs w:val="18"/>
              </w:rPr>
              <w:t xml:space="preserve"> </w:t>
            </w:r>
          </w:p>
          <w:p w14:paraId="339F3CD0" w14:textId="77777777" w:rsidR="008B3BCC" w:rsidRPr="005168BE" w:rsidRDefault="008B3BCC">
            <w:pPr>
              <w:spacing w:after="0"/>
              <w:jc w:val="left"/>
              <w:rPr>
                <w:rFonts w:eastAsia="Times New Roman" w:cs="Times New Roman"/>
                <w:sz w:val="18"/>
                <w:szCs w:val="18"/>
              </w:rPr>
            </w:pPr>
            <w:r w:rsidRPr="005168BE">
              <w:rPr>
                <w:rFonts w:eastAsia="Times New Roman" w:cs="Times New Roman"/>
                <w:sz w:val="18"/>
                <w:szCs w:val="18"/>
              </w:rPr>
              <w:t xml:space="preserve"> </w:t>
            </w:r>
          </w:p>
          <w:p w14:paraId="7EECD166" w14:textId="77777777" w:rsidR="008B3BCC" w:rsidRPr="005168BE" w:rsidRDefault="008B3BCC">
            <w:pPr>
              <w:spacing w:after="0"/>
              <w:jc w:val="left"/>
              <w:rPr>
                <w:rFonts w:eastAsia="Times New Roman" w:cs="Times New Roman"/>
                <w:sz w:val="18"/>
                <w:szCs w:val="18"/>
              </w:rPr>
            </w:pPr>
            <w:r w:rsidRPr="005168BE">
              <w:rPr>
                <w:rFonts w:eastAsia="Times New Roman" w:cs="Times New Roman"/>
                <w:sz w:val="18"/>
                <w:szCs w:val="18"/>
              </w:rPr>
              <w:t xml:space="preserve"> </w:t>
            </w:r>
          </w:p>
        </w:tc>
        <w:tc>
          <w:tcPr>
            <w:tcW w:w="1890" w:type="dxa"/>
            <w:tcMar>
              <w:top w:w="15" w:type="dxa"/>
              <w:left w:w="15" w:type="dxa"/>
              <w:bottom w:w="15" w:type="dxa"/>
              <w:right w:w="15" w:type="dxa"/>
            </w:tcMar>
          </w:tcPr>
          <w:p w14:paraId="5E2A2E17" w14:textId="77777777" w:rsidR="008B3BCC" w:rsidRPr="005168BE" w:rsidRDefault="008B3BCC">
            <w:pPr>
              <w:spacing w:after="0"/>
              <w:jc w:val="left"/>
              <w:rPr>
                <w:rFonts w:eastAsia="Times New Roman" w:cs="Times New Roman"/>
                <w:sz w:val="18"/>
                <w:szCs w:val="18"/>
              </w:rPr>
            </w:pPr>
            <w:r w:rsidRPr="005168BE">
              <w:rPr>
                <w:rFonts w:eastAsia="Times New Roman" w:cs="Times New Roman"/>
                <w:sz w:val="18"/>
                <w:szCs w:val="18"/>
              </w:rPr>
              <w:t xml:space="preserve">The institution lacks sufficiently specialized departments to tackle technical issues </w:t>
            </w:r>
          </w:p>
          <w:p w14:paraId="133701E6" w14:textId="77777777" w:rsidR="008B3BCC" w:rsidRPr="005168BE" w:rsidRDefault="008B3BCC">
            <w:pPr>
              <w:spacing w:after="0"/>
              <w:jc w:val="left"/>
              <w:rPr>
                <w:rFonts w:eastAsia="Times New Roman" w:cs="Times New Roman"/>
                <w:sz w:val="18"/>
                <w:szCs w:val="18"/>
              </w:rPr>
            </w:pPr>
            <w:r w:rsidRPr="005168BE">
              <w:rPr>
                <w:rFonts w:eastAsia="Times New Roman" w:cs="Times New Roman"/>
                <w:sz w:val="18"/>
                <w:szCs w:val="18"/>
              </w:rPr>
              <w:t xml:space="preserve"> </w:t>
            </w:r>
          </w:p>
        </w:tc>
        <w:tc>
          <w:tcPr>
            <w:tcW w:w="4500" w:type="dxa"/>
          </w:tcPr>
          <w:p w14:paraId="40508A5A" w14:textId="2D373AFD" w:rsidR="008B3BCC" w:rsidRPr="005168BE" w:rsidRDefault="008B3BCC">
            <w:pPr>
              <w:spacing w:after="0"/>
              <w:jc w:val="left"/>
              <w:rPr>
                <w:rFonts w:eastAsia="Times New Roman" w:cs="Times New Roman"/>
                <w:sz w:val="18"/>
                <w:szCs w:val="18"/>
              </w:rPr>
            </w:pPr>
            <w:r w:rsidRPr="005168BE">
              <w:rPr>
                <w:rFonts w:eastAsia="Times New Roman" w:cs="Times New Roman"/>
                <w:sz w:val="18"/>
                <w:szCs w:val="18"/>
              </w:rPr>
              <w:t>Limited term</w:t>
            </w:r>
            <w:r w:rsidR="00AC23AE" w:rsidRPr="005168BE">
              <w:rPr>
                <w:rFonts w:eastAsia="Times New Roman" w:cs="Times New Roman"/>
                <w:sz w:val="18"/>
                <w:szCs w:val="18"/>
              </w:rPr>
              <w:t xml:space="preserve"> </w:t>
            </w:r>
            <w:r w:rsidRPr="005168BE">
              <w:rPr>
                <w:rFonts w:eastAsia="Times New Roman" w:cs="Times New Roman"/>
                <w:sz w:val="18"/>
                <w:szCs w:val="18"/>
              </w:rPr>
              <w:t xml:space="preserve">lengths </w:t>
            </w:r>
            <w:r w:rsidR="00417C26" w:rsidRPr="005168BE">
              <w:rPr>
                <w:rFonts w:eastAsia="Times New Roman" w:cs="Times New Roman"/>
                <w:sz w:val="18"/>
                <w:szCs w:val="18"/>
              </w:rPr>
              <w:t>as well as</w:t>
            </w:r>
            <w:r w:rsidRPr="005168BE">
              <w:rPr>
                <w:rFonts w:eastAsia="Times New Roman" w:cs="Times New Roman"/>
                <w:sz w:val="18"/>
                <w:szCs w:val="18"/>
              </w:rPr>
              <w:t xml:space="preserve"> public election or joint administrative and legislative appointment of administrative officials (independence of personnel practices) reduces the likelihood of their capture by private interests (</w:t>
            </w:r>
            <w:hyperlink r:id="rId134" w:history="1">
              <w:r w:rsidRPr="005168BE">
                <w:rPr>
                  <w:rStyle w:val="Hyperlink"/>
                  <w:rFonts w:eastAsia="Aptos" w:cs="Times New Roman"/>
                  <w:sz w:val="18"/>
                  <w:szCs w:val="18"/>
                </w:rPr>
                <w:t>Besley and Coate 2003</w:t>
              </w:r>
            </w:hyperlink>
            <w:r w:rsidRPr="005168BE">
              <w:rPr>
                <w:rFonts w:eastAsia="Times New Roman" w:cs="Times New Roman"/>
                <w:sz w:val="18"/>
                <w:szCs w:val="18"/>
              </w:rPr>
              <w:t xml:space="preserve">; </w:t>
            </w:r>
            <w:hyperlink r:id="rId135" w:history="1">
              <w:proofErr w:type="spellStart"/>
              <w:r w:rsidRPr="005168BE">
                <w:rPr>
                  <w:rStyle w:val="Hyperlink"/>
                  <w:rFonts w:eastAsia="Aptos" w:cs="Times New Roman"/>
                  <w:sz w:val="18"/>
                  <w:szCs w:val="18"/>
                </w:rPr>
                <w:t>Martimort</w:t>
              </w:r>
              <w:proofErr w:type="spellEnd"/>
              <w:r w:rsidRPr="005168BE">
                <w:rPr>
                  <w:rStyle w:val="Hyperlink"/>
                  <w:rFonts w:eastAsia="Aptos" w:cs="Times New Roman"/>
                  <w:sz w:val="18"/>
                  <w:szCs w:val="18"/>
                </w:rPr>
                <w:t xml:space="preserve"> 1999</w:t>
              </w:r>
            </w:hyperlink>
            <w:r w:rsidRPr="005168BE">
              <w:rPr>
                <w:rFonts w:eastAsia="Times New Roman" w:cs="Times New Roman"/>
                <w:sz w:val="18"/>
                <w:szCs w:val="18"/>
              </w:rPr>
              <w:t xml:space="preserve">; </w:t>
            </w:r>
            <w:hyperlink r:id="rId136" w:history="1">
              <w:r w:rsidRPr="005168BE">
                <w:rPr>
                  <w:rStyle w:val="Hyperlink"/>
                  <w:rFonts w:eastAsia="Aptos" w:cs="Times New Roman"/>
                  <w:sz w:val="18"/>
                  <w:szCs w:val="18"/>
                </w:rPr>
                <w:t>Smart 1994</w:t>
              </w:r>
            </w:hyperlink>
            <w:r w:rsidRPr="005168BE">
              <w:rPr>
                <w:rFonts w:eastAsia="Times New Roman" w:cs="Times New Roman"/>
                <w:sz w:val="18"/>
                <w:szCs w:val="18"/>
              </w:rPr>
              <w:t>)</w:t>
            </w:r>
          </w:p>
          <w:p w14:paraId="6CD88891" w14:textId="77777777" w:rsidR="008B3BCC" w:rsidRPr="005168BE" w:rsidRDefault="008B3BCC">
            <w:pPr>
              <w:spacing w:after="0"/>
              <w:jc w:val="left"/>
              <w:rPr>
                <w:rFonts w:eastAsia="Times New Roman" w:cs="Times New Roman"/>
                <w:sz w:val="18"/>
                <w:szCs w:val="18"/>
              </w:rPr>
            </w:pPr>
          </w:p>
          <w:p w14:paraId="49FC15C4" w14:textId="19A5B25D" w:rsidR="008B3BCC" w:rsidRPr="005168BE" w:rsidRDefault="008B3BCC">
            <w:pPr>
              <w:spacing w:after="0"/>
              <w:jc w:val="left"/>
              <w:rPr>
                <w:rFonts w:eastAsia="Times New Roman" w:cs="Times New Roman"/>
                <w:sz w:val="18"/>
                <w:szCs w:val="18"/>
              </w:rPr>
            </w:pPr>
          </w:p>
        </w:tc>
      </w:tr>
      <w:tr w:rsidR="008B3BCC" w:rsidRPr="005168BE" w14:paraId="6E7577F0" w14:textId="77777777">
        <w:trPr>
          <w:trHeight w:val="300"/>
        </w:trPr>
        <w:tc>
          <w:tcPr>
            <w:tcW w:w="1890" w:type="dxa"/>
            <w:tcMar>
              <w:top w:w="15" w:type="dxa"/>
              <w:left w:w="15" w:type="dxa"/>
              <w:bottom w:w="15" w:type="dxa"/>
              <w:right w:w="15" w:type="dxa"/>
            </w:tcMar>
          </w:tcPr>
          <w:p w14:paraId="1B48A9AC" w14:textId="04B864CB" w:rsidR="008B3BCC" w:rsidRPr="005168BE" w:rsidRDefault="008B3BCC">
            <w:pPr>
              <w:spacing w:after="0"/>
              <w:jc w:val="left"/>
              <w:rPr>
                <w:rFonts w:eastAsia="Times New Roman" w:cs="Times New Roman"/>
                <w:sz w:val="18"/>
                <w:szCs w:val="18"/>
              </w:rPr>
            </w:pPr>
            <w:r w:rsidRPr="005168BE">
              <w:rPr>
                <w:rFonts w:eastAsia="Times New Roman" w:cs="Times New Roman"/>
                <w:sz w:val="18"/>
                <w:szCs w:val="18"/>
              </w:rPr>
              <w:t xml:space="preserve">The institution lacks information about the nature of the problem it is addressing (i.e., procurement agencies do not track schools’ needs, leading to lack of supplies) </w:t>
            </w:r>
          </w:p>
        </w:tc>
        <w:tc>
          <w:tcPr>
            <w:tcW w:w="2250" w:type="dxa"/>
            <w:tcMar>
              <w:top w:w="15" w:type="dxa"/>
              <w:left w:w="15" w:type="dxa"/>
              <w:bottom w:w="15" w:type="dxa"/>
              <w:right w:w="15" w:type="dxa"/>
            </w:tcMar>
          </w:tcPr>
          <w:p w14:paraId="4DA1DE83" w14:textId="77777777" w:rsidR="008B3BCC" w:rsidRPr="005168BE" w:rsidRDefault="008B3BCC">
            <w:pPr>
              <w:jc w:val="left"/>
              <w:rPr>
                <w:rFonts w:eastAsia="Times New Roman" w:cs="Times New Roman"/>
                <w:sz w:val="18"/>
                <w:szCs w:val="18"/>
              </w:rPr>
            </w:pPr>
          </w:p>
        </w:tc>
        <w:tc>
          <w:tcPr>
            <w:tcW w:w="1980" w:type="dxa"/>
            <w:tcMar>
              <w:top w:w="15" w:type="dxa"/>
              <w:left w:w="15" w:type="dxa"/>
              <w:bottom w:w="15" w:type="dxa"/>
              <w:right w:w="15" w:type="dxa"/>
            </w:tcMar>
          </w:tcPr>
          <w:p w14:paraId="55E215D0" w14:textId="77777777" w:rsidR="008B3BCC" w:rsidRPr="005168BE" w:rsidRDefault="008B3BCC">
            <w:pPr>
              <w:jc w:val="left"/>
              <w:rPr>
                <w:rFonts w:eastAsia="Times New Roman" w:cs="Times New Roman"/>
                <w:sz w:val="18"/>
                <w:szCs w:val="18"/>
              </w:rPr>
            </w:pPr>
          </w:p>
        </w:tc>
        <w:tc>
          <w:tcPr>
            <w:tcW w:w="2070" w:type="dxa"/>
            <w:tcMar>
              <w:top w:w="15" w:type="dxa"/>
              <w:left w:w="15" w:type="dxa"/>
              <w:bottom w:w="15" w:type="dxa"/>
              <w:right w:w="15" w:type="dxa"/>
            </w:tcMar>
          </w:tcPr>
          <w:p w14:paraId="5D6BBEAD" w14:textId="77777777" w:rsidR="008B3BCC" w:rsidRPr="005168BE" w:rsidRDefault="008B3BCC">
            <w:pPr>
              <w:spacing w:after="0"/>
              <w:jc w:val="left"/>
              <w:rPr>
                <w:rFonts w:eastAsia="Times New Roman" w:cs="Times New Roman"/>
                <w:sz w:val="18"/>
                <w:szCs w:val="18"/>
              </w:rPr>
            </w:pPr>
            <w:r w:rsidRPr="005168BE">
              <w:rPr>
                <w:rFonts w:eastAsia="Times New Roman" w:cs="Times New Roman"/>
                <w:sz w:val="18"/>
                <w:szCs w:val="18"/>
              </w:rPr>
              <w:t xml:space="preserve">Information about the problem is not stored in a systematic and interoperable way </w:t>
            </w:r>
          </w:p>
          <w:p w14:paraId="097EE531" w14:textId="77777777" w:rsidR="008B3BCC" w:rsidRPr="005168BE" w:rsidRDefault="008B3BCC">
            <w:pPr>
              <w:spacing w:after="0"/>
              <w:jc w:val="left"/>
              <w:rPr>
                <w:rFonts w:eastAsia="Times New Roman" w:cs="Times New Roman"/>
                <w:sz w:val="18"/>
                <w:szCs w:val="18"/>
              </w:rPr>
            </w:pPr>
          </w:p>
          <w:p w14:paraId="642B4351" w14:textId="77777777" w:rsidR="008B3BCC" w:rsidRPr="005168BE" w:rsidRDefault="008B3BCC">
            <w:pPr>
              <w:spacing w:after="0"/>
              <w:jc w:val="left"/>
              <w:rPr>
                <w:rFonts w:eastAsia="Times New Roman" w:cs="Times New Roman"/>
                <w:sz w:val="18"/>
                <w:szCs w:val="18"/>
              </w:rPr>
            </w:pPr>
            <w:r w:rsidRPr="005168BE">
              <w:rPr>
                <w:rFonts w:eastAsia="Times New Roman" w:cs="Times New Roman"/>
                <w:b/>
                <w:bCs/>
                <w:sz w:val="18"/>
                <w:szCs w:val="18"/>
              </w:rPr>
              <w:t>Independence</w:t>
            </w:r>
            <w:r w:rsidRPr="005168BE">
              <w:rPr>
                <w:rFonts w:eastAsia="Times New Roman" w:cs="Times New Roman"/>
                <w:sz w:val="18"/>
                <w:szCs w:val="18"/>
              </w:rPr>
              <w:t>: Private actors prevent the collection of data that might expose malfeasance</w:t>
            </w:r>
          </w:p>
        </w:tc>
        <w:tc>
          <w:tcPr>
            <w:tcW w:w="1890" w:type="dxa"/>
            <w:tcMar>
              <w:top w:w="15" w:type="dxa"/>
              <w:left w:w="15" w:type="dxa"/>
              <w:bottom w:w="15" w:type="dxa"/>
              <w:right w:w="15" w:type="dxa"/>
            </w:tcMar>
          </w:tcPr>
          <w:p w14:paraId="6AC2754E" w14:textId="77777777" w:rsidR="008B3BCC" w:rsidRPr="005168BE" w:rsidRDefault="008B3BCC">
            <w:pPr>
              <w:spacing w:after="0"/>
              <w:jc w:val="left"/>
              <w:rPr>
                <w:rFonts w:eastAsia="Times New Roman" w:cs="Times New Roman"/>
                <w:sz w:val="18"/>
                <w:szCs w:val="18"/>
              </w:rPr>
            </w:pPr>
            <w:r w:rsidRPr="005168BE">
              <w:rPr>
                <w:rFonts w:eastAsia="Times New Roman" w:cs="Times New Roman"/>
                <w:sz w:val="18"/>
                <w:szCs w:val="18"/>
              </w:rPr>
              <w:t xml:space="preserve">The institution lacks departments specialized in the nature of the problem it is addressing </w:t>
            </w:r>
          </w:p>
          <w:p w14:paraId="411B2D58" w14:textId="77777777" w:rsidR="008B3BCC" w:rsidRPr="005168BE" w:rsidRDefault="008B3BCC">
            <w:pPr>
              <w:spacing w:after="0"/>
              <w:jc w:val="left"/>
              <w:rPr>
                <w:rFonts w:eastAsia="Times New Roman" w:cs="Times New Roman"/>
                <w:sz w:val="18"/>
                <w:szCs w:val="18"/>
              </w:rPr>
            </w:pPr>
          </w:p>
          <w:p w14:paraId="4AA7540C" w14:textId="77777777" w:rsidR="008B3BCC" w:rsidRPr="005168BE" w:rsidRDefault="008B3BCC">
            <w:pPr>
              <w:spacing w:after="0"/>
              <w:jc w:val="left"/>
              <w:rPr>
                <w:rFonts w:eastAsia="Times New Roman" w:cs="Times New Roman"/>
                <w:sz w:val="18"/>
                <w:szCs w:val="18"/>
              </w:rPr>
            </w:pPr>
            <w:r w:rsidRPr="005168BE">
              <w:rPr>
                <w:rFonts w:eastAsia="Times New Roman" w:cs="Times New Roman"/>
                <w:b/>
                <w:bCs/>
                <w:sz w:val="18"/>
                <w:szCs w:val="18"/>
              </w:rPr>
              <w:t>Accountability</w:t>
            </w:r>
            <w:r w:rsidRPr="005168BE">
              <w:rPr>
                <w:rFonts w:eastAsia="Times New Roman" w:cs="Times New Roman"/>
                <w:sz w:val="18"/>
                <w:szCs w:val="18"/>
              </w:rPr>
              <w:t>: There are no repercussions for technical failures in program implementation</w:t>
            </w:r>
          </w:p>
        </w:tc>
        <w:tc>
          <w:tcPr>
            <w:tcW w:w="4500" w:type="dxa"/>
          </w:tcPr>
          <w:p w14:paraId="3AE1D72A" w14:textId="62D28CF7" w:rsidR="008B3BCC" w:rsidRPr="005168BE" w:rsidRDefault="00417C26">
            <w:pPr>
              <w:spacing w:after="0"/>
              <w:jc w:val="left"/>
              <w:rPr>
                <w:rFonts w:eastAsia="Times New Roman" w:cs="Times New Roman"/>
                <w:sz w:val="18"/>
                <w:szCs w:val="18"/>
                <w:u w:val="single"/>
              </w:rPr>
            </w:pPr>
            <w:r w:rsidRPr="005168BE">
              <w:rPr>
                <w:rFonts w:eastAsia="Times New Roman" w:cs="Times New Roman"/>
                <w:sz w:val="18"/>
                <w:szCs w:val="18"/>
              </w:rPr>
              <w:t>Officials’ f</w:t>
            </w:r>
            <w:r w:rsidR="008B3BCC" w:rsidRPr="005168BE">
              <w:rPr>
                <w:rFonts w:eastAsia="Times New Roman" w:cs="Times New Roman"/>
                <w:sz w:val="18"/>
                <w:szCs w:val="18"/>
              </w:rPr>
              <w:t xml:space="preserve">ocus on personal or political interests or </w:t>
            </w:r>
            <w:r w:rsidRPr="005168BE">
              <w:rPr>
                <w:rFonts w:eastAsia="Times New Roman" w:cs="Times New Roman"/>
                <w:sz w:val="18"/>
                <w:szCs w:val="18"/>
              </w:rPr>
              <w:t xml:space="preserve">poor </w:t>
            </w:r>
            <w:r w:rsidR="008B3BCC" w:rsidRPr="005168BE">
              <w:rPr>
                <w:rFonts w:eastAsia="Times New Roman" w:cs="Times New Roman"/>
                <w:sz w:val="18"/>
                <w:szCs w:val="18"/>
              </w:rPr>
              <w:t>coordinat</w:t>
            </w:r>
            <w:r w:rsidRPr="005168BE">
              <w:rPr>
                <w:rFonts w:eastAsia="Times New Roman" w:cs="Times New Roman"/>
                <w:sz w:val="18"/>
                <w:szCs w:val="18"/>
              </w:rPr>
              <w:t>ion</w:t>
            </w:r>
            <w:r w:rsidR="008B3BCC" w:rsidRPr="005168BE">
              <w:rPr>
                <w:rFonts w:eastAsia="Times New Roman" w:cs="Times New Roman"/>
                <w:sz w:val="18"/>
                <w:szCs w:val="18"/>
              </w:rPr>
              <w:t xml:space="preserve"> with other institutions </w:t>
            </w:r>
            <w:r w:rsidRPr="005168BE">
              <w:rPr>
                <w:rFonts w:eastAsia="Times New Roman" w:cs="Times New Roman"/>
                <w:sz w:val="18"/>
                <w:szCs w:val="18"/>
              </w:rPr>
              <w:t>can</w:t>
            </w:r>
            <w:r w:rsidR="008B3BCC" w:rsidRPr="005168BE">
              <w:rPr>
                <w:rFonts w:eastAsia="Times New Roman" w:cs="Times New Roman"/>
                <w:sz w:val="18"/>
                <w:szCs w:val="18"/>
              </w:rPr>
              <w:t xml:space="preserve"> inhibit use of information systems (</w:t>
            </w:r>
            <w:hyperlink r:id="rId137" w:history="1">
              <w:r w:rsidR="008B3BCC" w:rsidRPr="005168BE">
                <w:rPr>
                  <w:rStyle w:val="Hyperlink"/>
                  <w:rFonts w:eastAsia="Aptos" w:cs="Times New Roman"/>
                  <w:sz w:val="18"/>
                  <w:szCs w:val="18"/>
                </w:rPr>
                <w:t>Eutsler and others 2023</w:t>
              </w:r>
            </w:hyperlink>
            <w:r w:rsidR="008B3BCC" w:rsidRPr="005168BE">
              <w:rPr>
                <w:rFonts w:eastAsia="Times New Roman" w:cs="Times New Roman"/>
                <w:sz w:val="18"/>
                <w:szCs w:val="18"/>
              </w:rPr>
              <w:t xml:space="preserve">; </w:t>
            </w:r>
            <w:hyperlink r:id="rId138" w:history="1">
              <w:r w:rsidR="008B3BCC" w:rsidRPr="005168BE">
                <w:rPr>
                  <w:rStyle w:val="Hyperlink"/>
                  <w:rFonts w:eastAsia="Aptos" w:cs="Times New Roman"/>
                  <w:sz w:val="18"/>
                  <w:szCs w:val="18"/>
                </w:rPr>
                <w:t>Liu 2023</w:t>
              </w:r>
            </w:hyperlink>
            <w:r w:rsidR="008B3BCC" w:rsidRPr="005168BE">
              <w:rPr>
                <w:rFonts w:eastAsia="Times New Roman" w:cs="Times New Roman"/>
                <w:sz w:val="18"/>
                <w:szCs w:val="18"/>
              </w:rPr>
              <w:t xml:space="preserve">; </w:t>
            </w:r>
            <w:hyperlink r:id="rId139" w:history="1">
              <w:r w:rsidR="008B3BCC" w:rsidRPr="005168BE">
                <w:rPr>
                  <w:rStyle w:val="Hyperlink"/>
                  <w:rFonts w:eastAsia="Aptos" w:cs="Times New Roman"/>
                  <w:sz w:val="18"/>
                  <w:szCs w:val="18"/>
                </w:rPr>
                <w:t>Sandefur and Glassman 2015</w:t>
              </w:r>
            </w:hyperlink>
            <w:r w:rsidR="008B3BCC" w:rsidRPr="005168BE">
              <w:rPr>
                <w:rFonts w:eastAsia="Times New Roman" w:cs="Times New Roman"/>
                <w:sz w:val="18"/>
                <w:szCs w:val="18"/>
              </w:rPr>
              <w:t xml:space="preserve">; </w:t>
            </w:r>
            <w:hyperlink r:id="rId140" w:history="1">
              <w:r w:rsidR="008B3BCC" w:rsidRPr="005168BE">
                <w:rPr>
                  <w:rStyle w:val="Hyperlink"/>
                  <w:rFonts w:eastAsia="Aptos" w:cs="Times New Roman"/>
                  <w:sz w:val="18"/>
                  <w:szCs w:val="18"/>
                </w:rPr>
                <w:t>Trinh 2019</w:t>
              </w:r>
            </w:hyperlink>
            <w:r w:rsidR="008B3BCC" w:rsidRPr="005168BE">
              <w:rPr>
                <w:rFonts w:eastAsia="Times New Roman" w:cs="Times New Roman"/>
                <w:sz w:val="18"/>
                <w:szCs w:val="18"/>
                <w:u w:val="single"/>
              </w:rPr>
              <w:t>)</w:t>
            </w:r>
          </w:p>
          <w:p w14:paraId="664BCC56" w14:textId="77777777" w:rsidR="00AE1F3C" w:rsidRPr="005168BE" w:rsidRDefault="00AE1F3C">
            <w:pPr>
              <w:spacing w:after="0"/>
              <w:jc w:val="left"/>
              <w:rPr>
                <w:rFonts w:eastAsia="Times New Roman" w:cs="Times New Roman"/>
                <w:sz w:val="18"/>
                <w:szCs w:val="18"/>
                <w:u w:val="single"/>
              </w:rPr>
            </w:pPr>
          </w:p>
          <w:p w14:paraId="10502A5A" w14:textId="7AA88613" w:rsidR="008B3BCC" w:rsidRPr="005168BE" w:rsidRDefault="00AE1F3C" w:rsidP="00B41EDD">
            <w:pPr>
              <w:jc w:val="left"/>
              <w:rPr>
                <w:rFonts w:eastAsia="Times New Roman" w:cs="Times New Roman"/>
                <w:sz w:val="18"/>
                <w:szCs w:val="18"/>
              </w:rPr>
            </w:pPr>
            <w:r w:rsidRPr="005168BE">
              <w:rPr>
                <w:rFonts w:eastAsia="Times New Roman" w:cs="Times New Roman"/>
                <w:sz w:val="18"/>
                <w:szCs w:val="18"/>
              </w:rPr>
              <w:t>Technology for monitoring expenditures (transparency of financial resources) can reduce corruption and graft (</w:t>
            </w:r>
            <w:hyperlink r:id="rId141" w:history="1">
              <w:r w:rsidRPr="005168BE">
                <w:rPr>
                  <w:rStyle w:val="Hyperlink"/>
                  <w:rFonts w:eastAsia="Aptos" w:cs="Times New Roman"/>
                  <w:sz w:val="18"/>
                  <w:szCs w:val="18"/>
                </w:rPr>
                <w:t>Khemani and others 2016</w:t>
              </w:r>
            </w:hyperlink>
            <w:r w:rsidRPr="005168BE">
              <w:rPr>
                <w:rFonts w:eastAsia="Times New Roman" w:cs="Times New Roman"/>
                <w:sz w:val="18"/>
                <w:szCs w:val="18"/>
              </w:rPr>
              <w:t>); audits decrease unaccounted-for expenditures (</w:t>
            </w:r>
            <w:hyperlink r:id="rId142" w:history="1">
              <w:r w:rsidRPr="005168BE">
                <w:rPr>
                  <w:rStyle w:val="Hyperlink"/>
                  <w:rFonts w:eastAsia="Aptos" w:cs="Times New Roman"/>
                  <w:sz w:val="18"/>
                  <w:szCs w:val="18"/>
                </w:rPr>
                <w:t>Olken 2007</w:t>
              </w:r>
            </w:hyperlink>
            <w:r w:rsidRPr="005168BE">
              <w:rPr>
                <w:rFonts w:eastAsia="Times New Roman" w:cs="Times New Roman"/>
                <w:sz w:val="18"/>
                <w:szCs w:val="18"/>
              </w:rPr>
              <w:t>)</w:t>
            </w:r>
          </w:p>
        </w:tc>
      </w:tr>
      <w:tr w:rsidR="008B3BCC" w:rsidRPr="005168BE" w14:paraId="5E0EED71" w14:textId="77777777">
        <w:trPr>
          <w:trHeight w:val="300"/>
        </w:trPr>
        <w:tc>
          <w:tcPr>
            <w:tcW w:w="1890" w:type="dxa"/>
            <w:tcMar>
              <w:top w:w="15" w:type="dxa"/>
              <w:left w:w="15" w:type="dxa"/>
              <w:bottom w:w="15" w:type="dxa"/>
              <w:right w:w="15" w:type="dxa"/>
            </w:tcMar>
          </w:tcPr>
          <w:p w14:paraId="67E5D5F1" w14:textId="4276C09D" w:rsidR="008B3BCC" w:rsidRPr="005168BE" w:rsidRDefault="008B3BCC">
            <w:pPr>
              <w:spacing w:after="0"/>
              <w:jc w:val="left"/>
              <w:rPr>
                <w:rFonts w:eastAsia="Times New Roman" w:cs="Times New Roman"/>
                <w:sz w:val="18"/>
                <w:szCs w:val="18"/>
              </w:rPr>
            </w:pPr>
            <w:r w:rsidRPr="005168BE">
              <w:rPr>
                <w:rFonts w:eastAsia="Times New Roman" w:cs="Times New Roman"/>
                <w:sz w:val="18"/>
                <w:szCs w:val="18"/>
              </w:rPr>
              <w:t xml:space="preserve">Public officials shirk duties (i.e., teacher absenteeism leads to poor learning outcomes) </w:t>
            </w:r>
          </w:p>
        </w:tc>
        <w:tc>
          <w:tcPr>
            <w:tcW w:w="2250" w:type="dxa"/>
            <w:tcMar>
              <w:top w:w="15" w:type="dxa"/>
              <w:left w:w="15" w:type="dxa"/>
              <w:bottom w:w="15" w:type="dxa"/>
              <w:right w:w="15" w:type="dxa"/>
            </w:tcMar>
          </w:tcPr>
          <w:p w14:paraId="774D6A12" w14:textId="77777777" w:rsidR="008B3BCC" w:rsidRPr="005168BE" w:rsidRDefault="008B3BCC">
            <w:pPr>
              <w:spacing w:after="0"/>
              <w:jc w:val="left"/>
              <w:rPr>
                <w:rFonts w:eastAsia="Times New Roman" w:cs="Times New Roman"/>
                <w:sz w:val="18"/>
                <w:szCs w:val="18"/>
              </w:rPr>
            </w:pPr>
            <w:r w:rsidRPr="005168BE">
              <w:rPr>
                <w:rFonts w:eastAsia="Times New Roman" w:cs="Times New Roman"/>
                <w:sz w:val="18"/>
                <w:szCs w:val="18"/>
              </w:rPr>
              <w:t xml:space="preserve">Career advancement and salary are not appropriately tied to individual performance; multiple individuals responsible for an outcome, leading to </w:t>
            </w:r>
            <w:proofErr w:type="gramStart"/>
            <w:r w:rsidRPr="005168BE">
              <w:rPr>
                <w:rFonts w:eastAsia="Times New Roman" w:cs="Times New Roman"/>
                <w:sz w:val="18"/>
                <w:szCs w:val="18"/>
              </w:rPr>
              <w:t>free-riding</w:t>
            </w:r>
            <w:proofErr w:type="gramEnd"/>
          </w:p>
          <w:p w14:paraId="6FEB277A" w14:textId="77777777" w:rsidR="008B3BCC" w:rsidRPr="005168BE" w:rsidRDefault="008B3BCC">
            <w:pPr>
              <w:spacing w:after="0"/>
              <w:jc w:val="left"/>
              <w:rPr>
                <w:rFonts w:eastAsia="Times New Roman" w:cs="Times New Roman"/>
                <w:sz w:val="18"/>
                <w:szCs w:val="18"/>
              </w:rPr>
            </w:pPr>
          </w:p>
          <w:p w14:paraId="2B5665BD" w14:textId="77777777" w:rsidR="008B3BCC" w:rsidRPr="005168BE" w:rsidRDefault="008B3BCC">
            <w:pPr>
              <w:spacing w:after="0"/>
              <w:jc w:val="left"/>
              <w:rPr>
                <w:rFonts w:eastAsia="Times New Roman" w:cs="Times New Roman"/>
                <w:sz w:val="18"/>
                <w:szCs w:val="18"/>
              </w:rPr>
            </w:pPr>
            <w:r w:rsidRPr="005168BE">
              <w:rPr>
                <w:rFonts w:eastAsia="Times New Roman" w:cs="Times New Roman"/>
                <w:b/>
                <w:bCs/>
                <w:sz w:val="18"/>
                <w:szCs w:val="18"/>
              </w:rPr>
              <w:t>Independence</w:t>
            </w:r>
            <w:r w:rsidRPr="005168BE">
              <w:rPr>
                <w:rFonts w:eastAsia="Times New Roman" w:cs="Times New Roman"/>
                <w:sz w:val="18"/>
                <w:szCs w:val="18"/>
              </w:rPr>
              <w:t>: personnel are motivated by private interests</w:t>
            </w:r>
          </w:p>
          <w:p w14:paraId="2C89C539" w14:textId="77777777" w:rsidR="008B3BCC" w:rsidRPr="005168BE" w:rsidRDefault="008B3BCC">
            <w:pPr>
              <w:spacing w:after="0"/>
              <w:jc w:val="left"/>
              <w:rPr>
                <w:rFonts w:eastAsia="Times New Roman" w:cs="Times New Roman"/>
                <w:sz w:val="18"/>
                <w:szCs w:val="18"/>
              </w:rPr>
            </w:pPr>
          </w:p>
          <w:p w14:paraId="3C5FF313" w14:textId="77777777" w:rsidR="008B3BCC" w:rsidRPr="005168BE" w:rsidRDefault="008B3BCC">
            <w:pPr>
              <w:spacing w:after="0"/>
              <w:jc w:val="left"/>
              <w:rPr>
                <w:rFonts w:eastAsia="Times New Roman" w:cs="Times New Roman"/>
                <w:sz w:val="18"/>
                <w:szCs w:val="18"/>
              </w:rPr>
            </w:pPr>
            <w:r w:rsidRPr="005168BE">
              <w:rPr>
                <w:rFonts w:eastAsia="Times New Roman" w:cs="Times New Roman"/>
                <w:b/>
                <w:bCs/>
                <w:sz w:val="18"/>
                <w:szCs w:val="18"/>
              </w:rPr>
              <w:t>Accountability:</w:t>
            </w:r>
            <w:r w:rsidRPr="005168BE">
              <w:rPr>
                <w:rFonts w:eastAsia="Times New Roman" w:cs="Times New Roman"/>
                <w:sz w:val="18"/>
                <w:szCs w:val="18"/>
              </w:rPr>
              <w:t xml:space="preserve"> There are few mechanisms to sanction absenteeism</w:t>
            </w:r>
          </w:p>
        </w:tc>
        <w:tc>
          <w:tcPr>
            <w:tcW w:w="1980" w:type="dxa"/>
            <w:tcMar>
              <w:top w:w="15" w:type="dxa"/>
              <w:left w:w="15" w:type="dxa"/>
              <w:bottom w:w="15" w:type="dxa"/>
              <w:right w:w="15" w:type="dxa"/>
            </w:tcMar>
          </w:tcPr>
          <w:p w14:paraId="47FCF1CC" w14:textId="60C81B8D" w:rsidR="008B3BCC" w:rsidRPr="005168BE" w:rsidRDefault="008B3BCC">
            <w:pPr>
              <w:jc w:val="left"/>
              <w:rPr>
                <w:rFonts w:eastAsia="Times New Roman" w:cs="Times New Roman"/>
                <w:sz w:val="18"/>
                <w:szCs w:val="18"/>
              </w:rPr>
            </w:pPr>
            <w:r w:rsidRPr="005168BE">
              <w:rPr>
                <w:rFonts w:eastAsia="Times New Roman" w:cs="Times New Roman"/>
                <w:sz w:val="18"/>
                <w:szCs w:val="18"/>
              </w:rPr>
              <w:t xml:space="preserve">Passive waste </w:t>
            </w:r>
            <w:r w:rsidR="00037C33" w:rsidRPr="005168BE">
              <w:rPr>
                <w:rFonts w:eastAsia="Times New Roman" w:cs="Times New Roman"/>
                <w:sz w:val="18"/>
                <w:szCs w:val="18"/>
              </w:rPr>
              <w:t>limits</w:t>
            </w:r>
            <w:r w:rsidRPr="005168BE">
              <w:rPr>
                <w:rFonts w:eastAsia="Times New Roman" w:cs="Times New Roman"/>
                <w:sz w:val="18"/>
                <w:szCs w:val="18"/>
              </w:rPr>
              <w:t xml:space="preserve"> resources </w:t>
            </w:r>
            <w:r w:rsidR="00037C33" w:rsidRPr="005168BE">
              <w:rPr>
                <w:rFonts w:eastAsia="Times New Roman" w:cs="Times New Roman"/>
                <w:sz w:val="18"/>
                <w:szCs w:val="18"/>
              </w:rPr>
              <w:t xml:space="preserve">available </w:t>
            </w:r>
            <w:r w:rsidRPr="005168BE">
              <w:rPr>
                <w:rFonts w:eastAsia="Times New Roman" w:cs="Times New Roman"/>
                <w:sz w:val="18"/>
                <w:szCs w:val="18"/>
              </w:rPr>
              <w:t>to tie salary to individual performance or salaries not paid in a timely manner</w:t>
            </w:r>
          </w:p>
        </w:tc>
        <w:tc>
          <w:tcPr>
            <w:tcW w:w="2070" w:type="dxa"/>
            <w:tcMar>
              <w:top w:w="15" w:type="dxa"/>
              <w:left w:w="15" w:type="dxa"/>
              <w:bottom w:w="15" w:type="dxa"/>
              <w:right w:w="15" w:type="dxa"/>
            </w:tcMar>
          </w:tcPr>
          <w:p w14:paraId="4DD50D67" w14:textId="77777777" w:rsidR="008B3BCC" w:rsidRPr="005168BE" w:rsidRDefault="008B3BCC">
            <w:pPr>
              <w:spacing w:after="0"/>
              <w:jc w:val="left"/>
              <w:rPr>
                <w:rFonts w:eastAsia="Times New Roman" w:cs="Times New Roman"/>
                <w:sz w:val="18"/>
                <w:szCs w:val="18"/>
              </w:rPr>
            </w:pPr>
            <w:r w:rsidRPr="005168BE">
              <w:rPr>
                <w:rFonts w:eastAsia="Times New Roman" w:cs="Times New Roman"/>
                <w:sz w:val="18"/>
                <w:szCs w:val="18"/>
              </w:rPr>
              <w:t xml:space="preserve">Systems to monitor progress on a project do not exist or are not used </w:t>
            </w:r>
          </w:p>
          <w:p w14:paraId="017010A6" w14:textId="77777777" w:rsidR="008B3BCC" w:rsidRPr="005168BE" w:rsidRDefault="008B3BCC">
            <w:pPr>
              <w:spacing w:after="0"/>
              <w:jc w:val="left"/>
              <w:rPr>
                <w:rFonts w:eastAsia="Times New Roman" w:cs="Times New Roman"/>
                <w:sz w:val="18"/>
                <w:szCs w:val="18"/>
              </w:rPr>
            </w:pPr>
          </w:p>
          <w:p w14:paraId="433B56D1" w14:textId="423AA1BB" w:rsidR="008B3BCC" w:rsidRPr="005168BE" w:rsidRDefault="008B3BCC">
            <w:pPr>
              <w:spacing w:after="0"/>
              <w:jc w:val="left"/>
              <w:rPr>
                <w:rFonts w:eastAsia="Times New Roman" w:cs="Times New Roman"/>
                <w:sz w:val="18"/>
                <w:szCs w:val="18"/>
              </w:rPr>
            </w:pPr>
            <w:r w:rsidRPr="005168BE">
              <w:rPr>
                <w:rFonts w:eastAsia="Times New Roman" w:cs="Times New Roman"/>
                <w:b/>
                <w:bCs/>
                <w:sz w:val="18"/>
                <w:szCs w:val="18"/>
              </w:rPr>
              <w:t>Transparency</w:t>
            </w:r>
            <w:r w:rsidRPr="005168BE">
              <w:rPr>
                <w:rFonts w:eastAsia="Times New Roman" w:cs="Times New Roman"/>
                <w:sz w:val="18"/>
                <w:szCs w:val="18"/>
              </w:rPr>
              <w:t xml:space="preserve">: </w:t>
            </w:r>
            <w:r w:rsidR="00417C26" w:rsidRPr="005168BE">
              <w:rPr>
                <w:rFonts w:eastAsia="Times New Roman" w:cs="Times New Roman"/>
                <w:sz w:val="18"/>
                <w:szCs w:val="18"/>
              </w:rPr>
              <w:t>P</w:t>
            </w:r>
            <w:r w:rsidRPr="005168BE">
              <w:rPr>
                <w:rFonts w:eastAsia="Times New Roman" w:cs="Times New Roman"/>
                <w:sz w:val="18"/>
                <w:szCs w:val="18"/>
              </w:rPr>
              <w:t>ublic and higher-level officials do not have access to data measuring officials’ effort</w:t>
            </w:r>
          </w:p>
        </w:tc>
        <w:tc>
          <w:tcPr>
            <w:tcW w:w="1890" w:type="dxa"/>
            <w:tcMar>
              <w:top w:w="15" w:type="dxa"/>
              <w:left w:w="15" w:type="dxa"/>
              <w:bottom w:w="15" w:type="dxa"/>
              <w:right w:w="15" w:type="dxa"/>
            </w:tcMar>
          </w:tcPr>
          <w:p w14:paraId="567E77B4" w14:textId="77777777" w:rsidR="008B3BCC" w:rsidRPr="005168BE" w:rsidRDefault="008B3BCC">
            <w:pPr>
              <w:jc w:val="left"/>
              <w:rPr>
                <w:rFonts w:eastAsia="Times New Roman" w:cs="Times New Roman"/>
                <w:sz w:val="18"/>
                <w:szCs w:val="18"/>
              </w:rPr>
            </w:pPr>
          </w:p>
        </w:tc>
        <w:tc>
          <w:tcPr>
            <w:tcW w:w="4500" w:type="dxa"/>
          </w:tcPr>
          <w:p w14:paraId="714807A3" w14:textId="1868B8FB" w:rsidR="008B3BCC" w:rsidRPr="005168BE" w:rsidRDefault="008B3BCC">
            <w:pPr>
              <w:jc w:val="left"/>
              <w:rPr>
                <w:rFonts w:eastAsia="Times New Roman" w:cs="Times New Roman"/>
                <w:sz w:val="18"/>
                <w:szCs w:val="18"/>
              </w:rPr>
            </w:pPr>
            <w:r w:rsidRPr="005168BE">
              <w:rPr>
                <w:rFonts w:eastAsia="Times New Roman" w:cs="Times New Roman"/>
                <w:sz w:val="18"/>
                <w:szCs w:val="18"/>
              </w:rPr>
              <w:t xml:space="preserve">The potential to </w:t>
            </w:r>
            <w:r w:rsidR="00417C26" w:rsidRPr="005168BE">
              <w:rPr>
                <w:rFonts w:eastAsia="Times New Roman" w:cs="Times New Roman"/>
                <w:sz w:val="18"/>
                <w:szCs w:val="18"/>
              </w:rPr>
              <w:t xml:space="preserve">contact </w:t>
            </w:r>
            <w:r w:rsidRPr="005168BE">
              <w:rPr>
                <w:rFonts w:eastAsia="Times New Roman" w:cs="Times New Roman"/>
                <w:sz w:val="18"/>
                <w:szCs w:val="18"/>
              </w:rPr>
              <w:t>the top of a public organization is a powerful determinant of bureaucrat performance (</w:t>
            </w:r>
            <w:hyperlink r:id="rId143" w:history="1">
              <w:r w:rsidRPr="005168BE">
                <w:rPr>
                  <w:rStyle w:val="Hyperlink"/>
                  <w:rFonts w:eastAsia="Aptos" w:cs="Times New Roman"/>
                  <w:sz w:val="18"/>
                  <w:szCs w:val="18"/>
                </w:rPr>
                <w:t>Bertrand and others 2020</w:t>
              </w:r>
            </w:hyperlink>
            <w:r w:rsidRPr="005168BE">
              <w:rPr>
                <w:rFonts w:eastAsia="Times New Roman" w:cs="Times New Roman"/>
                <w:sz w:val="18"/>
                <w:szCs w:val="18"/>
              </w:rPr>
              <w:t>); meritocratic promotions lead to higher worker productivity (</w:t>
            </w:r>
            <w:proofErr w:type="spellStart"/>
            <w:r>
              <w:fldChar w:fldCharType="begin"/>
            </w:r>
            <w:r>
              <w:instrText>HYPERLINK "https://mcas-proxyweb.mcas.ms/certificate-checker?login=false&amp;originalUrl=https%3A%2F%2Fsteg.cepr.org.mcas.ms%2Fsites%2Fdefault%2Ffiles%2F2022-11%2FWP037%2520DeserrannoKastrauLeonCiliotta%2520PromotionsAndProductivity.pdf%3FMcasTsid%3D15600&amp;McasCSRF=c20f71eff43c8e5fb341b2c1fc844c2207631c048793c91834deda22454883e9&amp;McasTsid=15600"</w:instrText>
            </w:r>
            <w:r>
              <w:fldChar w:fldCharType="separate"/>
            </w:r>
            <w:r w:rsidRPr="005168BE">
              <w:rPr>
                <w:rStyle w:val="Hyperlink"/>
                <w:rFonts w:eastAsia="Aptos" w:cs="Times New Roman"/>
                <w:sz w:val="18"/>
                <w:szCs w:val="18"/>
              </w:rPr>
              <w:t>Deserranno</w:t>
            </w:r>
            <w:proofErr w:type="spellEnd"/>
            <w:r w:rsidRPr="005168BE">
              <w:rPr>
                <w:rStyle w:val="Hyperlink"/>
                <w:rFonts w:eastAsia="Aptos" w:cs="Times New Roman"/>
                <w:sz w:val="18"/>
                <w:szCs w:val="18"/>
              </w:rPr>
              <w:t xml:space="preserve">, </w:t>
            </w:r>
            <w:proofErr w:type="spellStart"/>
            <w:r w:rsidRPr="005168BE">
              <w:rPr>
                <w:rStyle w:val="Hyperlink"/>
                <w:rFonts w:eastAsia="Aptos" w:cs="Times New Roman"/>
                <w:sz w:val="18"/>
                <w:szCs w:val="18"/>
              </w:rPr>
              <w:t>Kastrau</w:t>
            </w:r>
            <w:proofErr w:type="spellEnd"/>
            <w:r w:rsidRPr="005168BE">
              <w:rPr>
                <w:rStyle w:val="Hyperlink"/>
                <w:rFonts w:eastAsia="Aptos" w:cs="Times New Roman"/>
                <w:sz w:val="18"/>
                <w:szCs w:val="18"/>
              </w:rPr>
              <w:t>, and León-</w:t>
            </w:r>
            <w:proofErr w:type="spellStart"/>
            <w:r w:rsidRPr="005168BE">
              <w:rPr>
                <w:rStyle w:val="Hyperlink"/>
                <w:rFonts w:eastAsia="Aptos" w:cs="Times New Roman"/>
                <w:sz w:val="18"/>
                <w:szCs w:val="18"/>
              </w:rPr>
              <w:t>Ciliotta</w:t>
            </w:r>
            <w:proofErr w:type="spellEnd"/>
            <w:r w:rsidRPr="005168BE">
              <w:rPr>
                <w:rStyle w:val="Hyperlink"/>
                <w:rFonts w:eastAsia="Aptos" w:cs="Times New Roman"/>
                <w:sz w:val="18"/>
                <w:szCs w:val="18"/>
              </w:rPr>
              <w:t xml:space="preserve"> 2022</w:t>
            </w:r>
            <w:r>
              <w:fldChar w:fldCharType="end"/>
            </w:r>
            <w:r w:rsidRPr="005168BE">
              <w:rPr>
                <w:rFonts w:eastAsia="Times New Roman" w:cs="Times New Roman"/>
                <w:sz w:val="18"/>
                <w:szCs w:val="18"/>
              </w:rPr>
              <w:t>); capacity training programs can help improve performance even further (</w:t>
            </w:r>
            <w:proofErr w:type="spellStart"/>
            <w:r>
              <w:fldChar w:fldCharType="begin"/>
            </w:r>
            <w:r>
              <w:instrText>HYPERLINK "https://mcas-proxyweb.mcas.ms/certificate-checker?login=false&amp;originalUrl=https%3A%2F%2Fwww.danrogger.com.mcas.ms%2Ffiles%2Fpapers%2FAzulaietal_2020_Can%2520Training%2520Improve%2520Organizational%2520Culture.pdf%3FMcasTsid%3D15600&amp;McasCSRF=c20f71eff43c8e5fb341b2c1fc844c2207631c048793c91834deda22454883e9&amp;McasTsid=15600"</w:instrText>
            </w:r>
            <w:r>
              <w:fldChar w:fldCharType="separate"/>
            </w:r>
            <w:r w:rsidRPr="005168BE">
              <w:rPr>
                <w:rStyle w:val="Hyperlink"/>
                <w:rFonts w:eastAsia="Aptos" w:cs="Times New Roman"/>
                <w:sz w:val="18"/>
                <w:szCs w:val="18"/>
              </w:rPr>
              <w:t>Azulai</w:t>
            </w:r>
            <w:proofErr w:type="spellEnd"/>
            <w:r w:rsidRPr="005168BE">
              <w:rPr>
                <w:rStyle w:val="Hyperlink"/>
                <w:rFonts w:eastAsia="Aptos" w:cs="Times New Roman"/>
                <w:sz w:val="18"/>
                <w:szCs w:val="18"/>
              </w:rPr>
              <w:t xml:space="preserve"> and others 2020</w:t>
            </w:r>
            <w:r>
              <w:fldChar w:fldCharType="end"/>
            </w:r>
            <w:r w:rsidRPr="005168BE">
              <w:rPr>
                <w:rFonts w:eastAsia="Times New Roman" w:cs="Times New Roman"/>
                <w:sz w:val="18"/>
                <w:szCs w:val="18"/>
              </w:rPr>
              <w:t>)</w:t>
            </w:r>
            <w:r w:rsidR="00417C26" w:rsidRPr="005168BE">
              <w:rPr>
                <w:rFonts w:eastAsia="Times New Roman" w:cs="Times New Roman"/>
                <w:sz w:val="18"/>
                <w:szCs w:val="18"/>
              </w:rPr>
              <w:t xml:space="preserve">. </w:t>
            </w:r>
            <w:r w:rsidRPr="005168BE">
              <w:rPr>
                <w:rFonts w:eastAsia="Times New Roman" w:cs="Times New Roman"/>
                <w:sz w:val="18"/>
                <w:szCs w:val="18"/>
              </w:rPr>
              <w:t>Target</w:t>
            </w:r>
            <w:r w:rsidR="00FC3A11" w:rsidRPr="005168BE">
              <w:rPr>
                <w:rFonts w:eastAsia="Times New Roman" w:cs="Times New Roman"/>
                <w:sz w:val="18"/>
                <w:szCs w:val="18"/>
              </w:rPr>
              <w:t xml:space="preserve"> </w:t>
            </w:r>
            <w:r w:rsidRPr="005168BE">
              <w:rPr>
                <w:rFonts w:eastAsia="Times New Roman" w:cs="Times New Roman"/>
                <w:sz w:val="18"/>
                <w:szCs w:val="18"/>
              </w:rPr>
              <w:t>setting can increase productivity and motivation (</w:t>
            </w:r>
            <w:hyperlink r:id="rId144" w:history="1">
              <w:r w:rsidRPr="005168BE">
                <w:rPr>
                  <w:rStyle w:val="Hyperlink"/>
                  <w:rFonts w:eastAsia="Aptos" w:cs="Times New Roman"/>
                  <w:sz w:val="18"/>
                  <w:szCs w:val="18"/>
                </w:rPr>
                <w:t>Locke and Latham 2002</w:t>
              </w:r>
            </w:hyperlink>
            <w:r w:rsidRPr="005168BE">
              <w:rPr>
                <w:rFonts w:eastAsia="Times New Roman" w:cs="Times New Roman"/>
                <w:sz w:val="18"/>
                <w:szCs w:val="18"/>
              </w:rPr>
              <w:t>)</w:t>
            </w:r>
            <w:r w:rsidR="00FC3A11" w:rsidRPr="005168BE">
              <w:rPr>
                <w:rFonts w:eastAsia="Times New Roman" w:cs="Times New Roman"/>
                <w:sz w:val="18"/>
                <w:szCs w:val="18"/>
              </w:rPr>
              <w:t>,</w:t>
            </w:r>
            <w:r w:rsidRPr="005168BE">
              <w:rPr>
                <w:rFonts w:eastAsia="Times New Roman" w:cs="Times New Roman"/>
                <w:sz w:val="18"/>
                <w:szCs w:val="18"/>
              </w:rPr>
              <w:t xml:space="preserve"> yet </w:t>
            </w:r>
            <w:r w:rsidR="00FC3A11" w:rsidRPr="005168BE">
              <w:rPr>
                <w:rFonts w:eastAsia="Times New Roman" w:cs="Times New Roman"/>
                <w:sz w:val="18"/>
                <w:szCs w:val="18"/>
              </w:rPr>
              <w:t xml:space="preserve">it </w:t>
            </w:r>
            <w:r w:rsidRPr="005168BE">
              <w:rPr>
                <w:rFonts w:eastAsia="Times New Roman" w:cs="Times New Roman"/>
                <w:sz w:val="18"/>
                <w:szCs w:val="18"/>
              </w:rPr>
              <w:t xml:space="preserve">can </w:t>
            </w:r>
            <w:r w:rsidR="00FC3A11" w:rsidRPr="005168BE">
              <w:rPr>
                <w:rFonts w:eastAsia="Times New Roman" w:cs="Times New Roman"/>
                <w:sz w:val="18"/>
                <w:szCs w:val="18"/>
              </w:rPr>
              <w:t xml:space="preserve">also </w:t>
            </w:r>
            <w:r w:rsidRPr="005168BE">
              <w:rPr>
                <w:rFonts w:eastAsia="Times New Roman" w:cs="Times New Roman"/>
                <w:sz w:val="18"/>
                <w:szCs w:val="18"/>
              </w:rPr>
              <w:t>crowd out other objectives, inhibit learning, and reduce intrinsic motivation (</w:t>
            </w:r>
            <w:hyperlink r:id="rId145" w:history="1">
              <w:r w:rsidRPr="005168BE">
                <w:rPr>
                  <w:rStyle w:val="Hyperlink"/>
                  <w:rFonts w:eastAsia="Aptos" w:cs="Times New Roman"/>
                  <w:sz w:val="18"/>
                  <w:szCs w:val="18"/>
                </w:rPr>
                <w:t>Ordonez and others 2009</w:t>
              </w:r>
            </w:hyperlink>
            <w:r w:rsidRPr="005168BE">
              <w:rPr>
                <w:rFonts w:eastAsia="Times New Roman" w:cs="Times New Roman"/>
                <w:sz w:val="18"/>
                <w:szCs w:val="18"/>
              </w:rPr>
              <w:t xml:space="preserve">); increased autonomy is associated with higher rates of task completion </w:t>
            </w:r>
            <w:hyperlink r:id="rId146" w:history="1">
              <w:hyperlink r:id="rId147" w:history="1">
                <w:r w:rsidRPr="005168BE">
                  <w:rPr>
                    <w:rStyle w:val="Hyperlink"/>
                    <w:rFonts w:eastAsia="Aptos" w:cs="Times New Roman"/>
                    <w:sz w:val="18"/>
                    <w:szCs w:val="18"/>
                  </w:rPr>
                  <w:t>(Rasul, Rogger, and Williams 2021)</w:t>
                </w:r>
              </w:hyperlink>
            </w:hyperlink>
          </w:p>
          <w:p w14:paraId="7359FB69" w14:textId="77777777" w:rsidR="008B3BCC" w:rsidRPr="005168BE" w:rsidRDefault="008B3BCC">
            <w:pPr>
              <w:jc w:val="left"/>
              <w:rPr>
                <w:rFonts w:eastAsia="Times New Roman" w:cs="Times New Roman"/>
                <w:sz w:val="18"/>
                <w:szCs w:val="18"/>
              </w:rPr>
            </w:pPr>
          </w:p>
        </w:tc>
      </w:tr>
    </w:tbl>
    <w:p w14:paraId="454F8C0E" w14:textId="77777777" w:rsidR="008B3BCC" w:rsidRPr="005168BE" w:rsidRDefault="008B3BCC" w:rsidP="008B3BCC">
      <w:pPr>
        <w:jc w:val="left"/>
        <w:rPr>
          <w:rFonts w:eastAsia="Times New Roman" w:cs="Times New Roman"/>
        </w:rPr>
        <w:sectPr w:rsidR="008B3BCC" w:rsidRPr="005168BE" w:rsidSect="008B3BCC">
          <w:pgSz w:w="15840" w:h="12240" w:orient="landscape"/>
          <w:pgMar w:top="1440" w:right="1440" w:bottom="1440" w:left="1440" w:header="720" w:footer="720" w:gutter="0"/>
          <w:cols w:space="720"/>
          <w:titlePg/>
          <w:docGrid w:linePitch="360"/>
        </w:sectPr>
      </w:pPr>
    </w:p>
    <w:p w14:paraId="0BD63324" w14:textId="7C880314" w:rsidR="0032675E" w:rsidRPr="005168BE" w:rsidRDefault="00C21484" w:rsidP="00A1507C">
      <w:pPr>
        <w:pStyle w:val="Heading1"/>
      </w:pPr>
      <w:bookmarkStart w:id="43" w:name="_Toc227914609"/>
      <w:r w:rsidRPr="005168BE">
        <w:lastRenderedPageBreak/>
        <w:t xml:space="preserve">Chapter </w:t>
      </w:r>
      <w:r w:rsidR="00494EBB" w:rsidRPr="005168BE">
        <w:t>2</w:t>
      </w:r>
      <w:r w:rsidRPr="005168BE">
        <w:t xml:space="preserve">. </w:t>
      </w:r>
      <w:r w:rsidR="0032675E" w:rsidRPr="005168BE">
        <w:t xml:space="preserve">Public Institutions that </w:t>
      </w:r>
      <w:r w:rsidR="00466068" w:rsidRPr="005168BE">
        <w:t>P</w:t>
      </w:r>
      <w:r w:rsidR="0032675E" w:rsidRPr="005168BE">
        <w:t xml:space="preserve">rocure from the </w:t>
      </w:r>
      <w:r w:rsidR="00466068" w:rsidRPr="005168BE">
        <w:t>P</w:t>
      </w:r>
      <w:r w:rsidR="0032675E" w:rsidRPr="005168BE">
        <w:t xml:space="preserve">rivate </w:t>
      </w:r>
      <w:r w:rsidR="00466068" w:rsidRPr="005168BE">
        <w:t>S</w:t>
      </w:r>
      <w:r w:rsidR="0032675E" w:rsidRPr="005168BE">
        <w:t>ector</w:t>
      </w:r>
      <w:bookmarkEnd w:id="43"/>
    </w:p>
    <w:p w14:paraId="2523CBD7" w14:textId="46084EFA" w:rsidR="00132A21" w:rsidRPr="005168BE" w:rsidRDefault="319CC071" w:rsidP="0032675E">
      <w:r w:rsidRPr="005168BE">
        <w:rPr>
          <w:b/>
          <w:bCs/>
        </w:rPr>
        <w:t>Public procurement enables the private sector by creating important public goods</w:t>
      </w:r>
      <w:r w:rsidRPr="005168BE">
        <w:rPr>
          <w:b/>
        </w:rPr>
        <w:t xml:space="preserve"> </w:t>
      </w:r>
      <w:r w:rsidR="00D95B16" w:rsidRPr="005168BE">
        <w:rPr>
          <w:b/>
          <w:bCs/>
        </w:rPr>
        <w:t xml:space="preserve">like roads, bridges, and ports that benefit firms across the </w:t>
      </w:r>
      <w:r w:rsidR="00EC5D6A" w:rsidRPr="005168BE">
        <w:rPr>
          <w:b/>
          <w:bCs/>
        </w:rPr>
        <w:t>economy</w:t>
      </w:r>
      <w:r w:rsidR="00EC5D6A" w:rsidRPr="005168BE">
        <w:t>.</w:t>
      </w:r>
      <w:r w:rsidRPr="005168BE">
        <w:t xml:space="preserve"> </w:t>
      </w:r>
      <w:r w:rsidR="007A4260" w:rsidRPr="005168BE">
        <w:t xml:space="preserve">Quality public goods are </w:t>
      </w:r>
      <w:r w:rsidR="00C75CD0" w:rsidRPr="005168BE">
        <w:t>also</w:t>
      </w:r>
      <w:r w:rsidR="007A4260" w:rsidRPr="005168BE">
        <w:t xml:space="preserve"> important </w:t>
      </w:r>
      <w:r w:rsidR="5123EF72" w:rsidRPr="005168BE">
        <w:t>for</w:t>
      </w:r>
      <w:r w:rsidR="007A4260" w:rsidRPr="005168BE">
        <w:t xml:space="preserve"> </w:t>
      </w:r>
      <w:r w:rsidR="00C75CD0" w:rsidRPr="005168BE">
        <w:t xml:space="preserve">a range of other efforts that benefit the private sector, such as </w:t>
      </w:r>
      <w:r w:rsidR="007A4260" w:rsidRPr="005168BE">
        <w:t xml:space="preserve">improving supply chains, connecting workers to jobs, </w:t>
      </w:r>
      <w:r w:rsidR="00C75CD0" w:rsidRPr="005168BE">
        <w:t xml:space="preserve">and </w:t>
      </w:r>
      <w:r w:rsidR="007A4260" w:rsidRPr="005168BE">
        <w:t>reducing transaction costs</w:t>
      </w:r>
      <w:r w:rsidR="000245A9" w:rsidRPr="005168BE">
        <w:t xml:space="preserve">. </w:t>
      </w:r>
      <w:r w:rsidR="00C75CD0" w:rsidRPr="005168BE">
        <w:t>Facilitated by public procurement, t</w:t>
      </w:r>
      <w:r w:rsidR="000235E8" w:rsidRPr="005168BE">
        <w:t>hese</w:t>
      </w:r>
      <w:r w:rsidR="000245A9" w:rsidRPr="005168BE">
        <w:t xml:space="preserve"> public goods</w:t>
      </w:r>
      <w:r w:rsidR="000235E8" w:rsidRPr="005168BE">
        <w:t xml:space="preserve"> </w:t>
      </w:r>
      <w:r w:rsidR="000245A9" w:rsidRPr="005168BE">
        <w:t>are the engines that fuel economic growth.</w:t>
      </w:r>
      <w:r w:rsidR="007A4260" w:rsidRPr="005168BE">
        <w:rPr>
          <w:b/>
          <w:bCs/>
        </w:rPr>
        <w:t xml:space="preserve"> </w:t>
      </w:r>
      <w:r w:rsidRPr="005168BE">
        <w:t xml:space="preserve">Weak procurement institutions can therefore harm private sector development through poor provision of public goods, inefficient use of public resources, and undue favoritism in awarding contracts. </w:t>
      </w:r>
    </w:p>
    <w:p w14:paraId="438F796A" w14:textId="6905EBF0" w:rsidR="000C5C5E" w:rsidRPr="005168BE" w:rsidRDefault="00540C82" w:rsidP="00091592">
      <w:pPr>
        <w:rPr>
          <w:rFonts w:cs="Times New Roman"/>
        </w:rPr>
      </w:pPr>
      <w:r w:rsidRPr="005168BE">
        <w:rPr>
          <w:b/>
          <w:bCs/>
        </w:rPr>
        <w:t xml:space="preserve">This chapter applies </w:t>
      </w:r>
      <w:r w:rsidR="00E3782F" w:rsidRPr="005168BE">
        <w:rPr>
          <w:b/>
          <w:bCs/>
        </w:rPr>
        <w:t>the</w:t>
      </w:r>
      <w:r w:rsidRPr="005168BE">
        <w:rPr>
          <w:b/>
          <w:bCs/>
        </w:rPr>
        <w:t xml:space="preserve"> </w:t>
      </w:r>
      <w:r w:rsidR="00C75CD0" w:rsidRPr="005168BE">
        <w:rPr>
          <w:b/>
          <w:bCs/>
        </w:rPr>
        <w:t xml:space="preserve">report’s </w:t>
      </w:r>
      <w:r w:rsidRPr="005168BE">
        <w:rPr>
          <w:b/>
          <w:bCs/>
        </w:rPr>
        <w:t>conceptual framework to procurement institutions</w:t>
      </w:r>
      <w:r w:rsidR="00091592" w:rsidRPr="005168BE">
        <w:rPr>
          <w:b/>
          <w:bCs/>
        </w:rPr>
        <w:t>, demonstrating how the framework can be used to diagnose weak institutional capacity</w:t>
      </w:r>
      <w:r w:rsidRPr="005168BE">
        <w:rPr>
          <w:b/>
          <w:bCs/>
        </w:rPr>
        <w:t>.</w:t>
      </w:r>
      <w:r w:rsidR="00645A99" w:rsidRPr="005168BE">
        <w:rPr>
          <w:b/>
          <w:bCs/>
        </w:rPr>
        <w:t xml:space="preserve"> </w:t>
      </w:r>
      <w:r w:rsidR="00C75CD0" w:rsidRPr="005168BE">
        <w:t xml:space="preserve">It </w:t>
      </w:r>
      <w:r w:rsidR="001714BF" w:rsidRPr="005168BE">
        <w:t>compl</w:t>
      </w:r>
      <w:r w:rsidR="005A2B25" w:rsidRPr="005168BE">
        <w:t>e</w:t>
      </w:r>
      <w:r w:rsidR="001714BF" w:rsidRPr="005168BE">
        <w:t xml:space="preserve">ments the Independent Evaluation Group’s (IEG) recent report on the World Bank’s </w:t>
      </w:r>
      <w:r w:rsidR="00F96C45" w:rsidRPr="005168BE">
        <w:t>2016 procurement reform</w:t>
      </w:r>
      <w:r w:rsidR="00C75CD0" w:rsidRPr="005168BE">
        <w:t>,</w:t>
      </w:r>
      <w:r w:rsidR="00603A35" w:rsidRPr="005168BE">
        <w:t xml:space="preserve"> which focused on</w:t>
      </w:r>
      <w:r w:rsidR="009B547C" w:rsidRPr="005168BE">
        <w:t xml:space="preserve"> the </w:t>
      </w:r>
      <w:r w:rsidR="00AA0088" w:rsidRPr="005168BE">
        <w:t>procurement</w:t>
      </w:r>
      <w:r w:rsidR="009B547C" w:rsidRPr="005168BE">
        <w:t xml:space="preserve"> rules and </w:t>
      </w:r>
      <w:r w:rsidR="00AA0088" w:rsidRPr="005168BE">
        <w:t>processes used in</w:t>
      </w:r>
      <w:r w:rsidR="00603A35" w:rsidRPr="005168BE">
        <w:t xml:space="preserve"> </w:t>
      </w:r>
      <w:r w:rsidR="007877F2" w:rsidRPr="005168BE">
        <w:t>World Bank</w:t>
      </w:r>
      <w:r w:rsidR="00C75CD0" w:rsidRPr="005168BE">
        <w:t>-</w:t>
      </w:r>
      <w:r w:rsidR="007877F2" w:rsidRPr="005168BE">
        <w:t>financed projects</w:t>
      </w:r>
      <w:r w:rsidR="00F96C45" w:rsidRPr="005168BE">
        <w:t>. The second policy recommendation in that report</w:t>
      </w:r>
      <w:r w:rsidR="00F02BE0" w:rsidRPr="005168BE">
        <w:t>’s conclusion</w:t>
      </w:r>
      <w:r w:rsidR="00F96C45" w:rsidRPr="005168BE">
        <w:t xml:space="preserve"> specifically </w:t>
      </w:r>
      <w:r w:rsidR="00552D10" w:rsidRPr="005168BE">
        <w:t xml:space="preserve">recommends </w:t>
      </w:r>
      <w:r w:rsidR="00C75CD0" w:rsidRPr="005168BE">
        <w:t>efforts to</w:t>
      </w:r>
      <w:r w:rsidR="00552D10" w:rsidRPr="005168BE">
        <w:t xml:space="preserve"> “strategically strengthen country-level procurement capacity” (</w:t>
      </w:r>
      <w:hyperlink r:id="rId148" w:history="1">
        <w:r w:rsidR="00AD5763" w:rsidRPr="005168BE">
          <w:rPr>
            <w:rStyle w:val="Hyperlink"/>
          </w:rPr>
          <w:t>World Bank 2024b</w:t>
        </w:r>
      </w:hyperlink>
      <w:r w:rsidR="00552D10" w:rsidRPr="005168BE">
        <w:t>).</w:t>
      </w:r>
      <w:r w:rsidRPr="005168BE">
        <w:t xml:space="preserve"> </w:t>
      </w:r>
      <w:r w:rsidR="002B1E41" w:rsidRPr="005168BE">
        <w:t>Expanding upon that recommendation, this chapter</w:t>
      </w:r>
      <w:r w:rsidRPr="005168BE">
        <w:t xml:space="preserve"> identifies </w:t>
      </w:r>
      <w:r w:rsidR="00C75CD0" w:rsidRPr="005168BE">
        <w:t xml:space="preserve">procurement institutions’ </w:t>
      </w:r>
      <w:r w:rsidRPr="005168BE">
        <w:t>policy mandates</w:t>
      </w:r>
      <w:r w:rsidR="002B1E41" w:rsidRPr="005168BE">
        <w:t xml:space="preserve"> </w:t>
      </w:r>
      <w:r w:rsidR="00C75CD0" w:rsidRPr="005168BE">
        <w:t xml:space="preserve">and </w:t>
      </w:r>
      <w:r w:rsidRPr="005168BE">
        <w:t>then</w:t>
      </w:r>
      <w:r w:rsidR="00C75CD0" w:rsidRPr="005168BE">
        <w:t>,</w:t>
      </w:r>
      <w:r w:rsidRPr="005168BE">
        <w:t xml:space="preserve"> </w:t>
      </w:r>
      <w:r w:rsidR="00C75CD0" w:rsidRPr="005168BE">
        <w:t xml:space="preserve">using concrete examples, </w:t>
      </w:r>
      <w:r w:rsidRPr="005168BE">
        <w:t>clarifies how the</w:t>
      </w:r>
      <w:r w:rsidR="00C75CD0" w:rsidRPr="005168BE">
        <w:t xml:space="preserve"> framework’s</w:t>
      </w:r>
      <w:r w:rsidRPr="005168BE">
        <w:t xml:space="preserve"> organizational and governance dimensions can be applied and measured. It concludes with a case study illustrating how the framework can be used to diagnose the causes of corruption and </w:t>
      </w:r>
      <w:r w:rsidR="005A2B25" w:rsidRPr="005168BE">
        <w:t>waste</w:t>
      </w:r>
      <w:r w:rsidRPr="005168BE">
        <w:t xml:space="preserve"> in public procurement.</w:t>
      </w:r>
      <w:bookmarkStart w:id="44" w:name="_Hlk172191288"/>
      <w:r w:rsidR="0032675E" w:rsidRPr="00F06B4B">
        <w:rPr>
          <w:rFonts w:cs="Times New Roman"/>
          <w:b/>
        </w:rPr>
        <w:fldChar w:fldCharType="begin"/>
      </w:r>
      <w:r w:rsidR="0032675E" w:rsidRPr="005168BE">
        <w:rPr>
          <w:rFonts w:cs="Times New Roman"/>
        </w:rPr>
        <w:instrText xml:space="preserve"> ADDIN ZOTERO_ITEM CSL_CITATION {"citationID":"lJzq4plG","properties":{"formattedCitation":"(Ferraz, Finan, and Szerman 2015; Lee 2021; Hoekman et al. 2022)","plainCitation":"(Ferraz, Finan, and Szerman 2015; Lee 2021; Hoekman et al. 2022)","noteIndex":0},"citationItems":[{"id":5,"uris":["http://zotero.org/users/local/1D1VlJT5/items/KIJZNMTD"],"itemData":{"id":5,"type":"document","publisher":"NBER Working Paper 21219","title":"Procuring Firm Growth: The Effects of Government Purchases on Firm Dynamics","author":[{"family":"Ferraz","given":"Claudio"},{"family":"Finan","given":"Frederico"},{"family":"Szerman","given":"Dimitri"}],"issued":{"date-parts":[["2015"]]}}},{"id":7,"uris":["http://zotero.org/users/local/1D1VlJT5/items/NFZ66Q8X"],"itemData":{"id":7,"type":"document","publisher":"Working paper","title":"Government Purchases and Firm Growth","author":[{"family":"Lee","given":"Munseob"}],"issued":{"date-parts":[["2021"]]}}},{"id":75,"uris":["http://zotero.org/users/local/1D1VlJT5/items/SMPK2IPU"],"itemData":{"id":75,"type":"report","genre":"Working Paper","number":"2022/54","publisher":"Robert Schuman Centre for Advanced Studies","title":"Government Demand and Domestic Firms Growth: Evidence from Uganda","author":[{"family":"Hoekman","given":"Bernard"},{"family":"Sanfilippo","given":"Marco"},{"family":"Santi","given":"Filippo"},{"family":"Ticku","given":"Rohit"}],"issued":{"date-parts":[["2022"]]}}}],"schema":"https://github.com/citation-style-language/schema/raw/master/csl-citation.json"} </w:instrText>
      </w:r>
      <w:r w:rsidR="0032675E" w:rsidRPr="00F06B4B">
        <w:rPr>
          <w:rFonts w:cs="Times New Roman"/>
          <w:b/>
        </w:rPr>
        <w:fldChar w:fldCharType="separate"/>
      </w:r>
      <w:r w:rsidR="0032675E" w:rsidRPr="00F06B4B">
        <w:rPr>
          <w:rFonts w:cs="Times New Roman"/>
          <w:b/>
        </w:rPr>
        <w:fldChar w:fldCharType="end"/>
      </w:r>
      <w:bookmarkEnd w:id="44"/>
      <w:r w:rsidR="0032675E" w:rsidRPr="00F06B4B">
        <w:rPr>
          <w:rFonts w:cs="Times New Roman"/>
          <w:b/>
        </w:rPr>
        <w:fldChar w:fldCharType="begin"/>
      </w:r>
      <w:r w:rsidR="0032675E" w:rsidRPr="005168BE">
        <w:rPr>
          <w:rFonts w:cs="Times New Roman"/>
        </w:rPr>
        <w:instrText xml:space="preserve"> ADDIN ZOTERO_ITEM CSL_CITATION {"citationID":"tC4fyA5H","properties":{"formattedCitation":"(Lee 2021)","plainCitation":"(Lee 2021)","noteIndex":0},"citationItems":[{"id":7,"uris":["http://zotero.org/users/local/1D1VlJT5/items/NFZ66Q8X"],"itemData":{"id":7,"type":"document","publisher":"Working paper","title":"Government Purchases and Firm Growth","author":[{"family":"Lee","given":"Munseob"}],"issued":{"date-parts":[["2021"]]}}}],"schema":"https://github.com/citation-style-language/schema/raw/master/csl-citation.json"} </w:instrText>
      </w:r>
      <w:r w:rsidR="0032675E" w:rsidRPr="00F06B4B">
        <w:rPr>
          <w:rFonts w:cs="Times New Roman"/>
          <w:b/>
        </w:rPr>
        <w:fldChar w:fldCharType="separate"/>
      </w:r>
      <w:r w:rsidR="0032675E" w:rsidRPr="00F06B4B">
        <w:rPr>
          <w:rFonts w:cs="Times New Roman"/>
          <w:b/>
        </w:rPr>
        <w:fldChar w:fldCharType="end"/>
      </w:r>
      <w:r w:rsidR="0032675E" w:rsidRPr="00F06B4B">
        <w:rPr>
          <w:rFonts w:cs="Times New Roman"/>
          <w:b/>
        </w:rPr>
        <w:fldChar w:fldCharType="begin"/>
      </w:r>
      <w:r w:rsidR="0032675E" w:rsidRPr="005168BE">
        <w:rPr>
          <w:rFonts w:cs="Times New Roman"/>
        </w:rPr>
        <w:instrText xml:space="preserve"> ADDIN ZOTERO_ITEM CSL_CITATION {"citationID":"x3LBBurF","properties":{"formattedCitation":"(Hebous and Zimmerman 2021; Lee 2021)","plainCitation":"(Hebous and Zimmerman 2021; Lee 2021)","noteIndex":0},"citationItems":[{"id":6,"uris":["http://zotero.org/users/local/1D1VlJT5/items/D6QELMF5"],"itemData":{"id":6,"type":"article-journal","container-title":"Journal of Monetary Economics","page":"178-194","title":"Can Government Demand Stimulate Private Investment? Evidence from U.S. Federal Procurement","volume":"118","author":[{"family":"Hebous","given":"Shafik"},{"family":"Zimmerman","given":"Tom"}],"issued":{"date-parts":[["2021"]]}}},{"id":7,"uris":["http://zotero.org/users/local/1D1VlJT5/items/NFZ66Q8X"],"itemData":{"id":7,"type":"document","publisher":"Working paper","title":"Government Purchases and Firm Growth","author":[{"family":"Lee","given":"Munseob"}],"issued":{"date-parts":[["2021"]]}}}],"schema":"https://github.com/citation-style-language/schema/raw/master/csl-citation.json"} </w:instrText>
      </w:r>
      <w:r w:rsidR="0032675E" w:rsidRPr="00F06B4B">
        <w:rPr>
          <w:rFonts w:cs="Times New Roman"/>
          <w:b/>
        </w:rPr>
        <w:fldChar w:fldCharType="separate"/>
      </w:r>
      <w:r w:rsidR="0032675E" w:rsidRPr="00F06B4B">
        <w:rPr>
          <w:rFonts w:cs="Times New Roman"/>
          <w:b/>
        </w:rPr>
        <w:fldChar w:fldCharType="end"/>
      </w:r>
      <w:r w:rsidR="0032675E" w:rsidRPr="00F06B4B">
        <w:rPr>
          <w:rFonts w:cs="Times New Roman"/>
          <w:b/>
        </w:rPr>
        <w:fldChar w:fldCharType="begin"/>
      </w:r>
      <w:r w:rsidR="0032675E" w:rsidRPr="005168BE">
        <w:rPr>
          <w:rFonts w:cs="Times New Roman"/>
        </w:rPr>
        <w:instrText xml:space="preserve"> ADDIN ZOTERO_ITEM CSL_CITATION {"citationID":"hoSuk3YA","properties":{"formattedCitation":"(Mironov and Zhuravskaya 2016; Avis, Ferraz, and Finan 2018; Campos et al. 2021)","plainCitation":"(Mironov and Zhuravskaya 2016; Avis, Ferraz, and Finan 2018; Campos et al. 2021)","noteIndex":0},"citationItems":[{"id":68,"uris":["http://zotero.org/users/local/1D1VlJT5/items/3763JF88"],"itemData":{"id":68,"type":"article-journal","container-title":"American Economic Journal: Economic Policy","issue":"2","page":"287–321","title":"Corruption in Procurement and the Political Cycle in tunneling: Evidence from Financial Transactions Data","volume":"8","author":[{"family":"Mironov","given":"Maxim"},{"family":"Zhuravskaya","given":"Ekaterina"}],"issued":{"date-parts":[["2016"]]}}},{"id":57,"uris":["http://zotero.org/users/local/1D1VlJT5/items/39XCZMGI"],"itemData":{"id":57,"type":"article-journal","container-title":"Journal of Political Economy","issue":"5","page":"1912–1964","title":"Do Government Audits Reduce Corruption? Estimating the Impacts of Exposing Corrupt Politicians","volume":"126","author":[{"family":"Avis","given":"Eric"},{"family":"Ferraz","given":"Claudio"},{"family":"Finan","given":"Frederico"}],"issued":{"date-parts":[["2018"]]}}},{"id":60,"uris":["http://zotero.org/users/local/1D1VlJT5/items/KHDQNJS4"],"itemData":{"id":60,"type":"article-journal","container-title":"Journal of Economic Perspectives","issue":"2","page":"171–190","title":"The Ways of Corruption in Infrastructure: Lessons from the Odebrecht Case","volume":"35","author":[{"family":"Campos","given":"Nicolás"},{"family":"Engel","given":"Eduardo"},{"family":"Fischer","given":"Ronald"},{"family":"Galetovic","given":"Alexander"}],"issued":{"date-parts":[["2021"]]}}}],"schema":"https://github.com/citation-style-language/schema/raw/master/csl-citation.json"} </w:instrText>
      </w:r>
      <w:r w:rsidR="0032675E" w:rsidRPr="00F06B4B">
        <w:rPr>
          <w:rFonts w:cs="Times New Roman"/>
          <w:b/>
        </w:rPr>
        <w:fldChar w:fldCharType="separate"/>
      </w:r>
      <w:r w:rsidR="0032675E" w:rsidRPr="00F06B4B">
        <w:rPr>
          <w:rFonts w:cs="Times New Roman"/>
          <w:b/>
        </w:rPr>
        <w:fldChar w:fldCharType="end"/>
      </w:r>
      <w:r w:rsidR="0032675E" w:rsidRPr="00F06B4B">
        <w:rPr>
          <w:rFonts w:cs="Times New Roman"/>
          <w:b/>
        </w:rPr>
        <w:fldChar w:fldCharType="begin"/>
      </w:r>
      <w:r w:rsidR="0032675E" w:rsidRPr="005168BE">
        <w:rPr>
          <w:rFonts w:cs="Times New Roman"/>
        </w:rPr>
        <w:instrText xml:space="preserve"> ADDIN ZOTERO_ITEM CSL_CITATION {"citationID":"gEFA7QHH","properties":{"formattedCitation":"(Chassang and Ortner 2019)","plainCitation":"(Chassang and Ortner 2019)","noteIndex":0},"citationItems":[{"id":77,"uris":["http://zotero.org/users/local/1D1VlJT5/items/DTMRKWQ4"],"itemData":{"id":77,"type":"article-journal","container-title":"Journal of Political Economy","issue":"5","page":"2269–2300","title":"Collusion in Auctions with Constrained Bids: Theory and Evidence from Public Procurement","volume":"127","author":[{"family":"Chassang","given":"Sylvain"},{"family":"Ortner","given":"Juan"}],"issued":{"date-parts":[["2019"]]}}}],"schema":"https://github.com/citation-style-language/schema/raw/master/csl-citation.json"} </w:instrText>
      </w:r>
      <w:r w:rsidR="0032675E" w:rsidRPr="00F06B4B">
        <w:rPr>
          <w:rFonts w:cs="Times New Roman"/>
          <w:b/>
        </w:rPr>
        <w:fldChar w:fldCharType="separate"/>
      </w:r>
      <w:r w:rsidR="0032675E" w:rsidRPr="00F06B4B">
        <w:rPr>
          <w:rFonts w:cs="Times New Roman"/>
          <w:b/>
        </w:rPr>
        <w:fldChar w:fldCharType="end"/>
      </w:r>
      <w:r w:rsidR="0032675E" w:rsidRPr="00F06B4B">
        <w:rPr>
          <w:rFonts w:cs="Times New Roman"/>
          <w:b/>
        </w:rPr>
        <w:fldChar w:fldCharType="begin"/>
      </w:r>
      <w:r w:rsidR="0032675E" w:rsidRPr="005168BE">
        <w:rPr>
          <w:rFonts w:cs="Times New Roman"/>
        </w:rPr>
        <w:instrText xml:space="preserve"> ADDIN ZOTERO_ITEM CSL_CITATION {"citationID":"OIr23g3F","properties":{"formattedCitation":"(Bandiera, Prat, and Valletti 2009)","plainCitation":"(Bandiera, Prat, and Valletti 2009)","noteIndex":0},"citationItems":[{"id":22,"uris":["http://zotero.org/users/local/1D1VlJT5/items/TXS2WBRY"],"itemData":{"id":22,"type":"article-journal","container-title":"American Economic Review","issue":"4","note":"publisher: American Economic Association","page":"1278–1308","title":"Active and Passive Waste in Government Spending: Evidence from a Policy Experiment","volume":"99","author":[{"family":"Bandiera","given":"Oriana"},{"family":"Prat","given":"Andrea"},{"family":"Valletti","given":"Tommaso"}],"issued":{"date-parts":[["2009"]]}}}],"schema":"https://github.com/citation-style-language/schema/raw/master/csl-citation.json"} </w:instrText>
      </w:r>
      <w:r w:rsidR="0032675E" w:rsidRPr="00F06B4B">
        <w:rPr>
          <w:rFonts w:cs="Times New Roman"/>
          <w:b/>
        </w:rPr>
        <w:fldChar w:fldCharType="separate"/>
      </w:r>
      <w:r w:rsidR="0032675E" w:rsidRPr="00F06B4B">
        <w:rPr>
          <w:rFonts w:cs="Times New Roman"/>
          <w:b/>
        </w:rPr>
        <w:fldChar w:fldCharType="end"/>
      </w:r>
      <w:r w:rsidR="0032675E" w:rsidRPr="00F06B4B">
        <w:rPr>
          <w:rFonts w:cs="Times New Roman"/>
        </w:rPr>
        <w:fldChar w:fldCharType="begin"/>
      </w:r>
      <w:r w:rsidR="0032675E" w:rsidRPr="005168BE">
        <w:rPr>
          <w:rFonts w:cs="Times New Roman"/>
        </w:rPr>
        <w:instrText xml:space="preserve"> ADDIN ZOTERO_ITEM CSL_CITATION {"citationID":"QlRpcqWT","properties":{"formattedCitation":"(Garcia-Santana and Santamaria 2024)","plainCitation":"(Garcia-Santana and Santamaria 2024)","noteIndex":0},"citationItems":[{"id":3,"uris":["http://zotero.org/users/local/1D1VlJT5/items/7A87E9H9"],"itemData":{"id":3,"type":"document","publisher":"Working paper","title":"Governments' Home bias and Efficiency Losses: Evidence from National and Subnational Governments","author":[{"family":"Garcia-Santana","given":"Manuel"},{"family":"Santamaria","given":"Marta"}],"issued":{"date-parts":[["2024"]]}}}],"schema":"https://github.com/citation-style-language/schema/raw/master/csl-citation.json"} </w:instrText>
      </w:r>
      <w:r w:rsidR="0032675E" w:rsidRPr="00F06B4B">
        <w:rPr>
          <w:rFonts w:cs="Times New Roman"/>
        </w:rPr>
        <w:fldChar w:fldCharType="separate"/>
      </w:r>
      <w:r w:rsidR="0032675E" w:rsidRPr="00F06B4B">
        <w:rPr>
          <w:rFonts w:cs="Times New Roman"/>
        </w:rPr>
        <w:fldChar w:fldCharType="end"/>
      </w:r>
    </w:p>
    <w:p w14:paraId="55991A1F" w14:textId="68219E1A" w:rsidR="000C5C5E" w:rsidRPr="005168BE" w:rsidRDefault="0075070E" w:rsidP="000C5C5E">
      <w:pPr>
        <w:pStyle w:val="Heading2"/>
        <w:keepNext/>
      </w:pPr>
      <w:bookmarkStart w:id="45" w:name="_Toc227914610"/>
      <w:r w:rsidRPr="005168BE">
        <w:t>F</w:t>
      </w:r>
      <w:r w:rsidR="000C5C5E" w:rsidRPr="005168BE">
        <w:t>ramework for public procurement institutions</w:t>
      </w:r>
      <w:bookmarkEnd w:id="45"/>
    </w:p>
    <w:p w14:paraId="5B3D5CDF" w14:textId="29B5F2D0" w:rsidR="006C6AEF" w:rsidRPr="005168BE" w:rsidRDefault="0032675E" w:rsidP="00856D31">
      <w:pPr>
        <w:rPr>
          <w:rFonts w:cs="Times New Roman"/>
          <w:bCs/>
        </w:rPr>
      </w:pPr>
      <w:r w:rsidRPr="005168BE">
        <w:rPr>
          <w:rFonts w:cs="Times New Roman"/>
          <w:b/>
        </w:rPr>
        <w:t xml:space="preserve">To diagnose these issues, figure </w:t>
      </w:r>
      <w:r w:rsidR="008C78F2" w:rsidRPr="005168BE">
        <w:rPr>
          <w:rFonts w:cs="Times New Roman"/>
          <w:b/>
        </w:rPr>
        <w:t>2</w:t>
      </w:r>
      <w:r w:rsidR="00026059" w:rsidRPr="005168BE">
        <w:rPr>
          <w:rFonts w:cs="Times New Roman"/>
          <w:b/>
        </w:rPr>
        <w:t>.1</w:t>
      </w:r>
      <w:r w:rsidRPr="005168BE">
        <w:rPr>
          <w:rFonts w:cs="Times New Roman"/>
          <w:b/>
        </w:rPr>
        <w:t xml:space="preserve"> applies th</w:t>
      </w:r>
      <w:r w:rsidR="00117A77" w:rsidRPr="005168BE">
        <w:rPr>
          <w:rFonts w:cs="Times New Roman"/>
          <w:b/>
        </w:rPr>
        <w:t>e</w:t>
      </w:r>
      <w:r w:rsidRPr="005168BE">
        <w:rPr>
          <w:rFonts w:cs="Times New Roman"/>
          <w:b/>
        </w:rPr>
        <w:t xml:space="preserve"> framework to public procurement institutions.</w:t>
      </w:r>
      <w:r w:rsidRPr="005168BE">
        <w:rPr>
          <w:rFonts w:cs="Times New Roman"/>
        </w:rPr>
        <w:t xml:space="preserve"> As noted in chapter 1, </w:t>
      </w:r>
      <w:r w:rsidR="006F6CE1" w:rsidRPr="005168BE">
        <w:rPr>
          <w:rFonts w:cs="Times New Roman"/>
          <w:bCs/>
        </w:rPr>
        <w:t xml:space="preserve">the report </w:t>
      </w:r>
      <w:r w:rsidRPr="005168BE">
        <w:rPr>
          <w:rFonts w:cs="Times New Roman"/>
          <w:bCs/>
        </w:rPr>
        <w:t>define</w:t>
      </w:r>
      <w:r w:rsidR="006F6CE1" w:rsidRPr="005168BE">
        <w:rPr>
          <w:rFonts w:cs="Times New Roman"/>
          <w:bCs/>
        </w:rPr>
        <w:t>s</w:t>
      </w:r>
      <w:r w:rsidRPr="005168BE">
        <w:rPr>
          <w:rFonts w:cs="Times New Roman"/>
        </w:rPr>
        <w:t xml:space="preserve"> institutional capacity as the ability to “get things done”</w:t>
      </w:r>
      <w:r w:rsidR="00856D31" w:rsidRPr="005168BE">
        <w:rPr>
          <w:rFonts w:cs="Times New Roman"/>
        </w:rPr>
        <w:t>:</w:t>
      </w:r>
      <w:r w:rsidRPr="005168BE">
        <w:rPr>
          <w:rFonts w:cs="Times New Roman"/>
        </w:rPr>
        <w:t xml:space="preserve"> </w:t>
      </w:r>
      <w:r w:rsidR="00856D31" w:rsidRPr="005168BE">
        <w:rPr>
          <w:rFonts w:cs="Times New Roman"/>
        </w:rPr>
        <w:t xml:space="preserve">to </w:t>
      </w:r>
      <w:r w:rsidRPr="005168BE">
        <w:rPr>
          <w:rFonts w:cs="Times New Roman"/>
        </w:rPr>
        <w:t xml:space="preserve">successfully complete the projects and/or implement the policies </w:t>
      </w:r>
      <w:r w:rsidR="006E6BD9" w:rsidRPr="005168BE">
        <w:rPr>
          <w:rFonts w:cs="Times New Roman"/>
        </w:rPr>
        <w:t xml:space="preserve">described </w:t>
      </w:r>
      <w:proofErr w:type="gramStart"/>
      <w:r w:rsidR="006E6BD9" w:rsidRPr="005168BE">
        <w:rPr>
          <w:rFonts w:cs="Times New Roman"/>
        </w:rPr>
        <w:t xml:space="preserve">in </w:t>
      </w:r>
      <w:r w:rsidR="00856D31" w:rsidRPr="005168BE">
        <w:rPr>
          <w:rFonts w:cs="Times New Roman"/>
        </w:rPr>
        <w:t>a given</w:t>
      </w:r>
      <w:proofErr w:type="gramEnd"/>
      <w:r w:rsidR="00856D31" w:rsidRPr="005168BE">
        <w:rPr>
          <w:rFonts w:cs="Times New Roman"/>
        </w:rPr>
        <w:t xml:space="preserve"> institution’s</w:t>
      </w:r>
      <w:r w:rsidR="006E6BD9" w:rsidRPr="005168BE">
        <w:rPr>
          <w:rFonts w:cs="Times New Roman"/>
        </w:rPr>
        <w:t xml:space="preserve"> mandates</w:t>
      </w:r>
      <w:r w:rsidRPr="005168BE">
        <w:rPr>
          <w:rFonts w:cs="Times New Roman"/>
        </w:rPr>
        <w:t>. Th</w:t>
      </w:r>
      <w:r w:rsidR="00856D31" w:rsidRPr="005168BE">
        <w:rPr>
          <w:rFonts w:cs="Times New Roman"/>
        </w:rPr>
        <w:t>is</w:t>
      </w:r>
      <w:r w:rsidRPr="005168BE">
        <w:rPr>
          <w:rFonts w:cs="Times New Roman"/>
        </w:rPr>
        <w:t xml:space="preserve"> section </w:t>
      </w:r>
      <w:r w:rsidR="00856D31" w:rsidRPr="005168BE">
        <w:rPr>
          <w:rFonts w:cs="Times New Roman"/>
        </w:rPr>
        <w:t>applies that definition to procurement institutions</w:t>
      </w:r>
      <w:r w:rsidR="00944668">
        <w:rPr>
          <w:rFonts w:cs="Times New Roman"/>
        </w:rPr>
        <w:t>. It</w:t>
      </w:r>
      <w:r w:rsidR="00856D31" w:rsidRPr="005168BE">
        <w:rPr>
          <w:rFonts w:cs="Times New Roman"/>
        </w:rPr>
        <w:t xml:space="preserve"> </w:t>
      </w:r>
      <w:r w:rsidRPr="005168BE">
        <w:rPr>
          <w:rFonts w:cs="Times New Roman"/>
        </w:rPr>
        <w:t>unpack</w:t>
      </w:r>
      <w:r w:rsidR="00944668">
        <w:rPr>
          <w:rFonts w:cs="Times New Roman"/>
        </w:rPr>
        <w:t>s</w:t>
      </w:r>
      <w:r w:rsidRPr="005168BE">
        <w:rPr>
          <w:rFonts w:cs="Times New Roman"/>
        </w:rPr>
        <w:t xml:space="preserve"> the framework in figure </w:t>
      </w:r>
      <w:r w:rsidR="008C78F2" w:rsidRPr="005168BE">
        <w:rPr>
          <w:rFonts w:cs="Times New Roman"/>
        </w:rPr>
        <w:t>2</w:t>
      </w:r>
      <w:r w:rsidRPr="005168BE">
        <w:rPr>
          <w:rFonts w:cs="Times New Roman"/>
        </w:rPr>
        <w:t>.1</w:t>
      </w:r>
      <w:r w:rsidR="00856D31" w:rsidRPr="005168BE">
        <w:rPr>
          <w:rFonts w:cs="Times New Roman"/>
        </w:rPr>
        <w:t>,</w:t>
      </w:r>
      <w:r w:rsidRPr="005168BE">
        <w:rPr>
          <w:rFonts w:cs="Times New Roman"/>
        </w:rPr>
        <w:t xml:space="preserve"> highlight</w:t>
      </w:r>
      <w:r w:rsidR="00944668">
        <w:rPr>
          <w:rFonts w:cs="Times New Roman"/>
        </w:rPr>
        <w:t>s</w:t>
      </w:r>
      <w:r w:rsidRPr="005168BE">
        <w:rPr>
          <w:rFonts w:cs="Times New Roman"/>
        </w:rPr>
        <w:t xml:space="preserve"> the relevant literature</w:t>
      </w:r>
      <w:r w:rsidR="00856D31" w:rsidRPr="005168BE">
        <w:rPr>
          <w:rFonts w:cs="Times New Roman"/>
        </w:rPr>
        <w:t>,</w:t>
      </w:r>
      <w:r w:rsidRPr="005168BE">
        <w:rPr>
          <w:rFonts w:cs="Times New Roman"/>
        </w:rPr>
        <w:t xml:space="preserve"> and</w:t>
      </w:r>
      <w:r w:rsidR="00944668">
        <w:rPr>
          <w:rFonts w:cs="Times New Roman"/>
        </w:rPr>
        <w:t xml:space="preserve"> </w:t>
      </w:r>
      <w:r w:rsidRPr="005168BE">
        <w:rPr>
          <w:rFonts w:cs="Times New Roman"/>
        </w:rPr>
        <w:t>present</w:t>
      </w:r>
      <w:r w:rsidR="00944668">
        <w:rPr>
          <w:rFonts w:cs="Times New Roman"/>
        </w:rPr>
        <w:t>s</w:t>
      </w:r>
      <w:r w:rsidRPr="005168BE">
        <w:rPr>
          <w:rFonts w:cs="Times New Roman"/>
        </w:rPr>
        <w:t xml:space="preserve"> novel analysis of the available data.</w:t>
      </w:r>
      <w:r w:rsidRPr="005168BE">
        <w:rPr>
          <w:rFonts w:cs="Times New Roman"/>
          <w:b/>
          <w:bCs/>
        </w:rPr>
        <w:t xml:space="preserve"> </w:t>
      </w:r>
      <w:r w:rsidR="00781FB1" w:rsidRPr="005168BE">
        <w:rPr>
          <w:rFonts w:cs="Times New Roman"/>
        </w:rPr>
        <w:t>While m</w:t>
      </w:r>
      <w:r w:rsidRPr="005168BE">
        <w:rPr>
          <w:rFonts w:cs="Times New Roman"/>
        </w:rPr>
        <w:t xml:space="preserve">easuring the organizational and governance dimensions of procurement systems is difficult, the available data can be used to explore and diagnose weaknesses </w:t>
      </w:r>
      <w:r w:rsidR="0007163C" w:rsidRPr="005168BE">
        <w:rPr>
          <w:rFonts w:cs="Times New Roman"/>
        </w:rPr>
        <w:t>across</w:t>
      </w:r>
      <w:r w:rsidRPr="005168BE">
        <w:rPr>
          <w:rFonts w:cs="Times New Roman"/>
        </w:rPr>
        <w:t xml:space="preserve"> countries</w:t>
      </w:r>
      <w:r w:rsidR="00781FB1" w:rsidRPr="005168BE">
        <w:rPr>
          <w:rFonts w:cs="Times New Roman"/>
        </w:rPr>
        <w:t>,</w:t>
      </w:r>
      <w:r w:rsidRPr="005168BE">
        <w:rPr>
          <w:rFonts w:cs="Times New Roman"/>
        </w:rPr>
        <w:t xml:space="preserve"> </w:t>
      </w:r>
      <w:r w:rsidR="00781FB1" w:rsidRPr="005168BE">
        <w:rPr>
          <w:rFonts w:cs="Times New Roman"/>
        </w:rPr>
        <w:t xml:space="preserve">as well as </w:t>
      </w:r>
      <w:r w:rsidRPr="005168BE">
        <w:rPr>
          <w:rFonts w:cs="Times New Roman"/>
        </w:rPr>
        <w:t>across institutions within the same government. Many of these data are indicators constructed from the Methodology for Assessing Procurement Systems (MAPS) assessments, which are detailed evaluations of country procurement systems.</w:t>
      </w:r>
      <w:r w:rsidRPr="005168BE">
        <w:rPr>
          <w:rStyle w:val="FootnoteReference"/>
          <w:rFonts w:cs="Times New Roman"/>
        </w:rPr>
        <w:footnoteReference w:id="16"/>
      </w:r>
      <w:r w:rsidRPr="005168BE">
        <w:rPr>
          <w:rFonts w:cs="Times New Roman"/>
        </w:rPr>
        <w:t xml:space="preserve"> </w:t>
      </w:r>
    </w:p>
    <w:p w14:paraId="499BA2F2" w14:textId="6C8F838E" w:rsidR="0032675E" w:rsidRPr="005168BE" w:rsidRDefault="0032675E" w:rsidP="00B067DE">
      <w:pPr>
        <w:keepNext/>
        <w:rPr>
          <w:b/>
          <w:bCs/>
        </w:rPr>
      </w:pPr>
      <w:r w:rsidRPr="005168BE">
        <w:rPr>
          <w:b/>
          <w:bCs/>
        </w:rPr>
        <w:t xml:space="preserve">Figure </w:t>
      </w:r>
      <w:r w:rsidR="008C78F2" w:rsidRPr="005168BE">
        <w:rPr>
          <w:b/>
          <w:bCs/>
        </w:rPr>
        <w:t>2</w:t>
      </w:r>
      <w:r w:rsidRPr="005168BE">
        <w:rPr>
          <w:b/>
          <w:bCs/>
        </w:rPr>
        <w:t>.1 Framework applied to procurement institutions</w:t>
      </w:r>
    </w:p>
    <w:p w14:paraId="72C6F98C" w14:textId="475F7380" w:rsidR="0032675E" w:rsidRPr="005168BE" w:rsidRDefault="00641351" w:rsidP="00697802">
      <w:pPr>
        <w:jc w:val="center"/>
        <w:rPr>
          <w:rFonts w:cs="Times New Roman"/>
          <w:i/>
        </w:rPr>
      </w:pPr>
      <w:r w:rsidRPr="00F06B4B">
        <w:rPr>
          <w:rFonts w:cs="Times New Roman"/>
          <w:i/>
          <w:noProof/>
        </w:rPr>
        <w:drawing>
          <wp:inline distT="0" distB="0" distL="0" distR="0" wp14:anchorId="33DEDF73" wp14:editId="0FFD6357">
            <wp:extent cx="5184475" cy="17564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193274" cy="1759388"/>
                    </a:xfrm>
                    <a:prstGeom prst="rect">
                      <a:avLst/>
                    </a:prstGeom>
                  </pic:spPr>
                </pic:pic>
              </a:graphicData>
            </a:graphic>
          </wp:inline>
        </w:drawing>
      </w:r>
    </w:p>
    <w:p w14:paraId="34CDE784" w14:textId="754B6C5B" w:rsidR="00BE1673" w:rsidRPr="005168BE" w:rsidRDefault="00195C82" w:rsidP="00697802">
      <w:pPr>
        <w:jc w:val="center"/>
        <w:rPr>
          <w:rFonts w:cs="Times New Roman"/>
          <w:i/>
        </w:rPr>
      </w:pPr>
      <w:r w:rsidRPr="00F06B4B">
        <w:rPr>
          <w:rFonts w:cs="Times New Roman"/>
          <w:i/>
          <w:noProof/>
          <w:lang w:eastAsia="zh-CN"/>
        </w:rPr>
        <w:lastRenderedPageBreak/>
        <w:drawing>
          <wp:inline distT="0" distB="0" distL="0" distR="0" wp14:anchorId="6988CA6E" wp14:editId="0F00A433">
            <wp:extent cx="5339751" cy="1823274"/>
            <wp:effectExtent l="0" t="0" r="0" b="571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348643" cy="1826310"/>
                    </a:xfrm>
                    <a:prstGeom prst="rect">
                      <a:avLst/>
                    </a:prstGeom>
                  </pic:spPr>
                </pic:pic>
              </a:graphicData>
            </a:graphic>
          </wp:inline>
        </w:drawing>
      </w:r>
    </w:p>
    <w:p w14:paraId="55FC730F" w14:textId="22604AFC" w:rsidR="00697802" w:rsidRPr="005168BE" w:rsidRDefault="007E24DC" w:rsidP="007E24DC">
      <w:pPr>
        <w:jc w:val="center"/>
        <w:rPr>
          <w:rStyle w:val="normaltextrun"/>
          <w:rFonts w:cs="Times New Roman"/>
          <w:sz w:val="20"/>
          <w:szCs w:val="20"/>
        </w:rPr>
      </w:pPr>
      <w:r w:rsidRPr="005168BE">
        <w:rPr>
          <w:rStyle w:val="normaltextrun"/>
          <w:rFonts w:cs="Times New Roman"/>
          <w:sz w:val="20"/>
          <w:szCs w:val="20"/>
        </w:rPr>
        <w:t>Source: Adapted from Kim, Kumar, Ramalho</w:t>
      </w:r>
      <w:r w:rsidR="47009859" w:rsidRPr="005168BE">
        <w:rPr>
          <w:rStyle w:val="normaltextrun"/>
          <w:rFonts w:cs="Times New Roman"/>
          <w:sz w:val="20"/>
          <w:szCs w:val="20"/>
        </w:rPr>
        <w:t>,</w:t>
      </w:r>
      <w:r w:rsidRPr="005168BE">
        <w:rPr>
          <w:rStyle w:val="normaltextrun"/>
          <w:rFonts w:cs="Times New Roman"/>
          <w:sz w:val="20"/>
          <w:szCs w:val="20"/>
        </w:rPr>
        <w:t xml:space="preserve"> and Russell (</w:t>
      </w:r>
      <w:r w:rsidR="009D33AF">
        <w:rPr>
          <w:rStyle w:val="normaltextrun"/>
          <w:rFonts w:cs="Times New Roman"/>
          <w:sz w:val="20"/>
          <w:szCs w:val="20"/>
        </w:rPr>
        <w:t>2026</w:t>
      </w:r>
      <w:r w:rsidRPr="005168BE">
        <w:rPr>
          <w:rStyle w:val="normaltextrun"/>
          <w:rFonts w:cs="Times New Roman"/>
          <w:sz w:val="20"/>
          <w:szCs w:val="20"/>
        </w:rPr>
        <w:t>)</w:t>
      </w:r>
      <w:r w:rsidR="560FC501" w:rsidRPr="005168BE">
        <w:rPr>
          <w:rStyle w:val="normaltextrun"/>
          <w:rFonts w:cs="Times New Roman"/>
          <w:sz w:val="20"/>
          <w:szCs w:val="20"/>
        </w:rPr>
        <w:t>.</w:t>
      </w:r>
    </w:p>
    <w:p w14:paraId="4D8F7DEF" w14:textId="77777777" w:rsidR="0032675E" w:rsidRPr="005168BE" w:rsidRDefault="0032675E" w:rsidP="0032675E">
      <w:pPr>
        <w:jc w:val="center"/>
        <w:rPr>
          <w:rFonts w:cs="Times New Roman"/>
          <w:b/>
        </w:rPr>
      </w:pPr>
    </w:p>
    <w:p w14:paraId="14DF1EFB" w14:textId="39D67E11" w:rsidR="0032675E" w:rsidRPr="005168BE" w:rsidRDefault="0032675E" w:rsidP="00382581">
      <w:pPr>
        <w:pStyle w:val="Heading3"/>
      </w:pPr>
      <w:r w:rsidRPr="005168BE">
        <w:t xml:space="preserve">Policy </w:t>
      </w:r>
      <w:r w:rsidR="00807068" w:rsidRPr="005168BE">
        <w:t>m</w:t>
      </w:r>
      <w:r w:rsidRPr="005168BE">
        <w:t>andates</w:t>
      </w:r>
    </w:p>
    <w:p w14:paraId="4EB43EE7" w14:textId="3EC6F8EC" w:rsidR="0032675E" w:rsidRPr="005168BE" w:rsidRDefault="0032675E" w:rsidP="0032675E">
      <w:pPr>
        <w:rPr>
          <w:rFonts w:cs="Times New Roman"/>
          <w:b/>
        </w:rPr>
      </w:pPr>
      <w:r w:rsidRPr="005168BE">
        <w:rPr>
          <w:rFonts w:cs="Times New Roman"/>
          <w:b/>
        </w:rPr>
        <w:t xml:space="preserve">Procurement institutions are </w:t>
      </w:r>
      <w:r w:rsidR="004E768C" w:rsidRPr="005168BE">
        <w:rPr>
          <w:rFonts w:cs="Times New Roman"/>
          <w:b/>
        </w:rPr>
        <w:t>spread</w:t>
      </w:r>
      <w:r w:rsidRPr="005168BE">
        <w:rPr>
          <w:rFonts w:cs="Times New Roman"/>
          <w:b/>
        </w:rPr>
        <w:t xml:space="preserve"> across </w:t>
      </w:r>
      <w:r w:rsidR="004E768C" w:rsidRPr="005168BE">
        <w:rPr>
          <w:rFonts w:cs="Times New Roman"/>
          <w:b/>
        </w:rPr>
        <w:t>different levels and layers of</w:t>
      </w:r>
      <w:r w:rsidRPr="005168BE">
        <w:rPr>
          <w:rFonts w:cs="Times New Roman"/>
          <w:b/>
        </w:rPr>
        <w:t xml:space="preserve"> government.</w:t>
      </w:r>
      <w:r w:rsidRPr="005168BE">
        <w:rPr>
          <w:rFonts w:cs="Times New Roman"/>
        </w:rPr>
        <w:t xml:space="preserve"> Some countries have a central government procurement agency that procures standardized items like medicine or office materials for use across the administration. The procurement of non-standardized goods and services, however, is usually handled by individual units lodged within </w:t>
      </w:r>
      <w:r w:rsidR="004A28C6" w:rsidRPr="005168BE">
        <w:rPr>
          <w:rFonts w:cs="Times New Roman"/>
        </w:rPr>
        <w:t xml:space="preserve">other </w:t>
      </w:r>
      <w:r w:rsidRPr="005168BE">
        <w:rPr>
          <w:rFonts w:cs="Times New Roman"/>
        </w:rPr>
        <w:t xml:space="preserve">ministries, agencies, state-owned enterprises, and other institutions. These units – which may comprise only two or three individuals – are responsible for coordinating with the </w:t>
      </w:r>
      <w:r w:rsidR="004A28C6" w:rsidRPr="005168BE">
        <w:rPr>
          <w:rFonts w:cs="Times New Roman"/>
        </w:rPr>
        <w:t xml:space="preserve">ministry or agency’s </w:t>
      </w:r>
      <w:r w:rsidRPr="005168BE">
        <w:rPr>
          <w:rFonts w:cs="Times New Roman"/>
        </w:rPr>
        <w:t xml:space="preserve">staff about their procurement needs and conducting the necessary purchases. </w:t>
      </w:r>
      <w:r w:rsidR="00232605" w:rsidRPr="005168BE">
        <w:rPr>
          <w:rFonts w:cs="Times New Roman"/>
        </w:rPr>
        <w:t>Th</w:t>
      </w:r>
      <w:r w:rsidR="004A28C6" w:rsidRPr="005168BE">
        <w:rPr>
          <w:rFonts w:cs="Times New Roman"/>
        </w:rPr>
        <w:t>is</w:t>
      </w:r>
      <w:r w:rsidR="00232605" w:rsidRPr="005168BE">
        <w:rPr>
          <w:rFonts w:cs="Times New Roman"/>
        </w:rPr>
        <w:t xml:space="preserve"> report </w:t>
      </w:r>
      <w:r w:rsidRPr="005168BE">
        <w:rPr>
          <w:rFonts w:cs="Times New Roman"/>
        </w:rPr>
        <w:t>take</w:t>
      </w:r>
      <w:r w:rsidR="00232605" w:rsidRPr="005168BE">
        <w:rPr>
          <w:rFonts w:cs="Times New Roman"/>
        </w:rPr>
        <w:t>s</w:t>
      </w:r>
      <w:r w:rsidRPr="005168BE">
        <w:rPr>
          <w:rFonts w:cs="Times New Roman"/>
        </w:rPr>
        <w:t xml:space="preserve"> a broad definition of “procurement institutions” as both the centralized buyers and the more disaggregated units lodged within other ministries and agencies. </w:t>
      </w:r>
      <w:r w:rsidR="009563D4" w:rsidRPr="005168BE">
        <w:rPr>
          <w:rFonts w:cs="Times New Roman"/>
        </w:rPr>
        <w:t xml:space="preserve">These two types of procurement institutions </w:t>
      </w:r>
      <w:r w:rsidR="00B52E7B" w:rsidRPr="005168BE">
        <w:rPr>
          <w:rFonts w:cs="Times New Roman"/>
        </w:rPr>
        <w:t>are conceptually distinct and have different personnel and responsibilities.</w:t>
      </w:r>
      <w:r w:rsidR="00252E66" w:rsidRPr="005168BE">
        <w:rPr>
          <w:rFonts w:cs="Times New Roman"/>
        </w:rPr>
        <w:t xml:space="preserve"> </w:t>
      </w:r>
      <w:r w:rsidR="00B52E7B" w:rsidRPr="005168BE">
        <w:rPr>
          <w:rFonts w:cs="Times New Roman"/>
        </w:rPr>
        <w:t xml:space="preserve">That said, the </w:t>
      </w:r>
      <w:r w:rsidR="00F308F4" w:rsidRPr="005168BE">
        <w:rPr>
          <w:rFonts w:cs="Times New Roman"/>
        </w:rPr>
        <w:t xml:space="preserve">framework outlined in figure </w:t>
      </w:r>
      <w:r w:rsidR="008C78F2" w:rsidRPr="005168BE">
        <w:rPr>
          <w:rFonts w:cs="Times New Roman"/>
        </w:rPr>
        <w:t>2</w:t>
      </w:r>
      <w:r w:rsidR="00F308F4" w:rsidRPr="005168BE">
        <w:rPr>
          <w:rFonts w:cs="Times New Roman"/>
        </w:rPr>
        <w:t xml:space="preserve">.1 can be applied to either type. </w:t>
      </w:r>
    </w:p>
    <w:p w14:paraId="73DDF4D6" w14:textId="587E0A77" w:rsidR="0032675E" w:rsidRPr="005168BE" w:rsidRDefault="0032675E" w:rsidP="0032675E">
      <w:pPr>
        <w:rPr>
          <w:rFonts w:cs="Times New Roman"/>
          <w:b/>
        </w:rPr>
      </w:pPr>
      <w:r w:rsidRPr="005168BE">
        <w:rPr>
          <w:rFonts w:cs="Times New Roman"/>
          <w:b/>
        </w:rPr>
        <w:t>Most procurement institutions have two key policy mandates, the first of which is to maximize efficiency and economy.</w:t>
      </w:r>
      <w:r w:rsidRPr="005168BE">
        <w:rPr>
          <w:rFonts w:cs="Times New Roman"/>
        </w:rPr>
        <w:t xml:space="preserve"> Procurement institutions are responsible for purchasing goods and services in a manner that maximizes both quantity and quality while simultaneously minimizing costs. In other words, public buyers make purchases that try to maximize efficiency and economy. “Efficiency” is usually related to transactional efficiency or the timeliness of the </w:t>
      </w:r>
      <w:r w:rsidR="004A28C6" w:rsidRPr="005168BE">
        <w:rPr>
          <w:rFonts w:cs="Times New Roman"/>
        </w:rPr>
        <w:t xml:space="preserve">procurement </w:t>
      </w:r>
      <w:r w:rsidRPr="005168BE">
        <w:rPr>
          <w:rFonts w:cs="Times New Roman"/>
        </w:rPr>
        <w:t>process, while “economy” is generally concerned with avoiding unnecessary or unproductive costs</w:t>
      </w:r>
      <w:r w:rsidR="004A28C6" w:rsidRPr="005168BE">
        <w:rPr>
          <w:rFonts w:cs="Times New Roman"/>
        </w:rPr>
        <w:t xml:space="preserve"> (</w:t>
      </w:r>
      <w:r w:rsidRPr="00F06B4B">
        <w:rPr>
          <w:rFonts w:cs="Times New Roman"/>
          <w:b/>
        </w:rPr>
        <w:fldChar w:fldCharType="begin"/>
      </w:r>
      <w:r w:rsidRPr="005168BE">
        <w:rPr>
          <w:rFonts w:cs="Times New Roman"/>
        </w:rPr>
        <w:instrText xml:space="preserve"> ADDIN ZOTERO_ITEM CSL_CITATION {"citationID":"YmUfEPPB","properties":{"formattedCitation":"(World Bank 2021)","plainCitation":"(World Bank 2021)","noteIndex":0},"citationItems":[{"id":1,"uris":["http://zotero.org/users/local/1D1VlJT5/items/C45EUD5I"],"itemData":{"id":1,"type":"report","event-place":"Washington, DC","publisher":"World Bank","publisher-place":"Washington, DC","title":"A Global Procurement Partnership for Sustainable Development: An International Stocktaking of Developments in Public Procurement","author":[{"family":"World Bank","given":""}],"issued":{"date-parts":[["2021"]]}}}],"schema":"https://github.com/citation-style-language/schema/raw/master/csl-citation.json"} </w:instrText>
      </w:r>
      <w:r w:rsidRPr="00F06B4B">
        <w:rPr>
          <w:rFonts w:cs="Times New Roman"/>
          <w:b/>
        </w:rPr>
        <w:fldChar w:fldCharType="separate"/>
      </w:r>
      <w:hyperlink r:id="rId151">
        <w:r w:rsidRPr="005168BE">
          <w:rPr>
            <w:rStyle w:val="Hyperlink"/>
            <w:rFonts w:cs="Times New Roman"/>
          </w:rPr>
          <w:t xml:space="preserve">World Bank </w:t>
        </w:r>
        <w:r w:rsidR="009120E3" w:rsidRPr="005168BE">
          <w:rPr>
            <w:rStyle w:val="Hyperlink"/>
            <w:rFonts w:cs="Times New Roman"/>
          </w:rPr>
          <w:t>2022</w:t>
        </w:r>
        <w:r w:rsidR="4BFCAFC0" w:rsidRPr="005168BE">
          <w:rPr>
            <w:rStyle w:val="Hyperlink"/>
            <w:rFonts w:cs="Times New Roman"/>
          </w:rPr>
          <w:t>b</w:t>
        </w:r>
      </w:hyperlink>
      <w:r w:rsidRPr="005168BE">
        <w:rPr>
          <w:rFonts w:cs="Times New Roman"/>
        </w:rPr>
        <w:t>)</w:t>
      </w:r>
      <w:r w:rsidRPr="00F06B4B">
        <w:rPr>
          <w:rFonts w:cs="Times New Roman"/>
          <w:b/>
        </w:rPr>
        <w:fldChar w:fldCharType="end"/>
      </w:r>
      <w:r w:rsidRPr="005168BE">
        <w:rPr>
          <w:rFonts w:cs="Times New Roman"/>
        </w:rPr>
        <w:t xml:space="preserve">. </w:t>
      </w:r>
    </w:p>
    <w:p w14:paraId="2506BC8A" w14:textId="76645A0F" w:rsidR="0032675E" w:rsidRPr="005168BE" w:rsidRDefault="0032675E" w:rsidP="0032675E">
      <w:pPr>
        <w:rPr>
          <w:rFonts w:cs="Times New Roman"/>
        </w:rPr>
      </w:pPr>
      <w:r w:rsidRPr="005168BE">
        <w:rPr>
          <w:rFonts w:cs="Times New Roman"/>
          <w:b/>
        </w:rPr>
        <w:t xml:space="preserve">Procurement institutions’ second key policy mandate is to advance the governments’ broader policy objectives. </w:t>
      </w:r>
      <w:r w:rsidRPr="005168BE">
        <w:rPr>
          <w:rFonts w:cs="Times New Roman"/>
        </w:rPr>
        <w:t>Increasingly, procurement institutions are asked to focus on strategic objectives like</w:t>
      </w:r>
      <w:r w:rsidRPr="005168BE">
        <w:rPr>
          <w:rFonts w:cs="Times New Roman"/>
          <w:b/>
        </w:rPr>
        <w:t xml:space="preserve"> </w:t>
      </w:r>
      <w:r w:rsidRPr="005168BE">
        <w:rPr>
          <w:rFonts w:cs="Times New Roman"/>
        </w:rPr>
        <w:t xml:space="preserve">“value </w:t>
      </w:r>
      <w:r w:rsidR="00812407" w:rsidRPr="005168BE">
        <w:rPr>
          <w:rFonts w:cs="Times New Roman"/>
        </w:rPr>
        <w:t>for money</w:t>
      </w:r>
      <w:r w:rsidRPr="005168BE">
        <w:rPr>
          <w:rFonts w:cs="Times New Roman"/>
        </w:rPr>
        <w:t xml:space="preserve">,” a concept encompassing both fiscal savings and broader socio-economic concerns </w:t>
      </w:r>
      <w:r w:rsidR="79D7BBEF" w:rsidRPr="005168BE">
        <w:rPr>
          <w:rFonts w:cs="Times New Roman"/>
        </w:rPr>
        <w:t>(</w:t>
      </w:r>
      <w:hyperlink r:id="rId152">
        <w:r w:rsidR="4B2E804E" w:rsidRPr="005168BE">
          <w:rPr>
            <w:rStyle w:val="Hyperlink"/>
            <w:rFonts w:cs="Times New Roman"/>
          </w:rPr>
          <w:t>World Bank 2022b</w:t>
        </w:r>
      </w:hyperlink>
      <w:r w:rsidR="4B2E804E" w:rsidRPr="005168BE">
        <w:rPr>
          <w:rFonts w:cs="Times New Roman"/>
        </w:rPr>
        <w:t>).</w:t>
      </w:r>
      <w:r w:rsidRPr="005168BE">
        <w:rPr>
          <w:rFonts w:cs="Times New Roman"/>
        </w:rPr>
        <w:t xml:space="preserve"> The purpose of value for </w:t>
      </w:r>
      <w:r w:rsidR="00812407" w:rsidRPr="005168BE">
        <w:rPr>
          <w:rFonts w:cs="Times New Roman"/>
          <w:bCs/>
        </w:rPr>
        <w:t>money</w:t>
      </w:r>
      <w:r w:rsidRPr="005168BE">
        <w:rPr>
          <w:rFonts w:cs="Times New Roman"/>
        </w:rPr>
        <w:t xml:space="preserve"> is typically to pursue ancillary policy goals, such as minimizing greenhouse gas emissions, promoting the growth of small and medium enterprises (SMEs), supporting firms owned by women or disadvantaged groups, and favoring the development of domestic firms. In part due to the significant size of the procurement sector, governments hope to achieve these goals by incentivizing firms through the goods and services they purchase. </w:t>
      </w:r>
    </w:p>
    <w:p w14:paraId="7324AEE9" w14:textId="3B1A3907" w:rsidR="005C5197" w:rsidRPr="005168BE" w:rsidRDefault="0032675E" w:rsidP="00E34335">
      <w:pPr>
        <w:rPr>
          <w:rFonts w:cs="Times New Roman"/>
        </w:rPr>
      </w:pPr>
      <w:r w:rsidRPr="005168BE">
        <w:rPr>
          <w:rFonts w:cs="Times New Roman"/>
          <w:b/>
        </w:rPr>
        <w:t>It is important to note that these two policy mandates are sometimes at odds with one another.</w:t>
      </w:r>
      <w:r w:rsidRPr="005168BE">
        <w:rPr>
          <w:rFonts w:cs="Times New Roman"/>
        </w:rPr>
        <w:t xml:space="preserve"> </w:t>
      </w:r>
      <w:r w:rsidR="00E34335" w:rsidRPr="005168BE">
        <w:rPr>
          <w:rFonts w:cs="Times New Roman"/>
        </w:rPr>
        <w:t>Broader p</w:t>
      </w:r>
      <w:r w:rsidRPr="005168BE">
        <w:rPr>
          <w:rFonts w:cs="Times New Roman"/>
        </w:rPr>
        <w:t>olicy objectives like prioritizing sustainable or minority-owned suppliers</w:t>
      </w:r>
      <w:r w:rsidR="006C4AC4" w:rsidRPr="005168BE">
        <w:rPr>
          <w:rFonts w:cs="Times New Roman"/>
        </w:rPr>
        <w:t xml:space="preserve"> </w:t>
      </w:r>
      <w:r w:rsidR="00583346" w:rsidRPr="005168BE">
        <w:rPr>
          <w:rFonts w:cs="Times New Roman"/>
        </w:rPr>
        <w:t>are often</w:t>
      </w:r>
      <w:r w:rsidRPr="005168BE">
        <w:rPr>
          <w:rFonts w:cs="Times New Roman"/>
        </w:rPr>
        <w:t xml:space="preserve"> worthy and important goal</w:t>
      </w:r>
      <w:r w:rsidR="00583346" w:rsidRPr="005168BE">
        <w:rPr>
          <w:rFonts w:cs="Times New Roman"/>
        </w:rPr>
        <w:t>s</w:t>
      </w:r>
      <w:r w:rsidR="006C4AC4" w:rsidRPr="005168BE">
        <w:rPr>
          <w:rFonts w:cs="Times New Roman"/>
        </w:rPr>
        <w:t>. However,</w:t>
      </w:r>
      <w:r w:rsidRPr="005168BE">
        <w:rPr>
          <w:rFonts w:cs="Times New Roman"/>
        </w:rPr>
        <w:t xml:space="preserve"> such suppliers may have higher costs, so awarding them contracts can often </w:t>
      </w:r>
      <w:r w:rsidR="00224ADE" w:rsidRPr="005168BE">
        <w:rPr>
          <w:rFonts w:cs="Times New Roman"/>
        </w:rPr>
        <w:t xml:space="preserve">contradict </w:t>
      </w:r>
      <w:r w:rsidR="00E34335" w:rsidRPr="005168BE">
        <w:rPr>
          <w:rFonts w:cs="Times New Roman"/>
        </w:rPr>
        <w:t xml:space="preserve">efforts to </w:t>
      </w:r>
      <w:r w:rsidR="00E34335" w:rsidRPr="00060C2F">
        <w:rPr>
          <w:rFonts w:cs="Times New Roman"/>
          <w:bCs/>
        </w:rPr>
        <w:t>maximize efficiency and economy</w:t>
      </w:r>
      <w:r w:rsidRPr="005168BE">
        <w:rPr>
          <w:rFonts w:cs="Times New Roman"/>
        </w:rPr>
        <w:t xml:space="preserve">. Likewise, evaluating the implications of various bids for carbon emissions and environmental harm is time-consuming, so conducting these types of analyses during </w:t>
      </w:r>
      <w:r w:rsidRPr="005168BE">
        <w:rPr>
          <w:rFonts w:cs="Times New Roman"/>
        </w:rPr>
        <w:lastRenderedPageBreak/>
        <w:t xml:space="preserve">the contract award stage may jeopardize efficiency. </w:t>
      </w:r>
      <w:r w:rsidR="00583346" w:rsidRPr="005168BE">
        <w:rPr>
          <w:rFonts w:cs="Times New Roman"/>
        </w:rPr>
        <w:t>S</w:t>
      </w:r>
      <w:r w:rsidRPr="005168BE">
        <w:rPr>
          <w:rFonts w:cs="Times New Roman"/>
        </w:rPr>
        <w:t xml:space="preserve">uch tensions emphasize the complexity that public procurement institutions often face. </w:t>
      </w:r>
    </w:p>
    <w:p w14:paraId="7F3DBD0F" w14:textId="139859D8" w:rsidR="006D1AF7" w:rsidRPr="005168BE" w:rsidRDefault="0036358D" w:rsidP="0032675E">
      <w:pPr>
        <w:rPr>
          <w:rFonts w:cs="Times New Roman"/>
        </w:rPr>
      </w:pPr>
      <w:r w:rsidRPr="005168BE">
        <w:rPr>
          <w:rFonts w:cs="Times New Roman"/>
          <w:b/>
          <w:bCs/>
        </w:rPr>
        <w:t>Procurement outcomes such as unit prices</w:t>
      </w:r>
      <w:r w:rsidR="009E7502" w:rsidRPr="005168BE">
        <w:rPr>
          <w:rFonts w:cs="Times New Roman"/>
          <w:b/>
          <w:bCs/>
        </w:rPr>
        <w:t xml:space="preserve"> or the quality of goods</w:t>
      </w:r>
      <w:r w:rsidRPr="005168BE">
        <w:rPr>
          <w:rFonts w:cs="Times New Roman"/>
          <w:b/>
          <w:bCs/>
        </w:rPr>
        <w:t xml:space="preserve"> can vary widely </w:t>
      </w:r>
      <w:r w:rsidR="000E23D9" w:rsidRPr="005168BE">
        <w:rPr>
          <w:rFonts w:cs="Times New Roman"/>
          <w:b/>
          <w:bCs/>
        </w:rPr>
        <w:t xml:space="preserve">for similar contracts </w:t>
      </w:r>
      <w:r w:rsidRPr="005168BE">
        <w:rPr>
          <w:rFonts w:cs="Times New Roman"/>
          <w:b/>
          <w:bCs/>
        </w:rPr>
        <w:t>across institutions within a single country</w:t>
      </w:r>
      <w:r w:rsidR="00D93FCC" w:rsidRPr="005168BE">
        <w:rPr>
          <w:rFonts w:cs="Times New Roman"/>
          <w:b/>
          <w:bCs/>
        </w:rPr>
        <w:t xml:space="preserve">. </w:t>
      </w:r>
      <w:r w:rsidR="00D93FCC" w:rsidRPr="005168BE">
        <w:rPr>
          <w:rFonts w:cs="Times New Roman"/>
        </w:rPr>
        <w:t xml:space="preserve">For </w:t>
      </w:r>
      <w:r w:rsidR="00B848B2" w:rsidRPr="005168BE">
        <w:rPr>
          <w:rFonts w:cs="Times New Roman"/>
        </w:rPr>
        <w:t>example</w:t>
      </w:r>
      <w:r w:rsidR="00D93FCC" w:rsidRPr="005168BE">
        <w:rPr>
          <w:rFonts w:cs="Times New Roman"/>
        </w:rPr>
        <w:t>,</w:t>
      </w:r>
      <w:r w:rsidR="006436C6" w:rsidRPr="005168BE">
        <w:rPr>
          <w:rFonts w:cs="Times New Roman"/>
        </w:rPr>
        <w:t xml:space="preserve"> </w:t>
      </w:r>
      <w:r w:rsidR="002E1229" w:rsidRPr="005168BE">
        <w:rPr>
          <w:rFonts w:cs="Times New Roman"/>
        </w:rPr>
        <w:t xml:space="preserve">within several different Latin American countries, different institutions </w:t>
      </w:r>
      <w:r w:rsidR="008A046F" w:rsidRPr="005168BE">
        <w:rPr>
          <w:rFonts w:cs="Times New Roman"/>
        </w:rPr>
        <w:t>p</w:t>
      </w:r>
      <w:r w:rsidR="00B56F4F" w:rsidRPr="005168BE">
        <w:rPr>
          <w:rFonts w:cs="Times New Roman"/>
        </w:rPr>
        <w:t>ay vastly different prices for the same pharmaceutical products</w:t>
      </w:r>
      <w:r w:rsidR="002E1229" w:rsidRPr="005168BE">
        <w:rPr>
          <w:rFonts w:cs="Times New Roman"/>
        </w:rPr>
        <w:t xml:space="preserve"> </w:t>
      </w:r>
      <w:r w:rsidR="00EE6D8B" w:rsidRPr="005168BE">
        <w:t>(</w:t>
      </w:r>
      <w:hyperlink r:id="rId153" w:history="1">
        <w:r w:rsidR="00C95D39" w:rsidRPr="005168BE">
          <w:rPr>
            <w:rStyle w:val="Hyperlink"/>
            <w:rFonts w:cs="Times New Roman"/>
          </w:rPr>
          <w:t>Mihály,</w:t>
        </w:r>
        <w:r w:rsidR="00583346" w:rsidRPr="005168BE">
          <w:rPr>
            <w:rStyle w:val="Hyperlink"/>
            <w:rFonts w:cs="Times New Roman"/>
          </w:rPr>
          <w:t xml:space="preserve"> </w:t>
        </w:r>
        <w:r w:rsidR="00C95D39" w:rsidRPr="005168BE">
          <w:rPr>
            <w:rStyle w:val="Hyperlink"/>
            <w:rFonts w:cs="Times New Roman"/>
          </w:rPr>
          <w:t>Oliveira</w:t>
        </w:r>
        <w:r w:rsidR="00B848B2" w:rsidRPr="005168BE">
          <w:rPr>
            <w:rStyle w:val="Hyperlink"/>
            <w:rFonts w:cs="Times New Roman"/>
          </w:rPr>
          <w:t>,</w:t>
        </w:r>
        <w:r w:rsidR="00C95D39" w:rsidRPr="005168BE">
          <w:rPr>
            <w:rStyle w:val="Hyperlink"/>
            <w:rFonts w:cs="Times New Roman"/>
          </w:rPr>
          <w:t xml:space="preserve"> an</w:t>
        </w:r>
        <w:bookmarkStart w:id="46" w:name="_Hlt181354797"/>
        <w:bookmarkStart w:id="47" w:name="_Hlt181354798"/>
        <w:r w:rsidR="00C95D39" w:rsidRPr="005168BE">
          <w:rPr>
            <w:rStyle w:val="Hyperlink"/>
            <w:rFonts w:cs="Times New Roman"/>
          </w:rPr>
          <w:t>d</w:t>
        </w:r>
        <w:bookmarkEnd w:id="46"/>
        <w:bookmarkEnd w:id="47"/>
        <w:r w:rsidR="00C95D39" w:rsidRPr="005168BE">
          <w:rPr>
            <w:rStyle w:val="Hyperlink"/>
            <w:rFonts w:cs="Times New Roman"/>
          </w:rPr>
          <w:t xml:space="preserve"> Regös 2021</w:t>
        </w:r>
      </w:hyperlink>
      <w:r w:rsidR="00EE6D8B" w:rsidRPr="005168BE">
        <w:t>).</w:t>
      </w:r>
      <w:r w:rsidR="00FB0B40" w:rsidRPr="005168BE" w:rsidDel="00FB0B40">
        <w:t xml:space="preserve"> </w:t>
      </w:r>
      <w:r w:rsidR="0001179A" w:rsidRPr="005168BE">
        <w:t>T</w:t>
      </w:r>
      <w:r w:rsidR="008D29C8" w:rsidRPr="005168BE">
        <w:rPr>
          <w:rFonts w:cs="Times New Roman"/>
        </w:rPr>
        <w:t xml:space="preserve">here are similar differences in unit prices across institutions in </w:t>
      </w:r>
      <w:r w:rsidR="00F578A1" w:rsidRPr="005168BE">
        <w:rPr>
          <w:rFonts w:cs="Times New Roman"/>
        </w:rPr>
        <w:t xml:space="preserve">the </w:t>
      </w:r>
      <w:r w:rsidR="008D29C8" w:rsidRPr="005168BE">
        <w:rPr>
          <w:rFonts w:cs="Times New Roman"/>
        </w:rPr>
        <w:t>Russia</w:t>
      </w:r>
      <w:r w:rsidR="00F578A1" w:rsidRPr="005168BE">
        <w:rPr>
          <w:rFonts w:cs="Times New Roman"/>
        </w:rPr>
        <w:t>n Federation</w:t>
      </w:r>
      <w:r w:rsidR="008D29C8" w:rsidRPr="005168BE">
        <w:rPr>
          <w:rFonts w:cs="Times New Roman"/>
        </w:rPr>
        <w:t>, even after controlling for potential differences in the quality of the goods purchased</w:t>
      </w:r>
      <w:r w:rsidR="00F90CC7" w:rsidRPr="005168BE">
        <w:rPr>
          <w:rFonts w:cs="Times New Roman"/>
        </w:rPr>
        <w:t xml:space="preserve"> </w:t>
      </w:r>
      <w:r w:rsidR="55D90618" w:rsidRPr="005168BE">
        <w:rPr>
          <w:rFonts w:cs="Times New Roman"/>
        </w:rPr>
        <w:t>(</w:t>
      </w:r>
      <w:r w:rsidR="00F90CC7" w:rsidRPr="005168BE">
        <w:rPr>
          <w:rStyle w:val="Hyperlink"/>
          <w:rFonts w:cs="Times New Roman"/>
        </w:rPr>
        <w:t>Best, Hjort, and Szakonyi 2023</w:t>
      </w:r>
      <w:r w:rsidR="00F90CC7" w:rsidRPr="005168BE">
        <w:rPr>
          <w:rFonts w:cs="Times New Roman"/>
        </w:rPr>
        <w:t>)</w:t>
      </w:r>
      <w:r w:rsidR="008D29C8" w:rsidRPr="005168BE">
        <w:rPr>
          <w:rFonts w:cs="Times New Roman"/>
        </w:rPr>
        <w:t xml:space="preserve">. In these and other contexts, </w:t>
      </w:r>
      <w:proofErr w:type="gramStart"/>
      <w:r w:rsidR="008D29C8" w:rsidRPr="005168BE">
        <w:rPr>
          <w:rFonts w:cs="Times New Roman"/>
        </w:rPr>
        <w:t>m</w:t>
      </w:r>
      <w:r w:rsidR="002259C8" w:rsidRPr="005168BE">
        <w:rPr>
          <w:rFonts w:cs="Times New Roman"/>
        </w:rPr>
        <w:t>uch</w:t>
      </w:r>
      <w:proofErr w:type="gramEnd"/>
      <w:r w:rsidR="002259C8" w:rsidRPr="005168BE">
        <w:rPr>
          <w:rFonts w:cs="Times New Roman"/>
        </w:rPr>
        <w:t xml:space="preserve"> of the differences in unit prices can be explained by differences in how procurement laws and policies are implemented. </w:t>
      </w:r>
      <w:r w:rsidR="00F90CC7" w:rsidRPr="005168BE">
        <w:rPr>
          <w:rFonts w:cs="Times New Roman"/>
        </w:rPr>
        <w:t>In</w:t>
      </w:r>
      <w:r w:rsidR="00875B14" w:rsidRPr="005168BE">
        <w:rPr>
          <w:rFonts w:cs="Times New Roman"/>
        </w:rPr>
        <w:t xml:space="preserve"> other words, </w:t>
      </w:r>
      <w:r w:rsidR="00F90CC7" w:rsidRPr="005168BE">
        <w:rPr>
          <w:rFonts w:cs="Times New Roman"/>
        </w:rPr>
        <w:t>even when faced with the same national procurement frameworks, s</w:t>
      </w:r>
      <w:r w:rsidR="00875B14" w:rsidRPr="005168BE">
        <w:rPr>
          <w:rFonts w:cs="Times New Roman"/>
        </w:rPr>
        <w:t>ome institutions</w:t>
      </w:r>
      <w:r w:rsidR="00F90CC7" w:rsidRPr="005168BE">
        <w:rPr>
          <w:rFonts w:cs="Times New Roman"/>
        </w:rPr>
        <w:t xml:space="preserve"> </w:t>
      </w:r>
      <w:r w:rsidR="00875B14" w:rsidRPr="005168BE">
        <w:rPr>
          <w:rFonts w:cs="Times New Roman"/>
        </w:rPr>
        <w:t xml:space="preserve">are </w:t>
      </w:r>
      <w:r w:rsidR="008D5561" w:rsidRPr="005168BE">
        <w:rPr>
          <w:rFonts w:cs="Times New Roman"/>
        </w:rPr>
        <w:t>more</w:t>
      </w:r>
      <w:r w:rsidR="00875B14" w:rsidRPr="005168BE">
        <w:rPr>
          <w:rFonts w:cs="Times New Roman"/>
        </w:rPr>
        <w:t xml:space="preserve"> </w:t>
      </w:r>
      <w:r w:rsidR="005B5A1D" w:rsidRPr="005168BE">
        <w:rPr>
          <w:rFonts w:cs="Times New Roman"/>
        </w:rPr>
        <w:t xml:space="preserve">capable </w:t>
      </w:r>
      <w:proofErr w:type="gramStart"/>
      <w:r w:rsidR="00B848B2" w:rsidRPr="005168BE">
        <w:rPr>
          <w:rFonts w:cs="Times New Roman"/>
        </w:rPr>
        <w:t>at</w:t>
      </w:r>
      <w:proofErr w:type="gramEnd"/>
      <w:r w:rsidR="00B848B2" w:rsidRPr="005168BE">
        <w:rPr>
          <w:rFonts w:cs="Times New Roman"/>
        </w:rPr>
        <w:t xml:space="preserve"> </w:t>
      </w:r>
      <w:r w:rsidR="005B5A1D" w:rsidRPr="005168BE">
        <w:rPr>
          <w:rFonts w:cs="Times New Roman"/>
        </w:rPr>
        <w:t>implementing the</w:t>
      </w:r>
      <w:r w:rsidR="00087C0A" w:rsidRPr="005168BE">
        <w:rPr>
          <w:rFonts w:cs="Times New Roman"/>
        </w:rPr>
        <w:t>ir policy mandates than others.</w:t>
      </w:r>
    </w:p>
    <w:p w14:paraId="173251CD" w14:textId="2A1DC73E" w:rsidR="008B53FE" w:rsidRPr="005168BE" w:rsidRDefault="00F10010" w:rsidP="0032675E">
      <w:pPr>
        <w:rPr>
          <w:rFonts w:cs="Times New Roman"/>
        </w:rPr>
      </w:pPr>
      <w:r w:rsidRPr="005168BE">
        <w:rPr>
          <w:rFonts w:cs="Times New Roman"/>
          <w:b/>
          <w:bCs/>
        </w:rPr>
        <w:t>Procurement institutions</w:t>
      </w:r>
      <w:r w:rsidR="008D5561" w:rsidRPr="005168BE">
        <w:rPr>
          <w:rFonts w:cs="Times New Roman"/>
          <w:b/>
          <w:bCs/>
        </w:rPr>
        <w:t xml:space="preserve"> may</w:t>
      </w:r>
      <w:r w:rsidRPr="005168BE">
        <w:rPr>
          <w:rFonts w:cs="Times New Roman"/>
          <w:b/>
          <w:bCs/>
        </w:rPr>
        <w:t xml:space="preserve"> </w:t>
      </w:r>
      <w:r w:rsidR="0053238F" w:rsidRPr="005168BE">
        <w:rPr>
          <w:rFonts w:cs="Times New Roman"/>
          <w:b/>
          <w:bCs/>
        </w:rPr>
        <w:t xml:space="preserve">fail to deliver on these two policy mandates </w:t>
      </w:r>
      <w:r w:rsidR="0E56C4FA" w:rsidRPr="005168BE">
        <w:rPr>
          <w:rFonts w:cs="Times New Roman"/>
          <w:b/>
          <w:bCs/>
        </w:rPr>
        <w:t xml:space="preserve">due to a wide range </w:t>
      </w:r>
      <w:r w:rsidR="00E65C50" w:rsidRPr="005168BE">
        <w:rPr>
          <w:rFonts w:cs="Times New Roman"/>
          <w:b/>
          <w:bCs/>
        </w:rPr>
        <w:t xml:space="preserve">of </w:t>
      </w:r>
      <w:r w:rsidR="006209E4" w:rsidRPr="005168BE">
        <w:rPr>
          <w:rFonts w:cs="Times New Roman"/>
          <w:b/>
          <w:bCs/>
        </w:rPr>
        <w:t xml:space="preserve">organizational and </w:t>
      </w:r>
      <w:r w:rsidR="00E65C50" w:rsidRPr="005168BE">
        <w:rPr>
          <w:rFonts w:cs="Times New Roman"/>
          <w:b/>
          <w:bCs/>
        </w:rPr>
        <w:t xml:space="preserve">governance problems. </w:t>
      </w:r>
      <w:r w:rsidR="008B53FE" w:rsidRPr="005168BE">
        <w:rPr>
          <w:rFonts w:cs="Times New Roman"/>
        </w:rPr>
        <w:t xml:space="preserve">The procurement process involves many stakeholders, each </w:t>
      </w:r>
      <w:r w:rsidR="006E0240" w:rsidRPr="005168BE">
        <w:rPr>
          <w:rFonts w:cs="Times New Roman"/>
        </w:rPr>
        <w:t>with</w:t>
      </w:r>
      <w:r w:rsidR="008B53FE" w:rsidRPr="005168BE">
        <w:rPr>
          <w:rFonts w:cs="Times New Roman"/>
        </w:rPr>
        <w:t xml:space="preserve"> their own objectives and priorities. The problems most relevant for each</w:t>
      </w:r>
      <w:r w:rsidR="00EE6689" w:rsidRPr="005168BE">
        <w:rPr>
          <w:rFonts w:cs="Times New Roman"/>
        </w:rPr>
        <w:t xml:space="preserve"> </w:t>
      </w:r>
      <w:r w:rsidR="008B53FE" w:rsidRPr="005168BE">
        <w:rPr>
          <w:rFonts w:cs="Times New Roman"/>
        </w:rPr>
        <w:t xml:space="preserve">actor will depend on those </w:t>
      </w:r>
      <w:r w:rsidR="00C34BBF" w:rsidRPr="005168BE">
        <w:rPr>
          <w:rFonts w:cs="Times New Roman"/>
        </w:rPr>
        <w:t>objectives and the</w:t>
      </w:r>
      <w:r w:rsidR="0067661C" w:rsidRPr="005168BE">
        <w:rPr>
          <w:rFonts w:cs="Times New Roman"/>
        </w:rPr>
        <w:t>ir</w:t>
      </w:r>
      <w:r w:rsidR="00C34BBF" w:rsidRPr="005168BE">
        <w:rPr>
          <w:rFonts w:cs="Times New Roman"/>
        </w:rPr>
        <w:t xml:space="preserve"> broader </w:t>
      </w:r>
      <w:r w:rsidR="0067661C" w:rsidRPr="005168BE">
        <w:rPr>
          <w:rFonts w:cs="Times New Roman"/>
        </w:rPr>
        <w:t xml:space="preserve">operational </w:t>
      </w:r>
      <w:r w:rsidR="00C34BBF" w:rsidRPr="005168BE">
        <w:rPr>
          <w:rFonts w:cs="Times New Roman"/>
        </w:rPr>
        <w:t xml:space="preserve">context. That said, </w:t>
      </w:r>
      <w:r w:rsidR="0067661C" w:rsidRPr="005168BE">
        <w:rPr>
          <w:rFonts w:cs="Times New Roman"/>
        </w:rPr>
        <w:t xml:space="preserve">several </w:t>
      </w:r>
      <w:r w:rsidR="00EE6689" w:rsidRPr="005168BE">
        <w:rPr>
          <w:rFonts w:cs="Times New Roman"/>
        </w:rPr>
        <w:t xml:space="preserve">problems </w:t>
      </w:r>
      <w:r w:rsidR="0067661C" w:rsidRPr="005168BE">
        <w:rPr>
          <w:rFonts w:cs="Times New Roman"/>
        </w:rPr>
        <w:t xml:space="preserve">commonly </w:t>
      </w:r>
      <w:r w:rsidR="00EE6689" w:rsidRPr="005168BE">
        <w:rPr>
          <w:rFonts w:cs="Times New Roman"/>
        </w:rPr>
        <w:t xml:space="preserve">prevent procurement institutions from delivering </w:t>
      </w:r>
      <w:r w:rsidR="0067661C" w:rsidRPr="005168BE">
        <w:rPr>
          <w:rFonts w:cs="Times New Roman"/>
        </w:rPr>
        <w:t xml:space="preserve">on </w:t>
      </w:r>
      <w:r w:rsidR="00EE6689" w:rsidRPr="005168BE">
        <w:rPr>
          <w:rFonts w:cs="Times New Roman"/>
        </w:rPr>
        <w:t>their mandates</w:t>
      </w:r>
      <w:r w:rsidR="00AC550D" w:rsidRPr="005168BE">
        <w:rPr>
          <w:rFonts w:cs="Times New Roman"/>
        </w:rPr>
        <w:t>:</w:t>
      </w:r>
    </w:p>
    <w:p w14:paraId="7033EF11" w14:textId="3E185F01" w:rsidR="00841609" w:rsidRPr="005168BE" w:rsidRDefault="00EE6689" w:rsidP="00841609">
      <w:pPr>
        <w:pStyle w:val="ListParagraph"/>
        <w:numPr>
          <w:ilvl w:val="0"/>
          <w:numId w:val="45"/>
        </w:numPr>
        <w:rPr>
          <w:rFonts w:cs="Times New Roman"/>
          <w:kern w:val="2"/>
          <w14:ligatures w14:val="standardContextual"/>
        </w:rPr>
      </w:pPr>
      <w:r w:rsidRPr="005168BE">
        <w:rPr>
          <w:rFonts w:cs="Times New Roman"/>
          <w:kern w:val="2"/>
          <w14:ligatures w14:val="standardContextual"/>
        </w:rPr>
        <w:t xml:space="preserve">Procurement officials </w:t>
      </w:r>
      <w:r w:rsidR="0067661C" w:rsidRPr="005168BE">
        <w:rPr>
          <w:rFonts w:cs="Times New Roman"/>
          <w:kern w:val="2"/>
          <w14:ligatures w14:val="standardContextual"/>
        </w:rPr>
        <w:t>may lack</w:t>
      </w:r>
      <w:r w:rsidRPr="005168BE">
        <w:rPr>
          <w:rFonts w:cs="Times New Roman"/>
          <w:kern w:val="2"/>
          <w14:ligatures w14:val="standardContextual"/>
        </w:rPr>
        <w:t xml:space="preserve"> sufficient knowledge of procurement methods</w:t>
      </w:r>
      <w:r w:rsidR="00C6077B" w:rsidRPr="005168BE">
        <w:rPr>
          <w:rFonts w:cs="Times New Roman"/>
          <w:kern w:val="2"/>
          <w14:ligatures w14:val="standardContextual"/>
        </w:rPr>
        <w:t xml:space="preserve"> or markets to </w:t>
      </w:r>
      <w:r w:rsidR="00841609" w:rsidRPr="005168BE">
        <w:rPr>
          <w:rFonts w:cs="Times New Roman"/>
          <w:kern w:val="2"/>
          <w14:ligatures w14:val="standardContextual"/>
        </w:rPr>
        <w:t>minimize</w:t>
      </w:r>
      <w:r w:rsidR="001C4155" w:rsidRPr="005168BE">
        <w:rPr>
          <w:rFonts w:cs="Times New Roman"/>
          <w:kern w:val="2"/>
          <w14:ligatures w14:val="standardContextual"/>
        </w:rPr>
        <w:t xml:space="preserve"> costs</w:t>
      </w:r>
      <w:r w:rsidR="00CA2377" w:rsidRPr="005168BE">
        <w:rPr>
          <w:rFonts w:cs="Times New Roman"/>
          <w:kern w:val="2"/>
          <w14:ligatures w14:val="standardContextual"/>
        </w:rPr>
        <w:t xml:space="preserve"> while maximizing quality</w:t>
      </w:r>
      <w:r w:rsidR="00502D7A" w:rsidRPr="005168BE">
        <w:rPr>
          <w:rFonts w:cs="Times New Roman"/>
          <w:kern w:val="2"/>
          <w14:ligatures w14:val="standardContextual"/>
        </w:rPr>
        <w:t>.</w:t>
      </w:r>
      <w:r w:rsidR="00117BE5" w:rsidRPr="005168BE">
        <w:rPr>
          <w:rFonts w:cs="Times New Roman"/>
          <w:kern w:val="2"/>
          <w14:ligatures w14:val="standardContextual"/>
        </w:rPr>
        <w:t xml:space="preserve"> </w:t>
      </w:r>
      <w:r w:rsidR="0067661C" w:rsidRPr="005168BE">
        <w:rPr>
          <w:rFonts w:cs="Times New Roman"/>
          <w:kern w:val="2"/>
          <w14:ligatures w14:val="standardContextual"/>
        </w:rPr>
        <w:t>In these cases, o</w:t>
      </w:r>
      <w:r w:rsidR="00117BE5" w:rsidRPr="005168BE">
        <w:rPr>
          <w:rFonts w:cs="Times New Roman"/>
          <w:kern w:val="2"/>
          <w14:ligatures w14:val="standardContextual"/>
        </w:rPr>
        <w:t>fficials may not have sufficient incentive</w:t>
      </w:r>
      <w:r w:rsidR="0067661C" w:rsidRPr="005168BE">
        <w:rPr>
          <w:rFonts w:cs="Times New Roman"/>
          <w:kern w:val="2"/>
          <w14:ligatures w14:val="standardContextual"/>
        </w:rPr>
        <w:t>s</w:t>
      </w:r>
      <w:r w:rsidR="00117BE5" w:rsidRPr="005168BE">
        <w:rPr>
          <w:rFonts w:cs="Times New Roman"/>
          <w:kern w:val="2"/>
          <w14:ligatures w14:val="standardContextual"/>
        </w:rPr>
        <w:t xml:space="preserve"> to collaborate with the private sector, which is often crucial for important upstream procurement tasks</w:t>
      </w:r>
      <w:r w:rsidR="00F81B9C" w:rsidRPr="005168BE">
        <w:rPr>
          <w:rFonts w:cs="Times New Roman"/>
          <w:kern w:val="2"/>
          <w14:ligatures w14:val="standardContextual"/>
        </w:rPr>
        <w:t xml:space="preserve"> like</w:t>
      </w:r>
      <w:r w:rsidR="00E054F8" w:rsidRPr="005168BE">
        <w:rPr>
          <w:rFonts w:cs="Times New Roman"/>
          <w:kern w:val="2"/>
          <w14:ligatures w14:val="standardContextual"/>
        </w:rPr>
        <w:t xml:space="preserve"> researching the market,</w:t>
      </w:r>
      <w:r w:rsidR="00F81B9C" w:rsidRPr="005168BE">
        <w:rPr>
          <w:rFonts w:cs="Times New Roman"/>
          <w:kern w:val="2"/>
          <w14:ligatures w14:val="standardContextual"/>
        </w:rPr>
        <w:t xml:space="preserve"> designing appropriate specifications</w:t>
      </w:r>
      <w:r w:rsidR="00E054F8" w:rsidRPr="005168BE">
        <w:rPr>
          <w:rFonts w:cs="Times New Roman"/>
          <w:kern w:val="2"/>
          <w14:ligatures w14:val="standardContextual"/>
        </w:rPr>
        <w:t>,</w:t>
      </w:r>
      <w:r w:rsidR="00F81B9C" w:rsidRPr="005168BE">
        <w:rPr>
          <w:rFonts w:cs="Times New Roman"/>
          <w:kern w:val="2"/>
          <w14:ligatures w14:val="standardContextual"/>
        </w:rPr>
        <w:t xml:space="preserve"> and</w:t>
      </w:r>
      <w:r w:rsidR="00E054F8" w:rsidRPr="005168BE">
        <w:rPr>
          <w:rFonts w:cs="Times New Roman"/>
          <w:kern w:val="2"/>
          <w14:ligatures w14:val="standardContextual"/>
        </w:rPr>
        <w:t xml:space="preserve"> drafting</w:t>
      </w:r>
      <w:r w:rsidR="00F81B9C" w:rsidRPr="005168BE">
        <w:rPr>
          <w:rFonts w:cs="Times New Roman"/>
          <w:kern w:val="2"/>
          <w14:ligatures w14:val="standardContextual"/>
        </w:rPr>
        <w:t xml:space="preserve"> terms of reference</w:t>
      </w:r>
      <w:r w:rsidR="00117BE5" w:rsidRPr="005168BE">
        <w:rPr>
          <w:rFonts w:cs="Times New Roman"/>
          <w:kern w:val="2"/>
          <w14:ligatures w14:val="standardContextual"/>
        </w:rPr>
        <w:t xml:space="preserve">. </w:t>
      </w:r>
    </w:p>
    <w:p w14:paraId="3AD1EDF7" w14:textId="2DF25E09" w:rsidR="00502D7A" w:rsidRPr="005168BE" w:rsidRDefault="00B36FF3" w:rsidP="00841609">
      <w:pPr>
        <w:pStyle w:val="ListParagraph"/>
        <w:numPr>
          <w:ilvl w:val="0"/>
          <w:numId w:val="45"/>
        </w:numPr>
      </w:pPr>
      <w:r w:rsidRPr="005168BE">
        <w:t>Firms, politicians, or other public officials</w:t>
      </w:r>
      <w:r w:rsidR="0067661C" w:rsidRPr="005168BE">
        <w:t xml:space="preserve"> may</w:t>
      </w:r>
      <w:r w:rsidRPr="005168BE">
        <w:t xml:space="preserve"> pressure p</w:t>
      </w:r>
      <w:r w:rsidR="00502D7A" w:rsidRPr="005168BE">
        <w:t xml:space="preserve">rocurement officials </w:t>
      </w:r>
      <w:r w:rsidRPr="005168BE">
        <w:t>to award contracts to favored firms</w:t>
      </w:r>
      <w:r w:rsidR="0067661C" w:rsidRPr="005168BE">
        <w:t xml:space="preserve"> that</w:t>
      </w:r>
      <w:r w:rsidRPr="005168BE">
        <w:t xml:space="preserve"> may not be the most qualified</w:t>
      </w:r>
      <w:r w:rsidR="00E92E23" w:rsidRPr="005168BE">
        <w:t xml:space="preserve">, increasing costs or decreasing quality. </w:t>
      </w:r>
    </w:p>
    <w:p w14:paraId="33A2F588" w14:textId="4FE292D5" w:rsidR="00C959F8" w:rsidRPr="005168BE" w:rsidRDefault="00DC3DB6" w:rsidP="00841609">
      <w:pPr>
        <w:pStyle w:val="ListParagraph"/>
        <w:numPr>
          <w:ilvl w:val="0"/>
          <w:numId w:val="45"/>
        </w:numPr>
        <w:rPr>
          <w:rFonts w:cs="Times New Roman"/>
        </w:rPr>
      </w:pPr>
      <w:r w:rsidRPr="005168BE">
        <w:rPr>
          <w:rFonts w:cs="Times New Roman"/>
        </w:rPr>
        <w:t xml:space="preserve">Procurement officials themselves </w:t>
      </w:r>
      <w:r w:rsidR="0067661C" w:rsidRPr="005168BE">
        <w:rPr>
          <w:rFonts w:cs="Times New Roman"/>
        </w:rPr>
        <w:t xml:space="preserve">may be </w:t>
      </w:r>
      <w:r w:rsidRPr="005168BE">
        <w:rPr>
          <w:rFonts w:cs="Times New Roman"/>
        </w:rPr>
        <w:t xml:space="preserve">captured by firms and </w:t>
      </w:r>
      <w:r w:rsidR="00270256" w:rsidRPr="005168BE">
        <w:rPr>
          <w:rFonts w:cs="Times New Roman"/>
        </w:rPr>
        <w:t xml:space="preserve">receive bribes from specific suppliers in return for awarding </w:t>
      </w:r>
      <w:r w:rsidR="0067661C" w:rsidRPr="005168BE">
        <w:rPr>
          <w:rFonts w:cs="Times New Roman"/>
        </w:rPr>
        <w:t xml:space="preserve">them </w:t>
      </w:r>
      <w:r w:rsidR="7B3B550B" w:rsidRPr="005168BE">
        <w:rPr>
          <w:rFonts w:cs="Times New Roman"/>
        </w:rPr>
        <w:t>contracts</w:t>
      </w:r>
      <w:r w:rsidR="00C959F8" w:rsidRPr="005168BE">
        <w:rPr>
          <w:rFonts w:cs="Times New Roman"/>
        </w:rPr>
        <w:t xml:space="preserve">. </w:t>
      </w:r>
    </w:p>
    <w:p w14:paraId="2B25E9EC" w14:textId="3ED28E9C" w:rsidR="00E92E23" w:rsidRPr="005168BE" w:rsidRDefault="002376E6" w:rsidP="00841609">
      <w:pPr>
        <w:pStyle w:val="ListParagraph"/>
        <w:numPr>
          <w:ilvl w:val="0"/>
          <w:numId w:val="45"/>
        </w:numPr>
        <w:rPr>
          <w:rFonts w:cs="Times New Roman"/>
        </w:rPr>
      </w:pPr>
      <w:r w:rsidRPr="005168BE">
        <w:rPr>
          <w:rFonts w:cs="Times New Roman"/>
        </w:rPr>
        <w:t>Pro</w:t>
      </w:r>
      <w:r w:rsidR="003E3500" w:rsidRPr="005168BE">
        <w:rPr>
          <w:rFonts w:cs="Times New Roman"/>
        </w:rPr>
        <w:t xml:space="preserve">curement activities </w:t>
      </w:r>
      <w:r w:rsidR="0067661C" w:rsidRPr="005168BE">
        <w:rPr>
          <w:rFonts w:cs="Times New Roman"/>
        </w:rPr>
        <w:t xml:space="preserve">may be overly </w:t>
      </w:r>
      <w:r w:rsidR="00245A2E" w:rsidRPr="005168BE">
        <w:rPr>
          <w:rFonts w:cs="Times New Roman"/>
        </w:rPr>
        <w:t>arduous and complex</w:t>
      </w:r>
      <w:r w:rsidR="0067661C" w:rsidRPr="005168BE">
        <w:rPr>
          <w:rFonts w:cs="Times New Roman"/>
        </w:rPr>
        <w:t xml:space="preserve">, such as </w:t>
      </w:r>
      <w:r w:rsidR="00C7362D" w:rsidRPr="005168BE">
        <w:rPr>
          <w:rFonts w:cs="Times New Roman"/>
        </w:rPr>
        <w:t>rely</w:t>
      </w:r>
      <w:r w:rsidR="0067661C" w:rsidRPr="005168BE">
        <w:rPr>
          <w:rFonts w:cs="Times New Roman"/>
        </w:rPr>
        <w:t>ing</w:t>
      </w:r>
      <w:r w:rsidR="00C7362D" w:rsidRPr="005168BE">
        <w:rPr>
          <w:rFonts w:cs="Times New Roman"/>
        </w:rPr>
        <w:t xml:space="preserve"> on paper-based, manual processes that </w:t>
      </w:r>
      <w:r w:rsidR="00942B2E" w:rsidRPr="005168BE">
        <w:rPr>
          <w:rFonts w:cs="Times New Roman"/>
        </w:rPr>
        <w:t xml:space="preserve">require approval from many stakeholders. </w:t>
      </w:r>
      <w:r w:rsidR="001857DF" w:rsidRPr="005168BE">
        <w:rPr>
          <w:rFonts w:cs="Times New Roman"/>
        </w:rPr>
        <w:t>The</w:t>
      </w:r>
      <w:r w:rsidR="003349CB" w:rsidRPr="005168BE">
        <w:rPr>
          <w:rFonts w:cs="Times New Roman"/>
        </w:rPr>
        <w:t xml:space="preserve"> number and manual nature of these steps </w:t>
      </w:r>
      <w:r w:rsidR="0067661C" w:rsidRPr="005168BE">
        <w:rPr>
          <w:rFonts w:cs="Times New Roman"/>
        </w:rPr>
        <w:t xml:space="preserve">can </w:t>
      </w:r>
      <w:r w:rsidR="003349CB" w:rsidRPr="005168BE">
        <w:rPr>
          <w:rFonts w:cs="Times New Roman"/>
        </w:rPr>
        <w:t>create delays.</w:t>
      </w:r>
    </w:p>
    <w:p w14:paraId="26D6E4FF" w14:textId="2EB5CD5E" w:rsidR="00DF048C" w:rsidRPr="005168BE" w:rsidRDefault="00DF048C" w:rsidP="00841609">
      <w:pPr>
        <w:pStyle w:val="ListParagraph"/>
        <w:numPr>
          <w:ilvl w:val="0"/>
          <w:numId w:val="45"/>
        </w:numPr>
        <w:rPr>
          <w:rFonts w:cs="Times New Roman"/>
        </w:rPr>
      </w:pPr>
      <w:r w:rsidRPr="005168BE">
        <w:rPr>
          <w:rFonts w:cs="Times New Roman"/>
        </w:rPr>
        <w:t>Politicians or other decision-makers</w:t>
      </w:r>
      <w:r w:rsidR="0067661C" w:rsidRPr="005168BE">
        <w:rPr>
          <w:rFonts w:cs="Times New Roman"/>
        </w:rPr>
        <w:t xml:space="preserve"> may</w:t>
      </w:r>
      <w:r w:rsidRPr="005168BE">
        <w:rPr>
          <w:rFonts w:cs="Times New Roman"/>
        </w:rPr>
        <w:t xml:space="preserve"> impose unnecessary or unrealistic time</w:t>
      </w:r>
      <w:r w:rsidR="00AE0F16" w:rsidRPr="005168BE">
        <w:rPr>
          <w:rFonts w:cs="Times New Roman"/>
        </w:rPr>
        <w:t xml:space="preserve"> </w:t>
      </w:r>
      <w:r w:rsidRPr="005168BE">
        <w:rPr>
          <w:rFonts w:cs="Times New Roman"/>
        </w:rPr>
        <w:t xml:space="preserve">constraints that rush </w:t>
      </w:r>
      <w:r w:rsidR="00D76DAC" w:rsidRPr="005168BE">
        <w:rPr>
          <w:rFonts w:cs="Times New Roman"/>
        </w:rPr>
        <w:t xml:space="preserve">steps in the procurement process and hinder effective implementation. </w:t>
      </w:r>
    </w:p>
    <w:p w14:paraId="3E325822" w14:textId="77777777" w:rsidR="0032675E" w:rsidRPr="005168BE" w:rsidRDefault="0032675E" w:rsidP="00382581">
      <w:pPr>
        <w:pStyle w:val="Heading3"/>
      </w:pPr>
      <w:r w:rsidRPr="005168BE">
        <w:t>Organizational dimensions</w:t>
      </w:r>
    </w:p>
    <w:p w14:paraId="2C6BD510" w14:textId="5B4ACA01" w:rsidR="0032675E" w:rsidRPr="005168BE" w:rsidRDefault="0032675E" w:rsidP="00382581">
      <w:pPr>
        <w:pStyle w:val="Heading4"/>
      </w:pPr>
      <w:r w:rsidRPr="005168BE">
        <w:t>P</w:t>
      </w:r>
      <w:r w:rsidR="00167B3D" w:rsidRPr="005168BE">
        <w:t>ersonnel</w:t>
      </w:r>
    </w:p>
    <w:p w14:paraId="3FD98FF1" w14:textId="3C113836" w:rsidR="0032675E" w:rsidRPr="005168BE" w:rsidRDefault="0032675E" w:rsidP="0032675E">
      <w:pPr>
        <w:rPr>
          <w:rFonts w:cs="Times New Roman"/>
        </w:rPr>
      </w:pPr>
      <w:r w:rsidRPr="005168BE">
        <w:rPr>
          <w:rFonts w:cs="Times New Roman"/>
          <w:b/>
        </w:rPr>
        <w:t>Procurement officials manage many complex tasks throughout the procurement process</w:t>
      </w:r>
      <w:r w:rsidRPr="005168BE">
        <w:rPr>
          <w:rFonts w:cs="Times New Roman"/>
        </w:rPr>
        <w:t xml:space="preserve"> </w:t>
      </w:r>
      <w:r w:rsidRPr="00F06B4B">
        <w:rPr>
          <w:rFonts w:cs="Times New Roman"/>
        </w:rPr>
        <w:fldChar w:fldCharType="begin"/>
      </w:r>
      <w:r w:rsidRPr="005168BE">
        <w:rPr>
          <w:rFonts w:cs="Times New Roman"/>
        </w:rPr>
        <w:instrText xml:space="preserve"> ADDIN ZOTERO_ITEM CSL_CITATION {"citationID":"4MDpmfAv","properties":{"formattedCitation":"(Decarolis, Giuffrida, et al. 2020)","plainCitation":"(Decarolis, Giuffrida, et al. 2020)","noteIndex":0},"citationItems":[{"id":9,"uris":["http://zotero.org/users/local/1D1VlJT5/items/GC2QN6UV"],"itemData":{"id":9,"type":"article-journal","container-title":"Journal of Law, Economics, and Organization","issue":"3","page":"537-597","title":"Bureaucratic Competence and Procurement Outcomes","volume":"36","author":[{"family":"Decarolis","given":"Francesco"},{"family":"Giuffrida","given":"Leonardo"},{"family":"Iossa","given":"Elisabetta"},{"family":"Mollisi","given":"Vincenzo"},{"family":"Spagnolo","given":"Giancarlo"}],"issued":{"date-parts":[["2020"]]}}}],"schema":"https://github.com/citation-style-language/schema/raw/master/csl-citation.json"} </w:instrText>
      </w:r>
      <w:r w:rsidRPr="00F06B4B">
        <w:rPr>
          <w:rFonts w:cs="Times New Roman"/>
        </w:rPr>
        <w:fldChar w:fldCharType="separate"/>
      </w:r>
      <w:r w:rsidRPr="005168BE">
        <w:rPr>
          <w:rFonts w:cs="Times New Roman"/>
        </w:rPr>
        <w:t>(</w:t>
      </w:r>
      <w:hyperlink r:id="rId154" w:history="1">
        <w:r w:rsidR="00A13C4A" w:rsidRPr="005168BE">
          <w:rPr>
            <w:rStyle w:val="Hyperlink"/>
            <w:rFonts w:cs="Times New Roman"/>
          </w:rPr>
          <w:t>Decarolis</w:t>
        </w:r>
        <w:r w:rsidR="00BE4453" w:rsidRPr="005168BE">
          <w:rPr>
            <w:rStyle w:val="Hyperlink"/>
            <w:rFonts w:cs="Times New Roman"/>
          </w:rPr>
          <w:t xml:space="preserve"> </w:t>
        </w:r>
        <w:r w:rsidR="00143445" w:rsidRPr="005168BE">
          <w:rPr>
            <w:rStyle w:val="Hyperlink"/>
            <w:rFonts w:cs="Times New Roman"/>
          </w:rPr>
          <w:t>and others</w:t>
        </w:r>
        <w:r w:rsidRPr="005168BE">
          <w:rPr>
            <w:rStyle w:val="Hyperlink"/>
            <w:rFonts w:cs="Times New Roman"/>
          </w:rPr>
          <w:t xml:space="preserve"> 2020</w:t>
        </w:r>
      </w:hyperlink>
      <w:r w:rsidRPr="005168BE">
        <w:rPr>
          <w:rFonts w:cs="Times New Roman"/>
        </w:rPr>
        <w:t>)</w:t>
      </w:r>
      <w:r w:rsidRPr="00F06B4B">
        <w:rPr>
          <w:rFonts w:cs="Times New Roman"/>
        </w:rPr>
        <w:fldChar w:fldCharType="end"/>
      </w:r>
      <w:r w:rsidRPr="005168BE">
        <w:rPr>
          <w:rFonts w:cs="Times New Roman"/>
        </w:rPr>
        <w:t xml:space="preserve">. </w:t>
      </w:r>
      <w:r w:rsidR="00B84818" w:rsidRPr="005168BE">
        <w:rPr>
          <w:rFonts w:cs="Times New Roman"/>
        </w:rPr>
        <w:t>They</w:t>
      </w:r>
      <w:r w:rsidRPr="005168BE">
        <w:rPr>
          <w:rFonts w:cs="Times New Roman"/>
        </w:rPr>
        <w:t xml:space="preserve"> must first work with their technical colleagues </w:t>
      </w:r>
      <w:r w:rsidR="00D05AA7" w:rsidRPr="005168BE">
        <w:rPr>
          <w:rFonts w:cs="Times New Roman"/>
        </w:rPr>
        <w:t>to</w:t>
      </w:r>
      <w:r w:rsidRPr="005168BE">
        <w:rPr>
          <w:rFonts w:cs="Times New Roman"/>
        </w:rPr>
        <w:t xml:space="preserve"> define the ministry or agency’s needs and translate those needs into tender documents. For instance</w:t>
      </w:r>
      <w:r w:rsidR="00B84818" w:rsidRPr="005168BE">
        <w:rPr>
          <w:rFonts w:cs="Times New Roman"/>
        </w:rPr>
        <w:t>:</w:t>
      </w:r>
      <w:r w:rsidRPr="005168BE">
        <w:rPr>
          <w:rFonts w:cs="Times New Roman"/>
        </w:rPr>
        <w:t xml:space="preserve"> </w:t>
      </w:r>
      <w:r w:rsidR="00B84818" w:rsidRPr="005168BE">
        <w:rPr>
          <w:rFonts w:cs="Times New Roman"/>
        </w:rPr>
        <w:t>W</w:t>
      </w:r>
      <w:r w:rsidRPr="005168BE">
        <w:rPr>
          <w:rFonts w:cs="Times New Roman"/>
        </w:rPr>
        <w:t>hat are the specifications of the vehicles the agency wants to purchase</w:t>
      </w:r>
      <w:r w:rsidR="00B84818" w:rsidRPr="005168BE">
        <w:rPr>
          <w:rFonts w:cs="Times New Roman"/>
        </w:rPr>
        <w:t>,</w:t>
      </w:r>
      <w:r w:rsidRPr="005168BE">
        <w:rPr>
          <w:rFonts w:cs="Times New Roman"/>
        </w:rPr>
        <w:t xml:space="preserve"> or the requirements of the bridge it wants to construct? Second, procurement officials manage the design of procurement auctions and the solicitation of firm bids. They must then carefully evaluate each bid, which requires an understanding of the market for the </w:t>
      </w:r>
      <w:proofErr w:type="gramStart"/>
      <w:r w:rsidRPr="005168BE">
        <w:rPr>
          <w:rFonts w:cs="Times New Roman"/>
        </w:rPr>
        <w:t>good</w:t>
      </w:r>
      <w:proofErr w:type="gramEnd"/>
      <w:r w:rsidRPr="005168BE">
        <w:rPr>
          <w:rFonts w:cs="Times New Roman"/>
        </w:rPr>
        <w:t xml:space="preserve"> or </w:t>
      </w:r>
      <w:proofErr w:type="gramStart"/>
      <w:r w:rsidRPr="005168BE">
        <w:rPr>
          <w:rFonts w:cs="Times New Roman"/>
        </w:rPr>
        <w:t>service</w:t>
      </w:r>
      <w:proofErr w:type="gramEnd"/>
      <w:r w:rsidRPr="005168BE">
        <w:rPr>
          <w:rFonts w:cs="Times New Roman"/>
        </w:rPr>
        <w:t xml:space="preserve"> in question. Finally, after the winning firm is chosen, procurement officials must design a contract that minimize</w:t>
      </w:r>
      <w:r w:rsidR="00D123CF" w:rsidRPr="005168BE">
        <w:rPr>
          <w:rFonts w:cs="Times New Roman"/>
        </w:rPr>
        <w:t>s</w:t>
      </w:r>
      <w:r w:rsidRPr="005168BE">
        <w:rPr>
          <w:rFonts w:cs="Times New Roman"/>
        </w:rPr>
        <w:t xml:space="preserve"> the </w:t>
      </w:r>
      <w:r w:rsidR="00D123CF" w:rsidRPr="005168BE">
        <w:rPr>
          <w:rFonts w:cs="Times New Roman"/>
        </w:rPr>
        <w:t xml:space="preserve">risk </w:t>
      </w:r>
      <w:r w:rsidRPr="005168BE">
        <w:rPr>
          <w:rFonts w:cs="Times New Roman"/>
        </w:rPr>
        <w:t xml:space="preserve">of delays and cost overruns. </w:t>
      </w:r>
    </w:p>
    <w:p w14:paraId="1873F52F" w14:textId="7F4CFDE9" w:rsidR="0032675E" w:rsidRPr="005168BE" w:rsidRDefault="0032675E" w:rsidP="0032675E">
      <w:pPr>
        <w:rPr>
          <w:rFonts w:cs="Times New Roman"/>
        </w:rPr>
      </w:pPr>
      <w:r w:rsidRPr="005168BE">
        <w:rPr>
          <w:rFonts w:cs="Times New Roman"/>
          <w:b/>
        </w:rPr>
        <w:t>Each of these steps requires different types of knowledge</w:t>
      </w:r>
      <w:r w:rsidR="000D7F39" w:rsidRPr="005168BE">
        <w:rPr>
          <w:rFonts w:cs="Times New Roman"/>
          <w:b/>
        </w:rPr>
        <w:t>, implying</w:t>
      </w:r>
      <w:r w:rsidR="00A536C1" w:rsidRPr="005168BE">
        <w:rPr>
          <w:rFonts w:cs="Times New Roman"/>
          <w:b/>
        </w:rPr>
        <w:t xml:space="preserve"> that </w:t>
      </w:r>
      <w:r w:rsidRPr="005168BE">
        <w:rPr>
          <w:rFonts w:cs="Times New Roman"/>
          <w:b/>
        </w:rPr>
        <w:t xml:space="preserve">the “competence” of procurement officials has a significant effect on outcomes. </w:t>
      </w:r>
      <w:r w:rsidRPr="005168BE">
        <w:rPr>
          <w:rFonts w:cs="Times New Roman"/>
        </w:rPr>
        <w:t xml:space="preserve">Procurement agencies </w:t>
      </w:r>
      <w:r w:rsidR="000D7F39" w:rsidRPr="005168BE">
        <w:rPr>
          <w:rFonts w:cs="Times New Roman"/>
        </w:rPr>
        <w:t xml:space="preserve">with fewer </w:t>
      </w:r>
      <w:r w:rsidR="00A536C1" w:rsidRPr="005168BE">
        <w:rPr>
          <w:rFonts w:cs="Times New Roman"/>
        </w:rPr>
        <w:t xml:space="preserve">competent officials </w:t>
      </w:r>
      <w:r w:rsidRPr="005168BE">
        <w:rPr>
          <w:rFonts w:cs="Times New Roman"/>
        </w:rPr>
        <w:t xml:space="preserve">can pay higher prices, face cost overruns, and experience contract delays. In </w:t>
      </w:r>
      <w:r w:rsidR="00F578A1" w:rsidRPr="005168BE">
        <w:rPr>
          <w:rFonts w:cs="Times New Roman"/>
        </w:rPr>
        <w:t xml:space="preserve">the </w:t>
      </w:r>
      <w:r w:rsidRPr="005168BE">
        <w:rPr>
          <w:rFonts w:cs="Times New Roman"/>
        </w:rPr>
        <w:t>Russia</w:t>
      </w:r>
      <w:r w:rsidR="00F578A1" w:rsidRPr="005168BE">
        <w:rPr>
          <w:rFonts w:cs="Times New Roman"/>
        </w:rPr>
        <w:t xml:space="preserve">n </w:t>
      </w:r>
      <w:r w:rsidR="00F578A1" w:rsidRPr="005168BE">
        <w:rPr>
          <w:rFonts w:cs="Times New Roman"/>
        </w:rPr>
        <w:lastRenderedPageBreak/>
        <w:t>Federation</w:t>
      </w:r>
      <w:r w:rsidRPr="005168BE">
        <w:rPr>
          <w:rFonts w:cs="Times New Roman"/>
        </w:rPr>
        <w:t>, for example, roughly 20 percent of the variation in quality-adjusted prices paid is attributable to the individual officers manag</w:t>
      </w:r>
      <w:r w:rsidR="00A173F7" w:rsidRPr="005168BE">
        <w:rPr>
          <w:rFonts w:cs="Times New Roman"/>
        </w:rPr>
        <w:t>ing</w:t>
      </w:r>
      <w:r w:rsidRPr="005168BE">
        <w:rPr>
          <w:rFonts w:cs="Times New Roman"/>
        </w:rPr>
        <w:t xml:space="preserve"> the procurement process </w:t>
      </w:r>
      <w:r w:rsidRPr="00F06B4B">
        <w:rPr>
          <w:rFonts w:cs="Times New Roman"/>
          <w:b/>
        </w:rPr>
        <w:fldChar w:fldCharType="begin"/>
      </w:r>
      <w:r w:rsidRPr="005168BE">
        <w:rPr>
          <w:rFonts w:cs="Times New Roman"/>
        </w:rPr>
        <w:instrText xml:space="preserve"> ADDIN ZOTERO_ITEM CSL_CITATION {"citationID":"fMWJV3ZM","properties":{"formattedCitation":"(Best, Hjort, and Szakonyi 2023)","plainCitation":"(Best, Hjort, and Szakonyi 2023)","noteIndex":0},"citationItems":[{"id":21,"uris":["http://zotero.org/users/local/1D1VlJT5/items/8S49GL7N"],"itemData":{"id":21,"type":"article-journal","container-title":"American Economic Review","issue":"8","page":"2121–2167","title":"Individuals and Organizations as Sources of State Effectiveness","volume":"113","author":[{"family":"Best","given":"Michael"},{"family":"Hjort","given":"Jonas"},{"family":"Szakonyi","given":"David"}],"issued":{"date-parts":[["2023"]]}}}],"schema":"https://github.com/citation-style-language/schema/raw/master/csl-citation.json"} </w:instrText>
      </w:r>
      <w:r w:rsidRPr="00F06B4B">
        <w:rPr>
          <w:rFonts w:cs="Times New Roman"/>
          <w:b/>
        </w:rPr>
        <w:fldChar w:fldCharType="separate"/>
      </w:r>
      <w:r w:rsidRPr="005168BE">
        <w:rPr>
          <w:rFonts w:cs="Times New Roman"/>
        </w:rPr>
        <w:t>(</w:t>
      </w:r>
      <w:hyperlink r:id="rId155">
        <w:r w:rsidRPr="005168BE">
          <w:rPr>
            <w:rStyle w:val="Hyperlink"/>
            <w:rFonts w:cs="Times New Roman"/>
          </w:rPr>
          <w:t>Best, Hjort, and Szakon</w:t>
        </w:r>
      </w:hyperlink>
      <w:bookmarkStart w:id="48" w:name="_Hlt181347822"/>
      <w:bookmarkStart w:id="49" w:name="_Hlt181347823"/>
      <w:r w:rsidRPr="005168BE">
        <w:rPr>
          <w:rStyle w:val="Hyperlink"/>
          <w:rFonts w:cs="Times New Roman"/>
        </w:rPr>
        <w:t>y</w:t>
      </w:r>
      <w:bookmarkEnd w:id="48"/>
      <w:bookmarkEnd w:id="49"/>
      <w:r w:rsidRPr="005168BE">
        <w:rPr>
          <w:rStyle w:val="Hyperlink"/>
          <w:rFonts w:cs="Times New Roman"/>
        </w:rPr>
        <w:t>i 2023</w:t>
      </w:r>
      <w:r w:rsidRPr="005168BE">
        <w:rPr>
          <w:rFonts w:cs="Times New Roman"/>
        </w:rPr>
        <w:t>)</w:t>
      </w:r>
      <w:r w:rsidRPr="00F06B4B">
        <w:rPr>
          <w:rFonts w:cs="Times New Roman"/>
          <w:b/>
        </w:rPr>
        <w:fldChar w:fldCharType="end"/>
      </w:r>
      <w:r w:rsidRPr="005168BE">
        <w:rPr>
          <w:rFonts w:cs="Times New Roman"/>
        </w:rPr>
        <w:t xml:space="preserve">. Likewise, </w:t>
      </w:r>
      <w:r w:rsidR="008B1DD8" w:rsidRPr="005168BE">
        <w:rPr>
          <w:rFonts w:cs="Times New Roman"/>
        </w:rPr>
        <w:t xml:space="preserve">in Italy, </w:t>
      </w:r>
      <w:r w:rsidRPr="005168BE">
        <w:rPr>
          <w:rFonts w:cs="Times New Roman"/>
        </w:rPr>
        <w:t>prices for similar products vary significantly across different office clerks in the procurement system</w:t>
      </w:r>
      <w:r w:rsidR="008B1DD8" w:rsidRPr="005168BE">
        <w:rPr>
          <w:rFonts w:cs="Times New Roman"/>
        </w:rPr>
        <w:t>;</w:t>
      </w:r>
      <w:r w:rsidRPr="005168BE">
        <w:rPr>
          <w:rFonts w:cs="Times New Roman"/>
        </w:rPr>
        <w:t xml:space="preserve"> </w:t>
      </w:r>
      <w:r w:rsidR="00152417" w:rsidRPr="005168BE">
        <w:rPr>
          <w:rFonts w:cs="Times New Roman"/>
        </w:rPr>
        <w:t>the worst-performing procurement units pay approximately 55 percent more than the best</w:t>
      </w:r>
      <w:r w:rsidR="008B1DD8" w:rsidRPr="005168BE">
        <w:rPr>
          <w:rFonts w:cs="Times New Roman"/>
        </w:rPr>
        <w:t>-</w:t>
      </w:r>
      <w:r w:rsidR="00152417" w:rsidRPr="005168BE">
        <w:rPr>
          <w:rFonts w:cs="Times New Roman"/>
        </w:rPr>
        <w:t>perform</w:t>
      </w:r>
      <w:r w:rsidR="008B1DD8" w:rsidRPr="005168BE">
        <w:rPr>
          <w:rFonts w:cs="Times New Roman"/>
        </w:rPr>
        <w:t>ing</w:t>
      </w:r>
      <w:r w:rsidRPr="005168BE">
        <w:rPr>
          <w:rFonts w:cs="Times New Roman"/>
        </w:rPr>
        <w:t xml:space="preserve"> </w:t>
      </w:r>
      <w:r w:rsidR="6713EA1E" w:rsidRPr="005168BE">
        <w:rPr>
          <w:rFonts w:cs="Times New Roman"/>
        </w:rPr>
        <w:t xml:space="preserve">units </w:t>
      </w:r>
      <w:r w:rsidRPr="00F06B4B">
        <w:rPr>
          <w:rFonts w:cs="Times New Roman"/>
          <w:b/>
        </w:rPr>
        <w:fldChar w:fldCharType="begin"/>
      </w:r>
      <w:r w:rsidRPr="005168BE">
        <w:rPr>
          <w:rFonts w:cs="Times New Roman"/>
        </w:rPr>
        <w:instrText xml:space="preserve"> ADDIN ZOTERO_ITEM CSL_CITATION {"citationID":"pnmZ4T6C","properties":{"formattedCitation":"(Bandiera, Prat, and Valletti 2009)","plainCitation":"(Bandiera, Prat, and Valletti 2009)","noteIndex":0},"citationItems":[{"id":22,"uris":["http://zotero.org/users/local/1D1VlJT5/items/TXS2WBRY"],"itemData":{"id":22,"type":"article-journal","container-title":"American Economic Review","issue":"4","note":"publisher: American Economic Association","page":"1278–1308","title":"Active and Passive Waste in Government Spending: Evidence from a Policy Experiment","volume":"99","author":[{"family":"Bandiera","given":"Oriana"},{"family":"Prat","given":"Andrea"},{"family":"Valletti","given":"Tommaso"}],"issued":{"date-parts":[["2009"]]}}}],"schema":"https://github.com/citation-style-language/schema/raw/master/csl-citation.json"} </w:instrText>
      </w:r>
      <w:r w:rsidRPr="00F06B4B">
        <w:rPr>
          <w:rFonts w:cs="Times New Roman"/>
          <w:b/>
        </w:rPr>
        <w:fldChar w:fldCharType="separate"/>
      </w:r>
      <w:r w:rsidRPr="005168BE">
        <w:rPr>
          <w:rFonts w:cs="Times New Roman"/>
        </w:rPr>
        <w:t>(</w:t>
      </w:r>
      <w:hyperlink r:id="rId156">
        <w:r w:rsidRPr="005168BE">
          <w:rPr>
            <w:rStyle w:val="Hyperlink"/>
            <w:rFonts w:cs="Times New Roman"/>
          </w:rPr>
          <w:t>Bandiera, Prat, and Valletti 2009</w:t>
        </w:r>
      </w:hyperlink>
      <w:r w:rsidRPr="005168BE">
        <w:rPr>
          <w:rFonts w:cs="Times New Roman"/>
        </w:rPr>
        <w:t>)</w:t>
      </w:r>
      <w:r w:rsidRPr="00F06B4B">
        <w:rPr>
          <w:rFonts w:cs="Times New Roman"/>
          <w:b/>
        </w:rPr>
        <w:fldChar w:fldCharType="end"/>
      </w:r>
      <w:r w:rsidRPr="005168BE">
        <w:rPr>
          <w:rFonts w:cs="Times New Roman"/>
        </w:rPr>
        <w:t xml:space="preserve">. This research demonstrates that there is considerable variation in procurement performance across officers, even within the same institutional environment. </w:t>
      </w:r>
      <w:r w:rsidR="008B1DD8" w:rsidRPr="005168BE">
        <w:rPr>
          <w:rFonts w:cs="Times New Roman"/>
        </w:rPr>
        <w:t xml:space="preserve">This variation in effectiveness </w:t>
      </w:r>
      <w:r w:rsidR="00222D27" w:rsidRPr="005168BE">
        <w:rPr>
          <w:rFonts w:cs="Times New Roman"/>
        </w:rPr>
        <w:t>often</w:t>
      </w:r>
      <w:r w:rsidR="008B1DD8" w:rsidRPr="005168BE">
        <w:rPr>
          <w:rFonts w:cs="Times New Roman"/>
        </w:rPr>
        <w:t xml:space="preserve"> stem</w:t>
      </w:r>
      <w:r w:rsidR="00222D27" w:rsidRPr="005168BE">
        <w:rPr>
          <w:rFonts w:cs="Times New Roman"/>
        </w:rPr>
        <w:t>s</w:t>
      </w:r>
      <w:r w:rsidR="008B1DD8" w:rsidRPr="005168BE">
        <w:rPr>
          <w:rFonts w:cs="Times New Roman"/>
        </w:rPr>
        <w:t xml:space="preserve"> from weaknesses in the personnel dimension. </w:t>
      </w:r>
    </w:p>
    <w:p w14:paraId="3391BD61" w14:textId="47B5C396" w:rsidR="0032675E" w:rsidRPr="005168BE" w:rsidRDefault="0032675E" w:rsidP="0032675E">
      <w:pPr>
        <w:rPr>
          <w:rFonts w:cs="Times New Roman"/>
          <w:b/>
        </w:rPr>
      </w:pPr>
      <w:r w:rsidRPr="005168BE">
        <w:rPr>
          <w:rFonts w:cs="Times New Roman"/>
          <w:b/>
        </w:rPr>
        <w:t>Procurement officials’ education and the extent of their procurement-specific training</w:t>
      </w:r>
      <w:r w:rsidR="00222D27" w:rsidRPr="005168BE">
        <w:rPr>
          <w:rFonts w:cs="Times New Roman"/>
          <w:b/>
        </w:rPr>
        <w:t>, for example,</w:t>
      </w:r>
      <w:r w:rsidRPr="005168BE">
        <w:rPr>
          <w:rFonts w:cs="Times New Roman"/>
          <w:b/>
        </w:rPr>
        <w:t xml:space="preserve"> are important determinants of performance.</w:t>
      </w:r>
      <w:r w:rsidRPr="005168BE">
        <w:rPr>
          <w:rFonts w:cs="Times New Roman"/>
        </w:rPr>
        <w:t xml:space="preserve"> Unfortunately, many governments do not have specific career paths or roles for procurement bureaucrats. Instead, the procurement function is typically fulfilled by officials who specialize in other </w:t>
      </w:r>
      <w:r w:rsidR="00C90FD1" w:rsidRPr="005168BE">
        <w:rPr>
          <w:rFonts w:cs="Times New Roman"/>
        </w:rPr>
        <w:t xml:space="preserve">policy </w:t>
      </w:r>
      <w:r w:rsidRPr="005168BE">
        <w:rPr>
          <w:rFonts w:cs="Times New Roman"/>
        </w:rPr>
        <w:t xml:space="preserve">areas but spend some of their time on contracting. For instance, only 22 out of 95 countries surveyed in a recent World Bank report recognized public procurement as a standalone function in the civil service </w:t>
      </w:r>
      <w:r w:rsidRPr="00F06B4B">
        <w:rPr>
          <w:rFonts w:cs="Times New Roman"/>
          <w:b/>
        </w:rPr>
        <w:fldChar w:fldCharType="begin"/>
      </w:r>
      <w:r w:rsidRPr="005168BE">
        <w:rPr>
          <w:rFonts w:cs="Times New Roman"/>
        </w:rPr>
        <w:instrText xml:space="preserve"> ADDIN ZOTERO_ITEM CSL_CITATION {"citationID":"byVJGkSw","properties":{"formattedCitation":"(World Bank 2023a)","plainCitation":"(World Bank 2023a)","noteIndex":0},"citationItems":[{"id":23,"uris":["http://zotero.org/users/local/1D1VlJT5/items/398EKYXP"],"itemData":{"id":23,"type":"report","number":"Governance Global Practice: Public Finance and Procurement","title":"Professionalization in Public Procurement","author":[{"family":"World Bank","given":""}],"issued":{"date-parts":[["2023"]]}}}],"schema":"https://github.com/citation-style-language/schema/raw/master/csl-citation.json"} </w:instrText>
      </w:r>
      <w:r w:rsidRPr="00F06B4B">
        <w:rPr>
          <w:rFonts w:cs="Times New Roman"/>
          <w:b/>
        </w:rPr>
        <w:fldChar w:fldCharType="separate"/>
      </w:r>
      <w:hyperlink r:id="rId157">
        <w:r w:rsidRPr="005168BE">
          <w:rPr>
            <w:rStyle w:val="Hyperlink"/>
            <w:rFonts w:cs="Times New Roman"/>
          </w:rPr>
          <w:t>(World Bank 2023</w:t>
        </w:r>
        <w:r w:rsidR="1E4C3D3C" w:rsidRPr="005168BE">
          <w:rPr>
            <w:rStyle w:val="Hyperlink"/>
            <w:rFonts w:cs="Times New Roman"/>
          </w:rPr>
          <w:t>b</w:t>
        </w:r>
        <w:r w:rsidRPr="005168BE">
          <w:rPr>
            <w:rStyle w:val="Hyperlink"/>
            <w:rFonts w:cs="Times New Roman"/>
          </w:rPr>
          <w:t>)</w:t>
        </w:r>
      </w:hyperlink>
      <w:r w:rsidRPr="00F06B4B">
        <w:rPr>
          <w:rFonts w:cs="Times New Roman"/>
          <w:b/>
        </w:rPr>
        <w:fldChar w:fldCharType="end"/>
      </w:r>
      <w:r w:rsidRPr="005168BE">
        <w:rPr>
          <w:rFonts w:cs="Times New Roman"/>
        </w:rPr>
        <w:t xml:space="preserve">. Similarly, in France, procurement contracts have long been managed by officials with an exclusively legal background </w:t>
      </w:r>
      <w:r w:rsidRPr="00F06B4B">
        <w:rPr>
          <w:rFonts w:cs="Times New Roman"/>
          <w:b/>
        </w:rPr>
        <w:fldChar w:fldCharType="begin"/>
      </w:r>
      <w:r w:rsidRPr="005168BE">
        <w:rPr>
          <w:rFonts w:cs="Times New Roman"/>
        </w:rPr>
        <w:instrText xml:space="preserve"> ADDIN ZOTERO_ITEM CSL_CITATION {"citationID":"dXDdjvO6","properties":{"formattedCitation":"(Saussier and Tirole 2015)","plainCitation":"(Saussier and Tirole 2015)","noteIndex":0},"citationItems":[{"id":24,"uris":["http://zotero.org/users/local/1D1VlJT5/items/YU24XXBK"],"itemData":{"id":24,"type":"article-journal","container-title":"Notes du conseil d'analyse economique","issue":"3","page":"1–12","title":"Strengthening the Efficiency of Public Procurement","volume":"22","author":[{"family":"Saussier","given":"Stephane"},{"family":"Tirole","given":"Jean"}],"issued":{"date-parts":[["2015"]]}}}],"schema":"https://github.com/citation-style-language/schema/raw/master/csl-citation.json"} </w:instrText>
      </w:r>
      <w:r w:rsidRPr="00F06B4B">
        <w:rPr>
          <w:rFonts w:cs="Times New Roman"/>
          <w:b/>
        </w:rPr>
        <w:fldChar w:fldCharType="separate"/>
      </w:r>
      <w:r w:rsidRPr="005168BE">
        <w:rPr>
          <w:rFonts w:cs="Times New Roman"/>
        </w:rPr>
        <w:t>(</w:t>
      </w:r>
      <w:hyperlink r:id="rId158">
        <w:r w:rsidRPr="005168BE">
          <w:rPr>
            <w:rStyle w:val="Hyperlink"/>
            <w:rFonts w:cs="Times New Roman"/>
          </w:rPr>
          <w:t>Saussier and Tirole 2015</w:t>
        </w:r>
      </w:hyperlink>
      <w:r w:rsidRPr="005168BE">
        <w:rPr>
          <w:rFonts w:cs="Times New Roman"/>
        </w:rPr>
        <w:t>)</w:t>
      </w:r>
      <w:r w:rsidRPr="00F06B4B">
        <w:rPr>
          <w:rFonts w:cs="Times New Roman"/>
          <w:b/>
        </w:rPr>
        <w:fldChar w:fldCharType="end"/>
      </w:r>
      <w:r w:rsidRPr="005168BE">
        <w:rPr>
          <w:rFonts w:cs="Times New Roman"/>
        </w:rPr>
        <w:t xml:space="preserve">. While knowledge of legal requirements is important, it is often not enough to optimize efficiency and value for </w:t>
      </w:r>
      <w:r w:rsidR="000D7F39" w:rsidRPr="005168BE">
        <w:rPr>
          <w:rFonts w:cs="Times New Roman"/>
          <w:bCs/>
        </w:rPr>
        <w:t>money</w:t>
      </w:r>
      <w:r w:rsidRPr="005168BE">
        <w:rPr>
          <w:rFonts w:cs="Times New Roman"/>
          <w:bCs/>
        </w:rPr>
        <w:t xml:space="preserve">. </w:t>
      </w:r>
    </w:p>
    <w:p w14:paraId="791AF9A4" w14:textId="5BD5CD29" w:rsidR="0032675E" w:rsidRPr="005168BE" w:rsidRDefault="0032675E" w:rsidP="0032675E">
      <w:pPr>
        <w:rPr>
          <w:rFonts w:cs="Times New Roman"/>
          <w:b/>
        </w:rPr>
      </w:pPr>
      <w:r w:rsidRPr="005168BE">
        <w:rPr>
          <w:rFonts w:cs="Times New Roman"/>
          <w:b/>
        </w:rPr>
        <w:t xml:space="preserve">Beyond personnel qualifications, procurement units are often understaffed and overburdened. </w:t>
      </w:r>
      <w:r w:rsidRPr="005168BE">
        <w:rPr>
          <w:rFonts w:cs="Times New Roman"/>
        </w:rPr>
        <w:t xml:space="preserve">Even in the United States, public agencies often rely on short-term consultants to manage procurement rather than full-time staff </w:t>
      </w:r>
      <w:hyperlink r:id="rId159" w:history="1">
        <w:r w:rsidR="0011548F">
          <w:rPr>
            <w:rStyle w:val="Hyperlink"/>
            <w:rFonts w:cs="Times New Roman"/>
          </w:rPr>
          <w:t>(</w:t>
        </w:r>
        <w:proofErr w:type="spellStart"/>
        <w:r w:rsidR="0011548F">
          <w:rPr>
            <w:rStyle w:val="Hyperlink"/>
            <w:rFonts w:cs="Times New Roman"/>
          </w:rPr>
          <w:t>Liscow</w:t>
        </w:r>
        <w:proofErr w:type="spellEnd"/>
        <w:r w:rsidR="0011548F">
          <w:rPr>
            <w:rStyle w:val="Hyperlink"/>
            <w:rFonts w:cs="Times New Roman"/>
          </w:rPr>
          <w:t xml:space="preserve">, </w:t>
        </w:r>
        <w:proofErr w:type="spellStart"/>
        <w:r w:rsidR="0011548F">
          <w:rPr>
            <w:rStyle w:val="Hyperlink"/>
            <w:rFonts w:cs="Times New Roman"/>
          </w:rPr>
          <w:t>Nober</w:t>
        </w:r>
        <w:proofErr w:type="spellEnd"/>
        <w:r w:rsidR="0011548F">
          <w:rPr>
            <w:rStyle w:val="Hyperlink"/>
            <w:rFonts w:cs="Times New Roman"/>
          </w:rPr>
          <w:t>, and Slattery 2023</w:t>
        </w:r>
      </w:hyperlink>
      <w:r w:rsidR="00C71713" w:rsidRPr="005168BE">
        <w:rPr>
          <w:rFonts w:cs="Times New Roman"/>
        </w:rPr>
        <w:t>)</w:t>
      </w:r>
      <w:r w:rsidRPr="005168BE">
        <w:rPr>
          <w:rFonts w:cs="Times New Roman"/>
        </w:rPr>
        <w:t xml:space="preserve">. In addition to frequently lacking the necessary expertise, such consultants do not have the same career incentives for performance as full-time employees. </w:t>
      </w:r>
      <w:r w:rsidR="0041268F" w:rsidRPr="005168BE">
        <w:rPr>
          <w:rFonts w:cs="Times New Roman"/>
        </w:rPr>
        <w:t>O</w:t>
      </w:r>
      <w:r w:rsidRPr="005168BE">
        <w:rPr>
          <w:rFonts w:cs="Times New Roman"/>
        </w:rPr>
        <w:t>verreliance on consultants without adequate expertise has been shown to lead to tenders without sufficient detail</w:t>
      </w:r>
      <w:r w:rsidR="00600E37" w:rsidRPr="005168BE">
        <w:rPr>
          <w:rFonts w:cs="Times New Roman"/>
        </w:rPr>
        <w:t xml:space="preserve"> in key “upstream” procurement</w:t>
      </w:r>
      <w:r w:rsidR="0041268F" w:rsidRPr="005168BE">
        <w:rPr>
          <w:rFonts w:cs="Times New Roman"/>
        </w:rPr>
        <w:t xml:space="preserve"> tasks like</w:t>
      </w:r>
      <w:r w:rsidR="00600E37" w:rsidRPr="005168BE">
        <w:rPr>
          <w:rFonts w:cs="Times New Roman"/>
        </w:rPr>
        <w:t xml:space="preserve"> </w:t>
      </w:r>
      <w:r w:rsidR="0041268F" w:rsidRPr="005168BE">
        <w:rPr>
          <w:rFonts w:cs="Times New Roman"/>
        </w:rPr>
        <w:t>conducting market research, designing appropriate specifications, and drafting realistic terms of reference</w:t>
      </w:r>
      <w:r w:rsidR="0041268F" w:rsidRPr="005168BE" w:rsidDel="0041268F">
        <w:rPr>
          <w:rFonts w:cs="Times New Roman"/>
        </w:rPr>
        <w:t xml:space="preserve"> </w:t>
      </w:r>
      <w:hyperlink r:id="rId160" w:history="1">
        <w:r w:rsidR="006974EF">
          <w:rPr>
            <w:rStyle w:val="Hyperlink"/>
            <w:rFonts w:cs="Times New Roman"/>
          </w:rPr>
          <w:t>(</w:t>
        </w:r>
        <w:proofErr w:type="spellStart"/>
        <w:r w:rsidR="006974EF">
          <w:rPr>
            <w:rStyle w:val="Hyperlink"/>
            <w:rFonts w:cs="Times New Roman"/>
          </w:rPr>
          <w:t>Liscow</w:t>
        </w:r>
        <w:proofErr w:type="spellEnd"/>
        <w:r w:rsidR="006974EF">
          <w:rPr>
            <w:rStyle w:val="Hyperlink"/>
            <w:rFonts w:cs="Times New Roman"/>
          </w:rPr>
          <w:t xml:space="preserve">, </w:t>
        </w:r>
        <w:proofErr w:type="spellStart"/>
        <w:r w:rsidR="006974EF">
          <w:rPr>
            <w:rStyle w:val="Hyperlink"/>
            <w:rFonts w:cs="Times New Roman"/>
          </w:rPr>
          <w:t>Nober</w:t>
        </w:r>
        <w:proofErr w:type="spellEnd"/>
        <w:r w:rsidR="006974EF">
          <w:rPr>
            <w:rStyle w:val="Hyperlink"/>
            <w:rFonts w:cs="Times New Roman"/>
          </w:rPr>
          <w:t>, and Slattery 2023)</w:t>
        </w:r>
      </w:hyperlink>
      <w:r w:rsidR="00515A97" w:rsidRPr="005168BE">
        <w:rPr>
          <w:rFonts w:cs="Times New Roman"/>
        </w:rPr>
        <w:t>.</w:t>
      </w:r>
      <w:r w:rsidR="00600E37" w:rsidRPr="005168BE">
        <w:rPr>
          <w:rFonts w:cs="Times New Roman"/>
        </w:rPr>
        <w:t xml:space="preserve"> </w:t>
      </w:r>
      <w:r w:rsidR="0041268F" w:rsidRPr="005168BE">
        <w:rPr>
          <w:rFonts w:cs="Times New Roman"/>
        </w:rPr>
        <w:t>L</w:t>
      </w:r>
      <w:r w:rsidRPr="005168BE">
        <w:rPr>
          <w:rFonts w:cs="Times New Roman"/>
        </w:rPr>
        <w:t>ack of specificity</w:t>
      </w:r>
      <w:r w:rsidR="00F95FF5" w:rsidRPr="005168BE">
        <w:rPr>
          <w:rFonts w:cs="Times New Roman"/>
        </w:rPr>
        <w:t xml:space="preserve"> in </w:t>
      </w:r>
      <w:r w:rsidR="0041268F" w:rsidRPr="005168BE">
        <w:rPr>
          <w:rFonts w:cs="Times New Roman"/>
        </w:rPr>
        <w:t xml:space="preserve">such </w:t>
      </w:r>
      <w:r w:rsidR="00F95FF5" w:rsidRPr="005168BE">
        <w:rPr>
          <w:rFonts w:cs="Times New Roman"/>
        </w:rPr>
        <w:t>early</w:t>
      </w:r>
      <w:r w:rsidR="0041268F" w:rsidRPr="005168BE">
        <w:rPr>
          <w:rFonts w:cs="Times New Roman"/>
        </w:rPr>
        <w:t>-stage procurement</w:t>
      </w:r>
      <w:r w:rsidR="00F95FF5" w:rsidRPr="005168BE">
        <w:rPr>
          <w:rFonts w:cs="Times New Roman"/>
        </w:rPr>
        <w:t xml:space="preserve"> tasks</w:t>
      </w:r>
      <w:r w:rsidRPr="005168BE">
        <w:rPr>
          <w:rFonts w:cs="Times New Roman"/>
        </w:rPr>
        <w:t xml:space="preserve"> </w:t>
      </w:r>
      <w:r w:rsidR="00A97CF8" w:rsidRPr="005168BE">
        <w:rPr>
          <w:rFonts w:cs="Times New Roman"/>
        </w:rPr>
        <w:t xml:space="preserve">can </w:t>
      </w:r>
      <w:r w:rsidRPr="005168BE">
        <w:rPr>
          <w:rFonts w:cs="Times New Roman"/>
        </w:rPr>
        <w:t xml:space="preserve">increase prospective contractors’ perceived risks, leading them to increase their bids and ultimately </w:t>
      </w:r>
      <w:proofErr w:type="gramStart"/>
      <w:r w:rsidRPr="005168BE">
        <w:rPr>
          <w:rFonts w:cs="Times New Roman"/>
        </w:rPr>
        <w:t>increasing</w:t>
      </w:r>
      <w:proofErr w:type="gramEnd"/>
      <w:r w:rsidRPr="005168BE">
        <w:rPr>
          <w:rFonts w:cs="Times New Roman"/>
        </w:rPr>
        <w:t xml:space="preserve"> the cost of the contract. </w:t>
      </w:r>
    </w:p>
    <w:p w14:paraId="45ACA38B" w14:textId="4C3AD6AD" w:rsidR="0032675E" w:rsidRPr="005168BE" w:rsidRDefault="00195574" w:rsidP="005608C1">
      <w:pPr>
        <w:rPr>
          <w:rFonts w:cs="Times New Roman"/>
          <w:b/>
          <w:bCs/>
        </w:rPr>
      </w:pPr>
      <w:r w:rsidRPr="005168BE">
        <w:rPr>
          <w:rFonts w:cs="Times New Roman"/>
          <w:b/>
          <w:bCs/>
        </w:rPr>
        <w:t>The capacity of p</w:t>
      </w:r>
      <w:r w:rsidR="0032675E" w:rsidRPr="005168BE">
        <w:rPr>
          <w:rFonts w:cs="Times New Roman"/>
          <w:b/>
          <w:bCs/>
        </w:rPr>
        <w:t>rocurement institutions’ pe</w:t>
      </w:r>
      <w:r w:rsidR="00167B3D" w:rsidRPr="005168BE">
        <w:rPr>
          <w:rFonts w:cs="Times New Roman"/>
          <w:b/>
          <w:bCs/>
        </w:rPr>
        <w:t>rsonnel</w:t>
      </w:r>
      <w:r w:rsidRPr="005168BE">
        <w:rPr>
          <w:rFonts w:cs="Times New Roman"/>
          <w:b/>
          <w:bCs/>
        </w:rPr>
        <w:t xml:space="preserve"> </w:t>
      </w:r>
      <w:r w:rsidR="0032675E" w:rsidRPr="005168BE">
        <w:rPr>
          <w:rFonts w:cs="Times New Roman"/>
          <w:b/>
          <w:bCs/>
        </w:rPr>
        <w:t xml:space="preserve">varies across countries </w:t>
      </w:r>
      <w:r w:rsidRPr="005168BE">
        <w:rPr>
          <w:rFonts w:cs="Times New Roman"/>
          <w:b/>
          <w:bCs/>
        </w:rPr>
        <w:t xml:space="preserve">as well as </w:t>
      </w:r>
      <w:r w:rsidR="0032675E" w:rsidRPr="005168BE">
        <w:rPr>
          <w:rFonts w:cs="Times New Roman"/>
          <w:b/>
          <w:bCs/>
        </w:rPr>
        <w:t xml:space="preserve">across institutions within </w:t>
      </w:r>
      <w:r w:rsidRPr="005168BE">
        <w:rPr>
          <w:rFonts w:cs="Times New Roman"/>
          <w:b/>
          <w:bCs/>
        </w:rPr>
        <w:t xml:space="preserve">the same </w:t>
      </w:r>
      <w:r w:rsidR="0032675E" w:rsidRPr="005168BE">
        <w:rPr>
          <w:rFonts w:cs="Times New Roman"/>
          <w:b/>
          <w:bCs/>
        </w:rPr>
        <w:t>country.</w:t>
      </w:r>
      <w:r w:rsidR="0032675E" w:rsidRPr="005168BE">
        <w:rPr>
          <w:rFonts w:cs="Times New Roman"/>
        </w:rPr>
        <w:t xml:space="preserve"> As noted in chapter 1, the </w:t>
      </w:r>
      <w:r w:rsidRPr="005168BE">
        <w:rPr>
          <w:rFonts w:cs="Times New Roman"/>
        </w:rPr>
        <w:t xml:space="preserve">framework’s </w:t>
      </w:r>
      <w:r w:rsidR="0032675E" w:rsidRPr="005168BE">
        <w:rPr>
          <w:rFonts w:cs="Times New Roman"/>
        </w:rPr>
        <w:t>pe</w:t>
      </w:r>
      <w:r w:rsidR="00BC4626" w:rsidRPr="005168BE">
        <w:rPr>
          <w:rFonts w:cs="Times New Roman"/>
        </w:rPr>
        <w:t>rsonnel</w:t>
      </w:r>
      <w:r w:rsidR="0032675E" w:rsidRPr="005168BE">
        <w:rPr>
          <w:rFonts w:cs="Times New Roman"/>
        </w:rPr>
        <w:t xml:space="preserve"> dimension comprises three components: career, skills, and compensation. Figure </w:t>
      </w:r>
      <w:r w:rsidR="00AB34D7" w:rsidRPr="005168BE">
        <w:rPr>
          <w:rFonts w:cs="Times New Roman"/>
        </w:rPr>
        <w:t>2</w:t>
      </w:r>
      <w:r w:rsidR="0032675E" w:rsidRPr="005168BE">
        <w:rPr>
          <w:rFonts w:cs="Times New Roman"/>
        </w:rPr>
        <w:t>.</w:t>
      </w:r>
      <w:r w:rsidR="00C21484" w:rsidRPr="005168BE">
        <w:rPr>
          <w:rFonts w:cs="Times New Roman"/>
        </w:rPr>
        <w:t>2</w:t>
      </w:r>
      <w:r w:rsidR="0032675E" w:rsidRPr="005168BE">
        <w:rPr>
          <w:rFonts w:cs="Times New Roman"/>
        </w:rPr>
        <w:t xml:space="preserve"> plots</w:t>
      </w:r>
      <w:r w:rsidR="001D1B01" w:rsidRPr="005168BE">
        <w:rPr>
          <w:rFonts w:cs="Times New Roman"/>
        </w:rPr>
        <w:t xml:space="preserve"> the quality of a country’s procurement personnel</w:t>
      </w:r>
      <w:r w:rsidR="005608C1" w:rsidRPr="005168BE">
        <w:rPr>
          <w:rFonts w:cs="Times New Roman"/>
        </w:rPr>
        <w:t xml:space="preserve">, </w:t>
      </w:r>
      <w:r w:rsidR="001D1B01" w:rsidRPr="005168BE">
        <w:rPr>
          <w:rFonts w:cs="Times New Roman"/>
        </w:rPr>
        <w:t>as derived from the MAPS assessments</w:t>
      </w:r>
      <w:r w:rsidR="005608C1" w:rsidRPr="005168BE">
        <w:rPr>
          <w:rFonts w:cs="Times New Roman"/>
        </w:rPr>
        <w:t>,</w:t>
      </w:r>
      <w:r w:rsidR="00927927" w:rsidRPr="005168BE">
        <w:rPr>
          <w:rFonts w:cs="Times New Roman"/>
        </w:rPr>
        <w:t xml:space="preserve"> </w:t>
      </w:r>
      <w:r w:rsidR="00ED0F4A" w:rsidRPr="005168BE">
        <w:rPr>
          <w:rFonts w:cs="Times New Roman"/>
        </w:rPr>
        <w:t>against a measure of how easy it is to contract with the country’s government</w:t>
      </w:r>
      <w:r w:rsidR="005608C1" w:rsidRPr="005168BE">
        <w:rPr>
          <w:rFonts w:cs="Times New Roman"/>
        </w:rPr>
        <w:t>, based on a survey of procurement professionals</w:t>
      </w:r>
      <w:r w:rsidR="0032675E" w:rsidRPr="005168BE">
        <w:rPr>
          <w:rFonts w:cs="Times New Roman"/>
        </w:rPr>
        <w:t>.</w:t>
      </w:r>
      <w:r w:rsidR="00B208E9" w:rsidRPr="005168BE" w:rsidDel="00B208E9">
        <w:rPr>
          <w:rStyle w:val="FootnoteReference"/>
          <w:rFonts w:cs="Times New Roman"/>
        </w:rPr>
        <w:t xml:space="preserve"> </w:t>
      </w:r>
      <w:r w:rsidR="005608C1" w:rsidRPr="005168BE">
        <w:rPr>
          <w:rFonts w:cs="Times New Roman"/>
        </w:rPr>
        <w:t xml:space="preserve"> T</w:t>
      </w:r>
      <w:r w:rsidR="00BB1C83" w:rsidRPr="005168BE">
        <w:rPr>
          <w:rFonts w:cs="Times New Roman"/>
        </w:rPr>
        <w:t xml:space="preserve">he latter measure </w:t>
      </w:r>
      <w:r w:rsidR="00D44052" w:rsidRPr="005168BE">
        <w:rPr>
          <w:rFonts w:cs="Times New Roman"/>
        </w:rPr>
        <w:t xml:space="preserve">captures procurement outcomes related to </w:t>
      </w:r>
      <w:r w:rsidR="00EA4B46" w:rsidRPr="005168BE">
        <w:rPr>
          <w:rFonts w:cs="Times New Roman"/>
        </w:rPr>
        <w:t>a range of relevant factors,</w:t>
      </w:r>
      <w:r w:rsidR="005608C1" w:rsidRPr="005168BE">
        <w:rPr>
          <w:rFonts w:cs="Times New Roman"/>
        </w:rPr>
        <w:t xml:space="preserve"> such as</w:t>
      </w:r>
      <w:r w:rsidR="00EA4B46" w:rsidRPr="005168BE">
        <w:rPr>
          <w:rFonts w:cs="Times New Roman"/>
        </w:rPr>
        <w:t xml:space="preserve"> </w:t>
      </w:r>
      <w:r w:rsidR="003F55CF" w:rsidRPr="005168BE">
        <w:rPr>
          <w:rFonts w:cs="Times New Roman"/>
        </w:rPr>
        <w:t>the number of procurement steps</w:t>
      </w:r>
      <w:r w:rsidR="005608C1" w:rsidRPr="005168BE">
        <w:rPr>
          <w:rFonts w:cs="Times New Roman"/>
        </w:rPr>
        <w:t xml:space="preserve"> or</w:t>
      </w:r>
      <w:r w:rsidR="003F55CF" w:rsidRPr="005168BE">
        <w:rPr>
          <w:rFonts w:cs="Times New Roman"/>
        </w:rPr>
        <w:t xml:space="preserve"> the timeliness of the procurement process. The figure shows a positive correlation between </w:t>
      </w:r>
      <w:r w:rsidR="003851D4" w:rsidRPr="005168BE">
        <w:rPr>
          <w:rFonts w:cs="Times New Roman"/>
        </w:rPr>
        <w:t xml:space="preserve">the quality of a </w:t>
      </w:r>
      <w:r w:rsidR="005A2E34" w:rsidRPr="005168BE">
        <w:rPr>
          <w:rFonts w:cs="Times New Roman"/>
        </w:rPr>
        <w:t>country’s procurement officials and procurement outcomes</w:t>
      </w:r>
      <w:r w:rsidR="0099791E" w:rsidRPr="005168BE">
        <w:rPr>
          <w:rFonts w:cs="Times New Roman"/>
        </w:rPr>
        <w:t xml:space="preserve">. </w:t>
      </w:r>
      <w:r w:rsidR="005608C1" w:rsidRPr="005168BE">
        <w:rPr>
          <w:rFonts w:cs="Times New Roman"/>
        </w:rPr>
        <w:t>In other words, t</w:t>
      </w:r>
      <w:r w:rsidR="009416EC" w:rsidRPr="005168BE">
        <w:rPr>
          <w:rFonts w:cs="Times New Roman"/>
        </w:rPr>
        <w:t>he presence of m</w:t>
      </w:r>
      <w:r w:rsidR="0082632A" w:rsidRPr="005168BE">
        <w:rPr>
          <w:rFonts w:cs="Times New Roman"/>
        </w:rPr>
        <w:t>ore capable or higher</w:t>
      </w:r>
      <w:r w:rsidR="005608C1" w:rsidRPr="005168BE">
        <w:rPr>
          <w:rFonts w:cs="Times New Roman"/>
        </w:rPr>
        <w:t>-</w:t>
      </w:r>
      <w:r w:rsidR="0082632A" w:rsidRPr="005168BE">
        <w:rPr>
          <w:rFonts w:cs="Times New Roman"/>
        </w:rPr>
        <w:t>quality</w:t>
      </w:r>
      <w:r w:rsidR="00511CEF" w:rsidRPr="005168BE">
        <w:rPr>
          <w:rFonts w:cs="Times New Roman"/>
        </w:rPr>
        <w:t xml:space="preserve"> procurement personnel </w:t>
      </w:r>
      <w:r w:rsidR="006B2222" w:rsidRPr="005168BE">
        <w:rPr>
          <w:rFonts w:cs="Times New Roman"/>
        </w:rPr>
        <w:t>makes it easier for the private sector to contract with government.</w:t>
      </w:r>
    </w:p>
    <w:p w14:paraId="533E0B79" w14:textId="3602C94A" w:rsidR="0032675E" w:rsidRPr="005168BE" w:rsidRDefault="0032675E" w:rsidP="006363F5">
      <w:pPr>
        <w:keepNext/>
        <w:rPr>
          <w:b/>
        </w:rPr>
      </w:pPr>
      <w:r w:rsidRPr="005168BE">
        <w:rPr>
          <w:b/>
        </w:rPr>
        <w:lastRenderedPageBreak/>
        <w:t xml:space="preserve">Figure </w:t>
      </w:r>
      <w:r w:rsidR="00AB34D7" w:rsidRPr="005168BE">
        <w:rPr>
          <w:b/>
        </w:rPr>
        <w:t>2</w:t>
      </w:r>
      <w:r w:rsidRPr="005168BE">
        <w:rPr>
          <w:b/>
        </w:rPr>
        <w:t>.</w:t>
      </w:r>
      <w:r w:rsidR="00C21484" w:rsidRPr="005168BE">
        <w:rPr>
          <w:b/>
        </w:rPr>
        <w:t>2</w:t>
      </w:r>
      <w:r w:rsidRPr="005168BE">
        <w:rPr>
          <w:b/>
        </w:rPr>
        <w:t xml:space="preserve"> </w:t>
      </w:r>
      <w:r w:rsidR="00375EB0" w:rsidRPr="005168BE">
        <w:rPr>
          <w:b/>
        </w:rPr>
        <w:t>Quality of procurement personnel is positively correlated with procurement outcomes</w:t>
      </w:r>
    </w:p>
    <w:p w14:paraId="0E4B061D" w14:textId="0EABB192" w:rsidR="0032675E" w:rsidRPr="005168BE" w:rsidRDefault="007902BB" w:rsidP="0032675E">
      <w:pPr>
        <w:jc w:val="center"/>
        <w:rPr>
          <w:rFonts w:cs="Times New Roman"/>
        </w:rPr>
      </w:pPr>
      <w:r>
        <w:rPr>
          <w:noProof/>
        </w:rPr>
        <w:drawing>
          <wp:inline distT="0" distB="0" distL="0" distR="0" wp14:anchorId="45A77B02" wp14:editId="52A16EC1">
            <wp:extent cx="4114800" cy="3086100"/>
            <wp:effectExtent l="0" t="0" r="0" b="0"/>
            <wp:docPr id="8917226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4114800" cy="3086100"/>
                    </a:xfrm>
                    <a:prstGeom prst="rect">
                      <a:avLst/>
                    </a:prstGeom>
                    <a:noFill/>
                    <a:ln>
                      <a:noFill/>
                    </a:ln>
                  </pic:spPr>
                </pic:pic>
              </a:graphicData>
            </a:graphic>
          </wp:inline>
        </w:drawing>
      </w:r>
    </w:p>
    <w:p w14:paraId="3D8968E4" w14:textId="77777777" w:rsidR="00597C29" w:rsidRPr="005168BE" w:rsidRDefault="0032675E" w:rsidP="00B067DE">
      <w:pPr>
        <w:spacing w:after="0" w:line="240" w:lineRule="auto"/>
        <w:jc w:val="left"/>
        <w:rPr>
          <w:sz w:val="20"/>
          <w:szCs w:val="20"/>
        </w:rPr>
      </w:pPr>
      <w:r w:rsidRPr="005168BE">
        <w:rPr>
          <w:i/>
          <w:iCs/>
          <w:sz w:val="20"/>
          <w:szCs w:val="20"/>
        </w:rPr>
        <w:t>Source:</w:t>
      </w:r>
      <w:r w:rsidRPr="005168BE">
        <w:rPr>
          <w:sz w:val="20"/>
          <w:szCs w:val="20"/>
        </w:rPr>
        <w:t xml:space="preserve"> MAPS</w:t>
      </w:r>
      <w:r w:rsidR="00197EA0" w:rsidRPr="005168BE">
        <w:rPr>
          <w:sz w:val="20"/>
          <w:szCs w:val="20"/>
        </w:rPr>
        <w:t xml:space="preserve"> and </w:t>
      </w:r>
      <w:hyperlink r:id="rId162">
        <w:r w:rsidR="00197EA0" w:rsidRPr="005168BE">
          <w:rPr>
            <w:rStyle w:val="Hyperlink"/>
            <w:rFonts w:cs="Times New Roman"/>
            <w:sz w:val="20"/>
            <w:szCs w:val="20"/>
          </w:rPr>
          <w:t>Nogues Comas and Mendes dos Santos (2021</w:t>
        </w:r>
      </w:hyperlink>
      <w:r w:rsidR="00197EA0" w:rsidRPr="005168BE">
        <w:rPr>
          <w:rStyle w:val="Hyperlink"/>
          <w:rFonts w:cs="Times New Roman"/>
          <w:sz w:val="20"/>
          <w:szCs w:val="20"/>
        </w:rPr>
        <w:t>)</w:t>
      </w:r>
      <w:r w:rsidR="008F6C48" w:rsidRPr="005168BE">
        <w:rPr>
          <w:sz w:val="20"/>
          <w:szCs w:val="20"/>
        </w:rPr>
        <w:t xml:space="preserve">. </w:t>
      </w:r>
    </w:p>
    <w:p w14:paraId="6F364240" w14:textId="5A7CBEEB" w:rsidR="0032675E" w:rsidRPr="005168BE" w:rsidRDefault="00597C29" w:rsidP="00B067DE">
      <w:pPr>
        <w:spacing w:after="0" w:line="240" w:lineRule="auto"/>
        <w:jc w:val="left"/>
        <w:rPr>
          <w:sz w:val="20"/>
          <w:szCs w:val="20"/>
        </w:rPr>
      </w:pPr>
      <w:r w:rsidRPr="005168BE">
        <w:rPr>
          <w:i/>
          <w:iCs/>
          <w:sz w:val="20"/>
          <w:szCs w:val="20"/>
        </w:rPr>
        <w:t>Note:</w:t>
      </w:r>
      <w:r w:rsidRPr="005168BE">
        <w:rPr>
          <w:sz w:val="20"/>
          <w:szCs w:val="20"/>
        </w:rPr>
        <w:t xml:space="preserve"> </w:t>
      </w:r>
      <w:r w:rsidR="00F61A3E" w:rsidRPr="005168BE">
        <w:rPr>
          <w:sz w:val="20"/>
          <w:szCs w:val="20"/>
        </w:rPr>
        <w:t xml:space="preserve">The x-axis </w:t>
      </w:r>
      <w:r w:rsidR="00A473B8" w:rsidRPr="005168BE">
        <w:rPr>
          <w:sz w:val="20"/>
          <w:szCs w:val="20"/>
        </w:rPr>
        <w:t>is a country-level measure of the quality of procurement personnel</w:t>
      </w:r>
      <w:r w:rsidR="00B27D86" w:rsidRPr="005168BE">
        <w:rPr>
          <w:sz w:val="20"/>
          <w:szCs w:val="20"/>
        </w:rPr>
        <w:t xml:space="preserve"> derived from the MAPS assessments. </w:t>
      </w:r>
      <w:r w:rsidR="008E6DA1" w:rsidRPr="005168BE">
        <w:rPr>
          <w:rFonts w:cs="Times New Roman"/>
          <w:sz w:val="20"/>
          <w:szCs w:val="20"/>
        </w:rPr>
        <w:t>The MAPS assessments capture twenty indicators relative to the personnel dimension, reflecting many of the elements cited above as important for competent procurement officials. The criteria are rated as present, partially present, or not present, which are then coded as 2, 1, and 0, respectively.</w:t>
      </w:r>
      <w:r w:rsidR="008E6DA1" w:rsidRPr="005168BE">
        <w:rPr>
          <w:rFonts w:cs="Times New Roman"/>
        </w:rPr>
        <w:t xml:space="preserve"> </w:t>
      </w:r>
      <w:r w:rsidR="0050288B" w:rsidRPr="005168BE">
        <w:rPr>
          <w:sz w:val="20"/>
          <w:szCs w:val="20"/>
        </w:rPr>
        <w:t>S</w:t>
      </w:r>
      <w:r w:rsidR="00EA7273" w:rsidRPr="005168BE">
        <w:rPr>
          <w:sz w:val="20"/>
          <w:szCs w:val="20"/>
        </w:rPr>
        <w:t xml:space="preserve">ee </w:t>
      </w:r>
      <w:r w:rsidR="009A1907" w:rsidRPr="005168BE">
        <w:rPr>
          <w:sz w:val="20"/>
          <w:szCs w:val="20"/>
        </w:rPr>
        <w:t>a</w:t>
      </w:r>
      <w:r w:rsidR="00EA7273" w:rsidRPr="005168BE">
        <w:rPr>
          <w:sz w:val="20"/>
          <w:szCs w:val="20"/>
        </w:rPr>
        <w:t>nnex 1 for more details</w:t>
      </w:r>
      <w:r w:rsidR="00C878F4" w:rsidRPr="005168BE">
        <w:rPr>
          <w:sz w:val="20"/>
          <w:szCs w:val="20"/>
        </w:rPr>
        <w:t xml:space="preserve"> </w:t>
      </w:r>
      <w:r w:rsidR="004C4425" w:rsidRPr="005168BE">
        <w:rPr>
          <w:sz w:val="20"/>
          <w:szCs w:val="20"/>
        </w:rPr>
        <w:t>on</w:t>
      </w:r>
      <w:r w:rsidR="009F1A80" w:rsidRPr="005168BE">
        <w:rPr>
          <w:sz w:val="20"/>
          <w:szCs w:val="20"/>
        </w:rPr>
        <w:t xml:space="preserve"> the MAPS criteria used</w:t>
      </w:r>
      <w:r w:rsidR="00EA7273" w:rsidRPr="005168BE">
        <w:rPr>
          <w:sz w:val="20"/>
          <w:szCs w:val="20"/>
        </w:rPr>
        <w:t xml:space="preserve">. The y-axis is a country-level measure of </w:t>
      </w:r>
      <w:r w:rsidR="00C250A4" w:rsidRPr="005168BE">
        <w:rPr>
          <w:sz w:val="20"/>
          <w:szCs w:val="20"/>
        </w:rPr>
        <w:t>the ease of contract with the government from</w:t>
      </w:r>
      <w:r w:rsidR="00EA7273" w:rsidRPr="005168BE">
        <w:rPr>
          <w:sz w:val="20"/>
          <w:szCs w:val="20"/>
        </w:rPr>
        <w:t xml:space="preserve"> </w:t>
      </w:r>
      <w:hyperlink r:id="rId163">
        <w:r w:rsidR="00EA7273" w:rsidRPr="005168BE">
          <w:rPr>
            <w:rStyle w:val="Hyperlink"/>
            <w:rFonts w:cs="Times New Roman"/>
            <w:sz w:val="20"/>
            <w:szCs w:val="20"/>
          </w:rPr>
          <w:t>Nogues Comas and Mendes dos Santos (2021</w:t>
        </w:r>
      </w:hyperlink>
      <w:r w:rsidR="00EA7273" w:rsidRPr="005168BE">
        <w:rPr>
          <w:rStyle w:val="Hyperlink"/>
          <w:rFonts w:cs="Times New Roman"/>
          <w:sz w:val="20"/>
          <w:szCs w:val="20"/>
        </w:rPr>
        <w:t>)</w:t>
      </w:r>
      <w:r w:rsidR="00B80A42" w:rsidRPr="005168BE">
        <w:rPr>
          <w:sz w:val="20"/>
          <w:szCs w:val="20"/>
        </w:rPr>
        <w:t xml:space="preserve">. </w:t>
      </w:r>
      <w:r w:rsidR="00C250A4" w:rsidRPr="005168BE">
        <w:rPr>
          <w:sz w:val="20"/>
          <w:szCs w:val="20"/>
        </w:rPr>
        <w:t xml:space="preserve">The indicator combines three dimensions: </w:t>
      </w:r>
      <w:r w:rsidR="000F482A" w:rsidRPr="005168BE">
        <w:rPr>
          <w:sz w:val="20"/>
          <w:szCs w:val="20"/>
        </w:rPr>
        <w:t>the steps required to complete the procurement process, the time associated with each step, and the sophistication of e-procurement platforms</w:t>
      </w:r>
      <w:r w:rsidR="008F6C48" w:rsidRPr="005168BE">
        <w:rPr>
          <w:sz w:val="20"/>
          <w:szCs w:val="20"/>
        </w:rPr>
        <w:t>.</w:t>
      </w:r>
      <w:r w:rsidR="000F482A" w:rsidRPr="005168BE">
        <w:rPr>
          <w:sz w:val="20"/>
          <w:szCs w:val="20"/>
        </w:rPr>
        <w:t xml:space="preserve"> </w:t>
      </w:r>
      <w:r w:rsidR="00C20E18" w:rsidRPr="005168BE">
        <w:rPr>
          <w:sz w:val="20"/>
          <w:szCs w:val="20"/>
        </w:rPr>
        <w:t xml:space="preserve">The correlation remains significant at the 90% confidence level after </w:t>
      </w:r>
      <w:proofErr w:type="gramStart"/>
      <w:r w:rsidR="00C20E18" w:rsidRPr="005168BE">
        <w:rPr>
          <w:sz w:val="20"/>
          <w:szCs w:val="20"/>
        </w:rPr>
        <w:t>controlling for</w:t>
      </w:r>
      <w:proofErr w:type="gramEnd"/>
      <w:r w:rsidR="00C20E18" w:rsidRPr="005168BE">
        <w:rPr>
          <w:sz w:val="20"/>
          <w:szCs w:val="20"/>
        </w:rPr>
        <w:t xml:space="preserve"> GDP per capita</w:t>
      </w:r>
      <w:r w:rsidRPr="005168BE">
        <w:rPr>
          <w:sz w:val="20"/>
          <w:szCs w:val="20"/>
        </w:rPr>
        <w:t xml:space="preserve">. </w:t>
      </w:r>
    </w:p>
    <w:p w14:paraId="6F9BAEA3" w14:textId="77777777" w:rsidR="00533EC2" w:rsidRPr="005168BE" w:rsidRDefault="00533EC2" w:rsidP="00B41EDD">
      <w:pPr>
        <w:pStyle w:val="Heading4"/>
        <w:keepNext w:val="0"/>
        <w:keepLines w:val="0"/>
      </w:pPr>
    </w:p>
    <w:p w14:paraId="1FE7DDD6" w14:textId="69369FC1" w:rsidR="0032675E" w:rsidRPr="005168BE" w:rsidRDefault="00B52DF2" w:rsidP="00382581">
      <w:pPr>
        <w:pStyle w:val="Heading4"/>
        <w:rPr>
          <w:i w:val="0"/>
        </w:rPr>
      </w:pPr>
      <w:r w:rsidRPr="005168BE">
        <w:t>Financial resources</w:t>
      </w:r>
    </w:p>
    <w:p w14:paraId="69BAD033" w14:textId="1D7FF3D4" w:rsidR="000826E6" w:rsidRPr="00060C2F" w:rsidRDefault="008A0869" w:rsidP="008A0869">
      <w:pPr>
        <w:rPr>
          <w:rFonts w:cs="Times New Roman"/>
          <w:b/>
        </w:rPr>
      </w:pPr>
      <w:r w:rsidRPr="00060C2F">
        <w:rPr>
          <w:rFonts w:cs="Times New Roman"/>
          <w:b/>
        </w:rPr>
        <w:t xml:space="preserve">The framework’s </w:t>
      </w:r>
      <w:r w:rsidRPr="00060C2F">
        <w:rPr>
          <w:rFonts w:cs="Times New Roman"/>
          <w:b/>
          <w:bCs/>
        </w:rPr>
        <w:t>financial resources dimension</w:t>
      </w:r>
      <w:r w:rsidRPr="00060C2F">
        <w:rPr>
          <w:rFonts w:cs="Times New Roman"/>
          <w:b/>
        </w:rPr>
        <w:t xml:space="preserve"> focuses on the resources available to procurement units for managing the procurement process, as well as their practices and processes for managing contract expenditures. </w:t>
      </w:r>
      <w:r w:rsidR="0032675E" w:rsidRPr="00060C2F">
        <w:rPr>
          <w:rFonts w:cs="Times New Roman"/>
          <w:bCs/>
        </w:rPr>
        <w:t xml:space="preserve">Given the </w:t>
      </w:r>
      <w:r w:rsidR="001A3870" w:rsidRPr="00060C2F">
        <w:rPr>
          <w:rFonts w:cs="Times New Roman"/>
          <w:bCs/>
        </w:rPr>
        <w:t xml:space="preserve">scale </w:t>
      </w:r>
      <w:r w:rsidR="0032675E" w:rsidRPr="00060C2F">
        <w:rPr>
          <w:rFonts w:cs="Times New Roman"/>
          <w:bCs/>
        </w:rPr>
        <w:t xml:space="preserve">of </w:t>
      </w:r>
      <w:r w:rsidR="001A3870" w:rsidRPr="00060C2F">
        <w:rPr>
          <w:rFonts w:cs="Times New Roman"/>
          <w:bCs/>
        </w:rPr>
        <w:t xml:space="preserve">government </w:t>
      </w:r>
      <w:r w:rsidR="0032675E" w:rsidRPr="00060C2F">
        <w:rPr>
          <w:rFonts w:cs="Times New Roman"/>
          <w:bCs/>
        </w:rPr>
        <w:t xml:space="preserve">procurement, </w:t>
      </w:r>
      <w:r w:rsidR="001A54DB" w:rsidRPr="00060C2F">
        <w:rPr>
          <w:rFonts w:cs="Times New Roman"/>
          <w:bCs/>
        </w:rPr>
        <w:t xml:space="preserve">how these resources </w:t>
      </w:r>
      <w:r w:rsidR="0032675E" w:rsidRPr="005168BE">
        <w:rPr>
          <w:rFonts w:cs="Times New Roman"/>
        </w:rPr>
        <w:t>are managed ha</w:t>
      </w:r>
      <w:r w:rsidR="001A54DB" w:rsidRPr="00060C2F">
        <w:rPr>
          <w:rFonts w:cs="Times New Roman"/>
        </w:rPr>
        <w:t>s</w:t>
      </w:r>
      <w:r w:rsidR="0032675E" w:rsidRPr="005168BE">
        <w:rPr>
          <w:rFonts w:cs="Times New Roman"/>
        </w:rPr>
        <w:t xml:space="preserve"> an important effect on procurement outcomes and the ability of procurement institutions to realize their mandates. </w:t>
      </w:r>
      <w:r w:rsidR="001A54DB" w:rsidRPr="00060C2F">
        <w:rPr>
          <w:rFonts w:cs="Times New Roman"/>
        </w:rPr>
        <w:t xml:space="preserve">While </w:t>
      </w:r>
      <w:r w:rsidR="0032675E" w:rsidRPr="005168BE">
        <w:rPr>
          <w:rFonts w:cs="Times New Roman"/>
        </w:rPr>
        <w:t xml:space="preserve">a large literature </w:t>
      </w:r>
      <w:r w:rsidR="001A54DB" w:rsidRPr="00060C2F">
        <w:rPr>
          <w:rFonts w:cs="Times New Roman"/>
        </w:rPr>
        <w:t xml:space="preserve">examines </w:t>
      </w:r>
      <w:r w:rsidR="0032675E" w:rsidRPr="005168BE">
        <w:rPr>
          <w:rFonts w:cs="Times New Roman"/>
        </w:rPr>
        <w:t>how auction</w:t>
      </w:r>
      <w:r w:rsidR="001A54DB" w:rsidRPr="00060C2F">
        <w:rPr>
          <w:rFonts w:cs="Times New Roman"/>
        </w:rPr>
        <w:t xml:space="preserve"> design</w:t>
      </w:r>
      <w:r w:rsidR="0032675E" w:rsidRPr="005168BE">
        <w:rPr>
          <w:rFonts w:cs="Times New Roman"/>
        </w:rPr>
        <w:t xml:space="preserve"> affect</w:t>
      </w:r>
      <w:r w:rsidR="001A54DB" w:rsidRPr="00060C2F">
        <w:rPr>
          <w:rFonts w:cs="Times New Roman"/>
        </w:rPr>
        <w:t>s</w:t>
      </w:r>
      <w:r w:rsidR="0032675E" w:rsidRPr="005168BE">
        <w:rPr>
          <w:rFonts w:cs="Times New Roman"/>
        </w:rPr>
        <w:t xml:space="preserve"> firm bidding and contract values </w:t>
      </w:r>
      <w:r w:rsidR="0032675E" w:rsidRPr="00F06B4B">
        <w:rPr>
          <w:rFonts w:cs="Times New Roman"/>
          <w:b/>
        </w:rPr>
        <w:fldChar w:fldCharType="begin"/>
      </w:r>
      <w:r w:rsidR="0032675E" w:rsidRPr="005168BE">
        <w:rPr>
          <w:rFonts w:cs="Times New Roman"/>
        </w:rPr>
        <w:instrText xml:space="preserve"> ADDIN ZOTERO_ITEM CSL_CITATION {"citationID":"BpMzRcvF","properties":{"formattedCitation":"(Lewis and Bajari 2011; 2014; Decarolis 2018)","plainCitation":"(Lewis and Bajari 2011; 2014; Decarolis 2018)","noteIndex":0},"citationItems":[{"id":33,"uris":["http://zotero.org/users/local/1D1VlJT5/items/79ZSNINQ"],"itemData":{"id":33,"type":"article-journal","container-title":"Quarterly Journal of Economics","issue":"3","page":"1173–1211","title":"Procurement Contracting with Time Incentives: Theory and Evidence","volume":"126","author":[{"family":"Lewis","given":"Gregory"},{"family":"Bajari","given":"Patrick"}],"issued":{"date-parts":[["2011"]]}}},{"id":34,"uris":["http://zotero.org/users/local/1D1VlJT5/items/4M2A4APA"],"itemData":{"id":34,"type":"article-journal","container-title":"Review of Economic Studies","issue":"3","page":"1201–1228","title":"Moral Hazard, Incentive Contracts, and Risk: Evidence from Procurement","volume":"81","author":[{"family":"Lewis","given":"Gregory"},{"family":"Bajari","given":"Patrick"}],"issued":{"date-parts":[["2014"]]}}},{"id":35,"uris":["http://zotero.org/users/local/1D1VlJT5/items/MAC5XMH2"],"itemData":{"id":35,"type":"article-journal","container-title":"International Economic Review","issue":"2","page":"391–419","title":"Comparing Public Procurement Auctions","volume":"59","author":[{"family":"Decarolis","given":"Francesco"}],"issued":{"date-parts":[["2018"]]}}}],"schema":"https://github.com/citation-style-language/schema/raw/master/csl-citation.json"} </w:instrText>
      </w:r>
      <w:r w:rsidR="0032675E" w:rsidRPr="00F06B4B">
        <w:rPr>
          <w:rFonts w:cs="Times New Roman"/>
          <w:b/>
        </w:rPr>
        <w:fldChar w:fldCharType="separate"/>
      </w:r>
      <w:r w:rsidR="0032675E" w:rsidRPr="005168BE">
        <w:rPr>
          <w:rFonts w:cs="Times New Roman"/>
        </w:rPr>
        <w:t>(</w:t>
      </w:r>
      <w:hyperlink r:id="rId164">
        <w:r w:rsidR="0032675E" w:rsidRPr="005168BE">
          <w:rPr>
            <w:rStyle w:val="Hyperlink"/>
            <w:rFonts w:cs="Times New Roman"/>
          </w:rPr>
          <w:t>Lewis and Bajari 2011</w:t>
        </w:r>
      </w:hyperlink>
      <w:r w:rsidR="0032675E" w:rsidRPr="005168BE">
        <w:rPr>
          <w:rFonts w:cs="Times New Roman"/>
        </w:rPr>
        <w:t xml:space="preserve">; </w:t>
      </w:r>
      <w:hyperlink r:id="rId165">
        <w:r w:rsidR="0032675E" w:rsidRPr="005168BE">
          <w:rPr>
            <w:rStyle w:val="Hyperlink"/>
            <w:rFonts w:cs="Times New Roman"/>
          </w:rPr>
          <w:t>2014</w:t>
        </w:r>
      </w:hyperlink>
      <w:r w:rsidR="0032675E" w:rsidRPr="005168BE">
        <w:rPr>
          <w:rFonts w:cs="Times New Roman"/>
        </w:rPr>
        <w:t xml:space="preserve">; </w:t>
      </w:r>
      <w:hyperlink r:id="rId166">
        <w:r w:rsidR="0032675E" w:rsidRPr="005168BE">
          <w:rPr>
            <w:rStyle w:val="Hyperlink"/>
            <w:rFonts w:cs="Times New Roman"/>
          </w:rPr>
          <w:t>Decarol</w:t>
        </w:r>
      </w:hyperlink>
      <w:bookmarkStart w:id="50" w:name="_Hlt172279850"/>
      <w:bookmarkStart w:id="51" w:name="_Hlt172279851"/>
      <w:r w:rsidR="0032675E" w:rsidRPr="005168BE">
        <w:rPr>
          <w:rStyle w:val="Hyperlink"/>
          <w:rFonts w:cs="Times New Roman"/>
        </w:rPr>
        <w:t>i</w:t>
      </w:r>
      <w:bookmarkEnd w:id="50"/>
      <w:bookmarkEnd w:id="51"/>
      <w:r w:rsidR="0032675E" w:rsidRPr="005168BE">
        <w:rPr>
          <w:rStyle w:val="Hyperlink"/>
          <w:rFonts w:cs="Times New Roman"/>
        </w:rPr>
        <w:t>s 2018</w:t>
      </w:r>
      <w:r w:rsidR="0032675E" w:rsidRPr="005168BE">
        <w:rPr>
          <w:rFonts w:cs="Times New Roman"/>
        </w:rPr>
        <w:t>)</w:t>
      </w:r>
      <w:r w:rsidR="0032675E" w:rsidRPr="00F06B4B">
        <w:rPr>
          <w:rFonts w:cs="Times New Roman"/>
          <w:b/>
        </w:rPr>
        <w:fldChar w:fldCharType="end"/>
      </w:r>
      <w:r w:rsidR="0032675E" w:rsidRPr="005168BE">
        <w:rPr>
          <w:rFonts w:cs="Times New Roman"/>
        </w:rPr>
        <w:t xml:space="preserve">, </w:t>
      </w:r>
      <w:r w:rsidR="001A54DB" w:rsidRPr="00060C2F">
        <w:rPr>
          <w:rFonts w:cs="Times New Roman"/>
        </w:rPr>
        <w:t xml:space="preserve">auctions </w:t>
      </w:r>
      <w:r w:rsidR="0032675E" w:rsidRPr="005168BE">
        <w:rPr>
          <w:rFonts w:cs="Times New Roman"/>
        </w:rPr>
        <w:t xml:space="preserve">are generally </w:t>
      </w:r>
      <w:r w:rsidR="001A54DB" w:rsidRPr="00060C2F">
        <w:rPr>
          <w:rFonts w:cs="Times New Roman"/>
        </w:rPr>
        <w:t xml:space="preserve">determined </w:t>
      </w:r>
      <w:r w:rsidR="0032675E" w:rsidRPr="005168BE">
        <w:rPr>
          <w:rFonts w:cs="Times New Roman"/>
        </w:rPr>
        <w:t xml:space="preserve">by law rather than individual procurement units. </w:t>
      </w:r>
      <w:r w:rsidR="00423818" w:rsidRPr="005168BE">
        <w:rPr>
          <w:rFonts w:cs="Times New Roman"/>
        </w:rPr>
        <w:t>Th</w:t>
      </w:r>
      <w:r w:rsidR="001A54DB" w:rsidRPr="00060C2F">
        <w:rPr>
          <w:rFonts w:cs="Times New Roman"/>
        </w:rPr>
        <w:t>e financial</w:t>
      </w:r>
      <w:r w:rsidR="00423818" w:rsidRPr="005168BE">
        <w:rPr>
          <w:rFonts w:cs="Times New Roman"/>
        </w:rPr>
        <w:t xml:space="preserve"> </w:t>
      </w:r>
      <w:r w:rsidR="0086398F" w:rsidRPr="005168BE">
        <w:rPr>
          <w:rFonts w:cs="Times New Roman"/>
        </w:rPr>
        <w:t xml:space="preserve">dimension </w:t>
      </w:r>
      <w:r w:rsidR="001A54DB" w:rsidRPr="00060C2F">
        <w:rPr>
          <w:rFonts w:cs="Times New Roman"/>
        </w:rPr>
        <w:t xml:space="preserve">therefore covers </w:t>
      </w:r>
      <w:r w:rsidR="0086398F" w:rsidRPr="005168BE">
        <w:rPr>
          <w:rFonts w:cs="Times New Roman"/>
        </w:rPr>
        <w:t>two aspects</w:t>
      </w:r>
      <w:r w:rsidR="001A54DB" w:rsidRPr="00060C2F">
        <w:rPr>
          <w:rFonts w:cs="Times New Roman"/>
        </w:rPr>
        <w:t xml:space="preserve"> when applied to procurement institutions:</w:t>
      </w:r>
      <w:r w:rsidR="0086398F" w:rsidRPr="005168BE">
        <w:rPr>
          <w:rFonts w:cs="Times New Roman"/>
        </w:rPr>
        <w:t xml:space="preserve"> </w:t>
      </w:r>
      <w:r w:rsidR="00662DEA" w:rsidRPr="005168BE">
        <w:rPr>
          <w:rFonts w:cs="Times New Roman"/>
        </w:rPr>
        <w:t>the</w:t>
      </w:r>
      <w:r w:rsidR="0086398F" w:rsidRPr="005168BE">
        <w:rPr>
          <w:rFonts w:cs="Times New Roman"/>
        </w:rPr>
        <w:t xml:space="preserve"> </w:t>
      </w:r>
      <w:r w:rsidR="001A54DB" w:rsidRPr="005168BE">
        <w:rPr>
          <w:rFonts w:cs="Times New Roman"/>
        </w:rPr>
        <w:t xml:space="preserve">budget and staffing resources for </w:t>
      </w:r>
      <w:r w:rsidR="0086398F" w:rsidRPr="005168BE">
        <w:rPr>
          <w:rFonts w:cs="Times New Roman"/>
        </w:rPr>
        <w:t>managing the procurement proces</w:t>
      </w:r>
      <w:r w:rsidR="009D3AA6" w:rsidRPr="005168BE">
        <w:rPr>
          <w:rFonts w:cs="Times New Roman"/>
        </w:rPr>
        <w:t>s</w:t>
      </w:r>
      <w:r w:rsidR="0086398F" w:rsidRPr="005168BE">
        <w:rPr>
          <w:rFonts w:cs="Times New Roman"/>
        </w:rPr>
        <w:t xml:space="preserve"> </w:t>
      </w:r>
      <w:r w:rsidR="00EC6310" w:rsidRPr="005168BE">
        <w:rPr>
          <w:rFonts w:cs="Times New Roman"/>
        </w:rPr>
        <w:t>(r</w:t>
      </w:r>
      <w:r w:rsidR="001A54DB" w:rsidRPr="005168BE">
        <w:rPr>
          <w:rFonts w:cs="Times New Roman"/>
        </w:rPr>
        <w:t xml:space="preserve">ather than </w:t>
      </w:r>
      <w:r w:rsidR="0086398F" w:rsidRPr="005168BE">
        <w:rPr>
          <w:rFonts w:cs="Times New Roman"/>
        </w:rPr>
        <w:t>the expenditures spent on procurement contracts themselves</w:t>
      </w:r>
      <w:r w:rsidR="00EC6310" w:rsidRPr="005168BE">
        <w:rPr>
          <w:rFonts w:cs="Times New Roman"/>
        </w:rPr>
        <w:t xml:space="preserve">), and </w:t>
      </w:r>
      <w:r w:rsidR="00662DEA" w:rsidRPr="005168BE">
        <w:rPr>
          <w:rFonts w:cs="Times New Roman"/>
        </w:rPr>
        <w:t xml:space="preserve">the </w:t>
      </w:r>
      <w:r w:rsidR="00084039" w:rsidRPr="005168BE">
        <w:rPr>
          <w:rFonts w:cs="Times New Roman"/>
        </w:rPr>
        <w:t xml:space="preserve">practices and processes </w:t>
      </w:r>
      <w:r w:rsidR="001A54DB" w:rsidRPr="005168BE">
        <w:rPr>
          <w:rFonts w:cs="Times New Roman"/>
        </w:rPr>
        <w:t xml:space="preserve">for </w:t>
      </w:r>
      <w:r w:rsidR="00084039" w:rsidRPr="005168BE">
        <w:rPr>
          <w:rFonts w:cs="Times New Roman"/>
        </w:rPr>
        <w:t>manag</w:t>
      </w:r>
      <w:r w:rsidR="001A54DB" w:rsidRPr="005168BE">
        <w:rPr>
          <w:rFonts w:cs="Times New Roman"/>
        </w:rPr>
        <w:t>ing</w:t>
      </w:r>
      <w:r w:rsidR="00084039" w:rsidRPr="005168BE">
        <w:rPr>
          <w:rFonts w:cs="Times New Roman"/>
        </w:rPr>
        <w:t xml:space="preserve"> </w:t>
      </w:r>
      <w:r w:rsidR="001A54DB" w:rsidRPr="005168BE">
        <w:rPr>
          <w:rFonts w:cs="Times New Roman"/>
        </w:rPr>
        <w:t xml:space="preserve">contract </w:t>
      </w:r>
      <w:r w:rsidR="00277A45" w:rsidRPr="005168BE">
        <w:rPr>
          <w:rFonts w:cs="Times New Roman"/>
        </w:rPr>
        <w:t>expenditures</w:t>
      </w:r>
      <w:r w:rsidR="001A54DB" w:rsidRPr="005168BE">
        <w:rPr>
          <w:rFonts w:cs="Times New Roman"/>
        </w:rPr>
        <w:t>,</w:t>
      </w:r>
      <w:r w:rsidR="00746361" w:rsidRPr="005168BE">
        <w:rPr>
          <w:rFonts w:cs="Times New Roman"/>
        </w:rPr>
        <w:t xml:space="preserve"> such </w:t>
      </w:r>
      <w:r w:rsidR="00277A45" w:rsidRPr="005168BE">
        <w:rPr>
          <w:rFonts w:cs="Times New Roman"/>
        </w:rPr>
        <w:t>as contract design, renegotiations, and payments.</w:t>
      </w:r>
    </w:p>
    <w:p w14:paraId="48E2B904" w14:textId="29FA5C99" w:rsidR="000826E6" w:rsidRPr="005168BE" w:rsidRDefault="00BE341E" w:rsidP="00F75CDB">
      <w:pPr>
        <w:rPr>
          <w:rFonts w:cs="Times New Roman"/>
          <w:b/>
        </w:rPr>
      </w:pPr>
      <w:r w:rsidRPr="005168BE">
        <w:rPr>
          <w:rFonts w:cs="Times New Roman"/>
          <w:b/>
        </w:rPr>
        <w:t>B</w:t>
      </w:r>
      <w:r w:rsidR="00EC6310" w:rsidRPr="005168BE">
        <w:rPr>
          <w:rFonts w:cs="Times New Roman"/>
          <w:b/>
        </w:rPr>
        <w:t>udget and staffing resources</w:t>
      </w:r>
      <w:r w:rsidRPr="005168BE">
        <w:rPr>
          <w:rFonts w:cs="Times New Roman"/>
          <w:b/>
        </w:rPr>
        <w:t xml:space="preserve"> vary </w:t>
      </w:r>
      <w:r w:rsidR="00EC6310" w:rsidRPr="005168BE">
        <w:rPr>
          <w:rFonts w:cs="Times New Roman"/>
          <w:b/>
        </w:rPr>
        <w:t>wide</w:t>
      </w:r>
      <w:r w:rsidRPr="005168BE">
        <w:rPr>
          <w:rFonts w:cs="Times New Roman"/>
          <w:b/>
        </w:rPr>
        <w:t>ly</w:t>
      </w:r>
      <w:r w:rsidR="00EC6310" w:rsidRPr="005168BE">
        <w:rPr>
          <w:rFonts w:cs="Times New Roman"/>
          <w:b/>
        </w:rPr>
        <w:t xml:space="preserve"> across </w:t>
      </w:r>
      <w:r w:rsidR="00651E7A" w:rsidRPr="005168BE">
        <w:rPr>
          <w:rFonts w:cs="Times New Roman"/>
          <w:b/>
        </w:rPr>
        <w:t>procurement units</w:t>
      </w:r>
      <w:r w:rsidR="00EC6310" w:rsidRPr="005168BE">
        <w:rPr>
          <w:rFonts w:cs="Times New Roman"/>
          <w:b/>
        </w:rPr>
        <w:t xml:space="preserve">, </w:t>
      </w:r>
      <w:r w:rsidR="00651E7A" w:rsidRPr="005168BE">
        <w:rPr>
          <w:rFonts w:cs="Times New Roman"/>
          <w:b/>
        </w:rPr>
        <w:t xml:space="preserve">even within </w:t>
      </w:r>
      <w:r w:rsidR="00EC6310" w:rsidRPr="005168BE">
        <w:rPr>
          <w:rFonts w:cs="Times New Roman"/>
          <w:b/>
        </w:rPr>
        <w:t xml:space="preserve">the same </w:t>
      </w:r>
      <w:r w:rsidR="00651E7A" w:rsidRPr="005168BE">
        <w:rPr>
          <w:rFonts w:cs="Times New Roman"/>
          <w:b/>
        </w:rPr>
        <w:t>government</w:t>
      </w:r>
      <w:r w:rsidR="000826E6" w:rsidRPr="005168BE">
        <w:rPr>
          <w:rFonts w:cs="Times New Roman"/>
        </w:rPr>
        <w:t xml:space="preserve">. For example, figure </w:t>
      </w:r>
      <w:r w:rsidR="00AB34D7" w:rsidRPr="005168BE">
        <w:rPr>
          <w:rFonts w:cs="Times New Roman"/>
        </w:rPr>
        <w:t>2</w:t>
      </w:r>
      <w:r w:rsidR="000826E6" w:rsidRPr="005168BE">
        <w:rPr>
          <w:rFonts w:cs="Times New Roman"/>
        </w:rPr>
        <w:t xml:space="preserve">.3 uses the World Bank’s BOOST </w:t>
      </w:r>
      <w:r w:rsidR="000826E6" w:rsidRPr="005168BE" w:rsidDel="00C30AF7">
        <w:rPr>
          <w:rFonts w:cs="Times New Roman"/>
        </w:rPr>
        <w:t xml:space="preserve">public expenditure </w:t>
      </w:r>
      <w:r w:rsidR="000826E6" w:rsidRPr="005168BE">
        <w:rPr>
          <w:rFonts w:cs="Times New Roman"/>
        </w:rPr>
        <w:t>database to illustrate th</w:t>
      </w:r>
      <w:r w:rsidRPr="005168BE">
        <w:rPr>
          <w:rFonts w:cs="Times New Roman"/>
        </w:rPr>
        <w:t>is variation</w:t>
      </w:r>
      <w:r w:rsidR="000826E6" w:rsidRPr="005168BE">
        <w:rPr>
          <w:rFonts w:cs="Times New Roman"/>
        </w:rPr>
        <w:t xml:space="preserve"> </w:t>
      </w:r>
      <w:r w:rsidRPr="005168BE">
        <w:rPr>
          <w:rFonts w:cs="Times New Roman"/>
        </w:rPr>
        <w:t xml:space="preserve">across </w:t>
      </w:r>
      <w:r w:rsidR="00F75CDB" w:rsidRPr="005168BE">
        <w:rPr>
          <w:rFonts w:cs="Times New Roman"/>
        </w:rPr>
        <w:t>ministries, departments, and agencies</w:t>
      </w:r>
      <w:r w:rsidR="000826E6" w:rsidRPr="005168BE">
        <w:rPr>
          <w:rFonts w:cs="Times New Roman"/>
        </w:rPr>
        <w:t xml:space="preserve"> </w:t>
      </w:r>
      <w:r w:rsidRPr="005168BE">
        <w:rPr>
          <w:rFonts w:cs="Times New Roman"/>
        </w:rPr>
        <w:t xml:space="preserve">in </w:t>
      </w:r>
      <w:r w:rsidR="000826E6" w:rsidRPr="005168BE">
        <w:rPr>
          <w:rFonts w:cs="Times New Roman"/>
        </w:rPr>
        <w:t xml:space="preserve">Burkina Faso. </w:t>
      </w:r>
      <w:r w:rsidRPr="005168BE">
        <w:rPr>
          <w:rFonts w:cs="Times New Roman"/>
        </w:rPr>
        <w:t>It</w:t>
      </w:r>
      <w:r w:rsidR="000D1E9F" w:rsidRPr="005168BE">
        <w:rPr>
          <w:rFonts w:cs="Times New Roman"/>
        </w:rPr>
        <w:t xml:space="preserve"> plots</w:t>
      </w:r>
      <w:r w:rsidR="000826E6" w:rsidRPr="005168BE">
        <w:rPr>
          <w:rFonts w:cs="Times New Roman"/>
        </w:rPr>
        <w:t xml:space="preserve"> the</w:t>
      </w:r>
      <w:r w:rsidR="005F7205" w:rsidRPr="005168BE">
        <w:rPr>
          <w:rFonts w:cs="Times New Roman"/>
        </w:rPr>
        <w:t xml:space="preserve"> ratio </w:t>
      </w:r>
      <w:r w:rsidR="00F75CDB" w:rsidRPr="005168BE">
        <w:rPr>
          <w:rFonts w:cs="Times New Roman"/>
        </w:rPr>
        <w:t>of procurement</w:t>
      </w:r>
      <w:r w:rsidR="003C77B3" w:rsidRPr="005168BE">
        <w:rPr>
          <w:rFonts w:cs="Times New Roman"/>
        </w:rPr>
        <w:t xml:space="preserve"> volume (measured by total investment spending) </w:t>
      </w:r>
      <w:r w:rsidR="00F75CDB" w:rsidRPr="005168BE">
        <w:rPr>
          <w:rFonts w:cs="Times New Roman"/>
        </w:rPr>
        <w:t xml:space="preserve">to </w:t>
      </w:r>
      <w:r w:rsidR="003C77B3" w:rsidRPr="005168BE">
        <w:rPr>
          <w:rFonts w:cs="Times New Roman"/>
        </w:rPr>
        <w:t>the</w:t>
      </w:r>
      <w:r w:rsidR="005F7205" w:rsidRPr="005168BE">
        <w:rPr>
          <w:rFonts w:cs="Times New Roman"/>
        </w:rPr>
        <w:t xml:space="preserve"> </w:t>
      </w:r>
      <w:r w:rsidR="000C2D38" w:rsidRPr="005168BE">
        <w:rPr>
          <w:rFonts w:cs="Times New Roman"/>
        </w:rPr>
        <w:t>resources spent on the office</w:t>
      </w:r>
      <w:r w:rsidR="002F026A" w:rsidRPr="005168BE">
        <w:rPr>
          <w:rFonts w:cs="Times New Roman"/>
        </w:rPr>
        <w:t>s</w:t>
      </w:r>
      <w:r w:rsidR="000C2D38" w:rsidRPr="005168BE">
        <w:rPr>
          <w:rFonts w:cs="Times New Roman"/>
        </w:rPr>
        <w:t xml:space="preserve"> manag</w:t>
      </w:r>
      <w:r w:rsidR="002F026A" w:rsidRPr="005168BE">
        <w:rPr>
          <w:rFonts w:cs="Times New Roman"/>
        </w:rPr>
        <w:t>ing</w:t>
      </w:r>
      <w:r w:rsidR="000C2D38" w:rsidRPr="005168BE">
        <w:rPr>
          <w:rFonts w:cs="Times New Roman"/>
        </w:rPr>
        <w:t xml:space="preserve"> procurement</w:t>
      </w:r>
      <w:r w:rsidR="002F026A" w:rsidRPr="005168BE">
        <w:rPr>
          <w:rFonts w:cs="Times New Roman"/>
        </w:rPr>
        <w:t xml:space="preserve"> – </w:t>
      </w:r>
      <w:r w:rsidR="00CD5469" w:rsidRPr="005168BE">
        <w:rPr>
          <w:rFonts w:cs="Times New Roman"/>
        </w:rPr>
        <w:t>includ</w:t>
      </w:r>
      <w:r w:rsidR="002F026A" w:rsidRPr="005168BE">
        <w:rPr>
          <w:rFonts w:cs="Times New Roman"/>
        </w:rPr>
        <w:t>ing</w:t>
      </w:r>
      <w:r w:rsidR="00263644" w:rsidRPr="005168BE">
        <w:rPr>
          <w:rFonts w:cs="Times New Roman"/>
        </w:rPr>
        <w:t xml:space="preserve"> </w:t>
      </w:r>
      <w:r w:rsidR="000826E6" w:rsidRPr="005168BE">
        <w:rPr>
          <w:rFonts w:cs="Times New Roman"/>
        </w:rPr>
        <w:t>staff and re</w:t>
      </w:r>
      <w:r w:rsidR="00CD5469" w:rsidRPr="005168BE">
        <w:rPr>
          <w:rFonts w:cs="Times New Roman"/>
        </w:rPr>
        <w:t xml:space="preserve">current </w:t>
      </w:r>
      <w:proofErr w:type="gramStart"/>
      <w:r w:rsidR="00CD5469" w:rsidRPr="005168BE">
        <w:rPr>
          <w:rFonts w:cs="Times New Roman"/>
        </w:rPr>
        <w:t>costs, but</w:t>
      </w:r>
      <w:proofErr w:type="gramEnd"/>
      <w:r w:rsidR="00CD5469" w:rsidRPr="005168BE">
        <w:rPr>
          <w:rFonts w:cs="Times New Roman"/>
        </w:rPr>
        <w:t xml:space="preserve"> </w:t>
      </w:r>
      <w:r w:rsidR="002F026A" w:rsidRPr="005168BE">
        <w:rPr>
          <w:rFonts w:cs="Times New Roman"/>
        </w:rPr>
        <w:t xml:space="preserve">excluding contract </w:t>
      </w:r>
      <w:r w:rsidR="000826E6" w:rsidRPr="005168BE">
        <w:rPr>
          <w:rFonts w:cs="Times New Roman"/>
        </w:rPr>
        <w:t xml:space="preserve">expenditures. The </w:t>
      </w:r>
      <w:r w:rsidR="00824BD0" w:rsidRPr="005168BE">
        <w:rPr>
          <w:rFonts w:cs="Times New Roman"/>
        </w:rPr>
        <w:t xml:space="preserve">figure </w:t>
      </w:r>
      <w:r w:rsidR="000826E6" w:rsidRPr="005168BE">
        <w:rPr>
          <w:rFonts w:cs="Times New Roman"/>
        </w:rPr>
        <w:t xml:space="preserve">shows significant </w:t>
      </w:r>
      <w:r w:rsidR="00824BD0" w:rsidRPr="005168BE">
        <w:rPr>
          <w:rFonts w:cs="Times New Roman"/>
        </w:rPr>
        <w:t xml:space="preserve">differences across </w:t>
      </w:r>
      <w:r w:rsidR="000826E6" w:rsidRPr="005168BE">
        <w:rPr>
          <w:rFonts w:cs="Times New Roman"/>
        </w:rPr>
        <w:t>institution</w:t>
      </w:r>
      <w:r w:rsidR="00824BD0" w:rsidRPr="005168BE">
        <w:rPr>
          <w:rFonts w:cs="Times New Roman"/>
        </w:rPr>
        <w:t xml:space="preserve">s, with </w:t>
      </w:r>
      <w:r w:rsidR="002E3C35" w:rsidRPr="005168BE">
        <w:rPr>
          <w:rFonts w:cs="Times New Roman"/>
        </w:rPr>
        <w:t xml:space="preserve">the scale of resources devoted to </w:t>
      </w:r>
      <w:r w:rsidR="00824BD0" w:rsidRPr="005168BE">
        <w:rPr>
          <w:rFonts w:cs="Times New Roman"/>
        </w:rPr>
        <w:t xml:space="preserve">procurement </w:t>
      </w:r>
      <w:r w:rsidR="002E3C35" w:rsidRPr="005168BE">
        <w:rPr>
          <w:rFonts w:cs="Times New Roman"/>
        </w:rPr>
        <w:t>manag</w:t>
      </w:r>
      <w:r w:rsidR="00824BD0" w:rsidRPr="005168BE">
        <w:rPr>
          <w:rFonts w:cs="Times New Roman"/>
        </w:rPr>
        <w:t>ement</w:t>
      </w:r>
      <w:r w:rsidR="002E3C35" w:rsidRPr="005168BE">
        <w:rPr>
          <w:rFonts w:cs="Times New Roman"/>
        </w:rPr>
        <w:t xml:space="preserve"> often </w:t>
      </w:r>
      <w:r w:rsidR="00824BD0" w:rsidRPr="005168BE">
        <w:rPr>
          <w:rFonts w:cs="Times New Roman"/>
        </w:rPr>
        <w:t xml:space="preserve">misaligned </w:t>
      </w:r>
      <w:r w:rsidR="002E3C35" w:rsidRPr="005168BE">
        <w:rPr>
          <w:rFonts w:cs="Times New Roman"/>
        </w:rPr>
        <w:t xml:space="preserve">with the scale of the procurement task. </w:t>
      </w:r>
      <w:r w:rsidR="00824BD0" w:rsidRPr="005168BE">
        <w:rPr>
          <w:rFonts w:cs="Times New Roman"/>
        </w:rPr>
        <w:t xml:space="preserve">For instance, investment spending in </w:t>
      </w:r>
      <w:r w:rsidR="00DC185B" w:rsidRPr="005168BE">
        <w:rPr>
          <w:rFonts w:cs="Times New Roman"/>
        </w:rPr>
        <w:lastRenderedPageBreak/>
        <w:t xml:space="preserve">the agriculture ministry </w:t>
      </w:r>
      <w:r w:rsidR="0022210D" w:rsidRPr="005168BE">
        <w:rPr>
          <w:rFonts w:cs="Times New Roman"/>
        </w:rPr>
        <w:t xml:space="preserve">far </w:t>
      </w:r>
      <w:r w:rsidR="00824BD0" w:rsidRPr="005168BE">
        <w:rPr>
          <w:rFonts w:cs="Times New Roman"/>
        </w:rPr>
        <w:t xml:space="preserve">exceeds </w:t>
      </w:r>
      <w:r w:rsidR="0022210D" w:rsidRPr="005168BE">
        <w:rPr>
          <w:rFonts w:cs="Times New Roman"/>
        </w:rPr>
        <w:t xml:space="preserve">the </w:t>
      </w:r>
      <w:r w:rsidR="00824BD0" w:rsidRPr="005168BE">
        <w:rPr>
          <w:rFonts w:cs="Times New Roman"/>
        </w:rPr>
        <w:t xml:space="preserve">resources allocated to its </w:t>
      </w:r>
      <w:r w:rsidR="006C4AE5" w:rsidRPr="005168BE">
        <w:rPr>
          <w:rFonts w:cs="Times New Roman"/>
        </w:rPr>
        <w:t xml:space="preserve">procurement </w:t>
      </w:r>
      <w:r w:rsidR="00824BD0" w:rsidRPr="005168BE">
        <w:rPr>
          <w:rFonts w:cs="Times New Roman"/>
        </w:rPr>
        <w:t>unit, whereas t</w:t>
      </w:r>
      <w:r w:rsidR="00960D68" w:rsidRPr="005168BE">
        <w:rPr>
          <w:rFonts w:cs="Times New Roman"/>
        </w:rPr>
        <w:t>h</w:t>
      </w:r>
      <w:r w:rsidR="00824BD0" w:rsidRPr="005168BE">
        <w:rPr>
          <w:rFonts w:cs="Times New Roman"/>
        </w:rPr>
        <w:t>e</w:t>
      </w:r>
      <w:r w:rsidR="00960D68" w:rsidRPr="005168BE">
        <w:rPr>
          <w:rFonts w:cs="Times New Roman"/>
        </w:rPr>
        <w:t xml:space="preserve"> ratio</w:t>
      </w:r>
      <w:r w:rsidR="00824BD0" w:rsidRPr="005168BE">
        <w:rPr>
          <w:rFonts w:cs="Times New Roman"/>
        </w:rPr>
        <w:t xml:space="preserve"> </w:t>
      </w:r>
      <w:r w:rsidR="00960D68" w:rsidRPr="005168BE">
        <w:rPr>
          <w:rFonts w:cs="Times New Roman"/>
        </w:rPr>
        <w:t xml:space="preserve">is much smaller </w:t>
      </w:r>
      <w:r w:rsidR="00824BD0" w:rsidRPr="005168BE">
        <w:rPr>
          <w:rFonts w:cs="Times New Roman"/>
        </w:rPr>
        <w:t>in</w:t>
      </w:r>
      <w:r w:rsidR="00960D68" w:rsidRPr="005168BE">
        <w:rPr>
          <w:rFonts w:cs="Times New Roman"/>
        </w:rPr>
        <w:t xml:space="preserve"> </w:t>
      </w:r>
      <w:r w:rsidR="00824BD0" w:rsidRPr="005168BE">
        <w:rPr>
          <w:rFonts w:cs="Times New Roman"/>
        </w:rPr>
        <w:t xml:space="preserve">other </w:t>
      </w:r>
      <w:r w:rsidR="006F22DC" w:rsidRPr="005168BE">
        <w:rPr>
          <w:rFonts w:cs="Times New Roman"/>
        </w:rPr>
        <w:t>entities</w:t>
      </w:r>
      <w:r w:rsidR="00824BD0" w:rsidRPr="005168BE">
        <w:rPr>
          <w:rFonts w:cs="Times New Roman"/>
        </w:rPr>
        <w:t xml:space="preserve">, such as </w:t>
      </w:r>
      <w:r w:rsidR="006F22DC" w:rsidRPr="005168BE">
        <w:rPr>
          <w:rFonts w:cs="Times New Roman"/>
        </w:rPr>
        <w:t>the infrastructure ministry.</w:t>
      </w:r>
      <w:r w:rsidR="000826E6" w:rsidRPr="005168BE" w:rsidDel="000775F9">
        <w:rPr>
          <w:rFonts w:cs="Times New Roman"/>
        </w:rPr>
        <w:t xml:space="preserve"> </w:t>
      </w:r>
      <w:r w:rsidR="000826E6" w:rsidRPr="005168BE">
        <w:rPr>
          <w:rFonts w:cs="Times New Roman"/>
        </w:rPr>
        <w:t xml:space="preserve">Consistent with this report’s </w:t>
      </w:r>
      <w:r w:rsidR="00824BD0" w:rsidRPr="005168BE">
        <w:rPr>
          <w:rFonts w:cs="Times New Roman"/>
        </w:rPr>
        <w:t xml:space="preserve">emphasis </w:t>
      </w:r>
      <w:r w:rsidR="000826E6" w:rsidRPr="005168BE">
        <w:rPr>
          <w:rFonts w:cs="Times New Roman"/>
        </w:rPr>
        <w:t>on institution-level analysis</w:t>
      </w:r>
      <w:r w:rsidR="00824BD0" w:rsidRPr="005168BE">
        <w:rPr>
          <w:rFonts w:cs="Times New Roman"/>
        </w:rPr>
        <w:t>,</w:t>
      </w:r>
      <w:r w:rsidR="009E7360" w:rsidRPr="005168BE">
        <w:rPr>
          <w:rFonts w:cs="Times New Roman"/>
        </w:rPr>
        <w:t xml:space="preserve"> </w:t>
      </w:r>
      <w:r w:rsidR="00824BD0" w:rsidRPr="005168BE">
        <w:rPr>
          <w:rFonts w:cs="Times New Roman"/>
        </w:rPr>
        <w:t xml:space="preserve">these patterns highlight </w:t>
      </w:r>
      <w:r w:rsidR="000826E6" w:rsidRPr="005168BE">
        <w:rPr>
          <w:rFonts w:cs="Times New Roman"/>
        </w:rPr>
        <w:t xml:space="preserve">the importance of </w:t>
      </w:r>
      <w:r w:rsidR="00824BD0" w:rsidRPr="005168BE">
        <w:rPr>
          <w:rFonts w:cs="Times New Roman"/>
        </w:rPr>
        <w:t xml:space="preserve">examining variation </w:t>
      </w:r>
      <w:r w:rsidR="000826E6" w:rsidRPr="005168BE">
        <w:rPr>
          <w:rFonts w:cs="Times New Roman"/>
        </w:rPr>
        <w:t xml:space="preserve">across procurement institutions within </w:t>
      </w:r>
      <w:r w:rsidR="00824BD0" w:rsidRPr="005168BE">
        <w:rPr>
          <w:rFonts w:cs="Times New Roman"/>
        </w:rPr>
        <w:t xml:space="preserve">a </w:t>
      </w:r>
      <w:r w:rsidR="000826E6" w:rsidRPr="005168BE">
        <w:rPr>
          <w:rFonts w:cs="Times New Roman"/>
        </w:rPr>
        <w:t>country.</w:t>
      </w:r>
    </w:p>
    <w:p w14:paraId="2EEFBA24" w14:textId="6701E83E" w:rsidR="000826E6" w:rsidRPr="005168BE" w:rsidRDefault="000826E6" w:rsidP="000826E6">
      <w:pPr>
        <w:keepNext/>
        <w:rPr>
          <w:b/>
        </w:rPr>
      </w:pPr>
      <w:r w:rsidRPr="005168BE">
        <w:rPr>
          <w:b/>
        </w:rPr>
        <w:t xml:space="preserve">Figure </w:t>
      </w:r>
      <w:r w:rsidR="00AB34D7" w:rsidRPr="005168BE">
        <w:rPr>
          <w:b/>
        </w:rPr>
        <w:t>2</w:t>
      </w:r>
      <w:r w:rsidRPr="005168BE">
        <w:rPr>
          <w:b/>
        </w:rPr>
        <w:t xml:space="preserve">.3 </w:t>
      </w:r>
      <w:r w:rsidR="000F1117" w:rsidRPr="005168BE">
        <w:rPr>
          <w:b/>
        </w:rPr>
        <w:t xml:space="preserve">Financial resources available to </w:t>
      </w:r>
      <w:r w:rsidR="00CF2EA3" w:rsidRPr="005168BE">
        <w:rPr>
          <w:b/>
        </w:rPr>
        <w:t>procurement</w:t>
      </w:r>
      <w:r w:rsidR="008D2A3D" w:rsidRPr="005168BE">
        <w:rPr>
          <w:b/>
        </w:rPr>
        <w:t xml:space="preserve"> </w:t>
      </w:r>
      <w:r w:rsidR="000F1117" w:rsidRPr="005168BE">
        <w:rPr>
          <w:b/>
        </w:rPr>
        <w:t xml:space="preserve">units </w:t>
      </w:r>
      <w:r w:rsidR="65D46E47" w:rsidRPr="005168BE">
        <w:rPr>
          <w:b/>
          <w:bCs/>
        </w:rPr>
        <w:t xml:space="preserve">within Burkina Faso </w:t>
      </w:r>
      <w:r w:rsidR="000F1117" w:rsidRPr="005168BE">
        <w:rPr>
          <w:b/>
        </w:rPr>
        <w:t>varies significantly</w:t>
      </w:r>
    </w:p>
    <w:p w14:paraId="3DC4CEAB" w14:textId="4B0BFC50" w:rsidR="000826E6" w:rsidRPr="005168BE" w:rsidRDefault="00DA011D" w:rsidP="000826E6">
      <w:pPr>
        <w:jc w:val="center"/>
        <w:rPr>
          <w:rFonts w:cs="Times New Roman"/>
        </w:rPr>
      </w:pPr>
      <w:r w:rsidRPr="005168BE">
        <w:t xml:space="preserve"> </w:t>
      </w:r>
      <w:r w:rsidRPr="00F06B4B">
        <w:rPr>
          <w:noProof/>
        </w:rPr>
        <w:drawing>
          <wp:inline distT="0" distB="0" distL="0" distR="0" wp14:anchorId="29606F5C" wp14:editId="5307EC1E">
            <wp:extent cx="3933244" cy="2949934"/>
            <wp:effectExtent l="0" t="0" r="0" b="3175"/>
            <wp:docPr id="583644898" name="Picture 2"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44898" name="Picture 2" descr="A screen shot of a computer screen&#10;&#10;AI-generated content may be incorrect."/>
                    <pic:cNvPicPr>
                      <a:picLocks noChangeAspect="1" noChangeArrowheads="1"/>
                    </pic:cNvPicPr>
                  </pic:nvPicPr>
                  <pic:blipFill>
                    <a:blip r:embed="rId167" cstate="print">
                      <a:extLst>
                        <a:ext uri="{28A0092B-C50C-407E-A947-70E740481C1C}">
                          <a14:useLocalDpi xmlns:a14="http://schemas.microsoft.com/office/drawing/2010/main" val="0"/>
                        </a:ext>
                      </a:extLst>
                    </a:blip>
                    <a:srcRect/>
                    <a:stretch>
                      <a:fillRect/>
                    </a:stretch>
                  </pic:blipFill>
                  <pic:spPr bwMode="auto">
                    <a:xfrm>
                      <a:off x="0" y="0"/>
                      <a:ext cx="3946510" cy="2959883"/>
                    </a:xfrm>
                    <a:prstGeom prst="rect">
                      <a:avLst/>
                    </a:prstGeom>
                    <a:noFill/>
                    <a:ln>
                      <a:noFill/>
                    </a:ln>
                  </pic:spPr>
                </pic:pic>
              </a:graphicData>
            </a:graphic>
          </wp:inline>
        </w:drawing>
      </w:r>
    </w:p>
    <w:p w14:paraId="42395CEC" w14:textId="42ACFFC5" w:rsidR="000826E6" w:rsidRPr="005168BE" w:rsidRDefault="000826E6" w:rsidP="000826E6">
      <w:pPr>
        <w:jc w:val="center"/>
        <w:rPr>
          <w:sz w:val="20"/>
          <w:szCs w:val="20"/>
        </w:rPr>
      </w:pPr>
      <w:r w:rsidRPr="005168BE">
        <w:rPr>
          <w:sz w:val="20"/>
          <w:szCs w:val="20"/>
        </w:rPr>
        <w:t>Source: BOOST data.</w:t>
      </w:r>
    </w:p>
    <w:p w14:paraId="56AE1A26" w14:textId="5CF30950" w:rsidR="008C49E1" w:rsidRPr="005168BE" w:rsidRDefault="008C49E1" w:rsidP="000826E6">
      <w:pPr>
        <w:jc w:val="center"/>
        <w:rPr>
          <w:rFonts w:cs="Times New Roman"/>
        </w:rPr>
      </w:pPr>
      <w:r w:rsidRPr="005168BE">
        <w:rPr>
          <w:sz w:val="20"/>
          <w:szCs w:val="20"/>
        </w:rPr>
        <w:t xml:space="preserve">Note: </w:t>
      </w:r>
      <w:r w:rsidR="009A38DC" w:rsidRPr="005168BE">
        <w:rPr>
          <w:sz w:val="20"/>
          <w:szCs w:val="20"/>
        </w:rPr>
        <w:t>E</w:t>
      </w:r>
      <w:r w:rsidRPr="005168BE">
        <w:rPr>
          <w:sz w:val="20"/>
          <w:szCs w:val="20"/>
        </w:rPr>
        <w:t>ach dot represent</w:t>
      </w:r>
      <w:r w:rsidR="009A38DC" w:rsidRPr="005168BE">
        <w:rPr>
          <w:sz w:val="20"/>
          <w:szCs w:val="20"/>
        </w:rPr>
        <w:t>s a different procurement unit within the government of Burkina Faso.</w:t>
      </w:r>
    </w:p>
    <w:p w14:paraId="3ED22BF7" w14:textId="418993C9" w:rsidR="0032675E" w:rsidRPr="005168BE" w:rsidRDefault="0098566A" w:rsidP="0098566A">
      <w:pPr>
        <w:rPr>
          <w:rFonts w:cs="Times New Roman"/>
          <w:b/>
        </w:rPr>
      </w:pPr>
      <w:r w:rsidRPr="005168BE">
        <w:rPr>
          <w:rFonts w:cs="Times New Roman"/>
          <w:b/>
        </w:rPr>
        <w:t>The practices and processes for managing procurement contract expenditures involve f</w:t>
      </w:r>
      <w:r w:rsidR="0032675E" w:rsidRPr="005168BE">
        <w:rPr>
          <w:rFonts w:cs="Times New Roman"/>
          <w:b/>
        </w:rPr>
        <w:t xml:space="preserve">our </w:t>
      </w:r>
      <w:r w:rsidRPr="005168BE">
        <w:rPr>
          <w:rFonts w:cs="Times New Roman"/>
          <w:b/>
        </w:rPr>
        <w:t xml:space="preserve">key </w:t>
      </w:r>
      <w:r w:rsidR="0032675E" w:rsidRPr="005168BE">
        <w:rPr>
          <w:rFonts w:cs="Times New Roman"/>
          <w:b/>
        </w:rPr>
        <w:t xml:space="preserve">challenges: cost overruns, contract renegotiations, payment delays, and capacity bottlenecks due to fiscal cycles. </w:t>
      </w:r>
      <w:r w:rsidR="00F52902" w:rsidRPr="005168BE">
        <w:rPr>
          <w:rFonts w:cs="Times New Roman"/>
        </w:rPr>
        <w:t>First, c</w:t>
      </w:r>
      <w:r w:rsidR="0032675E" w:rsidRPr="005168BE">
        <w:rPr>
          <w:rFonts w:cs="Times New Roman"/>
        </w:rPr>
        <w:t>ost overruns are a persistent problem in public procurement, especially for large-scale public works projects</w:t>
      </w:r>
      <w:r w:rsidR="00B874D7" w:rsidRPr="005168BE">
        <w:rPr>
          <w:rFonts w:cs="Times New Roman"/>
        </w:rPr>
        <w:t xml:space="preserve"> </w:t>
      </w:r>
      <w:hyperlink r:id="rId168" w:history="1">
        <w:r w:rsidR="00B874D7" w:rsidRPr="005168BE">
          <w:rPr>
            <w:rStyle w:val="Hyperlink"/>
            <w:rFonts w:cs="Times New Roman"/>
          </w:rPr>
          <w:t>(</w:t>
        </w:r>
        <w:r w:rsidR="00B874D7" w:rsidRPr="005168BE">
          <w:rPr>
            <w:rStyle w:val="Hyperlink"/>
          </w:rPr>
          <w:t>Decarolis and others 2020)</w:t>
        </w:r>
      </w:hyperlink>
      <w:r w:rsidR="29E690B8" w:rsidRPr="005168BE">
        <w:rPr>
          <w:rFonts w:cs="Times New Roman"/>
        </w:rPr>
        <w:t>.</w:t>
      </w:r>
      <w:r w:rsidR="006F004C" w:rsidRPr="005168BE">
        <w:rPr>
          <w:rFonts w:cs="Times New Roman"/>
        </w:rPr>
        <w:t xml:space="preserve"> </w:t>
      </w:r>
      <w:r w:rsidR="0032675E" w:rsidRPr="005168BE">
        <w:rPr>
          <w:rFonts w:cs="Times New Roman"/>
        </w:rPr>
        <w:t xml:space="preserve">Overruns </w:t>
      </w:r>
      <w:r w:rsidR="00C8319B" w:rsidRPr="005168BE">
        <w:rPr>
          <w:rFonts w:cs="Times New Roman"/>
        </w:rPr>
        <w:t xml:space="preserve">can </w:t>
      </w:r>
      <w:r w:rsidR="0032675E" w:rsidRPr="005168BE">
        <w:rPr>
          <w:rFonts w:cs="Times New Roman"/>
        </w:rPr>
        <w:t xml:space="preserve">occur for a variety of reasons, on </w:t>
      </w:r>
      <w:r w:rsidR="00C8319B" w:rsidRPr="005168BE">
        <w:rPr>
          <w:rFonts w:cs="Times New Roman"/>
        </w:rPr>
        <w:t xml:space="preserve">both the buyer and supplier </w:t>
      </w:r>
      <w:r w:rsidR="0032675E" w:rsidRPr="005168BE">
        <w:rPr>
          <w:rFonts w:cs="Times New Roman"/>
        </w:rPr>
        <w:t>side</w:t>
      </w:r>
      <w:r w:rsidR="00C8319B" w:rsidRPr="005168BE">
        <w:rPr>
          <w:rFonts w:cs="Times New Roman"/>
        </w:rPr>
        <w:t>s</w:t>
      </w:r>
      <w:r w:rsidR="0032675E" w:rsidRPr="005168BE">
        <w:rPr>
          <w:rFonts w:cs="Times New Roman"/>
        </w:rPr>
        <w:t xml:space="preserve">. With respect to suppliers, firms might provide intentionally low prices to win the contract, or they may mismanage a contract during implementation. </w:t>
      </w:r>
      <w:r w:rsidR="00C8319B" w:rsidRPr="005168BE">
        <w:rPr>
          <w:rFonts w:cs="Times New Roman"/>
        </w:rPr>
        <w:t>From an</w:t>
      </w:r>
      <w:r w:rsidR="0032675E" w:rsidRPr="005168BE">
        <w:rPr>
          <w:rFonts w:cs="Times New Roman"/>
        </w:rPr>
        <w:t xml:space="preserve"> institutional capacity</w:t>
      </w:r>
      <w:r w:rsidR="00C8319B" w:rsidRPr="005168BE">
        <w:rPr>
          <w:rFonts w:cs="Times New Roman"/>
        </w:rPr>
        <w:t xml:space="preserve"> perspective</w:t>
      </w:r>
      <w:r w:rsidR="0032675E" w:rsidRPr="005168BE">
        <w:rPr>
          <w:rFonts w:cs="Times New Roman"/>
        </w:rPr>
        <w:t xml:space="preserve">, cost overruns can </w:t>
      </w:r>
      <w:r w:rsidR="00C8319B" w:rsidRPr="005168BE">
        <w:rPr>
          <w:rFonts w:cs="Times New Roman"/>
        </w:rPr>
        <w:t xml:space="preserve">also </w:t>
      </w:r>
      <w:r w:rsidR="0032675E" w:rsidRPr="005168BE">
        <w:rPr>
          <w:rFonts w:cs="Times New Roman"/>
        </w:rPr>
        <w:t xml:space="preserve">occur when procurement officials underestimate the contract budget. </w:t>
      </w:r>
      <w:r w:rsidR="00C8319B" w:rsidRPr="005168BE">
        <w:rPr>
          <w:rFonts w:cs="Times New Roman"/>
        </w:rPr>
        <w:t>As discussed above, t</w:t>
      </w:r>
      <w:r w:rsidR="0032675E" w:rsidRPr="005168BE">
        <w:rPr>
          <w:rFonts w:cs="Times New Roman"/>
        </w:rPr>
        <w:t xml:space="preserve">his </w:t>
      </w:r>
      <w:r w:rsidR="00C8319B" w:rsidRPr="005168BE">
        <w:rPr>
          <w:rFonts w:cs="Times New Roman"/>
        </w:rPr>
        <w:t xml:space="preserve">can be </w:t>
      </w:r>
      <w:r w:rsidR="0032675E" w:rsidRPr="005168BE">
        <w:rPr>
          <w:rFonts w:cs="Times New Roman"/>
        </w:rPr>
        <w:t>due to officials’ lack of substantive domain expertise in the good</w:t>
      </w:r>
      <w:r w:rsidR="00C8319B" w:rsidRPr="005168BE">
        <w:rPr>
          <w:rFonts w:cs="Times New Roman"/>
        </w:rPr>
        <w:t>s</w:t>
      </w:r>
      <w:r w:rsidR="0032675E" w:rsidRPr="005168BE">
        <w:rPr>
          <w:rFonts w:cs="Times New Roman"/>
        </w:rPr>
        <w:t xml:space="preserve"> or service</w:t>
      </w:r>
      <w:r w:rsidR="00C8319B" w:rsidRPr="005168BE">
        <w:rPr>
          <w:rFonts w:cs="Times New Roman"/>
        </w:rPr>
        <w:t>s</w:t>
      </w:r>
      <w:r w:rsidR="0032675E" w:rsidRPr="005168BE">
        <w:rPr>
          <w:rFonts w:cs="Times New Roman"/>
        </w:rPr>
        <w:t xml:space="preserve"> being purchased. </w:t>
      </w:r>
      <w:r w:rsidR="00C8319B" w:rsidRPr="005168BE">
        <w:rPr>
          <w:rFonts w:cs="Times New Roman"/>
        </w:rPr>
        <w:t>P</w:t>
      </w:r>
      <w:r w:rsidR="00EE2914" w:rsidRPr="005168BE">
        <w:rPr>
          <w:rFonts w:cs="Times New Roman"/>
        </w:rPr>
        <w:t>articularly in construction projects,</w:t>
      </w:r>
      <w:r w:rsidR="00B85A54" w:rsidRPr="005168BE">
        <w:rPr>
          <w:rFonts w:cs="Times New Roman"/>
        </w:rPr>
        <w:t xml:space="preserve"> </w:t>
      </w:r>
      <w:r w:rsidR="00764771" w:rsidRPr="005168BE">
        <w:rPr>
          <w:rFonts w:cs="Times New Roman"/>
        </w:rPr>
        <w:t xml:space="preserve">design flaws or unforeseen site conditions </w:t>
      </w:r>
      <w:r w:rsidR="00EE2914" w:rsidRPr="005168BE">
        <w:rPr>
          <w:rFonts w:cs="Times New Roman"/>
        </w:rPr>
        <w:t xml:space="preserve">– such as removing </w:t>
      </w:r>
      <w:r w:rsidR="00DE4EFA" w:rsidRPr="005168BE">
        <w:rPr>
          <w:rFonts w:cs="Times New Roman"/>
        </w:rPr>
        <w:t xml:space="preserve">unanticipated rock formations – </w:t>
      </w:r>
      <w:r w:rsidR="00764771" w:rsidRPr="005168BE">
        <w:rPr>
          <w:rFonts w:cs="Times New Roman"/>
        </w:rPr>
        <w:t xml:space="preserve">may </w:t>
      </w:r>
      <w:r w:rsidR="00455A94" w:rsidRPr="005168BE">
        <w:rPr>
          <w:rFonts w:cs="Times New Roman"/>
        </w:rPr>
        <w:t xml:space="preserve">require greater </w:t>
      </w:r>
      <w:r w:rsidR="00EE2914" w:rsidRPr="005168BE">
        <w:rPr>
          <w:rFonts w:cs="Times New Roman"/>
        </w:rPr>
        <w:t>costs tha</w:t>
      </w:r>
      <w:r w:rsidR="00C8319B" w:rsidRPr="005168BE">
        <w:rPr>
          <w:rFonts w:cs="Times New Roman"/>
        </w:rPr>
        <w:t>n</w:t>
      </w:r>
      <w:r w:rsidR="00EE2914" w:rsidRPr="005168BE">
        <w:rPr>
          <w:rFonts w:cs="Times New Roman"/>
        </w:rPr>
        <w:t xml:space="preserve"> foreseen in initial contracts. </w:t>
      </w:r>
      <w:r w:rsidR="00764771" w:rsidRPr="005168BE">
        <w:rPr>
          <w:rFonts w:cs="Times New Roman"/>
        </w:rPr>
        <w:t xml:space="preserve"> </w:t>
      </w:r>
    </w:p>
    <w:p w14:paraId="7CE7F9BC" w14:textId="0ABBC216" w:rsidR="00907291" w:rsidRPr="005168BE" w:rsidRDefault="0032675E" w:rsidP="00907291">
      <w:pPr>
        <w:rPr>
          <w:rFonts w:cs="Times New Roman"/>
          <w:b/>
        </w:rPr>
      </w:pPr>
      <w:r w:rsidRPr="005168BE">
        <w:rPr>
          <w:rFonts w:cs="Times New Roman"/>
          <w:b/>
        </w:rPr>
        <w:t xml:space="preserve">Cost overruns typically lead to contract renegotiations, which can greatly increase the cost of the overall contract. </w:t>
      </w:r>
      <w:r w:rsidRPr="005168BE">
        <w:rPr>
          <w:rFonts w:cs="Times New Roman"/>
        </w:rPr>
        <w:t xml:space="preserve">Renegotiations impose significant adaptation costs on suppliers, who can respond strategically </w:t>
      </w:r>
      <w:r w:rsidR="00F52902" w:rsidRPr="005168BE">
        <w:rPr>
          <w:rFonts w:cs="Times New Roman"/>
        </w:rPr>
        <w:t xml:space="preserve">by </w:t>
      </w:r>
      <w:r w:rsidRPr="005168BE">
        <w:rPr>
          <w:rFonts w:cs="Times New Roman"/>
        </w:rPr>
        <w:t>mark</w:t>
      </w:r>
      <w:r w:rsidR="00F52902" w:rsidRPr="005168BE">
        <w:rPr>
          <w:rFonts w:cs="Times New Roman"/>
        </w:rPr>
        <w:t xml:space="preserve">ing </w:t>
      </w:r>
      <w:r w:rsidRPr="005168BE">
        <w:rPr>
          <w:rFonts w:cs="Times New Roman"/>
        </w:rPr>
        <w:t xml:space="preserve">up the price of their initial bids </w:t>
      </w:r>
      <w:r w:rsidRPr="00F06B4B">
        <w:rPr>
          <w:rFonts w:cs="Times New Roman"/>
          <w:b/>
        </w:rPr>
        <w:fldChar w:fldCharType="begin"/>
      </w:r>
      <w:r w:rsidRPr="005168BE">
        <w:rPr>
          <w:rFonts w:cs="Times New Roman"/>
        </w:rPr>
        <w:instrText xml:space="preserve"> ADDIN ZOTERO_ITEM CSL_CITATION {"citationID":"ORZJmYdc","properties":{"formattedCitation":"(Bajari, Houghton, and Tadelis 2014)","plainCitation":"(Bajari, Houghton, and Tadelis 2014)","noteIndex":0},"citationItems":[{"id":29,"uris":["http://zotero.org/users/local/1D1VlJT5/items/AYX5TT8Y"],"itemData":{"id":29,"type":"article-journal","container-title":"American Economic Review","issue":"4","page":"1288–1319","title":"Bidding for Incomplete Contracts: An Empirical Analysis of Adaptation Costs","volume":"104","author":[{"family":"Bajari","given":"Patrick"},{"family":"Houghton","given":"Stephanie"},{"family":"Tadelis","given":"Steven"}],"issued":{"date-parts":[["2014"]]}}}],"schema":"https://github.com/citation-style-language/schema/raw/master/csl-citation.json"} </w:instrText>
      </w:r>
      <w:r w:rsidRPr="00F06B4B">
        <w:rPr>
          <w:rFonts w:cs="Times New Roman"/>
          <w:b/>
        </w:rPr>
        <w:fldChar w:fldCharType="separate"/>
      </w:r>
      <w:hyperlink r:id="rId169" w:history="1">
        <w:r w:rsidRPr="005168BE">
          <w:rPr>
            <w:rStyle w:val="Hyperlink"/>
            <w:rFonts w:cs="Times New Roman"/>
          </w:rPr>
          <w:t>(Bajari, Houghton, and Tadelis 2014</w:t>
        </w:r>
      </w:hyperlink>
      <w:r w:rsidRPr="005168BE">
        <w:rPr>
          <w:rFonts w:cs="Times New Roman"/>
        </w:rPr>
        <w:t>)</w:t>
      </w:r>
      <w:r w:rsidRPr="00F06B4B">
        <w:rPr>
          <w:rFonts w:cs="Times New Roman"/>
          <w:b/>
        </w:rPr>
        <w:fldChar w:fldCharType="end"/>
      </w:r>
      <w:r w:rsidRPr="005168BE">
        <w:rPr>
          <w:rFonts w:cs="Times New Roman"/>
        </w:rPr>
        <w:t xml:space="preserve">. </w:t>
      </w:r>
      <w:r w:rsidR="00F52902" w:rsidRPr="005168BE">
        <w:rPr>
          <w:rFonts w:cs="Times New Roman"/>
        </w:rPr>
        <w:t>As such</w:t>
      </w:r>
      <w:r w:rsidR="00907291" w:rsidRPr="005168BE">
        <w:rPr>
          <w:rFonts w:cs="Times New Roman"/>
        </w:rPr>
        <w:t xml:space="preserve">, the practices and processes that contribute to cost overruns and renegotiations can fuel unnecessarily expensive contracts. Well-connected firms may even factor the prospect of renegotiation into their bidding strategies. Energy firms connected to the Indian government, for example, have been found to submit power bids below cost because they know they can renegotiate the contract later when global coal prices increase </w:t>
      </w:r>
      <w:r w:rsidR="00907291" w:rsidRPr="00F06B4B">
        <w:rPr>
          <w:rFonts w:cs="Times New Roman"/>
          <w:b/>
        </w:rPr>
        <w:fldChar w:fldCharType="begin"/>
      </w:r>
      <w:r w:rsidR="00907291" w:rsidRPr="005168BE">
        <w:rPr>
          <w:rFonts w:cs="Times New Roman"/>
        </w:rPr>
        <w:instrText xml:space="preserve"> ADDIN ZOTERO_ITEM CSL_CITATION {"citationID":"I4fXsvai","properties":{"formattedCitation":"(Ryan 2020)","plainCitation":"(Ryan 2020)","noteIndex":0},"citationItems":[{"id":31,"uris":["http://zotero.org/users/local/1D1VlJT5/items/7AXLZBPG"],"itemData":{"id":31,"type":"article-journal","container-title":"Econometrica","issue":"2","page":"383–424","title":"Contract Enforcement and Productive Efficiency: Evidence from the Bidding and Renegotiation of Power Contracts in India","volume":"88","author":[{"family":"Ryan","given":"Nicholas"}],"issued":{"date-parts":[["2020"]]}}}],"schema":"https://github.com/citation-style-language/schema/raw/master/csl-citation.json"} </w:instrText>
      </w:r>
      <w:r w:rsidR="00907291" w:rsidRPr="00F06B4B">
        <w:rPr>
          <w:rFonts w:cs="Times New Roman"/>
          <w:b/>
        </w:rPr>
        <w:fldChar w:fldCharType="separate"/>
      </w:r>
      <w:r w:rsidR="00907291" w:rsidRPr="005168BE">
        <w:rPr>
          <w:rFonts w:cs="Times New Roman"/>
        </w:rPr>
        <w:t>(</w:t>
      </w:r>
      <w:hyperlink r:id="rId170" w:history="1">
        <w:r w:rsidR="00907291" w:rsidRPr="005168BE">
          <w:rPr>
            <w:rStyle w:val="Hyperlink"/>
            <w:rFonts w:cs="Times New Roman"/>
          </w:rPr>
          <w:t>Ryan 2020</w:t>
        </w:r>
      </w:hyperlink>
      <w:r w:rsidR="00907291" w:rsidRPr="005168BE">
        <w:rPr>
          <w:rFonts w:cs="Times New Roman"/>
        </w:rPr>
        <w:t>)</w:t>
      </w:r>
      <w:r w:rsidR="00907291" w:rsidRPr="00F06B4B">
        <w:rPr>
          <w:rFonts w:cs="Times New Roman"/>
          <w:b/>
        </w:rPr>
        <w:fldChar w:fldCharType="end"/>
      </w:r>
      <w:r w:rsidR="00907291" w:rsidRPr="005168BE">
        <w:rPr>
          <w:rFonts w:cs="Times New Roman"/>
        </w:rPr>
        <w:t xml:space="preserve">. In this case, the possibility of renegotiations decreases initial contract costs but greatly increases overall costs. </w:t>
      </w:r>
    </w:p>
    <w:p w14:paraId="6A6490B7" w14:textId="0C2E0EA9" w:rsidR="00907291" w:rsidRPr="005168BE" w:rsidRDefault="00907291" w:rsidP="00907291">
      <w:pPr>
        <w:rPr>
          <w:rFonts w:cs="Times New Roman"/>
        </w:rPr>
      </w:pPr>
      <w:r w:rsidRPr="005168BE">
        <w:rPr>
          <w:rFonts w:cs="Times New Roman"/>
          <w:b/>
        </w:rPr>
        <w:lastRenderedPageBreak/>
        <w:t>Payment delays are also common in public procurement.</w:t>
      </w:r>
      <w:r w:rsidRPr="005168BE">
        <w:rPr>
          <w:rFonts w:cs="Times New Roman"/>
        </w:rPr>
        <w:t xml:space="preserve"> While not always the fault of procurement units themselves, such delays often reflect weak integration with the broader public financial management system. Across the 50 countries covered in the 2024 Business Ready report, firms waited an average of 55 days for payment after submitting an invoice, with delays exceeding 100 days in 10 percent of countries. In southern Europe, public entities took five to six months on average to pay for goods and services purchased between 2000 </w:t>
      </w:r>
      <w:r w:rsidR="00C52B13" w:rsidRPr="005168BE">
        <w:rPr>
          <w:rFonts w:cs="Times New Roman"/>
        </w:rPr>
        <w:t xml:space="preserve">and </w:t>
      </w:r>
      <w:r w:rsidRPr="005168BE">
        <w:rPr>
          <w:rFonts w:cs="Times New Roman"/>
        </w:rPr>
        <w:t xml:space="preserve">2010 </w:t>
      </w:r>
      <w:hyperlink r:id="rId171">
        <w:r w:rsidRPr="005168BE">
          <w:rPr>
            <w:rStyle w:val="Hyperlink"/>
            <w:rFonts w:cs="Times New Roman"/>
          </w:rPr>
          <w:t>(Conti and others 2021).</w:t>
        </w:r>
      </w:hyperlink>
      <w:r w:rsidRPr="005168BE">
        <w:rPr>
          <w:rFonts w:cs="Times New Roman"/>
        </w:rPr>
        <w:t xml:space="preserve"> In Brazil, while public finance laws mandate that public buyers pay their suppliers within 30 days after procurement verification, many payments exceed this window</w:t>
      </w:r>
      <w:r w:rsidR="00455371">
        <w:rPr>
          <w:rFonts w:cs="Times New Roman"/>
        </w:rPr>
        <w:t xml:space="preserve"> </w:t>
      </w:r>
      <w:r w:rsidR="00455371" w:rsidRPr="00F06B4B">
        <w:rPr>
          <w:rFonts w:cs="Times New Roman"/>
          <w:b/>
        </w:rPr>
        <w:fldChar w:fldCharType="begin"/>
      </w:r>
      <w:r w:rsidR="00455371" w:rsidRPr="005168BE">
        <w:rPr>
          <w:rFonts w:cs="Times New Roman"/>
        </w:rPr>
        <w:instrText xml:space="preserve"> ADDIN ZOTERO_ITEM CSL_CITATION {"citationID":"vJXVX4kh","properties":{"formattedCitation":"(Dahis, Rica, and Scot 2024)","plainCitation":"(Dahis, Rica, and Scot 2024)","noteIndex":0},"citationItems":[{"id":27,"uris":["http://zotero.org/users/local/1D1VlJT5/items/68AVZEVP"],"itemData":{"id":27,"type":"report","number":"Working paper","title":"Speed of Payment in Procurement Contracts: The Role of Political Connections","author":[{"family":"Dahis","given":"Ricardo"},{"family":"Rica","given":"Bernardo"},{"family":"Scot","given":"Thiago"}],"issued":{"date-parts":[["2024"]]}}}],"schema":"https://github.com/citation-style-language/schema/raw/master/csl-citation.json"} </w:instrText>
      </w:r>
      <w:r w:rsidR="00455371" w:rsidRPr="00F06B4B">
        <w:rPr>
          <w:rFonts w:cs="Times New Roman"/>
          <w:b/>
        </w:rPr>
        <w:fldChar w:fldCharType="separate"/>
      </w:r>
      <w:r w:rsidR="00455371" w:rsidRPr="005168BE">
        <w:rPr>
          <w:rFonts w:cs="Times New Roman"/>
        </w:rPr>
        <w:t>(</w:t>
      </w:r>
      <w:hyperlink r:id="rId172">
        <w:r w:rsidR="00455371" w:rsidRPr="005168BE">
          <w:rPr>
            <w:rStyle w:val="Hyperlink"/>
            <w:rFonts w:cs="Times New Roman"/>
          </w:rPr>
          <w:t>Dahis, Rica, and Scot 2024</w:t>
        </w:r>
      </w:hyperlink>
      <w:r w:rsidR="00455371" w:rsidRPr="005168BE">
        <w:rPr>
          <w:rFonts w:cs="Times New Roman"/>
        </w:rPr>
        <w:t>)</w:t>
      </w:r>
      <w:r w:rsidR="00455371" w:rsidRPr="00F06B4B">
        <w:rPr>
          <w:rFonts w:cs="Times New Roman"/>
          <w:b/>
        </w:rPr>
        <w:fldChar w:fldCharType="end"/>
      </w:r>
      <w:r w:rsidR="00455371">
        <w:rPr>
          <w:rFonts w:cs="Times New Roman"/>
          <w:b/>
        </w:rPr>
        <w:t xml:space="preserve">. </w:t>
      </w:r>
      <w:r w:rsidR="00455371">
        <w:rPr>
          <w:rFonts w:cs="Times New Roman"/>
        </w:rPr>
        <w:t>T</w:t>
      </w:r>
      <w:r w:rsidRPr="005168BE">
        <w:rPr>
          <w:rFonts w:cs="Times New Roman"/>
        </w:rPr>
        <w:t>he 90</w:t>
      </w:r>
      <w:r w:rsidRPr="005168BE">
        <w:rPr>
          <w:rFonts w:cs="Times New Roman"/>
          <w:vertAlign w:val="superscript"/>
        </w:rPr>
        <w:t>th</w:t>
      </w:r>
      <w:r w:rsidRPr="005168BE">
        <w:rPr>
          <w:rFonts w:cs="Times New Roman"/>
        </w:rPr>
        <w:t xml:space="preserve"> percentile </w:t>
      </w:r>
      <w:r w:rsidR="00455371">
        <w:rPr>
          <w:rFonts w:cs="Times New Roman"/>
        </w:rPr>
        <w:t>in</w:t>
      </w:r>
      <w:r w:rsidRPr="005168BE">
        <w:rPr>
          <w:rFonts w:cs="Times New Roman"/>
        </w:rPr>
        <w:t xml:space="preserve"> payment length reach</w:t>
      </w:r>
      <w:r w:rsidR="00455371">
        <w:rPr>
          <w:rFonts w:cs="Times New Roman"/>
        </w:rPr>
        <w:t>es</w:t>
      </w:r>
      <w:r w:rsidRPr="005168BE">
        <w:rPr>
          <w:rFonts w:cs="Times New Roman"/>
        </w:rPr>
        <w:t xml:space="preserve"> 42 days.</w:t>
      </w:r>
      <w:r w:rsidR="00D34318">
        <w:rPr>
          <w:rStyle w:val="FootnoteReference"/>
          <w:rFonts w:cs="Times New Roman"/>
        </w:rPr>
        <w:footnoteReference w:id="17"/>
      </w:r>
      <w:r w:rsidRPr="005168BE">
        <w:rPr>
          <w:rFonts w:cs="Times New Roman"/>
        </w:rPr>
        <w:t xml:space="preserve"> </w:t>
      </w:r>
      <w:r w:rsidRPr="005168BE">
        <w:rPr>
          <w:rFonts w:cs="Times New Roman"/>
          <w:bCs/>
        </w:rPr>
        <w:t>Delays are usually more common in construction projects than in smaller contracts for off-the-shelf goods, but</w:t>
      </w:r>
      <w:r w:rsidRPr="005168BE">
        <w:rPr>
          <w:rFonts w:cs="Times New Roman"/>
        </w:rPr>
        <w:t xml:space="preserve"> in all cases they can decrease firm cash reserves and corporate investment (</w:t>
      </w:r>
      <w:hyperlink r:id="rId173">
        <w:r w:rsidRPr="005168BE">
          <w:rPr>
            <w:rStyle w:val="Hyperlink"/>
            <w:rFonts w:cs="Times New Roman"/>
          </w:rPr>
          <w:t>Abad and others 2023</w:t>
        </w:r>
      </w:hyperlink>
      <w:r w:rsidRPr="005168BE">
        <w:rPr>
          <w:rFonts w:cs="Times New Roman"/>
        </w:rPr>
        <w:t xml:space="preserve">). Payment delays may also lead firms to exit the market, especially smaller and less experienced firms </w:t>
      </w:r>
      <w:hyperlink r:id="rId174">
        <w:r w:rsidRPr="005168BE">
          <w:rPr>
            <w:rStyle w:val="Hyperlink"/>
            <w:rFonts w:cs="Times New Roman"/>
          </w:rPr>
          <w:t>(Conti and others 2021).</w:t>
        </w:r>
      </w:hyperlink>
      <w:r w:rsidRPr="005168BE">
        <w:t xml:space="preserve"> </w:t>
      </w:r>
      <w:r w:rsidRPr="005168BE">
        <w:rPr>
          <w:rFonts w:cs="Times New Roman"/>
        </w:rPr>
        <w:t>Notably, this runs counter to the common policy goal of increasing SME participation in procurement contracts</w:t>
      </w:r>
      <w:r w:rsidR="006A6CDE" w:rsidRPr="005168BE">
        <w:rPr>
          <w:rFonts w:cs="Times New Roman"/>
        </w:rPr>
        <w:t>.</w:t>
      </w:r>
      <w:r w:rsidRPr="005168BE">
        <w:rPr>
          <w:rFonts w:cs="Times New Roman"/>
        </w:rPr>
        <w:t xml:space="preserve"> </w:t>
      </w:r>
      <w:r w:rsidR="006A6CDE" w:rsidRPr="005168BE">
        <w:rPr>
          <w:rFonts w:cs="Times New Roman"/>
        </w:rPr>
        <w:t>F</w:t>
      </w:r>
      <w:r w:rsidRPr="005168BE">
        <w:rPr>
          <w:rFonts w:cs="Times New Roman"/>
        </w:rPr>
        <w:t xml:space="preserve">avoring SMEs in contract assignment may be counterproductive </w:t>
      </w:r>
      <w:r w:rsidR="006A6CDE" w:rsidRPr="005168BE">
        <w:rPr>
          <w:rFonts w:cs="Times New Roman"/>
        </w:rPr>
        <w:t xml:space="preserve">when payment delays are significant, as </w:t>
      </w:r>
      <w:r w:rsidRPr="005168BE">
        <w:rPr>
          <w:rFonts w:cs="Times New Roman"/>
        </w:rPr>
        <w:t>these firms tend to be more liquidity constrained</w:t>
      </w:r>
      <w:r w:rsidR="006A6CDE" w:rsidRPr="005168BE">
        <w:rPr>
          <w:rFonts w:cs="Times New Roman"/>
        </w:rPr>
        <w:t>. More broadly, t</w:t>
      </w:r>
      <w:r w:rsidRPr="005168BE">
        <w:rPr>
          <w:rFonts w:cs="Times New Roman"/>
        </w:rPr>
        <w:t xml:space="preserve">his </w:t>
      </w:r>
      <w:r w:rsidR="006A6CDE" w:rsidRPr="005168BE">
        <w:rPr>
          <w:rFonts w:cs="Times New Roman"/>
        </w:rPr>
        <w:t>illustrates how</w:t>
      </w:r>
      <w:r w:rsidRPr="005168BE">
        <w:rPr>
          <w:rFonts w:cs="Times New Roman"/>
        </w:rPr>
        <w:t xml:space="preserve"> potentially beneficial polic</w:t>
      </w:r>
      <w:r w:rsidR="006A6CDE" w:rsidRPr="005168BE">
        <w:rPr>
          <w:rFonts w:cs="Times New Roman"/>
        </w:rPr>
        <w:t>ies</w:t>
      </w:r>
      <w:r w:rsidRPr="005168BE">
        <w:rPr>
          <w:rFonts w:cs="Times New Roman"/>
        </w:rPr>
        <w:t xml:space="preserve"> can have adverse outcomes </w:t>
      </w:r>
      <w:r w:rsidR="006A6CDE" w:rsidRPr="005168BE">
        <w:rPr>
          <w:rFonts w:cs="Times New Roman"/>
        </w:rPr>
        <w:t xml:space="preserve">when institutional </w:t>
      </w:r>
      <w:r w:rsidRPr="005168BE">
        <w:rPr>
          <w:rFonts w:cs="Times New Roman"/>
        </w:rPr>
        <w:t xml:space="preserve">capacity </w:t>
      </w:r>
      <w:r w:rsidR="006A6CDE" w:rsidRPr="005168BE">
        <w:rPr>
          <w:rFonts w:cs="Times New Roman"/>
        </w:rPr>
        <w:t>is weak</w:t>
      </w:r>
      <w:r w:rsidRPr="005168BE">
        <w:rPr>
          <w:rFonts w:cs="Times New Roman"/>
        </w:rPr>
        <w:t>.</w:t>
      </w:r>
    </w:p>
    <w:p w14:paraId="01BAB388" w14:textId="64D96925" w:rsidR="0032675E" w:rsidRPr="005168BE" w:rsidRDefault="00907291" w:rsidP="00907291">
      <w:r w:rsidRPr="005168BE">
        <w:rPr>
          <w:rFonts w:cs="Times New Roman"/>
          <w:b/>
        </w:rPr>
        <w:t>Government fiscal cycles can also create capacity bottlenecks for procurement units, especially when public budgets have “use-it-or-lose-it” policies.</w:t>
      </w:r>
      <w:r w:rsidRPr="005168BE">
        <w:rPr>
          <w:rFonts w:cs="Times New Roman"/>
        </w:rPr>
        <w:t xml:space="preserve"> When a public buyer ends the fiscal year with a surplus, such policies require the buyer to lose that surplus, either by not carrying it forward to the next fiscal year or by reducing the buyer’s subsequent budget. </w:t>
      </w:r>
      <w:r w:rsidR="00671113" w:rsidRPr="005168BE">
        <w:rPr>
          <w:rFonts w:cs="Times New Roman"/>
        </w:rPr>
        <w:t>T</w:t>
      </w:r>
      <w:r w:rsidRPr="005168BE">
        <w:rPr>
          <w:rFonts w:cs="Times New Roman"/>
        </w:rPr>
        <w:t>his dynamic</w:t>
      </w:r>
      <w:r w:rsidR="00671113" w:rsidRPr="005168BE">
        <w:rPr>
          <w:rFonts w:cs="Times New Roman"/>
        </w:rPr>
        <w:t xml:space="preserve"> can contribute to </w:t>
      </w:r>
      <w:r w:rsidRPr="005168BE">
        <w:rPr>
          <w:rFonts w:cs="Times New Roman"/>
        </w:rPr>
        <w:t xml:space="preserve">contract award values </w:t>
      </w:r>
      <w:r w:rsidR="00671113" w:rsidRPr="005168BE">
        <w:rPr>
          <w:rFonts w:cs="Times New Roman"/>
        </w:rPr>
        <w:t>spiking toward the end of the fiscal year. I</w:t>
      </w:r>
      <w:r w:rsidRPr="005168BE">
        <w:rPr>
          <w:rFonts w:cs="Times New Roman"/>
        </w:rPr>
        <w:t>n European countries</w:t>
      </w:r>
      <w:r w:rsidR="00671113" w:rsidRPr="005168BE">
        <w:rPr>
          <w:rFonts w:cs="Times New Roman"/>
        </w:rPr>
        <w:t>, for example, award values rise sharply</w:t>
      </w:r>
      <w:r w:rsidRPr="005168BE">
        <w:rPr>
          <w:rFonts w:cs="Times New Roman"/>
        </w:rPr>
        <w:t xml:space="preserve"> in the final quarter and month (</w:t>
      </w:r>
      <w:hyperlink r:id="rId175" w:history="1">
        <w:r w:rsidRPr="005168BE">
          <w:rPr>
            <w:rStyle w:val="Hyperlink"/>
            <w:rFonts w:cs="Times New Roman"/>
          </w:rPr>
          <w:t>Lofaro and others 2023</w:t>
        </w:r>
      </w:hyperlink>
      <w:r w:rsidRPr="005168BE">
        <w:rPr>
          <w:rFonts w:cs="Times New Roman"/>
        </w:rPr>
        <w:t>). Similarly, the U</w:t>
      </w:r>
      <w:r w:rsidR="003934B4">
        <w:rPr>
          <w:rFonts w:cs="Times New Roman"/>
        </w:rPr>
        <w:t>nited States</w:t>
      </w:r>
      <w:r w:rsidRPr="005168BE">
        <w:rPr>
          <w:rFonts w:cs="Times New Roman"/>
        </w:rPr>
        <w:t xml:space="preserve"> federal government spends 4.9 times more in the last week of the fiscal year than the </w:t>
      </w:r>
      <w:r w:rsidR="00671113" w:rsidRPr="005168BE">
        <w:rPr>
          <w:rFonts w:cs="Times New Roman"/>
        </w:rPr>
        <w:t xml:space="preserve">average </w:t>
      </w:r>
      <w:r w:rsidRPr="005168BE">
        <w:rPr>
          <w:rFonts w:cs="Times New Roman"/>
        </w:rPr>
        <w:t xml:space="preserve">weekly </w:t>
      </w:r>
      <w:r w:rsidR="00671113" w:rsidRPr="005168BE">
        <w:rPr>
          <w:rFonts w:cs="Times New Roman"/>
        </w:rPr>
        <w:t xml:space="preserve">level for the rest of the year </w:t>
      </w:r>
      <w:r w:rsidRPr="00F06B4B">
        <w:rPr>
          <w:rFonts w:cs="Times New Roman"/>
          <w:b/>
        </w:rPr>
        <w:fldChar w:fldCharType="begin"/>
      </w:r>
      <w:r w:rsidRPr="005168BE">
        <w:rPr>
          <w:rFonts w:cs="Times New Roman"/>
        </w:rPr>
        <w:instrText xml:space="preserve"> ADDIN ZOTERO_ITEM CSL_CITATION {"citationID":"tnjHEISu","properties":{"formattedCitation":"(Liebman and Mahoney 2017)","plainCitation":"(Liebman and Mahoney 2017)","noteIndex":0},"citationItems":[{"id":30,"uris":["http://zotero.org/users/local/1D1VlJT5/items/44MFUC7P"],"itemData":{"id":30,"type":"article-journal","container-title":"American Economic Review","issue":"11","page":"3510–3549","title":"Do Expiring Budgets Lead to Wasteful Year-End Spending? Evidence from Federal Procurement","volume":"107","author":[{"family":"Liebman","given":"Jeffrey"},{"family":"Mahoney","given":"Neale"}],"issued":{"date-parts":[["2017"]]}}}],"schema":"https://github.com/citation-style-language/schema/raw/master/csl-citation.json"} </w:instrText>
      </w:r>
      <w:r w:rsidRPr="00F06B4B">
        <w:rPr>
          <w:rFonts w:cs="Times New Roman"/>
          <w:b/>
        </w:rPr>
        <w:fldChar w:fldCharType="separate"/>
      </w:r>
      <w:hyperlink r:id="rId176" w:history="1">
        <w:r w:rsidRPr="005168BE">
          <w:rPr>
            <w:rStyle w:val="Hyperlink"/>
            <w:rFonts w:cs="Times New Roman"/>
          </w:rPr>
          <w:t>(Liebman and Mahoney 2017</w:t>
        </w:r>
      </w:hyperlink>
      <w:r w:rsidRPr="005168BE">
        <w:rPr>
          <w:rFonts w:cs="Times New Roman"/>
        </w:rPr>
        <w:t>)</w:t>
      </w:r>
      <w:r w:rsidRPr="00F06B4B">
        <w:rPr>
          <w:rFonts w:cs="Times New Roman"/>
          <w:b/>
        </w:rPr>
        <w:fldChar w:fldCharType="end"/>
      </w:r>
      <w:r w:rsidRPr="005168BE">
        <w:rPr>
          <w:rFonts w:cs="Times New Roman"/>
        </w:rPr>
        <w:t xml:space="preserve">. </w:t>
      </w:r>
      <w:r w:rsidR="00671113" w:rsidRPr="005168BE">
        <w:rPr>
          <w:rFonts w:cs="Times New Roman"/>
        </w:rPr>
        <w:t xml:space="preserve">Such rushed </w:t>
      </w:r>
      <w:r w:rsidRPr="005168BE">
        <w:rPr>
          <w:rFonts w:cs="Times New Roman"/>
        </w:rPr>
        <w:t>spending risk</w:t>
      </w:r>
      <w:r w:rsidR="00671113" w:rsidRPr="005168BE">
        <w:rPr>
          <w:rFonts w:cs="Times New Roman"/>
        </w:rPr>
        <w:t xml:space="preserve">s awarding </w:t>
      </w:r>
      <w:r w:rsidRPr="005168BE">
        <w:rPr>
          <w:rFonts w:cs="Times New Roman"/>
        </w:rPr>
        <w:t xml:space="preserve">contracts to lower-quality suppliers and </w:t>
      </w:r>
      <w:r w:rsidR="00671113" w:rsidRPr="005168BE">
        <w:rPr>
          <w:rFonts w:cs="Times New Roman"/>
        </w:rPr>
        <w:t xml:space="preserve">undermining </w:t>
      </w:r>
      <w:r w:rsidRPr="005168BE">
        <w:rPr>
          <w:rFonts w:cs="Times New Roman"/>
        </w:rPr>
        <w:t>implementation</w:t>
      </w:r>
      <w:r w:rsidR="0032675E" w:rsidRPr="005168BE">
        <w:rPr>
          <w:rFonts w:cs="Times New Roman"/>
        </w:rPr>
        <w:t>.</w:t>
      </w:r>
    </w:p>
    <w:p w14:paraId="2F109CA0" w14:textId="77777777" w:rsidR="0032675E" w:rsidRPr="005168BE" w:rsidRDefault="0032675E" w:rsidP="00382581">
      <w:pPr>
        <w:pStyle w:val="Heading4"/>
        <w:rPr>
          <w:i w:val="0"/>
        </w:rPr>
      </w:pPr>
      <w:r w:rsidRPr="005168BE">
        <w:t>Information systems</w:t>
      </w:r>
    </w:p>
    <w:p w14:paraId="2B556571" w14:textId="1F208F99" w:rsidR="0032675E" w:rsidRPr="005168BE" w:rsidRDefault="0032675E" w:rsidP="0032675E">
      <w:pPr>
        <w:rPr>
          <w:rFonts w:cs="Times New Roman"/>
          <w:b/>
        </w:rPr>
      </w:pPr>
      <w:r w:rsidRPr="005168BE">
        <w:rPr>
          <w:rFonts w:cs="Times New Roman"/>
          <w:b/>
        </w:rPr>
        <w:t xml:space="preserve">Public procurement is a complex policy domain with </w:t>
      </w:r>
      <w:r w:rsidR="004C3718" w:rsidRPr="005168BE">
        <w:rPr>
          <w:rFonts w:cs="Times New Roman"/>
          <w:b/>
        </w:rPr>
        <w:t>many</w:t>
      </w:r>
      <w:r w:rsidRPr="005168BE">
        <w:rPr>
          <w:rFonts w:cs="Times New Roman"/>
          <w:b/>
        </w:rPr>
        <w:t xml:space="preserve"> distinct processes and procedures</w:t>
      </w:r>
      <w:r w:rsidRPr="005168BE">
        <w:rPr>
          <w:rFonts w:cs="Times New Roman"/>
        </w:rPr>
        <w:t xml:space="preserve"> </w:t>
      </w:r>
      <w:r w:rsidRPr="00F06B4B">
        <w:rPr>
          <w:rFonts w:cs="Times New Roman"/>
        </w:rPr>
        <w:fldChar w:fldCharType="begin"/>
      </w:r>
      <w:r w:rsidRPr="005168BE">
        <w:rPr>
          <w:rFonts w:cs="Times New Roman"/>
        </w:rPr>
        <w:instrText xml:space="preserve"> ADDIN ZOTERO_ITEM CSL_CITATION {"citationID":"CcRFBYxc","properties":{"formattedCitation":"(Nogues Comas and Mendes dos Santos 2021)","plainCitation":"(Nogues Comas and Mendes dos Santos 2021)","noteIndex":0},"citationItems":[{"id":41,"uris":["http://zotero.org/users/local/1D1VlJT5/items/NBR3R3M7"],"itemData":{"id":41,"type":"report","genre":"Policy Research Working Paper 9651","publisher":"World Bank","title":"Measuring Public Procurement Rules and Practices: Benchmarking a Recurrent Infrastructure Contract","author":[{"family":"Nogues Comas","given":"Antoni Albert"},{"family":"Mendes dos Santos","given":"Nuno Felipe"}],"issued":{"date-parts":[["2021"]]}}}],"schema":"https://github.com/citation-style-language/schema/raw/master/csl-citation.json"} </w:instrText>
      </w:r>
      <w:r w:rsidRPr="00F06B4B">
        <w:rPr>
          <w:rFonts w:cs="Times New Roman"/>
        </w:rPr>
        <w:fldChar w:fldCharType="separate"/>
      </w:r>
      <w:r w:rsidRPr="005168BE">
        <w:rPr>
          <w:rFonts w:cs="Times New Roman"/>
        </w:rPr>
        <w:t>(</w:t>
      </w:r>
      <w:hyperlink r:id="rId177">
        <w:r w:rsidRPr="005168BE">
          <w:rPr>
            <w:rStyle w:val="Hyperlink"/>
            <w:rFonts w:cs="Times New Roman"/>
          </w:rPr>
          <w:t>Nogues Comas and Mendes dos Santos 2021</w:t>
        </w:r>
      </w:hyperlink>
      <w:r w:rsidRPr="005168BE">
        <w:rPr>
          <w:rFonts w:cs="Times New Roman"/>
        </w:rPr>
        <w:t>)</w:t>
      </w:r>
      <w:r w:rsidRPr="00F06B4B">
        <w:rPr>
          <w:rFonts w:cs="Times New Roman"/>
        </w:rPr>
        <w:fldChar w:fldCharType="end"/>
      </w:r>
      <w:r w:rsidRPr="005168BE">
        <w:rPr>
          <w:rFonts w:cs="Times New Roman"/>
        </w:rPr>
        <w:t>. Until recently, each step in the procurement process – from distribution of public tenders to the announcement of contract awards – required communication between buyers and suppliers through paper documents. Over the last three decades, however, the diffusion of information systems specific to public procurement</w:t>
      </w:r>
      <w:r w:rsidR="004C3718" w:rsidRPr="005168BE">
        <w:rPr>
          <w:rFonts w:cs="Times New Roman"/>
        </w:rPr>
        <w:t xml:space="preserve">, such as </w:t>
      </w:r>
      <w:r w:rsidRPr="005168BE">
        <w:rPr>
          <w:rFonts w:cs="Times New Roman"/>
        </w:rPr>
        <w:t>e-procurement systems</w:t>
      </w:r>
      <w:r w:rsidR="004C3718" w:rsidRPr="005168BE">
        <w:rPr>
          <w:rFonts w:cs="Times New Roman"/>
        </w:rPr>
        <w:t xml:space="preserve">, </w:t>
      </w:r>
      <w:r w:rsidRPr="005168BE">
        <w:rPr>
          <w:rFonts w:cs="Times New Roman"/>
        </w:rPr>
        <w:t xml:space="preserve">has </w:t>
      </w:r>
      <w:r w:rsidR="00A265AC" w:rsidRPr="005168BE">
        <w:rPr>
          <w:rFonts w:cs="Times New Roman"/>
        </w:rPr>
        <w:t>streamlined</w:t>
      </w:r>
      <w:r w:rsidRPr="005168BE">
        <w:rPr>
          <w:rFonts w:cs="Times New Roman"/>
        </w:rPr>
        <w:t xml:space="preserve"> procedures. Figure </w:t>
      </w:r>
      <w:r w:rsidR="00AB34D7" w:rsidRPr="005168BE">
        <w:rPr>
          <w:rFonts w:cs="Times New Roman"/>
        </w:rPr>
        <w:t>2</w:t>
      </w:r>
      <w:r w:rsidR="00C22EAE" w:rsidRPr="005168BE">
        <w:rPr>
          <w:rFonts w:cs="Times New Roman"/>
        </w:rPr>
        <w:t>.4</w:t>
      </w:r>
      <w:r w:rsidRPr="005168BE">
        <w:rPr>
          <w:rFonts w:cs="Times New Roman"/>
        </w:rPr>
        <w:t xml:space="preserve"> demonstrates the growth of these systems over this period. </w:t>
      </w:r>
      <w:r w:rsidR="004C3718" w:rsidRPr="005168BE">
        <w:rPr>
          <w:rFonts w:cs="Times New Roman"/>
        </w:rPr>
        <w:t xml:space="preserve">By </w:t>
      </w:r>
      <w:r w:rsidRPr="005168BE">
        <w:rPr>
          <w:rFonts w:cs="Times New Roman"/>
        </w:rPr>
        <w:t>2024, more than 160 countries ha</w:t>
      </w:r>
      <w:r w:rsidR="004C3718" w:rsidRPr="005168BE">
        <w:rPr>
          <w:rFonts w:cs="Times New Roman"/>
        </w:rPr>
        <w:t>d</w:t>
      </w:r>
      <w:r w:rsidRPr="005168BE">
        <w:rPr>
          <w:rFonts w:cs="Times New Roman"/>
        </w:rPr>
        <w:t xml:space="preserve"> e-procurement systems and more than 100 of these systems include</w:t>
      </w:r>
      <w:r w:rsidR="004C3718" w:rsidRPr="005168BE">
        <w:rPr>
          <w:rFonts w:cs="Times New Roman"/>
        </w:rPr>
        <w:t>d</w:t>
      </w:r>
      <w:r w:rsidRPr="005168BE">
        <w:rPr>
          <w:rFonts w:cs="Times New Roman"/>
        </w:rPr>
        <w:t xml:space="preserve"> online tendering capabilities. While these systems </w:t>
      </w:r>
      <w:r w:rsidR="004C3718" w:rsidRPr="005168BE">
        <w:rPr>
          <w:rFonts w:cs="Times New Roman"/>
        </w:rPr>
        <w:t>can</w:t>
      </w:r>
      <w:r w:rsidRPr="005168BE">
        <w:rPr>
          <w:rFonts w:cs="Times New Roman"/>
        </w:rPr>
        <w:t xml:space="preserve"> help procurement institutions implement their mandates more efficiently, reduce costs, and decrease corruption, they are also not necessarily a straightforward or automatic remedy for weak institutional capacity. </w:t>
      </w:r>
    </w:p>
    <w:p w14:paraId="06216630" w14:textId="6F962C40" w:rsidR="0032675E" w:rsidRPr="005168BE" w:rsidRDefault="0032675E" w:rsidP="0032675E">
      <w:pPr>
        <w:rPr>
          <w:rFonts w:cs="Times New Roman"/>
        </w:rPr>
      </w:pPr>
      <w:r w:rsidRPr="005168BE">
        <w:rPr>
          <w:rFonts w:cs="Times New Roman"/>
          <w:b/>
        </w:rPr>
        <w:t xml:space="preserve">The most obvious potential promise of e-procurement systems is their ability to reduce transaction costs at each step of the procurement process. </w:t>
      </w:r>
      <w:r w:rsidRPr="005168BE">
        <w:rPr>
          <w:rFonts w:cs="Times New Roman"/>
        </w:rPr>
        <w:t>E-procurement systems enable tender documents to be published online, where they are more accessible for potential bidders. This is especially important in many low- or middle-income countries</w:t>
      </w:r>
      <w:r w:rsidR="00391C32" w:rsidRPr="005168BE">
        <w:rPr>
          <w:rFonts w:cs="Times New Roman"/>
        </w:rPr>
        <w:t>,</w:t>
      </w:r>
      <w:r w:rsidRPr="005168BE">
        <w:rPr>
          <w:rFonts w:cs="Times New Roman"/>
        </w:rPr>
        <w:t xml:space="preserve"> where public buyers in rural or remote areas may not be near relevant bidders. </w:t>
      </w:r>
      <w:r w:rsidR="00391C32" w:rsidRPr="005168BE">
        <w:rPr>
          <w:rFonts w:cs="Times New Roman"/>
        </w:rPr>
        <w:t>T</w:t>
      </w:r>
      <w:r w:rsidRPr="005168BE">
        <w:rPr>
          <w:rFonts w:cs="Times New Roman"/>
        </w:rPr>
        <w:t>he implementation of e-procurement platforms in Indonesia and India</w:t>
      </w:r>
      <w:r w:rsidR="00391C32" w:rsidRPr="005168BE">
        <w:rPr>
          <w:rFonts w:cs="Times New Roman"/>
        </w:rPr>
        <w:t>, for instance,</w:t>
      </w:r>
      <w:r w:rsidRPr="005168BE">
        <w:rPr>
          <w:rFonts w:cs="Times New Roman"/>
        </w:rPr>
        <w:t xml:space="preserve"> enabled firms outside the buyer’s home region to win contracts</w:t>
      </w:r>
      <w:r w:rsidR="009705ED" w:rsidRPr="005168BE">
        <w:rPr>
          <w:rFonts w:cs="Times New Roman"/>
        </w:rPr>
        <w:t xml:space="preserve"> </w:t>
      </w:r>
      <w:hyperlink r:id="rId178">
        <w:r w:rsidR="00683066" w:rsidRPr="005168BE">
          <w:rPr>
            <w:rStyle w:val="Hyperlink"/>
            <w:rFonts w:cs="Times New Roman"/>
          </w:rPr>
          <w:t>(Lewis-Faupel and others 2016).</w:t>
        </w:r>
      </w:hyperlink>
      <w:r w:rsidR="00683066" w:rsidRPr="005168BE">
        <w:rPr>
          <w:rFonts w:cs="Times New Roman"/>
        </w:rPr>
        <w:t xml:space="preserve"> </w:t>
      </w:r>
      <w:r w:rsidRPr="005168BE">
        <w:rPr>
          <w:rFonts w:cs="Times New Roman"/>
        </w:rPr>
        <w:t xml:space="preserve">On average, these firms were of a higher quality than firms from the buyer’s home region, which in turn led to improvements in </w:t>
      </w:r>
      <w:r w:rsidRPr="005168BE">
        <w:rPr>
          <w:rFonts w:cs="Times New Roman"/>
        </w:rPr>
        <w:lastRenderedPageBreak/>
        <w:t>procurement outcomes. Similarly, the introduction of an e-procurement system in Bangladesh increased the number of average bids per contract and increased savings</w:t>
      </w:r>
      <w:r w:rsidR="005E36EB" w:rsidRPr="005168BE">
        <w:rPr>
          <w:rFonts w:cs="Times New Roman"/>
        </w:rPr>
        <w:t xml:space="preserve"> </w:t>
      </w:r>
      <w:hyperlink r:id="rId179" w:history="1">
        <w:r w:rsidR="005E36EB" w:rsidRPr="005168BE">
          <w:rPr>
            <w:rStyle w:val="Hyperlink"/>
            <w:rFonts w:cs="Times New Roman"/>
          </w:rPr>
          <w:t>(Blum and others 2023)</w:t>
        </w:r>
      </w:hyperlink>
      <w:r w:rsidR="259EC91E" w:rsidRPr="005168BE">
        <w:rPr>
          <w:rFonts w:cs="Times New Roman"/>
        </w:rPr>
        <w:t>.</w:t>
      </w:r>
      <w:r w:rsidRPr="005168BE">
        <w:rPr>
          <w:rFonts w:cs="Times New Roman"/>
        </w:rPr>
        <w:t xml:space="preserve"> </w:t>
      </w:r>
      <w:r w:rsidR="009705ED" w:rsidRPr="005168BE">
        <w:t xml:space="preserve"> </w:t>
      </w:r>
    </w:p>
    <w:p w14:paraId="4A59F383" w14:textId="1C60D80B" w:rsidR="0032675E" w:rsidRPr="005168BE" w:rsidRDefault="0032675E" w:rsidP="00080B24">
      <w:pPr>
        <w:keepNext/>
        <w:rPr>
          <w:b/>
          <w:bCs/>
        </w:rPr>
      </w:pPr>
      <w:r w:rsidRPr="005168BE">
        <w:rPr>
          <w:b/>
          <w:bCs/>
        </w:rPr>
        <w:t xml:space="preserve">Figure </w:t>
      </w:r>
      <w:r w:rsidR="00AB34D7" w:rsidRPr="005168BE">
        <w:rPr>
          <w:b/>
          <w:bCs/>
        </w:rPr>
        <w:t>2</w:t>
      </w:r>
      <w:r w:rsidRPr="005168BE">
        <w:rPr>
          <w:b/>
          <w:bCs/>
        </w:rPr>
        <w:t>.</w:t>
      </w:r>
      <w:r w:rsidR="00C22EAE" w:rsidRPr="005168BE">
        <w:rPr>
          <w:b/>
          <w:bCs/>
        </w:rPr>
        <w:t>4</w:t>
      </w:r>
      <w:r w:rsidRPr="005168BE">
        <w:rPr>
          <w:b/>
          <w:bCs/>
        </w:rPr>
        <w:t xml:space="preserve"> </w:t>
      </w:r>
      <w:r w:rsidR="00D5264B" w:rsidRPr="005168BE">
        <w:rPr>
          <w:b/>
          <w:bCs/>
        </w:rPr>
        <w:t>Many countries have e-</w:t>
      </w:r>
      <w:r w:rsidR="001132D4" w:rsidRPr="005168BE">
        <w:rPr>
          <w:b/>
          <w:bCs/>
        </w:rPr>
        <w:t xml:space="preserve">government </w:t>
      </w:r>
      <w:r w:rsidR="00D92C32" w:rsidRPr="005168BE">
        <w:rPr>
          <w:b/>
          <w:bCs/>
        </w:rPr>
        <w:t>procurement</w:t>
      </w:r>
      <w:r w:rsidR="00D5264B" w:rsidRPr="005168BE">
        <w:rPr>
          <w:b/>
          <w:bCs/>
        </w:rPr>
        <w:t xml:space="preserve"> </w:t>
      </w:r>
      <w:r w:rsidR="001132D4" w:rsidRPr="005168BE">
        <w:rPr>
          <w:b/>
          <w:bCs/>
        </w:rPr>
        <w:t xml:space="preserve">(GP) </w:t>
      </w:r>
      <w:r w:rsidR="00D5264B" w:rsidRPr="005168BE">
        <w:rPr>
          <w:b/>
          <w:bCs/>
        </w:rPr>
        <w:t xml:space="preserve">systems, but </w:t>
      </w:r>
      <w:r w:rsidR="00AE009E" w:rsidRPr="005168BE">
        <w:rPr>
          <w:b/>
          <w:bCs/>
        </w:rPr>
        <w:t xml:space="preserve">system capabilities </w:t>
      </w:r>
      <w:r w:rsidR="487CA827" w:rsidRPr="005168BE">
        <w:rPr>
          <w:b/>
          <w:bCs/>
        </w:rPr>
        <w:t>vary widely</w:t>
      </w:r>
      <w:r w:rsidR="00AE009E" w:rsidRPr="005168BE">
        <w:rPr>
          <w:b/>
          <w:bCs/>
        </w:rPr>
        <w:t xml:space="preserve"> </w:t>
      </w:r>
    </w:p>
    <w:p w14:paraId="77DFCBA4" w14:textId="26816C5E" w:rsidR="0032675E" w:rsidRPr="005168BE" w:rsidRDefault="009E6A61" w:rsidP="0032675E">
      <w:pPr>
        <w:jc w:val="center"/>
        <w:rPr>
          <w:rFonts w:cs="Times New Roman"/>
          <w:b/>
        </w:rPr>
      </w:pPr>
      <w:r w:rsidRPr="00F06B4B">
        <w:rPr>
          <w:rFonts w:cs="Times New Roman"/>
          <w:b/>
          <w:noProof/>
        </w:rPr>
        <w:drawing>
          <wp:inline distT="0" distB="0" distL="0" distR="0" wp14:anchorId="613590DE" wp14:editId="6F816B8D">
            <wp:extent cx="3429000" cy="2667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3441813" cy="2676966"/>
                    </a:xfrm>
                    <a:prstGeom prst="rect">
                      <a:avLst/>
                    </a:prstGeom>
                    <a:noFill/>
                    <a:ln>
                      <a:noFill/>
                    </a:ln>
                  </pic:spPr>
                </pic:pic>
              </a:graphicData>
            </a:graphic>
          </wp:inline>
        </w:drawing>
      </w:r>
    </w:p>
    <w:p w14:paraId="5F9457B9" w14:textId="77777777" w:rsidR="0032675E" w:rsidRPr="005168BE" w:rsidRDefault="0032675E" w:rsidP="0001612E">
      <w:pPr>
        <w:jc w:val="center"/>
        <w:rPr>
          <w:rFonts w:cs="Times New Roman"/>
          <w:sz w:val="20"/>
          <w:szCs w:val="20"/>
        </w:rPr>
      </w:pPr>
      <w:r w:rsidRPr="005168BE">
        <w:rPr>
          <w:rFonts w:cs="Times New Roman"/>
          <w:sz w:val="20"/>
          <w:szCs w:val="20"/>
        </w:rPr>
        <w:t xml:space="preserve">Source: </w:t>
      </w:r>
      <w:proofErr w:type="spellStart"/>
      <w:r w:rsidRPr="005168BE">
        <w:rPr>
          <w:rFonts w:cs="Times New Roman"/>
          <w:sz w:val="20"/>
          <w:szCs w:val="20"/>
        </w:rPr>
        <w:t>GovTech</w:t>
      </w:r>
      <w:proofErr w:type="spellEnd"/>
      <w:r w:rsidRPr="005168BE">
        <w:rPr>
          <w:rFonts w:cs="Times New Roman"/>
          <w:sz w:val="20"/>
          <w:szCs w:val="20"/>
        </w:rPr>
        <w:t xml:space="preserve"> Maturity Index.</w:t>
      </w:r>
    </w:p>
    <w:p w14:paraId="0ECF069C" w14:textId="28914658" w:rsidR="00FE54B0" w:rsidRPr="005168BE" w:rsidRDefault="00FE54B0" w:rsidP="00115581">
      <w:pPr>
        <w:jc w:val="center"/>
        <w:rPr>
          <w:rFonts w:cs="Times New Roman"/>
        </w:rPr>
      </w:pPr>
      <w:r w:rsidRPr="005168BE">
        <w:rPr>
          <w:rFonts w:cs="Times New Roman"/>
          <w:sz w:val="20"/>
          <w:szCs w:val="20"/>
        </w:rPr>
        <w:t xml:space="preserve">Note: Any e-GP system refers to countries that have any type </w:t>
      </w:r>
      <w:r w:rsidR="00E73E8C" w:rsidRPr="005168BE">
        <w:rPr>
          <w:rFonts w:cs="Times New Roman"/>
          <w:sz w:val="20"/>
          <w:szCs w:val="20"/>
        </w:rPr>
        <w:t xml:space="preserve">of </w:t>
      </w:r>
      <w:r w:rsidRPr="005168BE">
        <w:rPr>
          <w:rFonts w:cs="Times New Roman"/>
          <w:sz w:val="20"/>
          <w:szCs w:val="20"/>
        </w:rPr>
        <w:t>e-</w:t>
      </w:r>
      <w:r w:rsidR="00E73E8C" w:rsidRPr="005168BE">
        <w:rPr>
          <w:rFonts w:cs="Times New Roman"/>
          <w:sz w:val="20"/>
          <w:szCs w:val="20"/>
        </w:rPr>
        <w:t>GP</w:t>
      </w:r>
      <w:r w:rsidRPr="005168BE">
        <w:rPr>
          <w:rFonts w:cs="Times New Roman"/>
          <w:sz w:val="20"/>
          <w:szCs w:val="20"/>
        </w:rPr>
        <w:t xml:space="preserve"> system. </w:t>
      </w:r>
      <w:r w:rsidR="00E73E8C" w:rsidRPr="005168BE">
        <w:rPr>
          <w:rFonts w:cs="Times New Roman"/>
          <w:sz w:val="20"/>
          <w:szCs w:val="20"/>
        </w:rPr>
        <w:t>C</w:t>
      </w:r>
      <w:r w:rsidRPr="005168BE">
        <w:rPr>
          <w:rFonts w:cs="Times New Roman"/>
          <w:sz w:val="20"/>
          <w:szCs w:val="20"/>
        </w:rPr>
        <w:t xml:space="preserve">ountries with e-GP systems </w:t>
      </w:r>
      <w:r w:rsidR="00E73E8C" w:rsidRPr="005168BE">
        <w:rPr>
          <w:rFonts w:cs="Times New Roman"/>
          <w:sz w:val="20"/>
          <w:szCs w:val="20"/>
        </w:rPr>
        <w:t xml:space="preserve">that include </w:t>
      </w:r>
      <w:r w:rsidRPr="005168BE">
        <w:rPr>
          <w:rFonts w:cs="Times New Roman"/>
          <w:sz w:val="20"/>
          <w:szCs w:val="20"/>
        </w:rPr>
        <w:t>online tendering are a subset of th</w:t>
      </w:r>
      <w:r w:rsidR="00E73E8C" w:rsidRPr="005168BE">
        <w:rPr>
          <w:rFonts w:cs="Times New Roman"/>
          <w:sz w:val="20"/>
          <w:szCs w:val="20"/>
        </w:rPr>
        <w:t>is</w:t>
      </w:r>
      <w:r w:rsidRPr="005168BE">
        <w:rPr>
          <w:rFonts w:cs="Times New Roman"/>
          <w:sz w:val="20"/>
          <w:szCs w:val="20"/>
        </w:rPr>
        <w:t xml:space="preserve"> first group. </w:t>
      </w:r>
      <w:r w:rsidR="00E73E8C" w:rsidRPr="005168BE">
        <w:rPr>
          <w:rFonts w:cs="Times New Roman"/>
          <w:sz w:val="20"/>
          <w:szCs w:val="20"/>
        </w:rPr>
        <w:t>C</w:t>
      </w:r>
      <w:r w:rsidRPr="005168BE">
        <w:rPr>
          <w:rFonts w:cs="Times New Roman"/>
          <w:sz w:val="20"/>
          <w:szCs w:val="20"/>
        </w:rPr>
        <w:t xml:space="preserve">ountries with e-GP systems connected to other </w:t>
      </w:r>
      <w:r w:rsidR="00E73E8C" w:rsidRPr="005168BE">
        <w:rPr>
          <w:rFonts w:cs="Times New Roman"/>
          <w:sz w:val="20"/>
          <w:szCs w:val="20"/>
        </w:rPr>
        <w:t>management information systems (</w:t>
      </w:r>
      <w:r w:rsidRPr="005168BE">
        <w:rPr>
          <w:rFonts w:cs="Times New Roman"/>
          <w:sz w:val="20"/>
          <w:szCs w:val="20"/>
        </w:rPr>
        <w:t>MIS</w:t>
      </w:r>
      <w:r w:rsidR="00E73E8C" w:rsidRPr="005168BE">
        <w:rPr>
          <w:rFonts w:cs="Times New Roman"/>
          <w:sz w:val="20"/>
          <w:szCs w:val="20"/>
        </w:rPr>
        <w:t>)</w:t>
      </w:r>
      <w:r w:rsidRPr="005168BE">
        <w:rPr>
          <w:rFonts w:cs="Times New Roman"/>
          <w:sz w:val="20"/>
          <w:szCs w:val="20"/>
        </w:rPr>
        <w:t xml:space="preserve"> are a</w:t>
      </w:r>
      <w:r w:rsidR="00E73E8C" w:rsidRPr="005168BE">
        <w:rPr>
          <w:rFonts w:cs="Times New Roman"/>
          <w:sz w:val="20"/>
          <w:szCs w:val="20"/>
        </w:rPr>
        <w:t>lso a</w:t>
      </w:r>
      <w:r w:rsidRPr="005168BE">
        <w:rPr>
          <w:rFonts w:cs="Times New Roman"/>
          <w:sz w:val="20"/>
          <w:szCs w:val="20"/>
        </w:rPr>
        <w:t xml:space="preserve"> subset of the first group.</w:t>
      </w:r>
    </w:p>
    <w:p w14:paraId="58F64BDE" w14:textId="6AA6F549" w:rsidR="0032675E" w:rsidRPr="005168BE" w:rsidRDefault="0032675E" w:rsidP="0032675E">
      <w:pPr>
        <w:rPr>
          <w:rFonts w:cs="Times New Roman"/>
          <w:b/>
        </w:rPr>
      </w:pPr>
      <w:r w:rsidRPr="005168BE">
        <w:rPr>
          <w:rFonts w:cs="Times New Roman"/>
          <w:b/>
        </w:rPr>
        <w:t>The electronic management of tender documents and firm bids enables procurement officials to study these documents and award contracts more efficiently.</w:t>
      </w:r>
      <w:r w:rsidRPr="005168BE">
        <w:rPr>
          <w:rFonts w:cs="Times New Roman"/>
        </w:rPr>
        <w:t xml:space="preserve"> </w:t>
      </w:r>
      <w:r w:rsidR="00FD1E0C" w:rsidRPr="005168BE">
        <w:rPr>
          <w:rFonts w:cs="Times New Roman"/>
        </w:rPr>
        <w:t xml:space="preserve">Paper-based </w:t>
      </w:r>
      <w:r w:rsidRPr="005168BE">
        <w:rPr>
          <w:rFonts w:cs="Times New Roman"/>
        </w:rPr>
        <w:t xml:space="preserve">analog systems require officials to manually enter information, </w:t>
      </w:r>
      <w:r w:rsidR="00FD1E0C" w:rsidRPr="005168BE">
        <w:rPr>
          <w:rFonts w:cs="Times New Roman"/>
        </w:rPr>
        <w:t xml:space="preserve">while </w:t>
      </w:r>
      <w:r w:rsidRPr="005168BE">
        <w:rPr>
          <w:rFonts w:cs="Times New Roman"/>
        </w:rPr>
        <w:t xml:space="preserve">many e-procurement systems automatically fill in forms based on information that suppliers submit with their bid. This mechanism decreases processing times and minimizes data entry errors. In Bangladesh, the total time for processing a government tender – from the publication of the tender advertisement to the contract award – decreased by </w:t>
      </w:r>
      <w:r w:rsidR="00FD1E0C" w:rsidRPr="005168BE">
        <w:rPr>
          <w:rFonts w:cs="Times New Roman"/>
        </w:rPr>
        <w:t xml:space="preserve">an average of </w:t>
      </w:r>
      <w:r w:rsidRPr="005168BE">
        <w:rPr>
          <w:rFonts w:cs="Times New Roman"/>
        </w:rPr>
        <w:t>about 16 days following the adoption of an e-procurement system</w:t>
      </w:r>
      <w:r w:rsidR="00DC4642" w:rsidRPr="005168BE">
        <w:rPr>
          <w:rFonts w:cs="Times New Roman"/>
        </w:rPr>
        <w:t xml:space="preserve"> </w:t>
      </w:r>
      <w:hyperlink r:id="rId181" w:history="1">
        <w:r w:rsidR="00DC4642" w:rsidRPr="005168BE">
          <w:rPr>
            <w:rStyle w:val="Hyperlink"/>
            <w:rFonts w:cs="Times New Roman"/>
          </w:rPr>
          <w:t>(Blu</w:t>
        </w:r>
        <w:bookmarkStart w:id="52" w:name="_Hlt181347677"/>
        <w:bookmarkStart w:id="53" w:name="_Hlt181347678"/>
        <w:r w:rsidR="00DC4642" w:rsidRPr="005168BE">
          <w:rPr>
            <w:rStyle w:val="Hyperlink"/>
            <w:rFonts w:cs="Times New Roman"/>
          </w:rPr>
          <w:t>m</w:t>
        </w:r>
        <w:bookmarkEnd w:id="52"/>
        <w:bookmarkEnd w:id="53"/>
        <w:r w:rsidR="00DC4642" w:rsidRPr="005168BE">
          <w:rPr>
            <w:rStyle w:val="Hyperlink"/>
            <w:rFonts w:cs="Times New Roman"/>
          </w:rPr>
          <w:t xml:space="preserve"> and others 2023)</w:t>
        </w:r>
      </w:hyperlink>
      <w:r w:rsidR="00BD13BF" w:rsidRPr="005168BE">
        <w:rPr>
          <w:rFonts w:cs="Times New Roman"/>
        </w:rPr>
        <w:t>.</w:t>
      </w:r>
    </w:p>
    <w:p w14:paraId="3CB96708" w14:textId="71CBC51C" w:rsidR="00FD1E0C" w:rsidRPr="00060C2F" w:rsidRDefault="0032675E" w:rsidP="00FD1E0C">
      <w:pPr>
        <w:rPr>
          <w:rFonts w:cs="Times New Roman"/>
        </w:rPr>
      </w:pPr>
      <w:r w:rsidRPr="005168BE">
        <w:rPr>
          <w:rFonts w:cs="Times New Roman"/>
          <w:b/>
        </w:rPr>
        <w:t>In addition to reduc</w:t>
      </w:r>
      <w:r w:rsidR="00A265AC" w:rsidRPr="005168BE">
        <w:rPr>
          <w:rFonts w:cs="Times New Roman"/>
          <w:b/>
        </w:rPr>
        <w:t>ing</w:t>
      </w:r>
      <w:r w:rsidRPr="005168BE">
        <w:rPr>
          <w:rFonts w:cs="Times New Roman"/>
          <w:b/>
        </w:rPr>
        <w:t xml:space="preserve"> transaction costs, e-procurement systems </w:t>
      </w:r>
      <w:r w:rsidR="00A265AC" w:rsidRPr="005168BE">
        <w:rPr>
          <w:rFonts w:cs="Times New Roman"/>
          <w:b/>
        </w:rPr>
        <w:t>can</w:t>
      </w:r>
      <w:r w:rsidRPr="005168BE">
        <w:rPr>
          <w:rFonts w:cs="Times New Roman"/>
          <w:b/>
        </w:rPr>
        <w:t xml:space="preserve"> decrease corruption that occurs through the procurement process. </w:t>
      </w:r>
      <w:r w:rsidR="00216367" w:rsidRPr="005168BE">
        <w:rPr>
          <w:rFonts w:cs="Times New Roman"/>
        </w:rPr>
        <w:t>E</w:t>
      </w:r>
      <w:r w:rsidRPr="005168BE">
        <w:rPr>
          <w:rFonts w:cs="Times New Roman"/>
        </w:rPr>
        <w:t xml:space="preserve">-procurement systems increase transparency because they make it easier for firms and civil society organizations to access information about public tenders and contract awards. Increased transparency should enable firms and citizens to monitor and oversee the procurement process more easily. </w:t>
      </w:r>
      <w:r w:rsidR="00216367" w:rsidRPr="005168BE">
        <w:rPr>
          <w:rFonts w:cs="Times New Roman"/>
        </w:rPr>
        <w:t>However</w:t>
      </w:r>
      <w:r w:rsidRPr="005168BE">
        <w:rPr>
          <w:rFonts w:cs="Times New Roman"/>
        </w:rPr>
        <w:t xml:space="preserve">, empirically </w:t>
      </w:r>
      <w:r w:rsidR="00216367" w:rsidRPr="005168BE">
        <w:rPr>
          <w:rFonts w:cs="Times New Roman"/>
        </w:rPr>
        <w:t>isolat</w:t>
      </w:r>
      <w:r w:rsidR="00FD1E0C" w:rsidRPr="005168BE">
        <w:rPr>
          <w:rFonts w:cs="Times New Roman"/>
        </w:rPr>
        <w:t>ing</w:t>
      </w:r>
      <w:r w:rsidR="00216367" w:rsidRPr="005168BE">
        <w:rPr>
          <w:rFonts w:cs="Times New Roman"/>
        </w:rPr>
        <w:t xml:space="preserve"> </w:t>
      </w:r>
      <w:r w:rsidRPr="005168BE">
        <w:rPr>
          <w:rFonts w:cs="Times New Roman"/>
        </w:rPr>
        <w:t xml:space="preserve">the effects of </w:t>
      </w:r>
      <w:r w:rsidR="00FD1E0C" w:rsidRPr="005168BE">
        <w:rPr>
          <w:rFonts w:cs="Times New Roman"/>
        </w:rPr>
        <w:t>such </w:t>
      </w:r>
      <w:r w:rsidRPr="005168BE">
        <w:rPr>
          <w:rFonts w:cs="Times New Roman"/>
        </w:rPr>
        <w:t>systems on procurement-related corruption</w:t>
      </w:r>
      <w:r w:rsidR="00FD1E0C" w:rsidRPr="005168BE">
        <w:rPr>
          <w:rFonts w:cs="Times New Roman"/>
        </w:rPr>
        <w:t xml:space="preserve"> is difficult</w:t>
      </w:r>
      <w:r w:rsidRPr="005168BE">
        <w:rPr>
          <w:rFonts w:cs="Times New Roman"/>
        </w:rPr>
        <w:t xml:space="preserve">. </w:t>
      </w:r>
      <w:r w:rsidR="00FD1E0C" w:rsidRPr="005168BE">
        <w:rPr>
          <w:rFonts w:cs="Times New Roman"/>
        </w:rPr>
        <w:t>While e</w:t>
      </w:r>
      <w:r w:rsidRPr="005168BE">
        <w:rPr>
          <w:rFonts w:cs="Times New Roman"/>
        </w:rPr>
        <w:t xml:space="preserve">-procurement systems may save public buyers </w:t>
      </w:r>
      <w:r w:rsidR="0086199F" w:rsidRPr="005168BE">
        <w:rPr>
          <w:rFonts w:cs="Times New Roman"/>
          <w:bCs/>
        </w:rPr>
        <w:t>financial resources</w:t>
      </w:r>
      <w:r w:rsidR="00FD1E0C" w:rsidRPr="005168BE">
        <w:rPr>
          <w:rFonts w:cs="Times New Roman"/>
        </w:rPr>
        <w:t>,</w:t>
      </w:r>
      <w:r w:rsidR="0072195E" w:rsidRPr="005168BE">
        <w:rPr>
          <w:rFonts w:cs="Times New Roman"/>
        </w:rPr>
        <w:t xml:space="preserve"> </w:t>
      </w:r>
      <w:r w:rsidRPr="005168BE">
        <w:rPr>
          <w:rFonts w:cs="Times New Roman"/>
        </w:rPr>
        <w:t xml:space="preserve">these savings </w:t>
      </w:r>
      <w:r w:rsidR="00FD1E0C" w:rsidRPr="005168BE">
        <w:rPr>
          <w:rFonts w:cs="Times New Roman"/>
        </w:rPr>
        <w:t xml:space="preserve">are not easily attributable </w:t>
      </w:r>
      <w:r w:rsidRPr="005168BE">
        <w:rPr>
          <w:rFonts w:cs="Times New Roman"/>
        </w:rPr>
        <w:t xml:space="preserve">to </w:t>
      </w:r>
      <w:r w:rsidR="00FD1E0C" w:rsidRPr="005168BE">
        <w:rPr>
          <w:rFonts w:cs="Times New Roman"/>
        </w:rPr>
        <w:t xml:space="preserve">reductions </w:t>
      </w:r>
      <w:r w:rsidRPr="005168BE">
        <w:rPr>
          <w:rFonts w:cs="Times New Roman"/>
        </w:rPr>
        <w:t>in corrupt</w:t>
      </w:r>
      <w:r w:rsidR="00FD1E0C" w:rsidRPr="005168BE">
        <w:rPr>
          <w:rFonts w:cs="Times New Roman"/>
        </w:rPr>
        <w:t>ion,</w:t>
      </w:r>
      <w:r w:rsidRPr="005168BE">
        <w:rPr>
          <w:rFonts w:cs="Times New Roman"/>
        </w:rPr>
        <w:t xml:space="preserve"> </w:t>
      </w:r>
      <w:r w:rsidR="00355C20" w:rsidRPr="005168BE">
        <w:rPr>
          <w:rFonts w:cs="Times New Roman"/>
        </w:rPr>
        <w:t xml:space="preserve">as </w:t>
      </w:r>
      <w:r w:rsidR="00FD1E0C" w:rsidRPr="005168BE">
        <w:rPr>
          <w:rFonts w:cs="Times New Roman"/>
        </w:rPr>
        <w:t xml:space="preserve">they may also reflect </w:t>
      </w:r>
      <w:r w:rsidR="00C378A9" w:rsidRPr="005168BE">
        <w:rPr>
          <w:rFonts w:cs="Times New Roman"/>
        </w:rPr>
        <w:t xml:space="preserve">efficiency </w:t>
      </w:r>
      <w:r w:rsidR="008C4074" w:rsidRPr="005168BE">
        <w:rPr>
          <w:rFonts w:cs="Times New Roman"/>
        </w:rPr>
        <w:t>improvements</w:t>
      </w:r>
      <w:r w:rsidR="00FD1E0C" w:rsidRPr="005168BE">
        <w:rPr>
          <w:rFonts w:cs="Times New Roman"/>
        </w:rPr>
        <w:t>,</w:t>
      </w:r>
      <w:r w:rsidR="00C378A9" w:rsidRPr="005168BE">
        <w:rPr>
          <w:rFonts w:cs="Times New Roman"/>
        </w:rPr>
        <w:t xml:space="preserve"> </w:t>
      </w:r>
      <w:r w:rsidR="00FD1E0C" w:rsidRPr="005168BE">
        <w:rPr>
          <w:rFonts w:cs="Times New Roman"/>
        </w:rPr>
        <w:t xml:space="preserve">such as </w:t>
      </w:r>
      <w:r w:rsidR="008C4074" w:rsidRPr="005168BE">
        <w:rPr>
          <w:rFonts w:cs="Times New Roman"/>
        </w:rPr>
        <w:t>easi</w:t>
      </w:r>
      <w:r w:rsidR="00FD1E0C" w:rsidRPr="005168BE">
        <w:rPr>
          <w:rFonts w:cs="Times New Roman"/>
        </w:rPr>
        <w:t>er</w:t>
      </w:r>
      <w:r w:rsidR="008C4074" w:rsidRPr="005168BE">
        <w:rPr>
          <w:rFonts w:cs="Times New Roman"/>
        </w:rPr>
        <w:t xml:space="preserve"> access </w:t>
      </w:r>
      <w:r w:rsidR="00FD1E0C" w:rsidRPr="005168BE">
        <w:rPr>
          <w:rFonts w:cs="Times New Roman"/>
        </w:rPr>
        <w:t xml:space="preserve">to </w:t>
      </w:r>
      <w:r w:rsidR="008C4074" w:rsidRPr="005168BE">
        <w:rPr>
          <w:rFonts w:cs="Times New Roman"/>
        </w:rPr>
        <w:t>tender</w:t>
      </w:r>
      <w:r w:rsidR="00D268B3" w:rsidRPr="005168BE">
        <w:rPr>
          <w:rFonts w:cs="Times New Roman"/>
        </w:rPr>
        <w:t xml:space="preserve">s or </w:t>
      </w:r>
      <w:r w:rsidR="00FD1E0C" w:rsidRPr="005168BE">
        <w:rPr>
          <w:rFonts w:cs="Times New Roman"/>
        </w:rPr>
        <w:t xml:space="preserve">faster processing of </w:t>
      </w:r>
      <w:r w:rsidR="00D268B3" w:rsidRPr="005168BE">
        <w:rPr>
          <w:rFonts w:cs="Times New Roman"/>
        </w:rPr>
        <w:t xml:space="preserve">paperwork </w:t>
      </w:r>
      <w:hyperlink r:id="rId182" w:history="1">
        <w:r w:rsidR="00785268" w:rsidRPr="005168BE">
          <w:rPr>
            <w:rStyle w:val="Hyperlink"/>
            <w:rFonts w:cs="Times New Roman"/>
          </w:rPr>
          <w:t>(Blum and others 2023</w:t>
        </w:r>
        <w:r w:rsidR="00A05C34" w:rsidRPr="005168BE">
          <w:rPr>
            <w:rStyle w:val="Hyperlink"/>
            <w:rFonts w:cs="Times New Roman"/>
          </w:rPr>
          <w:t>; Lewis-Faupel and others 2016</w:t>
        </w:r>
        <w:r w:rsidR="00785268" w:rsidRPr="005168BE">
          <w:rPr>
            <w:rStyle w:val="Hyperlink"/>
            <w:rFonts w:cs="Times New Roman"/>
          </w:rPr>
          <w:t>)</w:t>
        </w:r>
      </w:hyperlink>
      <w:r w:rsidR="000A0D0B" w:rsidRPr="005168BE">
        <w:rPr>
          <w:rFonts w:cs="Times New Roman"/>
        </w:rPr>
        <w:t>.</w:t>
      </w:r>
      <w:r w:rsidR="003A3466" w:rsidRPr="005168BE">
        <w:rPr>
          <w:rFonts w:cs="Times New Roman"/>
        </w:rPr>
        <w:t xml:space="preserve"> </w:t>
      </w:r>
    </w:p>
    <w:p w14:paraId="778A30C7" w14:textId="48633128" w:rsidR="0032675E" w:rsidRPr="005168BE" w:rsidRDefault="0032675E" w:rsidP="00BC3EEB">
      <w:pPr>
        <w:rPr>
          <w:rFonts w:cs="Times New Roman"/>
          <w:b/>
        </w:rPr>
      </w:pPr>
      <w:r w:rsidRPr="005168BE">
        <w:rPr>
          <w:rFonts w:cs="Times New Roman"/>
          <w:b/>
        </w:rPr>
        <w:t>Despite their many promises, e-procurement systems are no</w:t>
      </w:r>
      <w:r w:rsidR="00216367" w:rsidRPr="005168BE">
        <w:rPr>
          <w:rFonts w:cs="Times New Roman"/>
          <w:b/>
        </w:rPr>
        <w:t>t a</w:t>
      </w:r>
      <w:r w:rsidRPr="005168BE">
        <w:rPr>
          <w:rFonts w:cs="Times New Roman"/>
          <w:b/>
        </w:rPr>
        <w:t xml:space="preserve"> “silver bullet” for improving procurement institutions’ capacity.</w:t>
      </w:r>
      <w:r w:rsidR="00533585" w:rsidRPr="005168BE">
        <w:rPr>
          <w:rFonts w:cs="Times New Roman"/>
          <w:b/>
        </w:rPr>
        <w:t xml:space="preserve"> </w:t>
      </w:r>
      <w:r w:rsidR="00BC3EEB" w:rsidRPr="005168BE">
        <w:rPr>
          <w:rFonts w:cs="Times New Roman"/>
        </w:rPr>
        <w:t>As Figure 2.4 highlights</w:t>
      </w:r>
      <w:r w:rsidR="00A20F94" w:rsidRPr="005168BE">
        <w:rPr>
          <w:rFonts w:cs="Times New Roman"/>
        </w:rPr>
        <w:t>, not all</w:t>
      </w:r>
      <w:r w:rsidR="00533585" w:rsidRPr="005168BE">
        <w:rPr>
          <w:rFonts w:cs="Times New Roman"/>
        </w:rPr>
        <w:t xml:space="preserve"> </w:t>
      </w:r>
      <w:r w:rsidR="006708C3" w:rsidRPr="005168BE">
        <w:rPr>
          <w:rFonts w:cs="Times New Roman"/>
        </w:rPr>
        <w:t>e-procurement systems are the same and</w:t>
      </w:r>
      <w:r w:rsidR="00A20F94" w:rsidRPr="005168BE">
        <w:rPr>
          <w:rFonts w:cs="Times New Roman"/>
        </w:rPr>
        <w:t xml:space="preserve"> </w:t>
      </w:r>
      <w:r w:rsidR="006708C3" w:rsidRPr="005168BE">
        <w:rPr>
          <w:rFonts w:cs="Times New Roman"/>
        </w:rPr>
        <w:t xml:space="preserve">some systems </w:t>
      </w:r>
      <w:r w:rsidR="00BC3EEB" w:rsidRPr="005168BE">
        <w:rPr>
          <w:rFonts w:cs="Times New Roman"/>
        </w:rPr>
        <w:t xml:space="preserve">are more capable </w:t>
      </w:r>
      <w:r w:rsidR="006708C3" w:rsidRPr="005168BE">
        <w:rPr>
          <w:rFonts w:cs="Times New Roman"/>
        </w:rPr>
        <w:t xml:space="preserve">than others. </w:t>
      </w:r>
      <w:r w:rsidR="00BC3EEB" w:rsidRPr="005168BE">
        <w:rPr>
          <w:rFonts w:cs="Times New Roman"/>
        </w:rPr>
        <w:t>W</w:t>
      </w:r>
      <w:r w:rsidR="006708C3" w:rsidRPr="005168BE">
        <w:rPr>
          <w:rFonts w:cs="Times New Roman"/>
        </w:rPr>
        <w:t>hile about 160 countries had some type of system by 2024, only about 40 of those systems were directly connected to other</w:t>
      </w:r>
      <w:r w:rsidRPr="005168BE">
        <w:rPr>
          <w:rFonts w:cs="Times New Roman"/>
        </w:rPr>
        <w:t xml:space="preserve"> </w:t>
      </w:r>
      <w:r w:rsidR="00BC3EEB" w:rsidRPr="005168BE">
        <w:rPr>
          <w:rFonts w:cs="Times New Roman"/>
        </w:rPr>
        <w:t xml:space="preserve">management information systems </w:t>
      </w:r>
      <w:r w:rsidR="00BC3EEB" w:rsidRPr="005168BE">
        <w:rPr>
          <w:rFonts w:cs="Times New Roman"/>
        </w:rPr>
        <w:lastRenderedPageBreak/>
        <w:t>(MIS)</w:t>
      </w:r>
      <w:r w:rsidR="006708C3" w:rsidRPr="005168BE">
        <w:rPr>
          <w:rFonts w:cs="Times New Roman"/>
        </w:rPr>
        <w:t xml:space="preserve"> outside p</w:t>
      </w:r>
      <w:r w:rsidR="00EF03F5" w:rsidRPr="005168BE">
        <w:rPr>
          <w:rFonts w:cs="Times New Roman"/>
        </w:rPr>
        <w:t>rocurement. Moreover</w:t>
      </w:r>
      <w:r w:rsidRPr="005168BE">
        <w:rPr>
          <w:rFonts w:cs="Times New Roman"/>
        </w:rPr>
        <w:t xml:space="preserve">, information systems will not fulfill their promise if bureaucrats have neither the ability nor the incentive to fully use them. </w:t>
      </w:r>
      <w:r w:rsidR="00BC3EEB" w:rsidRPr="005168BE">
        <w:rPr>
          <w:rFonts w:cs="Times New Roman"/>
        </w:rPr>
        <w:t>T</w:t>
      </w:r>
      <w:r w:rsidRPr="005168BE">
        <w:rPr>
          <w:rFonts w:cs="Times New Roman"/>
        </w:rPr>
        <w:t xml:space="preserve">here are concrete reasons why public officials </w:t>
      </w:r>
      <w:r w:rsidR="00BC3EEB" w:rsidRPr="005168BE">
        <w:rPr>
          <w:rFonts w:cs="Times New Roman"/>
        </w:rPr>
        <w:t xml:space="preserve">often </w:t>
      </w:r>
      <w:r w:rsidRPr="005168BE">
        <w:rPr>
          <w:rFonts w:cs="Times New Roman"/>
        </w:rPr>
        <w:t>resist using such platforms</w:t>
      </w:r>
      <w:r w:rsidR="00BC3EEB" w:rsidRPr="005168BE">
        <w:rPr>
          <w:rFonts w:cs="Times New Roman"/>
        </w:rPr>
        <w:t>:</w:t>
      </w:r>
      <w:r w:rsidRPr="005168BE">
        <w:rPr>
          <w:rFonts w:cs="Times New Roman"/>
        </w:rPr>
        <w:t xml:space="preserve"> </w:t>
      </w:r>
      <w:r w:rsidR="00BC3EEB" w:rsidRPr="005168BE">
        <w:rPr>
          <w:rFonts w:cs="Times New Roman"/>
        </w:rPr>
        <w:t>if</w:t>
      </w:r>
      <w:r w:rsidRPr="005168BE">
        <w:rPr>
          <w:rFonts w:cs="Times New Roman"/>
        </w:rPr>
        <w:t xml:space="preserve"> </w:t>
      </w:r>
      <w:r w:rsidR="00BC3EEB" w:rsidRPr="005168BE">
        <w:rPr>
          <w:rFonts w:cs="Times New Roman"/>
        </w:rPr>
        <w:t xml:space="preserve">they </w:t>
      </w:r>
      <w:r w:rsidRPr="005168BE">
        <w:rPr>
          <w:rFonts w:cs="Times New Roman"/>
        </w:rPr>
        <w:t xml:space="preserve">lack the technical skills to understand and use new technologies, for instance, they may avoid information systems and continue with status quo processes </w:t>
      </w:r>
      <w:r w:rsidRPr="00F06B4B">
        <w:rPr>
          <w:rFonts w:cs="Times New Roman"/>
          <w:b/>
        </w:rPr>
        <w:fldChar w:fldCharType="begin"/>
      </w:r>
      <w:r w:rsidRPr="005168BE">
        <w:rPr>
          <w:rFonts w:cs="Times New Roman"/>
        </w:rPr>
        <w:instrText xml:space="preserve"> ADDIN ZOTERO_ITEM CSL_CITATION {"citationID":"4WB0sZPE","properties":{"formattedCitation":"(Adam and Fazekas 2021)","plainCitation":"(Adam and Fazekas 2021)","noteIndex":0},"citationItems":[{"id":42,"uris":["http://zotero.org/users/local/1D1VlJT5/items/NXSWMDD9"],"itemData":{"id":42,"type":"article-journal","container-title":"Information Economics and Policy","title":"Are Emerging Technologies Helping Win the Fight Against Corruption? A Review of the State of Evidence","volume":"57","author":[{"family":"Adam","given":"Isabelle"},{"family":"Fazekas","given":"Mihály"}],"issued":{"date-parts":[["2021"]]}}}],"schema":"https://github.com/citation-style-language/schema/raw/master/csl-citation.json"} </w:instrText>
      </w:r>
      <w:r w:rsidRPr="00F06B4B">
        <w:rPr>
          <w:rFonts w:cs="Times New Roman"/>
          <w:b/>
        </w:rPr>
        <w:fldChar w:fldCharType="separate"/>
      </w:r>
      <w:r w:rsidRPr="005168BE">
        <w:rPr>
          <w:rFonts w:cs="Times New Roman"/>
        </w:rPr>
        <w:t>(</w:t>
      </w:r>
      <w:hyperlink r:id="rId183" w:history="1">
        <w:r w:rsidRPr="005168BE">
          <w:rPr>
            <w:rStyle w:val="Hyperlink"/>
            <w:rFonts w:cs="Times New Roman"/>
          </w:rPr>
          <w:t>Adam and Fazekas 2021</w:t>
        </w:r>
      </w:hyperlink>
      <w:hyperlink r:id="rId184" w:history="1">
        <w:r w:rsidRPr="005168BE">
          <w:rPr>
            <w:rStyle w:val="Hyperlink"/>
            <w:rFonts w:cs="Times New Roman"/>
          </w:rPr>
          <w:t>)</w:t>
        </w:r>
      </w:hyperlink>
      <w:r w:rsidRPr="00F06B4B">
        <w:rPr>
          <w:rFonts w:cs="Times New Roman"/>
          <w:b/>
        </w:rPr>
        <w:fldChar w:fldCharType="end"/>
      </w:r>
      <w:r w:rsidRPr="005168BE">
        <w:rPr>
          <w:rFonts w:cs="Times New Roman"/>
        </w:rPr>
        <w:t xml:space="preserve">. </w:t>
      </w:r>
      <w:r w:rsidR="00BC3EEB" w:rsidRPr="005168BE">
        <w:rPr>
          <w:rFonts w:cs="Times New Roman"/>
        </w:rPr>
        <w:t xml:space="preserve">Such gaps can be addressed. </w:t>
      </w:r>
      <w:r w:rsidRPr="005168BE">
        <w:rPr>
          <w:rFonts w:cs="Times New Roman"/>
        </w:rPr>
        <w:t xml:space="preserve">More maliciously, public officials who serve corrupt political principals </w:t>
      </w:r>
      <w:r w:rsidR="00BC3EEB" w:rsidRPr="005168BE">
        <w:rPr>
          <w:rFonts w:cs="Times New Roman"/>
        </w:rPr>
        <w:t xml:space="preserve">or who are corrupt themselves </w:t>
      </w:r>
      <w:r w:rsidRPr="005168BE">
        <w:rPr>
          <w:rFonts w:cs="Times New Roman"/>
        </w:rPr>
        <w:t xml:space="preserve">may have strong incentives to sidestep information systems that make their work more transparent. As a result, </w:t>
      </w:r>
      <w:r w:rsidR="00B3072E" w:rsidRPr="005168BE">
        <w:rPr>
          <w:rFonts w:cs="Times New Roman"/>
        </w:rPr>
        <w:t xml:space="preserve">while </w:t>
      </w:r>
      <w:r w:rsidRPr="005168BE">
        <w:rPr>
          <w:rFonts w:cs="Times New Roman"/>
        </w:rPr>
        <w:t>many countries have e-procurement systems, there is often significant heterogeneity in how public buyers use them and for what purpose</w:t>
      </w:r>
      <w:r w:rsidR="00B3072E" w:rsidRPr="005168BE">
        <w:rPr>
          <w:rFonts w:cs="Times New Roman"/>
        </w:rPr>
        <w:t>s</w:t>
      </w:r>
      <w:r w:rsidRPr="005168BE">
        <w:rPr>
          <w:rFonts w:cs="Times New Roman"/>
        </w:rPr>
        <w:t xml:space="preserve"> </w:t>
      </w:r>
      <w:r w:rsidR="00442D20" w:rsidRPr="005168BE">
        <w:rPr>
          <w:rFonts w:cs="Times New Roman"/>
        </w:rPr>
        <w:t>(</w:t>
      </w:r>
      <w:hyperlink r:id="rId185" w:history="1">
        <w:r w:rsidR="00965082" w:rsidRPr="005168BE">
          <w:rPr>
            <w:rStyle w:val="Hyperlink"/>
            <w:rFonts w:cs="Times New Roman"/>
          </w:rPr>
          <w:t>Schuster and others 2023</w:t>
        </w:r>
      </w:hyperlink>
      <w:r w:rsidR="00965082" w:rsidRPr="005168BE">
        <w:rPr>
          <w:rFonts w:cs="Times New Roman"/>
        </w:rPr>
        <w:t xml:space="preserve">). </w:t>
      </w:r>
    </w:p>
    <w:p w14:paraId="03686F4E" w14:textId="09A76B9A" w:rsidR="0032675E" w:rsidRPr="005168BE" w:rsidRDefault="0032675E" w:rsidP="0032675E">
      <w:pPr>
        <w:rPr>
          <w:rFonts w:cs="Times New Roman"/>
        </w:rPr>
      </w:pPr>
      <w:r w:rsidRPr="005168BE">
        <w:rPr>
          <w:rFonts w:cs="Times New Roman"/>
          <w:b/>
        </w:rPr>
        <w:t xml:space="preserve">While transparency can help decrease procurement-related corruption or collusion, not all types of transparency are equally effective. </w:t>
      </w:r>
      <w:proofErr w:type="gramStart"/>
      <w:r w:rsidRPr="005168BE">
        <w:rPr>
          <w:rFonts w:cs="Times New Roman"/>
        </w:rPr>
        <w:t>In particular, policymakers</w:t>
      </w:r>
      <w:proofErr w:type="gramEnd"/>
      <w:r w:rsidRPr="005168BE">
        <w:rPr>
          <w:rFonts w:cs="Times New Roman"/>
        </w:rPr>
        <w:t xml:space="preserve"> should carefully consider </w:t>
      </w:r>
      <w:r w:rsidRPr="005168BE">
        <w:rPr>
          <w:rFonts w:cs="Times New Roman"/>
          <w:i/>
        </w:rPr>
        <w:t>which</w:t>
      </w:r>
      <w:r w:rsidRPr="005168BE">
        <w:rPr>
          <w:rFonts w:cs="Times New Roman"/>
        </w:rPr>
        <w:t xml:space="preserve"> procurement information </w:t>
      </w:r>
      <w:r w:rsidR="000208CD" w:rsidRPr="005168BE">
        <w:rPr>
          <w:rFonts w:cs="Times New Roman"/>
        </w:rPr>
        <w:t xml:space="preserve">is </w:t>
      </w:r>
      <w:r w:rsidRPr="005168BE">
        <w:rPr>
          <w:rFonts w:cs="Times New Roman"/>
        </w:rPr>
        <w:t xml:space="preserve">made transparent as well as </w:t>
      </w:r>
      <w:r w:rsidRPr="005168BE">
        <w:rPr>
          <w:rFonts w:cs="Times New Roman"/>
          <w:i/>
        </w:rPr>
        <w:t xml:space="preserve">when </w:t>
      </w:r>
      <w:r w:rsidRPr="005168BE">
        <w:rPr>
          <w:rFonts w:cs="Times New Roman"/>
        </w:rPr>
        <w:t>during the procurement process. The timing of transparency is especially important in procurement</w:t>
      </w:r>
      <w:r w:rsidR="000208CD" w:rsidRPr="005168BE">
        <w:rPr>
          <w:rFonts w:cs="Times New Roman"/>
        </w:rPr>
        <w:t>.</w:t>
      </w:r>
      <w:r w:rsidRPr="005168BE">
        <w:rPr>
          <w:rFonts w:cs="Times New Roman"/>
        </w:rPr>
        <w:t xml:space="preserve"> </w:t>
      </w:r>
      <w:r w:rsidR="000208CD" w:rsidRPr="005168BE">
        <w:rPr>
          <w:rFonts w:cs="Times New Roman"/>
          <w:i/>
        </w:rPr>
        <w:t>E</w:t>
      </w:r>
      <w:r w:rsidRPr="005168BE">
        <w:rPr>
          <w:rFonts w:cs="Times New Roman"/>
          <w:i/>
        </w:rPr>
        <w:t xml:space="preserve">x ante </w:t>
      </w:r>
      <w:r w:rsidRPr="005168BE">
        <w:rPr>
          <w:rFonts w:cs="Times New Roman"/>
        </w:rPr>
        <w:t>transparency</w:t>
      </w:r>
      <w:r w:rsidR="000208CD" w:rsidRPr="005168BE">
        <w:rPr>
          <w:rFonts w:cs="Times New Roman"/>
        </w:rPr>
        <w:t>,</w:t>
      </w:r>
      <w:r w:rsidRPr="005168BE">
        <w:rPr>
          <w:rFonts w:cs="Times New Roman"/>
        </w:rPr>
        <w:t xml:space="preserve"> </w:t>
      </w:r>
      <w:r w:rsidR="000208CD" w:rsidRPr="005168BE">
        <w:rPr>
          <w:rFonts w:cs="Times New Roman"/>
        </w:rPr>
        <w:t xml:space="preserve">or </w:t>
      </w:r>
      <w:r w:rsidRPr="005168BE">
        <w:rPr>
          <w:rFonts w:cs="Times New Roman"/>
        </w:rPr>
        <w:t xml:space="preserve">the availability of information before a contract is awarded, </w:t>
      </w:r>
      <w:r w:rsidR="000208CD" w:rsidRPr="005168BE">
        <w:rPr>
          <w:rFonts w:cs="Times New Roman"/>
        </w:rPr>
        <w:t xml:space="preserve">is likely more effective at curbing corruption or collusion, since it enables fair competition and empowers firms to monitor tender requirements or bid selection. </w:t>
      </w:r>
      <w:r w:rsidR="000208CD" w:rsidRPr="005168BE">
        <w:rPr>
          <w:rFonts w:cs="Times New Roman"/>
          <w:i/>
        </w:rPr>
        <w:t>E</w:t>
      </w:r>
      <w:r w:rsidRPr="005168BE">
        <w:rPr>
          <w:rFonts w:cs="Times New Roman"/>
          <w:i/>
        </w:rPr>
        <w:t>x post</w:t>
      </w:r>
      <w:r w:rsidRPr="005168BE">
        <w:rPr>
          <w:rFonts w:cs="Times New Roman"/>
        </w:rPr>
        <w:t xml:space="preserve"> transparency</w:t>
      </w:r>
      <w:r w:rsidR="000208CD" w:rsidRPr="005168BE">
        <w:rPr>
          <w:rFonts w:cs="Times New Roman"/>
        </w:rPr>
        <w:t>, by contrast, or</w:t>
      </w:r>
      <w:r w:rsidRPr="005168BE">
        <w:rPr>
          <w:rFonts w:cs="Times New Roman"/>
        </w:rPr>
        <w:t xml:space="preserve"> the availability of information after the award, </w:t>
      </w:r>
      <w:r w:rsidR="000208CD" w:rsidRPr="005168BE">
        <w:rPr>
          <w:rFonts w:cs="Times New Roman"/>
        </w:rPr>
        <w:t xml:space="preserve">has a much more diffuse </w:t>
      </w:r>
      <w:r w:rsidRPr="005168BE">
        <w:rPr>
          <w:rFonts w:cs="Times New Roman"/>
        </w:rPr>
        <w:t xml:space="preserve">audience </w:t>
      </w:r>
      <w:r w:rsidR="000208CD" w:rsidRPr="005168BE">
        <w:rPr>
          <w:rFonts w:cs="Times New Roman"/>
        </w:rPr>
        <w:t>(</w:t>
      </w:r>
      <w:r w:rsidRPr="005168BE">
        <w:rPr>
          <w:rFonts w:cs="Times New Roman"/>
        </w:rPr>
        <w:t>i.e., citizens, civil society</w:t>
      </w:r>
      <w:r w:rsidR="000208CD" w:rsidRPr="005168BE">
        <w:rPr>
          <w:rFonts w:cs="Times New Roman"/>
        </w:rPr>
        <w:t>)</w:t>
      </w:r>
      <w:r w:rsidRPr="005168BE">
        <w:rPr>
          <w:rFonts w:cs="Times New Roman"/>
        </w:rPr>
        <w:t xml:space="preserve">, and thus has less of a direct stake in monitoring than bidding firms </w:t>
      </w:r>
      <w:hyperlink r:id="rId186" w:history="1">
        <w:r w:rsidR="000208CD" w:rsidRPr="005168BE">
          <w:rPr>
            <w:rStyle w:val="Hyperlink"/>
            <w:rFonts w:cs="Times New Roman"/>
          </w:rPr>
          <w:t>(</w:t>
        </w:r>
        <w:proofErr w:type="spellStart"/>
        <w:r w:rsidR="000208CD" w:rsidRPr="005168BE">
          <w:rPr>
            <w:rStyle w:val="Hyperlink"/>
            <w:rFonts w:cs="Times New Roman"/>
          </w:rPr>
          <w:t>Bauhr</w:t>
        </w:r>
        <w:proofErr w:type="spellEnd"/>
        <w:r w:rsidR="000208CD" w:rsidRPr="005168BE">
          <w:rPr>
            <w:rStyle w:val="Hyperlink"/>
            <w:rFonts w:cs="Times New Roman"/>
          </w:rPr>
          <w:t xml:space="preserve"> and others 2019)</w:t>
        </w:r>
      </w:hyperlink>
      <w:r w:rsidR="000208CD" w:rsidRPr="005168BE">
        <w:rPr>
          <w:rFonts w:cs="Times New Roman"/>
        </w:rPr>
        <w:t>.</w:t>
      </w:r>
    </w:p>
    <w:p w14:paraId="5882B4A3" w14:textId="215A42AF" w:rsidR="0032675E" w:rsidRPr="005168BE" w:rsidRDefault="0032675E" w:rsidP="00382581">
      <w:pPr>
        <w:pStyle w:val="Heading4"/>
        <w:rPr>
          <w:i w:val="0"/>
        </w:rPr>
      </w:pPr>
      <w:r w:rsidRPr="005168BE">
        <w:t xml:space="preserve">Management </w:t>
      </w:r>
      <w:r w:rsidR="000C233C" w:rsidRPr="005168BE">
        <w:t>practices</w:t>
      </w:r>
    </w:p>
    <w:p w14:paraId="2958BEFD" w14:textId="36BD063D" w:rsidR="0032675E" w:rsidRPr="005168BE" w:rsidRDefault="0032675E" w:rsidP="0032675E">
      <w:pPr>
        <w:rPr>
          <w:rFonts w:cs="Times New Roman"/>
          <w:b/>
        </w:rPr>
      </w:pPr>
      <w:r w:rsidRPr="005168BE">
        <w:rPr>
          <w:rFonts w:cs="Times New Roman"/>
          <w:b/>
        </w:rPr>
        <w:t xml:space="preserve">The quality of management in the public sector is an important determinant of government productivity and effectiveness </w:t>
      </w:r>
      <w:r w:rsidRPr="00F06B4B">
        <w:rPr>
          <w:rFonts w:cs="Times New Roman"/>
        </w:rPr>
        <w:fldChar w:fldCharType="begin"/>
      </w:r>
      <w:r w:rsidRPr="005168BE">
        <w:rPr>
          <w:rFonts w:cs="Times New Roman"/>
        </w:rPr>
        <w:instrText xml:space="preserve"> ADDIN ZOTERO_ITEM CSL_CITATION {"citationID":"40LYa6LJ","properties":{"formattedCitation":"(Rasul and Rogger 2018; Rasul, Rogger, and Williams 2021)","plainCitation":"(Rasul and Rogger 2018; Rasul, Rogger, and Williams 2021)","noteIndex":0},"citationItems":[{"id":44,"uris":["http://zotero.org/users/local/1D1VlJT5/items/UBB6A4XF"],"itemData":{"id":44,"type":"article-journal","container-title":"The Economic Journal","issue":"608","page":"413–446","title":"Management of Bureaucrats and Public Service Delivery: Evidence from the Nigerian Civil Service","volume":"128","author":[{"family":"Rasul","given":"Imran"},{"family":"Rogger","given":"Daniel"}],"issued":{"date-parts":[["2018"]]}}},{"id":45,"uris":["http://zotero.org/users/local/1D1VlJT5/items/BPXMNTDG"],"itemData":{"id":45,"type":"article-journal","container-title":"Journal of Public Administration Research and Theory","issue":"2","page":"259–277","title":"Management, Organizational Performance, and Task Clarity: Evidence from Ghana’s Civil Service","volume":"31","author":[{"family":"Rasul","given":"Imran"},{"family":"Rogger","given":"Daniel"},{"family":"Williams","given":"Martin"}],"issued":{"date-parts":[["2021"]]}}}],"schema":"https://github.com/citation-style-language/schema/raw/master/csl-citation.json"} </w:instrText>
      </w:r>
      <w:r w:rsidRPr="00F06B4B">
        <w:rPr>
          <w:rFonts w:cs="Times New Roman"/>
        </w:rPr>
        <w:fldChar w:fldCharType="separate"/>
      </w:r>
      <w:hyperlink r:id="rId187" w:history="1">
        <w:r w:rsidRPr="005168BE">
          <w:rPr>
            <w:rStyle w:val="Hyperlink"/>
            <w:rFonts w:cs="Times New Roman"/>
          </w:rPr>
          <w:t>(Rasul and Rogger 2018; Rasul, Rogger, and Williams 2021</w:t>
        </w:r>
      </w:hyperlink>
      <w:r w:rsidRPr="005168BE">
        <w:rPr>
          <w:rFonts w:cs="Times New Roman"/>
        </w:rPr>
        <w:t>)</w:t>
      </w:r>
      <w:r w:rsidRPr="00F06B4B">
        <w:rPr>
          <w:rFonts w:cs="Times New Roman"/>
        </w:rPr>
        <w:fldChar w:fldCharType="end"/>
      </w:r>
      <w:r w:rsidRPr="005168BE">
        <w:rPr>
          <w:rFonts w:cs="Times New Roman"/>
        </w:rPr>
        <w:t xml:space="preserve">. Procurement institutions are no different. Management practices that contribute to excessive workloads, for instance, have been found to harm procurement outcomes </w:t>
      </w:r>
      <w:r w:rsidRPr="00F06B4B">
        <w:rPr>
          <w:rFonts w:cs="Times New Roman"/>
          <w:b/>
        </w:rPr>
        <w:fldChar w:fldCharType="begin"/>
      </w:r>
      <w:r w:rsidRPr="005168BE">
        <w:rPr>
          <w:rFonts w:cs="Times New Roman"/>
        </w:rPr>
        <w:instrText xml:space="preserve"> ADDIN ZOTERO_ITEM CSL_CITATION {"citationID":"hlUpHQXL","properties":{"formattedCitation":"(Giuffrida and Raiteri 2023)","plainCitation":"(Giuffrida and Raiteri 2023)","noteIndex":0},"citationItems":[{"id":18,"uris":["http://zotero.org/users/local/1D1VlJT5/items/74PCAUVF"],"itemData":{"id":18,"type":"report","number":"CESifo Working Paper 10775","title":"Bureaucratic Frictions and Innovation Procurement","author":[{"family":"Giuffrida","given":"Leonardo"},{"family":"Raiteri","given":"Emilio"}],"issued":{"date-parts":[["2023"]]}}}],"schema":"https://github.com/citation-style-language/schema/raw/master/csl-citation.json"} </w:instrText>
      </w:r>
      <w:r w:rsidRPr="00F06B4B">
        <w:rPr>
          <w:rFonts w:cs="Times New Roman"/>
          <w:b/>
        </w:rPr>
        <w:fldChar w:fldCharType="separate"/>
      </w:r>
      <w:r w:rsidRPr="005168BE">
        <w:rPr>
          <w:rFonts w:cs="Times New Roman"/>
        </w:rPr>
        <w:t>(</w:t>
      </w:r>
      <w:hyperlink r:id="rId188" w:history="1">
        <w:r w:rsidRPr="005168BE">
          <w:rPr>
            <w:rStyle w:val="Hyperlink"/>
            <w:rFonts w:cs="Times New Roman"/>
          </w:rPr>
          <w:t>Giuffrida</w:t>
        </w:r>
        <w:bookmarkStart w:id="54" w:name="_Hlt181347763"/>
        <w:bookmarkStart w:id="55" w:name="_Hlt181347764"/>
        <w:r w:rsidRPr="005168BE">
          <w:rPr>
            <w:rStyle w:val="Hyperlink"/>
            <w:rFonts w:cs="Times New Roman"/>
          </w:rPr>
          <w:t xml:space="preserve"> </w:t>
        </w:r>
        <w:bookmarkEnd w:id="54"/>
        <w:bookmarkEnd w:id="55"/>
        <w:r w:rsidRPr="005168BE">
          <w:rPr>
            <w:rStyle w:val="Hyperlink"/>
            <w:rFonts w:cs="Times New Roman"/>
          </w:rPr>
          <w:t>and Raiteri 2023</w:t>
        </w:r>
      </w:hyperlink>
      <w:r w:rsidRPr="005168BE">
        <w:rPr>
          <w:rFonts w:cs="Times New Roman"/>
        </w:rPr>
        <w:t>)</w:t>
      </w:r>
      <w:r w:rsidRPr="00F06B4B">
        <w:rPr>
          <w:rFonts w:cs="Times New Roman"/>
          <w:b/>
        </w:rPr>
        <w:fldChar w:fldCharType="end"/>
      </w:r>
      <w:r w:rsidRPr="005168BE">
        <w:rPr>
          <w:rFonts w:cs="Times New Roman"/>
        </w:rPr>
        <w:t>.</w:t>
      </w:r>
      <w:r w:rsidRPr="005168BE">
        <w:rPr>
          <w:rFonts w:cs="Times New Roman"/>
          <w:b/>
        </w:rPr>
        <w:t xml:space="preserve"> </w:t>
      </w:r>
      <w:r w:rsidRPr="005168BE">
        <w:rPr>
          <w:rFonts w:cs="Times New Roman"/>
        </w:rPr>
        <w:t>Similarly, in the United States, procurement outcomes are most strongly correlated with the degree of employee cooperation – a finding that is potentially due to public procurement’s complexity</w:t>
      </w:r>
      <w:r w:rsidR="008B160E" w:rsidRPr="005168BE">
        <w:rPr>
          <w:rFonts w:cs="Times New Roman"/>
        </w:rPr>
        <w:t xml:space="preserve"> (</w:t>
      </w:r>
      <w:hyperlink r:id="rId189" w:history="1">
        <w:r w:rsidR="008B160E" w:rsidRPr="005168BE">
          <w:rPr>
            <w:rStyle w:val="Hyperlink"/>
            <w:rFonts w:cs="Times New Roman"/>
          </w:rPr>
          <w:t>Decarolis and others 2020</w:t>
        </w:r>
      </w:hyperlink>
      <w:r w:rsidR="008B160E" w:rsidRPr="005168BE">
        <w:rPr>
          <w:rFonts w:cs="Times New Roman"/>
        </w:rPr>
        <w:t>)</w:t>
      </w:r>
      <w:r w:rsidR="002915A2" w:rsidRPr="005168BE">
        <w:rPr>
          <w:rFonts w:cs="Times New Roman"/>
        </w:rPr>
        <w:t>.</w:t>
      </w:r>
      <w:r w:rsidRPr="005168BE">
        <w:rPr>
          <w:rFonts w:cs="Times New Roman"/>
        </w:rPr>
        <w:t xml:space="preserve"> As noted, procurement requires many different steps and activities spread across different individuals with different skills, so it is understandable that appropriately coordinating these processes requires effective management. </w:t>
      </w:r>
    </w:p>
    <w:p w14:paraId="4CA3A75B" w14:textId="70782C93" w:rsidR="0032675E" w:rsidRPr="005168BE" w:rsidRDefault="008D41F4" w:rsidP="0032675E">
      <w:pPr>
        <w:rPr>
          <w:rFonts w:cs="Times New Roman"/>
          <w:b/>
        </w:rPr>
      </w:pPr>
      <w:r w:rsidRPr="005168BE">
        <w:rPr>
          <w:rFonts w:cs="Times New Roman"/>
          <w:b/>
        </w:rPr>
        <w:t>H</w:t>
      </w:r>
      <w:r w:rsidR="0032675E" w:rsidRPr="005168BE">
        <w:rPr>
          <w:rFonts w:cs="Times New Roman"/>
          <w:b/>
        </w:rPr>
        <w:t>owever, experts debate the extent to which effective management in public procurement requires strict rules or whether procurement officials should have more autonomy and discretion</w:t>
      </w:r>
      <w:r w:rsidR="002915A2" w:rsidRPr="005168BE">
        <w:rPr>
          <w:rFonts w:cs="Times New Roman"/>
        </w:rPr>
        <w:t>.</w:t>
      </w:r>
      <w:r w:rsidR="0032675E" w:rsidRPr="005168BE">
        <w:rPr>
          <w:rFonts w:cs="Times New Roman"/>
        </w:rPr>
        <w:t xml:space="preserve"> Autonomy and discretion refer to </w:t>
      </w:r>
      <w:r w:rsidR="007F1F5E" w:rsidRPr="005168BE">
        <w:rPr>
          <w:rFonts w:cs="Times New Roman"/>
        </w:rPr>
        <w:t xml:space="preserve">practices that empower </w:t>
      </w:r>
      <w:r w:rsidRPr="005168BE">
        <w:rPr>
          <w:rFonts w:cs="Times New Roman"/>
        </w:rPr>
        <w:t xml:space="preserve">procurement </w:t>
      </w:r>
      <w:r w:rsidR="007F1F5E" w:rsidRPr="005168BE">
        <w:rPr>
          <w:rFonts w:cs="Times New Roman"/>
        </w:rPr>
        <w:t>officials</w:t>
      </w:r>
      <w:r w:rsidR="00D900DD" w:rsidRPr="005168BE">
        <w:rPr>
          <w:rFonts w:cs="Times New Roman"/>
        </w:rPr>
        <w:t xml:space="preserve"> with broad decision-making latitude when managing and awarding </w:t>
      </w:r>
      <w:r w:rsidR="008862AD" w:rsidRPr="005168BE">
        <w:rPr>
          <w:rFonts w:cs="Times New Roman"/>
        </w:rPr>
        <w:t>contracts. These may include the usage of non-price factors in competitive procurement processes or</w:t>
      </w:r>
      <w:r w:rsidR="00290D69" w:rsidRPr="005168BE">
        <w:rPr>
          <w:rFonts w:cs="Times New Roman"/>
        </w:rPr>
        <w:t>,</w:t>
      </w:r>
      <w:r w:rsidR="0005589C" w:rsidRPr="005168BE">
        <w:rPr>
          <w:rFonts w:cs="Times New Roman"/>
        </w:rPr>
        <w:t xml:space="preserve"> </w:t>
      </w:r>
      <w:r w:rsidR="00290D69" w:rsidRPr="005168BE">
        <w:rPr>
          <w:rFonts w:cs="Times New Roman"/>
        </w:rPr>
        <w:t xml:space="preserve">at the furthest </w:t>
      </w:r>
      <w:r w:rsidR="0005589C" w:rsidRPr="005168BE">
        <w:rPr>
          <w:rFonts w:cs="Times New Roman"/>
        </w:rPr>
        <w:t>extreme</w:t>
      </w:r>
      <w:r w:rsidR="00290D69" w:rsidRPr="005168BE">
        <w:rPr>
          <w:rFonts w:cs="Times New Roman"/>
        </w:rPr>
        <w:t>,</w:t>
      </w:r>
      <w:r w:rsidR="008862AD" w:rsidRPr="005168BE">
        <w:rPr>
          <w:rFonts w:cs="Times New Roman"/>
        </w:rPr>
        <w:t xml:space="preserve"> the</w:t>
      </w:r>
      <w:r w:rsidR="0005589C" w:rsidRPr="005168BE">
        <w:rPr>
          <w:rFonts w:cs="Times New Roman"/>
        </w:rPr>
        <w:t xml:space="preserve"> ability to</w:t>
      </w:r>
      <w:r w:rsidR="0032675E" w:rsidRPr="005168BE">
        <w:rPr>
          <w:rFonts w:cs="Times New Roman"/>
        </w:rPr>
        <w:t xml:space="preserve"> award contracts without a competitive auction. </w:t>
      </w:r>
      <w:r w:rsidR="000D480F" w:rsidRPr="005168BE">
        <w:rPr>
          <w:rFonts w:cs="Times New Roman"/>
        </w:rPr>
        <w:t xml:space="preserve">Though </w:t>
      </w:r>
      <w:r w:rsidR="00A0612D" w:rsidRPr="005168BE">
        <w:rPr>
          <w:rFonts w:cs="Times New Roman"/>
        </w:rPr>
        <w:t>important</w:t>
      </w:r>
      <w:r w:rsidR="000D480F" w:rsidRPr="005168BE">
        <w:rPr>
          <w:rFonts w:cs="Times New Roman"/>
        </w:rPr>
        <w:t xml:space="preserve"> for </w:t>
      </w:r>
      <w:r w:rsidR="00A0612D" w:rsidRPr="005168BE">
        <w:rPr>
          <w:rFonts w:cs="Times New Roman"/>
        </w:rPr>
        <w:t xml:space="preserve">achieving value-for-money, </w:t>
      </w:r>
      <w:r w:rsidR="00551B85" w:rsidRPr="005168BE">
        <w:rPr>
          <w:rFonts w:cs="Times New Roman"/>
        </w:rPr>
        <w:t>n</w:t>
      </w:r>
      <w:r w:rsidR="000D480F" w:rsidRPr="005168BE">
        <w:rPr>
          <w:rFonts w:cs="Times New Roman"/>
        </w:rPr>
        <w:t>on-price evaluation criteria</w:t>
      </w:r>
      <w:r w:rsidR="00EF6CDF" w:rsidRPr="005168BE">
        <w:rPr>
          <w:rFonts w:cs="Times New Roman"/>
        </w:rPr>
        <w:t xml:space="preserve"> introduce subjectivity and requir</w:t>
      </w:r>
      <w:r w:rsidR="00A0616B" w:rsidRPr="005168BE">
        <w:rPr>
          <w:rFonts w:cs="Times New Roman"/>
        </w:rPr>
        <w:t>e more skilled evaluators.</w:t>
      </w:r>
      <w:r w:rsidR="008A6DA8" w:rsidRPr="005168BE">
        <w:rPr>
          <w:rFonts w:cs="Times New Roman"/>
        </w:rPr>
        <w:t xml:space="preserve"> </w:t>
      </w:r>
      <w:r w:rsidR="00350C27" w:rsidRPr="005168BE">
        <w:rPr>
          <w:rFonts w:cs="Times New Roman"/>
        </w:rPr>
        <w:t>From the bidder perspective, greater discretion and more non-price criteria can also create confusion with respect to how bids will be evaluated.</w:t>
      </w:r>
      <w:r w:rsidR="000D480F" w:rsidRPr="005168BE">
        <w:rPr>
          <w:rFonts w:cs="Times New Roman"/>
        </w:rPr>
        <w:t xml:space="preserve"> </w:t>
      </w:r>
      <w:r w:rsidR="0032675E" w:rsidRPr="005168BE">
        <w:rPr>
          <w:rFonts w:cs="Times New Roman"/>
        </w:rPr>
        <w:t xml:space="preserve">In procurement institutions, the extent of discretion is </w:t>
      </w:r>
      <w:r w:rsidR="00350C27" w:rsidRPr="005168BE">
        <w:rPr>
          <w:rFonts w:cs="Times New Roman"/>
        </w:rPr>
        <w:t xml:space="preserve">often </w:t>
      </w:r>
      <w:r w:rsidR="0032675E" w:rsidRPr="005168BE">
        <w:rPr>
          <w:rFonts w:cs="Times New Roman"/>
        </w:rPr>
        <w:t xml:space="preserve">a function of legal rules that </w:t>
      </w:r>
      <w:r w:rsidR="00216367" w:rsidRPr="005168BE">
        <w:rPr>
          <w:rFonts w:cs="Times New Roman"/>
        </w:rPr>
        <w:t xml:space="preserve">set </w:t>
      </w:r>
      <w:r w:rsidR="0032675E" w:rsidRPr="005168BE">
        <w:rPr>
          <w:rFonts w:cs="Times New Roman"/>
        </w:rPr>
        <w:t>thresholds</w:t>
      </w:r>
      <w:r w:rsidR="00290D69" w:rsidRPr="005168BE">
        <w:rPr>
          <w:rFonts w:cs="Times New Roman"/>
        </w:rPr>
        <w:t>,</w:t>
      </w:r>
      <w:r w:rsidR="0032675E" w:rsidRPr="005168BE">
        <w:rPr>
          <w:rFonts w:cs="Times New Roman"/>
        </w:rPr>
        <w:t xml:space="preserve"> below which officials have more flexibility in contract awards. </w:t>
      </w:r>
      <w:r w:rsidR="0059465E" w:rsidRPr="005168BE">
        <w:rPr>
          <w:rFonts w:cs="Times New Roman"/>
        </w:rPr>
        <w:t xml:space="preserve">Beyond </w:t>
      </w:r>
      <w:r w:rsidR="00290D69" w:rsidRPr="005168BE">
        <w:rPr>
          <w:rFonts w:cs="Times New Roman"/>
        </w:rPr>
        <w:t xml:space="preserve">such </w:t>
      </w:r>
      <w:r w:rsidR="0059465E" w:rsidRPr="005168BE">
        <w:rPr>
          <w:rFonts w:cs="Times New Roman"/>
        </w:rPr>
        <w:t xml:space="preserve">precise legal rules, discretion can also be limited through </w:t>
      </w:r>
      <w:r w:rsidR="00ED6125" w:rsidRPr="005168BE">
        <w:rPr>
          <w:rFonts w:cs="Times New Roman"/>
        </w:rPr>
        <w:t xml:space="preserve">oversight mechanisms </w:t>
      </w:r>
      <w:r w:rsidR="00FA6CFF" w:rsidRPr="005168BE">
        <w:rPr>
          <w:rFonts w:cs="Times New Roman"/>
        </w:rPr>
        <w:t>wh</w:t>
      </w:r>
      <w:r w:rsidR="00290D69" w:rsidRPr="005168BE">
        <w:rPr>
          <w:rFonts w:cs="Times New Roman"/>
        </w:rPr>
        <w:t>ere</w:t>
      </w:r>
      <w:r w:rsidR="00ED6125" w:rsidRPr="005168BE">
        <w:rPr>
          <w:rFonts w:cs="Times New Roman"/>
        </w:rPr>
        <w:t xml:space="preserve"> </w:t>
      </w:r>
      <w:r w:rsidR="00F3140A" w:rsidRPr="005168BE">
        <w:rPr>
          <w:rFonts w:cs="Times New Roman"/>
        </w:rPr>
        <w:t xml:space="preserve">other officials have opportunities to </w:t>
      </w:r>
      <w:r w:rsidR="00453B01" w:rsidRPr="005168BE">
        <w:rPr>
          <w:rFonts w:cs="Times New Roman"/>
        </w:rPr>
        <w:t xml:space="preserve">monitor or </w:t>
      </w:r>
      <w:r w:rsidR="00F3140A" w:rsidRPr="005168BE">
        <w:rPr>
          <w:rFonts w:cs="Times New Roman"/>
        </w:rPr>
        <w:t xml:space="preserve">review </w:t>
      </w:r>
      <w:r w:rsidR="00ED6125" w:rsidRPr="005168BE">
        <w:rPr>
          <w:rFonts w:cs="Times New Roman"/>
        </w:rPr>
        <w:t>evaluator decisions</w:t>
      </w:r>
      <w:r w:rsidR="0032675E" w:rsidRPr="005168BE">
        <w:rPr>
          <w:rFonts w:cs="Times New Roman"/>
        </w:rPr>
        <w:t xml:space="preserve">. </w:t>
      </w:r>
    </w:p>
    <w:p w14:paraId="3D5837C8" w14:textId="7469BBB3" w:rsidR="0032675E" w:rsidRPr="005168BE" w:rsidRDefault="0032675E" w:rsidP="0032675E">
      <w:pPr>
        <w:rPr>
          <w:rFonts w:cs="Times New Roman"/>
          <w:b/>
        </w:rPr>
      </w:pPr>
      <w:r w:rsidRPr="005168BE">
        <w:rPr>
          <w:rFonts w:cs="Times New Roman"/>
          <w:b/>
        </w:rPr>
        <w:t>Limiting discretion through rules and oversight is often thought to increase competition for public contracts, thereby decreasing prices and improving procurement outcomes.</w:t>
      </w:r>
      <w:r w:rsidRPr="005168BE">
        <w:rPr>
          <w:rFonts w:cs="Times New Roman"/>
        </w:rPr>
        <w:t xml:space="preserve"> </w:t>
      </w:r>
      <w:r w:rsidR="00290D69" w:rsidRPr="005168BE">
        <w:rPr>
          <w:rFonts w:cs="Times New Roman"/>
        </w:rPr>
        <w:t>T</w:t>
      </w:r>
      <w:r w:rsidRPr="005168BE">
        <w:rPr>
          <w:rFonts w:cs="Times New Roman"/>
        </w:rPr>
        <w:t xml:space="preserve">here is substantial evidence that procurement methods involving higher levels of discretion – such as restricted competition or direct awards – often leads to favoritism, corruption, and worse outcomes. </w:t>
      </w:r>
      <w:r w:rsidR="00290D69" w:rsidRPr="005168BE">
        <w:rPr>
          <w:rFonts w:cs="Times New Roman"/>
        </w:rPr>
        <w:t>For example, t</w:t>
      </w:r>
      <w:r w:rsidRPr="005168BE">
        <w:rPr>
          <w:rFonts w:cs="Times New Roman"/>
        </w:rPr>
        <w:t xml:space="preserve">hese relatively flexible, high-discretion procurement methods can incentivize public buyers to manipulate their contract values just below the mandated thresholds, thereby avoiding competitive auctions </w:t>
      </w:r>
      <w:r w:rsidRPr="00F06B4B">
        <w:rPr>
          <w:rFonts w:cs="Times New Roman"/>
          <w:b/>
        </w:rPr>
        <w:fldChar w:fldCharType="begin"/>
      </w:r>
      <w:r w:rsidRPr="005168BE">
        <w:rPr>
          <w:rFonts w:cs="Times New Roman"/>
        </w:rPr>
        <w:instrText xml:space="preserve"> ADDIN ZOTERO_ITEM CSL_CITATION {"citationID":"9Zi3MOug","properties":{"formattedCitation":"(Baltrunaite et al. 2021; Szucs 2024)","plainCitation":"(Baltrunaite et al. 2021; Szucs 2024)","noteIndex":0},"citationItems":[{"id":48,"uris":["http://zotero.org/users/local/1D1VlJT5/items/GWERW7L2"],"itemData":{"id":48,"type":"article-journal","container-title":"Journal of Law, Economics, and Organization","issue":"1","page":"134–166","title":"Discretion and Supplier Selection in Public Procurement","volume":"37","author":[{"family":"Baltrunaite","given":"Audinga"},{"family":"Giorgiantonio","given":"Cristina"},{"family":"Mocetti","given":"Sauro"},{"family":"Orlando","given":"Tommaso"}],"issued":{"date-parts":[["2021"]]}}},{"id":49,"uris":["http://zotero.org/users/local/1D1VlJT5/items/Y8CICEWI"],"itemData":{"id":49,"type":"article-journal","container-title":"Journal of the European Economic Association","issue":"1","page":"117–160","title":"Discretion and Favoritism in Public Procurement","volume":"22","author":[{"family":"Szucs","given":"Ferenc"}],"issued":{"date-parts":[["2024"]]}}}],"schema":"https://github.com/citation-style-language/schema/raw/master/csl-citation.json"} </w:instrText>
      </w:r>
      <w:r w:rsidRPr="00F06B4B">
        <w:rPr>
          <w:rFonts w:cs="Times New Roman"/>
          <w:b/>
        </w:rPr>
        <w:fldChar w:fldCharType="separate"/>
      </w:r>
      <w:r w:rsidRPr="005168BE">
        <w:rPr>
          <w:rFonts w:cs="Times New Roman"/>
        </w:rPr>
        <w:t>(</w:t>
      </w:r>
      <w:hyperlink r:id="rId190" w:history="1">
        <w:r w:rsidR="00264767" w:rsidRPr="005168BE">
          <w:rPr>
            <w:rStyle w:val="Hyperlink"/>
            <w:rFonts w:cs="Times New Roman"/>
          </w:rPr>
          <w:t xml:space="preserve">Baltrunaite and others </w:t>
        </w:r>
        <w:r w:rsidR="00264767" w:rsidRPr="005168BE">
          <w:rPr>
            <w:rStyle w:val="Hyperlink"/>
            <w:rFonts w:cs="Times New Roman"/>
          </w:rPr>
          <w:lastRenderedPageBreak/>
          <w:t>2021</w:t>
        </w:r>
      </w:hyperlink>
      <w:r w:rsidR="000239E7" w:rsidRPr="005168BE">
        <w:rPr>
          <w:rFonts w:cs="Times New Roman"/>
        </w:rPr>
        <w:t>;</w:t>
      </w:r>
      <w:r w:rsidRPr="005168BE">
        <w:rPr>
          <w:rFonts w:cs="Times New Roman"/>
        </w:rPr>
        <w:t xml:space="preserve"> </w:t>
      </w:r>
      <w:hyperlink r:id="rId191" w:history="1">
        <w:r w:rsidRPr="005168BE">
          <w:rPr>
            <w:rStyle w:val="Hyperlink"/>
            <w:rFonts w:cs="Times New Roman"/>
          </w:rPr>
          <w:t>Szuc</w:t>
        </w:r>
        <w:bookmarkStart w:id="56" w:name="_Hlt181347651"/>
        <w:bookmarkStart w:id="57" w:name="_Hlt181347652"/>
        <w:r w:rsidRPr="005168BE">
          <w:rPr>
            <w:rStyle w:val="Hyperlink"/>
            <w:rFonts w:cs="Times New Roman"/>
          </w:rPr>
          <w:t>s</w:t>
        </w:r>
        <w:bookmarkEnd w:id="56"/>
        <w:bookmarkEnd w:id="57"/>
        <w:r w:rsidRPr="005168BE">
          <w:rPr>
            <w:rStyle w:val="Hyperlink"/>
            <w:rFonts w:cs="Times New Roman"/>
          </w:rPr>
          <w:t xml:space="preserve"> 2024</w:t>
        </w:r>
      </w:hyperlink>
      <w:r w:rsidRPr="005168BE">
        <w:rPr>
          <w:rFonts w:cs="Times New Roman"/>
        </w:rPr>
        <w:t>)</w:t>
      </w:r>
      <w:r w:rsidRPr="00F06B4B">
        <w:rPr>
          <w:rFonts w:cs="Times New Roman"/>
          <w:b/>
        </w:rPr>
        <w:fldChar w:fldCharType="end"/>
      </w:r>
      <w:r w:rsidRPr="005168BE">
        <w:rPr>
          <w:rFonts w:cs="Times New Roman"/>
        </w:rPr>
        <w:t xml:space="preserve">. Contracts awarded through such high-discretion methods are in turn more likely to go to politically connected firms and show signs of worse contract performance </w:t>
      </w:r>
      <w:r w:rsidRPr="00F06B4B">
        <w:rPr>
          <w:rFonts w:cs="Times New Roman"/>
          <w:b/>
        </w:rPr>
        <w:fldChar w:fldCharType="begin"/>
      </w:r>
      <w:r w:rsidRPr="005168BE">
        <w:rPr>
          <w:rFonts w:cs="Times New Roman"/>
        </w:rPr>
        <w:instrText xml:space="preserve"> ADDIN ZOTERO_ITEM CSL_CITATION {"citationID":"YFBlK3OY","properties":{"formattedCitation":"(Baltrunaite et al. 2021; Caires, Peralta, and Mendes 2023; Szucs 2024)","plainCitation":"(Baltrunaite et al. 2021; Caires, Peralta, and Mendes 2023; Szucs 2024)","noteIndex":0},"citationItems":[{"id":48,"uris":["http://zotero.org/users/local/1D1VlJT5/items/GWERW7L2"],"itemData":{"id":48,"type":"article-journal","container-title":"Journal of Law, Economics, and Organization","issue":"1","page":"134–166","title":"Discretion and Supplier Selection in Public Procurement","volume":"37","author":[{"family":"Baltrunaite","given":"Audinga"},{"family":"Giorgiantonio","given":"Cristina"},{"family":"Mocetti","given":"Sauro"},{"family":"Orlando","given":"Tommaso"}],"issued":{"date-parts":[["2021"]]}}},{"id":19,"uris":["http://zotero.org/users/local/1D1VlJT5/items/WFK7EZY9"],"itemData":{"id":19,"type":"report","number":"Working Paper","title":"Contract Splitting in Public Procurement","author":[{"family":"Caires","given":"Filipe"},{"family":"Peralta","given":"Susana"},{"family":"Mendes","given":"Diogo"}],"issued":{"date-parts":[["2023"]]}}},{"id":49,"uris":["http://zotero.org/users/local/1D1VlJT5/items/Y8CICEWI"],"itemData":{"id":49,"type":"article-journal","container-title":"Journal of the European Economic Association","issue":"1","page":"117–160","title":"Discretion and Favoritism in Public Procurement","volume":"22","author":[{"family":"Szucs","given":"Ferenc"}],"issued":{"date-parts":[["2024"]]}}}],"schema":"https://github.com/citation-style-language/schema/raw/master/csl-citation.json"} </w:instrText>
      </w:r>
      <w:r w:rsidRPr="00F06B4B">
        <w:rPr>
          <w:rFonts w:cs="Times New Roman"/>
          <w:b/>
        </w:rPr>
        <w:fldChar w:fldCharType="separate"/>
      </w:r>
      <w:r w:rsidRPr="005168BE">
        <w:rPr>
          <w:rFonts w:cs="Times New Roman"/>
        </w:rPr>
        <w:t>(</w:t>
      </w:r>
      <w:hyperlink r:id="rId192" w:history="1">
        <w:r w:rsidR="00264767" w:rsidRPr="005168BE">
          <w:rPr>
            <w:rStyle w:val="Hyperlink"/>
            <w:rFonts w:cs="Times New Roman"/>
          </w:rPr>
          <w:t>Baltrunaite and others 2021</w:t>
        </w:r>
      </w:hyperlink>
      <w:r w:rsidRPr="005168BE">
        <w:rPr>
          <w:rFonts w:cs="Times New Roman"/>
        </w:rPr>
        <w:t xml:space="preserve">; </w:t>
      </w:r>
      <w:hyperlink r:id="rId193" w:history="1">
        <w:r w:rsidRPr="005168BE">
          <w:rPr>
            <w:rStyle w:val="Hyperlink"/>
            <w:rFonts w:cs="Times New Roman"/>
          </w:rPr>
          <w:t>Caires, Peralta, and Mendes 2023</w:t>
        </w:r>
      </w:hyperlink>
      <w:r w:rsidRPr="005168BE">
        <w:rPr>
          <w:rFonts w:cs="Times New Roman"/>
        </w:rPr>
        <w:t xml:space="preserve">; </w:t>
      </w:r>
      <w:hyperlink r:id="rId194" w:history="1">
        <w:r w:rsidRPr="005168BE">
          <w:rPr>
            <w:rStyle w:val="Hyperlink"/>
            <w:rFonts w:cs="Times New Roman"/>
          </w:rPr>
          <w:t>Szucs 2024</w:t>
        </w:r>
      </w:hyperlink>
      <w:r w:rsidRPr="005168BE">
        <w:rPr>
          <w:rFonts w:cs="Times New Roman"/>
        </w:rPr>
        <w:t>)</w:t>
      </w:r>
      <w:r w:rsidRPr="00F06B4B">
        <w:rPr>
          <w:rFonts w:cs="Times New Roman"/>
          <w:b/>
        </w:rPr>
        <w:fldChar w:fldCharType="end"/>
      </w:r>
      <w:r w:rsidRPr="005168BE">
        <w:rPr>
          <w:rFonts w:cs="Times New Roman"/>
        </w:rPr>
        <w:t>.</w:t>
      </w:r>
    </w:p>
    <w:p w14:paraId="4E843FD1" w14:textId="264F71D0" w:rsidR="00724737" w:rsidRPr="00060C2F" w:rsidRDefault="0032675E" w:rsidP="000941A2">
      <w:pPr>
        <w:rPr>
          <w:rFonts w:cs="Times New Roman"/>
        </w:rPr>
      </w:pPr>
      <w:r w:rsidRPr="005168BE">
        <w:rPr>
          <w:rFonts w:cs="Times New Roman"/>
          <w:b/>
          <w:bCs/>
        </w:rPr>
        <w:t xml:space="preserve">On the other hand, overly rigid rules </w:t>
      </w:r>
      <w:r w:rsidR="00C6057D" w:rsidRPr="005168BE">
        <w:rPr>
          <w:rFonts w:cs="Times New Roman"/>
          <w:b/>
          <w:bCs/>
        </w:rPr>
        <w:t>and oversight</w:t>
      </w:r>
      <w:r w:rsidRPr="005168BE">
        <w:rPr>
          <w:rFonts w:cs="Times New Roman"/>
          <w:b/>
          <w:bCs/>
        </w:rPr>
        <w:t xml:space="preserve"> that limit discretion and autonomy may actually constrain </w:t>
      </w:r>
      <w:r w:rsidR="00290D69" w:rsidRPr="005168BE">
        <w:rPr>
          <w:rFonts w:cs="Times New Roman"/>
          <w:b/>
          <w:bCs/>
        </w:rPr>
        <w:t>procurement</w:t>
      </w:r>
      <w:r w:rsidRPr="005168BE">
        <w:rPr>
          <w:rFonts w:cs="Times New Roman"/>
          <w:b/>
          <w:bCs/>
        </w:rPr>
        <w:t xml:space="preserve"> officials</w:t>
      </w:r>
      <w:r w:rsidR="16AB9BAD" w:rsidRPr="005168BE">
        <w:rPr>
          <w:rFonts w:cs="Times New Roman"/>
          <w:b/>
          <w:bCs/>
        </w:rPr>
        <w:t>,</w:t>
      </w:r>
      <w:r w:rsidRPr="005168BE">
        <w:rPr>
          <w:rFonts w:cs="Times New Roman"/>
          <w:b/>
          <w:bCs/>
        </w:rPr>
        <w:t xml:space="preserve"> who are best placed to increase efficiency</w:t>
      </w:r>
      <w:r w:rsidRPr="005168BE">
        <w:rPr>
          <w:rFonts w:cs="Times New Roman"/>
        </w:rPr>
        <w:t xml:space="preserve"> </w:t>
      </w:r>
      <w:r w:rsidRPr="00F06B4B">
        <w:rPr>
          <w:rFonts w:cs="Times New Roman"/>
        </w:rPr>
        <w:fldChar w:fldCharType="begin"/>
      </w:r>
      <w:r w:rsidRPr="005168BE">
        <w:rPr>
          <w:rFonts w:cs="Times New Roman"/>
        </w:rPr>
        <w:instrText xml:space="preserve"> ADDIN ZOTERO_ITEM CSL_CITATION {"citationID":"jMiH7Cml","properties":{"formattedCitation":"(Kelman 1990)","plainCitation":"(Kelman 1990)","noteIndex":0},"citationItems":[{"id":51,"uris":["http://zotero.org/users/local/1D1VlJT5/items/8L33WMZV"],"itemData":{"id":51,"type":"book","publisher":"AEI Press","title":"Procurement and Public Management: The Fear of Discretion and the Quality of Government Performance","author":[{"family":"Kelman","given":"Steven"}],"issued":{"date-parts":[["1990"]]}}}],"schema":"https://github.com/citation-style-language/schema/raw/master/csl-citation.json"} </w:instrText>
      </w:r>
      <w:r w:rsidRPr="00F06B4B">
        <w:rPr>
          <w:rFonts w:cs="Times New Roman"/>
        </w:rPr>
        <w:fldChar w:fldCharType="separate"/>
      </w:r>
      <w:r w:rsidRPr="005168BE">
        <w:rPr>
          <w:rFonts w:cs="Times New Roman"/>
        </w:rPr>
        <w:t>(</w:t>
      </w:r>
      <w:hyperlink r:id="rId195">
        <w:r w:rsidRPr="005168BE">
          <w:rPr>
            <w:rStyle w:val="Hyperlink"/>
            <w:rFonts w:cs="Times New Roman"/>
          </w:rPr>
          <w:t>Kelman 1990</w:t>
        </w:r>
      </w:hyperlink>
      <w:r w:rsidRPr="005168BE">
        <w:rPr>
          <w:rFonts w:cs="Times New Roman"/>
        </w:rPr>
        <w:t>)</w:t>
      </w:r>
      <w:r w:rsidRPr="00F06B4B">
        <w:rPr>
          <w:rFonts w:cs="Times New Roman"/>
        </w:rPr>
        <w:fldChar w:fldCharType="end"/>
      </w:r>
      <w:r w:rsidRPr="005168BE">
        <w:rPr>
          <w:rFonts w:cs="Times New Roman"/>
        </w:rPr>
        <w:t xml:space="preserve">. </w:t>
      </w:r>
      <w:r w:rsidR="003944B0" w:rsidRPr="005168BE">
        <w:rPr>
          <w:rFonts w:cs="Times New Roman"/>
        </w:rPr>
        <w:t xml:space="preserve">Procurement practitioners </w:t>
      </w:r>
      <w:r w:rsidR="00380323" w:rsidRPr="005168BE">
        <w:rPr>
          <w:rFonts w:cs="Times New Roman"/>
        </w:rPr>
        <w:t xml:space="preserve">often view strict price-only rules as limiting flexibility for </w:t>
      </w:r>
      <w:r w:rsidR="007652C2" w:rsidRPr="005168BE">
        <w:rPr>
          <w:rFonts w:cs="Times New Roman"/>
        </w:rPr>
        <w:t>decisions that may ultimately improve value</w:t>
      </w:r>
      <w:r w:rsidR="00290D69" w:rsidRPr="005168BE">
        <w:rPr>
          <w:rFonts w:cs="Times New Roman"/>
        </w:rPr>
        <w:t xml:space="preserve"> </w:t>
      </w:r>
      <w:r w:rsidR="007652C2" w:rsidRPr="005168BE">
        <w:rPr>
          <w:rFonts w:cs="Times New Roman"/>
        </w:rPr>
        <w:t>for</w:t>
      </w:r>
      <w:r w:rsidR="00290D69" w:rsidRPr="005168BE">
        <w:rPr>
          <w:rFonts w:cs="Times New Roman"/>
        </w:rPr>
        <w:t xml:space="preserve"> </w:t>
      </w:r>
      <w:r w:rsidR="007652C2" w:rsidRPr="005168BE">
        <w:rPr>
          <w:rFonts w:cs="Times New Roman"/>
        </w:rPr>
        <w:t>money.</w:t>
      </w:r>
      <w:r w:rsidR="003944B0" w:rsidRPr="005168BE">
        <w:rPr>
          <w:rFonts w:cs="Times New Roman"/>
        </w:rPr>
        <w:t xml:space="preserve"> </w:t>
      </w:r>
      <w:proofErr w:type="gramStart"/>
      <w:r w:rsidRPr="005168BE">
        <w:rPr>
          <w:rFonts w:cs="Times New Roman"/>
        </w:rPr>
        <w:t>In particular, discretion</w:t>
      </w:r>
      <w:proofErr w:type="gramEnd"/>
      <w:r w:rsidRPr="005168BE">
        <w:rPr>
          <w:rFonts w:cs="Times New Roman"/>
        </w:rPr>
        <w:t xml:space="preserve"> may have positive effects if it enables buyers to direct contracts towards trusted suppliers with wh</w:t>
      </w:r>
      <w:r w:rsidR="000941A2" w:rsidRPr="005168BE">
        <w:rPr>
          <w:rFonts w:cs="Times New Roman"/>
        </w:rPr>
        <w:t>om</w:t>
      </w:r>
      <w:r w:rsidRPr="005168BE">
        <w:rPr>
          <w:rFonts w:cs="Times New Roman"/>
        </w:rPr>
        <w:t xml:space="preserve"> they have long-term relationships. This is especially important when buyers have incomplete information about the quality of bids or the capacity of potential suppliers to </w:t>
      </w:r>
      <w:proofErr w:type="gramStart"/>
      <w:r w:rsidRPr="005168BE">
        <w:rPr>
          <w:rFonts w:cs="Times New Roman"/>
        </w:rPr>
        <w:t>successfully execute</w:t>
      </w:r>
      <w:proofErr w:type="gramEnd"/>
      <w:r w:rsidRPr="005168BE">
        <w:rPr>
          <w:rFonts w:cs="Times New Roman"/>
        </w:rPr>
        <w:t xml:space="preserve"> a contract. As such, increasing discretion can increase the probability that the same firms repeatedly win contracts, even if this does not negatively affect procurement outcomes </w:t>
      </w:r>
      <w:r w:rsidRPr="00F06B4B">
        <w:rPr>
          <w:rFonts w:cs="Times New Roman"/>
          <w:b/>
          <w:bCs/>
        </w:rPr>
        <w:fldChar w:fldCharType="begin"/>
      </w:r>
      <w:r w:rsidRPr="005168BE">
        <w:rPr>
          <w:rFonts w:cs="Times New Roman"/>
        </w:rPr>
        <w:instrText xml:space="preserve"> ADDIN ZOTERO_ITEM CSL_CITATION {"citationID":"ENWGWCAg","properties":{"formattedCitation":"(Coviello, Guglielmo, and Spagnolo 2018)","plainCitation":"(Coviello, Guglielmo, and Spagnolo 2018)","noteIndex":0},"citationItems":[{"id":54,"uris":["http://zotero.org/users/local/1D1VlJT5/items/LAMBIJRQ"],"itemData":{"id":54,"type":"article-journal","container-title":"Management Science","issue":"2","page":"715–738","title":"The Effect of Discretion on Procurement Performance","volume":"64","author":[{"family":"Coviello","given":"Decio"},{"family":"Guglielmo","given":"Andrea"},{"family":"Spagnolo","given":"Giancarlo"}],"issued":{"date-parts":[["2018"]]}}}],"schema":"https://github.com/citation-style-language/schema/raw/master/csl-citation.json"} </w:instrText>
      </w:r>
      <w:r w:rsidRPr="00F06B4B">
        <w:rPr>
          <w:rFonts w:cs="Times New Roman"/>
          <w:b/>
          <w:bCs/>
        </w:rPr>
        <w:fldChar w:fldCharType="separate"/>
      </w:r>
      <w:r w:rsidRPr="005168BE">
        <w:rPr>
          <w:rFonts w:cs="Times New Roman"/>
        </w:rPr>
        <w:t>(</w:t>
      </w:r>
      <w:hyperlink r:id="rId196">
        <w:r w:rsidRPr="005168BE">
          <w:rPr>
            <w:rStyle w:val="Hyperlink"/>
            <w:rFonts w:cs="Times New Roman"/>
          </w:rPr>
          <w:t>Coviello, Guglielmo, and Spagnolo 2018</w:t>
        </w:r>
      </w:hyperlink>
      <w:r w:rsidRPr="005168BE">
        <w:rPr>
          <w:rFonts w:cs="Times New Roman"/>
        </w:rPr>
        <w:t>)</w:t>
      </w:r>
      <w:r w:rsidRPr="00F06B4B">
        <w:rPr>
          <w:rFonts w:cs="Times New Roman"/>
          <w:b/>
          <w:bCs/>
        </w:rPr>
        <w:fldChar w:fldCharType="end"/>
      </w:r>
      <w:r w:rsidRPr="005168BE">
        <w:rPr>
          <w:rFonts w:cs="Times New Roman"/>
        </w:rPr>
        <w:t xml:space="preserve">. Experimental evidence from Pakistan, for instance, demonstrates that granting procurement officers more autonomy from monitors actually reduces prices without reducing quality </w:t>
      </w:r>
      <w:hyperlink r:id="rId197">
        <w:r w:rsidR="0037535F" w:rsidRPr="005168BE">
          <w:rPr>
            <w:rStyle w:val="Hyperlink"/>
            <w:rFonts w:cs="Times New Roman"/>
          </w:rPr>
          <w:t>(Bandiera and</w:t>
        </w:r>
      </w:hyperlink>
      <w:bookmarkStart w:id="58" w:name="_Hlt172284079"/>
      <w:bookmarkStart w:id="59" w:name="_Hlt172284080"/>
      <w:r w:rsidR="0037535F" w:rsidRPr="005168BE">
        <w:rPr>
          <w:rStyle w:val="Hyperlink"/>
          <w:rFonts w:cs="Times New Roman"/>
        </w:rPr>
        <w:t xml:space="preserve"> </w:t>
      </w:r>
      <w:bookmarkEnd w:id="58"/>
      <w:bookmarkEnd w:id="59"/>
      <w:r w:rsidR="0037535F" w:rsidRPr="005168BE">
        <w:rPr>
          <w:rStyle w:val="Hyperlink"/>
          <w:rFonts w:cs="Times New Roman"/>
        </w:rPr>
        <w:t>others 2021)</w:t>
      </w:r>
      <w:r w:rsidR="0037535F" w:rsidRPr="005168BE">
        <w:rPr>
          <w:rFonts w:cs="Times New Roman"/>
        </w:rPr>
        <w:t>.</w:t>
      </w:r>
    </w:p>
    <w:p w14:paraId="2A6A5F48" w14:textId="22A7E938" w:rsidR="0032675E" w:rsidRPr="005168BE" w:rsidRDefault="0032675E" w:rsidP="00382581">
      <w:pPr>
        <w:pStyle w:val="Heading3"/>
      </w:pPr>
      <w:r w:rsidRPr="005168BE">
        <w:t xml:space="preserve">Governance </w:t>
      </w:r>
      <w:r w:rsidR="00807068" w:rsidRPr="005168BE">
        <w:t>d</w:t>
      </w:r>
      <w:r w:rsidRPr="005168BE">
        <w:t>imensions</w:t>
      </w:r>
    </w:p>
    <w:p w14:paraId="4DD61E27" w14:textId="77777777" w:rsidR="0032675E" w:rsidRPr="005168BE" w:rsidRDefault="0032675E" w:rsidP="00382581">
      <w:pPr>
        <w:pStyle w:val="Heading4"/>
        <w:rPr>
          <w:i w:val="0"/>
        </w:rPr>
      </w:pPr>
      <w:r w:rsidRPr="005168BE">
        <w:t>Accountability</w:t>
      </w:r>
    </w:p>
    <w:p w14:paraId="2A4FA592" w14:textId="1BF943AC" w:rsidR="0032675E" w:rsidRPr="005168BE" w:rsidRDefault="00796B24" w:rsidP="0032675E">
      <w:pPr>
        <w:rPr>
          <w:rFonts w:cs="Times New Roman"/>
        </w:rPr>
      </w:pPr>
      <w:r w:rsidRPr="00060C2F">
        <w:rPr>
          <w:rFonts w:cs="Times New Roman"/>
          <w:b/>
          <w:bCs/>
        </w:rPr>
        <w:t xml:space="preserve">Accountability </w:t>
      </w:r>
      <w:r w:rsidR="00844EC4" w:rsidRPr="005168BE">
        <w:rPr>
          <w:rFonts w:cs="Times New Roman"/>
          <w:b/>
          <w:bCs/>
        </w:rPr>
        <w:t>in the context of</w:t>
      </w:r>
      <w:r w:rsidRPr="00060C2F">
        <w:rPr>
          <w:rFonts w:cs="Times New Roman"/>
          <w:b/>
          <w:bCs/>
        </w:rPr>
        <w:t xml:space="preserve"> procurement institutions can broadly be divided into</w:t>
      </w:r>
      <w:r w:rsidRPr="00060C2F">
        <w:rPr>
          <w:rFonts w:cs="Times New Roman"/>
          <w:b/>
          <w:bCs/>
          <w:i/>
        </w:rPr>
        <w:t xml:space="preserve"> </w:t>
      </w:r>
      <w:r w:rsidRPr="00060C2F">
        <w:rPr>
          <w:rFonts w:cs="Times New Roman"/>
          <w:b/>
          <w:bCs/>
        </w:rPr>
        <w:t xml:space="preserve">oversight prior to </w:t>
      </w:r>
      <w:r w:rsidRPr="005168BE">
        <w:rPr>
          <w:rFonts w:cs="Times New Roman"/>
          <w:b/>
          <w:bCs/>
        </w:rPr>
        <w:t xml:space="preserve">and after </w:t>
      </w:r>
      <w:r w:rsidRPr="00060C2F">
        <w:rPr>
          <w:rFonts w:cs="Times New Roman"/>
          <w:b/>
          <w:bCs/>
        </w:rPr>
        <w:t>contract award.</w:t>
      </w:r>
      <w:r w:rsidRPr="005168BE">
        <w:rPr>
          <w:rFonts w:cs="Times New Roman"/>
          <w:b/>
          <w:bCs/>
        </w:rPr>
        <w:t xml:space="preserve"> </w:t>
      </w:r>
      <w:r w:rsidRPr="00060C2F">
        <w:rPr>
          <w:rFonts w:cs="Times New Roman"/>
        </w:rPr>
        <w:t>As noted in Chapter 1, t</w:t>
      </w:r>
      <w:r w:rsidR="0032675E" w:rsidRPr="00060C2F">
        <w:rPr>
          <w:rFonts w:cs="Times New Roman"/>
        </w:rPr>
        <w:t>h</w:t>
      </w:r>
      <w:r w:rsidRPr="00060C2F">
        <w:rPr>
          <w:rFonts w:cs="Times New Roman"/>
        </w:rPr>
        <w:t>is report</w:t>
      </w:r>
      <w:r w:rsidR="0032675E" w:rsidRPr="00060C2F">
        <w:rPr>
          <w:rFonts w:cs="Times New Roman"/>
        </w:rPr>
        <w:t xml:space="preserve"> </w:t>
      </w:r>
      <w:r w:rsidRPr="00060C2F">
        <w:rPr>
          <w:rFonts w:cs="Times New Roman"/>
        </w:rPr>
        <w:t>focuses on</w:t>
      </w:r>
      <w:r w:rsidR="0032675E" w:rsidRPr="00060C2F">
        <w:rPr>
          <w:rFonts w:cs="Times New Roman"/>
        </w:rPr>
        <w:t xml:space="preserve"> accountability mechanisms within government or between government and society</w:t>
      </w:r>
      <w:r w:rsidRPr="00060C2F">
        <w:rPr>
          <w:rFonts w:cs="Times New Roman"/>
        </w:rPr>
        <w:t xml:space="preserve">, rather than </w:t>
      </w:r>
      <w:r w:rsidR="00844EC4" w:rsidRPr="005168BE">
        <w:rPr>
          <w:rFonts w:cs="Times New Roman"/>
        </w:rPr>
        <w:t>higher-level definitions</w:t>
      </w:r>
      <w:r w:rsidR="00A47E08" w:rsidRPr="005168BE">
        <w:rPr>
          <w:rFonts w:cs="Times New Roman"/>
        </w:rPr>
        <w:t xml:space="preserve"> </w:t>
      </w:r>
      <w:r w:rsidR="0032675E" w:rsidRPr="005168BE">
        <w:rPr>
          <w:rFonts w:cs="Times New Roman"/>
        </w:rPr>
        <w:t>of accountability</w:t>
      </w:r>
      <w:r w:rsidR="00844EC4" w:rsidRPr="005168BE">
        <w:rPr>
          <w:rFonts w:cs="Times New Roman"/>
        </w:rPr>
        <w:t>,</w:t>
      </w:r>
      <w:r w:rsidRPr="005168BE">
        <w:rPr>
          <w:rFonts w:cs="Times New Roman"/>
        </w:rPr>
        <w:t xml:space="preserve"> </w:t>
      </w:r>
      <w:r w:rsidR="00844EC4" w:rsidRPr="005168BE">
        <w:rPr>
          <w:rFonts w:cs="Times New Roman"/>
        </w:rPr>
        <w:t xml:space="preserve">such as </w:t>
      </w:r>
      <w:r w:rsidR="0032675E" w:rsidRPr="005168BE">
        <w:rPr>
          <w:rFonts w:cs="Times New Roman"/>
        </w:rPr>
        <w:t xml:space="preserve">elections </w:t>
      </w:r>
      <w:r w:rsidR="00A47E08" w:rsidRPr="005168BE">
        <w:rPr>
          <w:rFonts w:cs="Times New Roman"/>
        </w:rPr>
        <w:t xml:space="preserve">to </w:t>
      </w:r>
      <w:r w:rsidR="0032675E" w:rsidRPr="005168BE">
        <w:rPr>
          <w:rFonts w:cs="Times New Roman"/>
        </w:rPr>
        <w:t xml:space="preserve">hold politicians accountable to citizens. </w:t>
      </w:r>
      <w:r w:rsidR="00844EC4" w:rsidRPr="005168BE">
        <w:rPr>
          <w:rFonts w:cs="Times New Roman"/>
        </w:rPr>
        <w:t>Pre- and post-contract award accountability relationships connect procurement institutions to various oversight actors. More broadly, t</w:t>
      </w:r>
      <w:r w:rsidR="0032675E" w:rsidRPr="005168BE">
        <w:rPr>
          <w:rFonts w:cs="Times New Roman"/>
        </w:rPr>
        <w:t xml:space="preserve">ransparency </w:t>
      </w:r>
      <w:r w:rsidR="008D5153" w:rsidRPr="005168BE">
        <w:rPr>
          <w:rFonts w:cs="Times New Roman"/>
        </w:rPr>
        <w:t xml:space="preserve">mechanisms also </w:t>
      </w:r>
      <w:r w:rsidR="0032675E" w:rsidRPr="005168BE">
        <w:rPr>
          <w:rFonts w:cs="Times New Roman"/>
        </w:rPr>
        <w:t xml:space="preserve">enable civil society organizations to hold procurement institutions accountable. </w:t>
      </w:r>
    </w:p>
    <w:p w14:paraId="4C8F9EFD" w14:textId="726BD8BF" w:rsidR="0032675E" w:rsidRPr="005168BE" w:rsidRDefault="00716E57" w:rsidP="00F07E82">
      <w:pPr>
        <w:rPr>
          <w:rFonts w:cs="Times New Roman"/>
          <w:b/>
        </w:rPr>
      </w:pPr>
      <w:r w:rsidRPr="005168BE">
        <w:rPr>
          <w:rFonts w:cs="Times New Roman"/>
          <w:b/>
        </w:rPr>
        <w:t>Pre-contract award</w:t>
      </w:r>
      <w:r w:rsidR="0032675E" w:rsidRPr="005168BE">
        <w:rPr>
          <w:rFonts w:cs="Times New Roman"/>
          <w:b/>
          <w:i/>
        </w:rPr>
        <w:t xml:space="preserve"> </w:t>
      </w:r>
      <w:r w:rsidR="0032675E" w:rsidRPr="005168BE">
        <w:rPr>
          <w:rFonts w:cs="Times New Roman"/>
          <w:b/>
        </w:rPr>
        <w:t>oversight primarily focuses on whether the procurement process is respected</w:t>
      </w:r>
      <w:r w:rsidR="00F07E82" w:rsidRPr="005168BE">
        <w:rPr>
          <w:rFonts w:cs="Times New Roman"/>
          <w:b/>
        </w:rPr>
        <w:t>, typically through audit and monitoring mechanisms</w:t>
      </w:r>
      <w:r w:rsidR="0032675E" w:rsidRPr="005168BE">
        <w:rPr>
          <w:rFonts w:cs="Times New Roman"/>
          <w:b/>
        </w:rPr>
        <w:t xml:space="preserve">. </w:t>
      </w:r>
      <w:r w:rsidR="00F07E82" w:rsidRPr="005168BE">
        <w:rPr>
          <w:rFonts w:cs="Times New Roman"/>
        </w:rPr>
        <w:t>I</w:t>
      </w:r>
      <w:r w:rsidR="0032675E" w:rsidRPr="005168BE">
        <w:rPr>
          <w:rFonts w:cs="Times New Roman"/>
        </w:rPr>
        <w:t xml:space="preserve">n Burkina Faso, </w:t>
      </w:r>
      <w:r w:rsidR="00F07E82" w:rsidRPr="005168BE">
        <w:rPr>
          <w:rFonts w:cs="Times New Roman"/>
        </w:rPr>
        <w:t xml:space="preserve">for example, </w:t>
      </w:r>
      <w:r w:rsidR="0032675E" w:rsidRPr="005168BE">
        <w:rPr>
          <w:rFonts w:cs="Times New Roman"/>
        </w:rPr>
        <w:t xml:space="preserve">agents from </w:t>
      </w:r>
      <w:r w:rsidR="00F07E82" w:rsidRPr="005168BE">
        <w:rPr>
          <w:rFonts w:cs="Times New Roman"/>
        </w:rPr>
        <w:t xml:space="preserve">a specialized agency – the </w:t>
      </w:r>
      <w:r w:rsidR="0032675E" w:rsidRPr="005168BE">
        <w:rPr>
          <w:rFonts w:cs="Times New Roman"/>
        </w:rPr>
        <w:t xml:space="preserve">Directorate for the Regulation of Public Procurement and Financial Engagement </w:t>
      </w:r>
      <w:r w:rsidR="00F07E82" w:rsidRPr="005168BE">
        <w:rPr>
          <w:rFonts w:cs="Times New Roman"/>
        </w:rPr>
        <w:t xml:space="preserve">– </w:t>
      </w:r>
      <w:r w:rsidR="0032675E" w:rsidRPr="005168BE">
        <w:rPr>
          <w:rFonts w:cs="Times New Roman"/>
        </w:rPr>
        <w:t xml:space="preserve">are posted within each contracting authority </w:t>
      </w:r>
      <w:r w:rsidR="00F07E82" w:rsidRPr="005168BE">
        <w:rPr>
          <w:rFonts w:cs="Times New Roman"/>
        </w:rPr>
        <w:t xml:space="preserve">to </w:t>
      </w:r>
      <w:r w:rsidR="0032675E" w:rsidRPr="005168BE">
        <w:rPr>
          <w:rFonts w:cs="Times New Roman"/>
        </w:rPr>
        <w:t xml:space="preserve">monitor whether the legal framework is respected </w:t>
      </w:r>
      <w:r w:rsidR="0032675E" w:rsidRPr="00F06B4B">
        <w:rPr>
          <w:rFonts w:cs="Times New Roman"/>
          <w:b/>
        </w:rPr>
        <w:fldChar w:fldCharType="begin"/>
      </w:r>
      <w:r w:rsidR="0032675E" w:rsidRPr="005168BE">
        <w:rPr>
          <w:rFonts w:cs="Times New Roman"/>
        </w:rPr>
        <w:instrText xml:space="preserve"> ADDIN ZOTERO_ITEM CSL_CITATION {"citationID":"Chm8ZRQ2","properties":{"formattedCitation":"(World Bank 2022)","plainCitation":"(World Bank 2022)","noteIndex":0},"citationItems":[{"id":78,"uris":["http://zotero.org/users/local/1D1VlJT5/items/ISFR9B8B"],"itemData":{"id":78,"type":"report","genre":"Methodology for Assessing Procurement Systems (MAPS)","title":"Evaluation du systeme de passation des marches publics du Burkina Faso","author":[{"family":"World Bank","given":""}],"issued":{"date-parts":[["2022"]]}}}],"schema":"https://github.com/citation-style-language/schema/raw/master/csl-citation.json"} </w:instrText>
      </w:r>
      <w:r w:rsidR="0032675E" w:rsidRPr="00F06B4B">
        <w:rPr>
          <w:rFonts w:cs="Times New Roman"/>
          <w:b/>
        </w:rPr>
        <w:fldChar w:fldCharType="separate"/>
      </w:r>
      <w:r w:rsidR="0032675E" w:rsidRPr="005168BE">
        <w:rPr>
          <w:rFonts w:cs="Times New Roman"/>
        </w:rPr>
        <w:t>(</w:t>
      </w:r>
      <w:hyperlink r:id="rId198">
        <w:r w:rsidR="0032675E" w:rsidRPr="005168BE">
          <w:rPr>
            <w:rStyle w:val="Hyperlink"/>
            <w:rFonts w:cs="Times New Roman"/>
          </w:rPr>
          <w:t>World Bank 2022</w:t>
        </w:r>
      </w:hyperlink>
      <w:r w:rsidR="00BD4FFF" w:rsidRPr="005168BE">
        <w:rPr>
          <w:rStyle w:val="Hyperlink"/>
          <w:rFonts w:cs="Times New Roman"/>
        </w:rPr>
        <w:t>c</w:t>
      </w:r>
      <w:r w:rsidR="0032675E" w:rsidRPr="005168BE">
        <w:rPr>
          <w:rFonts w:cs="Times New Roman"/>
        </w:rPr>
        <w:t>)</w:t>
      </w:r>
      <w:r w:rsidR="0032675E" w:rsidRPr="00F06B4B">
        <w:rPr>
          <w:rFonts w:cs="Times New Roman"/>
          <w:b/>
        </w:rPr>
        <w:fldChar w:fldCharType="end"/>
      </w:r>
      <w:r w:rsidR="0032675E" w:rsidRPr="005168BE">
        <w:rPr>
          <w:rFonts w:cs="Times New Roman"/>
        </w:rPr>
        <w:t xml:space="preserve">. </w:t>
      </w:r>
      <w:r w:rsidR="00F07E82" w:rsidRPr="005168BE">
        <w:rPr>
          <w:rFonts w:cs="Times New Roman"/>
        </w:rPr>
        <w:t>However</w:t>
      </w:r>
      <w:r w:rsidR="0032675E" w:rsidRPr="005168BE">
        <w:rPr>
          <w:rFonts w:cs="Times New Roman"/>
        </w:rPr>
        <w:t>, the mere presence of internal auditors does not guarantee effective oversight</w:t>
      </w:r>
      <w:r w:rsidR="00F07E82" w:rsidRPr="005168BE">
        <w:rPr>
          <w:rFonts w:cs="Times New Roman"/>
        </w:rPr>
        <w:t>,</w:t>
      </w:r>
      <w:r w:rsidR="0032675E" w:rsidRPr="005168BE">
        <w:rPr>
          <w:rFonts w:cs="Times New Roman"/>
        </w:rPr>
        <w:t xml:space="preserve"> </w:t>
      </w:r>
      <w:r w:rsidR="00F07E82" w:rsidRPr="005168BE">
        <w:rPr>
          <w:rFonts w:cs="Times New Roman"/>
        </w:rPr>
        <w:t xml:space="preserve">as </w:t>
      </w:r>
      <w:r w:rsidR="0032675E" w:rsidRPr="005168BE">
        <w:rPr>
          <w:rFonts w:cs="Times New Roman"/>
        </w:rPr>
        <w:t xml:space="preserve">auditors may be </w:t>
      </w:r>
      <w:r w:rsidR="00F07E82" w:rsidRPr="005168BE">
        <w:rPr>
          <w:rFonts w:cs="Times New Roman"/>
        </w:rPr>
        <w:t xml:space="preserve">inefficient or </w:t>
      </w:r>
      <w:r w:rsidR="0032675E" w:rsidRPr="005168BE">
        <w:rPr>
          <w:rFonts w:cs="Times New Roman"/>
        </w:rPr>
        <w:t xml:space="preserve">corrupt </w:t>
      </w:r>
      <w:r w:rsidR="00F07E82" w:rsidRPr="005168BE">
        <w:rPr>
          <w:rFonts w:cs="Times New Roman"/>
        </w:rPr>
        <w:t>themselves</w:t>
      </w:r>
      <w:r w:rsidR="0032675E" w:rsidRPr="005168BE">
        <w:rPr>
          <w:rFonts w:cs="Times New Roman"/>
        </w:rPr>
        <w:t xml:space="preserve">. </w:t>
      </w:r>
      <w:r w:rsidR="00F07E82" w:rsidRPr="005168BE">
        <w:rPr>
          <w:rFonts w:cs="Times New Roman"/>
        </w:rPr>
        <w:t>In Pakistan</w:t>
      </w:r>
      <w:r w:rsidR="0032675E" w:rsidRPr="005168BE">
        <w:rPr>
          <w:rFonts w:cs="Times New Roman"/>
        </w:rPr>
        <w:t>, the profile of internal monitors has a significant effect on procurement outcomes</w:t>
      </w:r>
      <w:r w:rsidR="00F07E82" w:rsidRPr="005168BE">
        <w:rPr>
          <w:rFonts w:cs="Times New Roman"/>
        </w:rPr>
        <w:t>,</w:t>
      </w:r>
      <w:r w:rsidR="0032675E" w:rsidRPr="005168BE">
        <w:rPr>
          <w:rFonts w:cs="Times New Roman"/>
        </w:rPr>
        <w:t xml:space="preserve"> </w:t>
      </w:r>
      <w:r w:rsidR="00F07E82" w:rsidRPr="005168BE">
        <w:rPr>
          <w:rFonts w:cs="Times New Roman"/>
        </w:rPr>
        <w:t xml:space="preserve">particularly </w:t>
      </w:r>
      <w:r w:rsidR="0032675E" w:rsidRPr="005168BE">
        <w:rPr>
          <w:rFonts w:cs="Times New Roman"/>
        </w:rPr>
        <w:t>delays</w:t>
      </w:r>
      <w:r w:rsidR="00F07E82" w:rsidRPr="005168BE">
        <w:rPr>
          <w:rFonts w:cs="Times New Roman"/>
        </w:rPr>
        <w:t>; intentionally withholding approval is a key mechanism whereby auditors can manipulate the process</w:t>
      </w:r>
      <w:r w:rsidR="0032675E" w:rsidRPr="005168BE">
        <w:rPr>
          <w:rFonts w:cs="Times New Roman"/>
        </w:rPr>
        <w:t xml:space="preserve"> </w:t>
      </w:r>
      <w:hyperlink r:id="rId199">
        <w:r w:rsidR="007F465B" w:rsidRPr="005168BE">
          <w:rPr>
            <w:rStyle w:val="Hyperlink"/>
            <w:rFonts w:cs="Times New Roman"/>
          </w:rPr>
          <w:t>(Bandiera and others</w:t>
        </w:r>
      </w:hyperlink>
      <w:bookmarkStart w:id="60" w:name="_Hlt181347739"/>
      <w:bookmarkStart w:id="61" w:name="_Hlt181347740"/>
      <w:r w:rsidR="007F465B" w:rsidRPr="005168BE">
        <w:rPr>
          <w:rStyle w:val="Hyperlink"/>
          <w:rFonts w:cs="Times New Roman"/>
        </w:rPr>
        <w:t xml:space="preserve"> </w:t>
      </w:r>
      <w:bookmarkEnd w:id="60"/>
      <w:bookmarkEnd w:id="61"/>
      <w:r w:rsidR="007F465B" w:rsidRPr="005168BE">
        <w:rPr>
          <w:rStyle w:val="Hyperlink"/>
          <w:rFonts w:cs="Times New Roman"/>
        </w:rPr>
        <w:t>2021)</w:t>
      </w:r>
      <w:r w:rsidR="007F465B" w:rsidRPr="005168BE">
        <w:rPr>
          <w:rFonts w:cs="Times New Roman"/>
        </w:rPr>
        <w:t>.</w:t>
      </w:r>
      <w:r w:rsidR="0032675E" w:rsidRPr="005168BE">
        <w:rPr>
          <w:rFonts w:cs="Times New Roman"/>
        </w:rPr>
        <w:t xml:space="preserve"> </w:t>
      </w:r>
    </w:p>
    <w:p w14:paraId="3CD33EA8" w14:textId="6DB0C006" w:rsidR="0032675E" w:rsidRPr="005168BE" w:rsidRDefault="00716E57" w:rsidP="0032675E">
      <w:pPr>
        <w:rPr>
          <w:rFonts w:cs="Times New Roman"/>
          <w:b/>
        </w:rPr>
      </w:pPr>
      <w:r w:rsidRPr="005168BE">
        <w:rPr>
          <w:rFonts w:cs="Times New Roman"/>
          <w:b/>
        </w:rPr>
        <w:t>Post-contract award</w:t>
      </w:r>
      <w:r w:rsidR="0032675E" w:rsidRPr="005168BE">
        <w:rPr>
          <w:rFonts w:cs="Times New Roman"/>
          <w:b/>
        </w:rPr>
        <w:t xml:space="preserve"> oversight examines </w:t>
      </w:r>
      <w:r w:rsidRPr="005168BE">
        <w:rPr>
          <w:rFonts w:cs="Times New Roman"/>
          <w:b/>
        </w:rPr>
        <w:t xml:space="preserve">whether the winning bidder was selected fairly and </w:t>
      </w:r>
      <w:r w:rsidR="00CF00D3" w:rsidRPr="005168BE">
        <w:rPr>
          <w:rFonts w:cs="Times New Roman"/>
          <w:b/>
        </w:rPr>
        <w:t>in accordance with</w:t>
      </w:r>
      <w:r w:rsidR="00D33EAB" w:rsidRPr="005168BE">
        <w:rPr>
          <w:rFonts w:cs="Times New Roman"/>
          <w:b/>
        </w:rPr>
        <w:t xml:space="preserve"> the tender specifications</w:t>
      </w:r>
      <w:r w:rsidR="0032675E" w:rsidRPr="005168BE">
        <w:rPr>
          <w:rFonts w:cs="Times New Roman"/>
          <w:b/>
        </w:rPr>
        <w:t>.</w:t>
      </w:r>
      <w:r w:rsidR="0032675E" w:rsidRPr="005168BE">
        <w:rPr>
          <w:rFonts w:cs="Times New Roman"/>
        </w:rPr>
        <w:t xml:space="preserve"> </w:t>
      </w:r>
      <w:r w:rsidR="00CF00D3" w:rsidRPr="005168BE">
        <w:rPr>
          <w:rFonts w:cs="Times New Roman"/>
        </w:rPr>
        <w:t>In some countries, th</w:t>
      </w:r>
      <w:r w:rsidR="0032675E" w:rsidRPr="005168BE">
        <w:rPr>
          <w:rFonts w:cs="Times New Roman"/>
        </w:rPr>
        <w:t xml:space="preserve">is oversight </w:t>
      </w:r>
      <w:r w:rsidR="00CF00D3" w:rsidRPr="005168BE">
        <w:rPr>
          <w:rFonts w:cs="Times New Roman"/>
        </w:rPr>
        <w:t xml:space="preserve">is </w:t>
      </w:r>
      <w:r w:rsidR="0032675E" w:rsidRPr="005168BE">
        <w:rPr>
          <w:rFonts w:cs="Times New Roman"/>
        </w:rPr>
        <w:t>conducted by procurement-specific regulatory entities</w:t>
      </w:r>
      <w:r w:rsidR="00A44C8B" w:rsidRPr="005168BE">
        <w:rPr>
          <w:rFonts w:cs="Times New Roman"/>
        </w:rPr>
        <w:t>,</w:t>
      </w:r>
      <w:r w:rsidR="0032675E" w:rsidRPr="005168BE">
        <w:rPr>
          <w:rFonts w:cs="Times New Roman"/>
        </w:rPr>
        <w:t xml:space="preserve"> such as </w:t>
      </w:r>
      <w:r w:rsidR="00CF00D3" w:rsidRPr="005168BE">
        <w:rPr>
          <w:rFonts w:cs="Times New Roman"/>
        </w:rPr>
        <w:t xml:space="preserve">Uganda’s </w:t>
      </w:r>
      <w:r w:rsidR="0032675E" w:rsidRPr="005168BE">
        <w:rPr>
          <w:rFonts w:cs="Times New Roman"/>
        </w:rPr>
        <w:t>Public Procurement and Disposal of Public Assets Authority</w:t>
      </w:r>
      <w:r w:rsidR="00CF00D3" w:rsidRPr="005168BE">
        <w:rPr>
          <w:rFonts w:cs="Times New Roman"/>
        </w:rPr>
        <w:t xml:space="preserve">. </w:t>
      </w:r>
      <w:r w:rsidR="00C34149" w:rsidRPr="000A2044">
        <w:rPr>
          <w:rFonts w:cs="Times New Roman"/>
        </w:rPr>
        <w:t xml:space="preserve">In Brazil, the </w:t>
      </w:r>
      <w:r w:rsidR="00F81117" w:rsidRPr="00060C2F">
        <w:rPr>
          <w:rFonts w:cs="Times New Roman"/>
          <w:color w:val="000000"/>
        </w:rPr>
        <w:t>Administrative Council for Economic Defense</w:t>
      </w:r>
      <w:r w:rsidR="00C34149" w:rsidRPr="00060C2F">
        <w:rPr>
          <w:rFonts w:cs="Times New Roman"/>
          <w:color w:val="000000"/>
        </w:rPr>
        <w:t xml:space="preserve"> (CADE) has built a dedicated infrastructure for collusion screening in procurement markets. </w:t>
      </w:r>
      <w:r w:rsidR="000A2044" w:rsidRPr="00060C2F">
        <w:rPr>
          <w:rFonts w:cs="Times New Roman"/>
          <w:color w:val="000000"/>
        </w:rPr>
        <w:t>One example is</w:t>
      </w:r>
      <w:r w:rsidR="00C34149" w:rsidRPr="00060C2F">
        <w:rPr>
          <w:rFonts w:cs="Times New Roman"/>
          <w:color w:val="000000"/>
        </w:rPr>
        <w:t xml:space="preserve"> the</w:t>
      </w:r>
      <w:r w:rsidR="00C73E6E">
        <w:rPr>
          <w:rFonts w:cs="Times New Roman"/>
          <w:i/>
          <w:iCs/>
          <w:color w:val="000000"/>
        </w:rPr>
        <w:t xml:space="preserve"> </w:t>
      </w:r>
      <w:hyperlink r:id="rId200" w:history="1">
        <w:r w:rsidR="00C73E6E" w:rsidRPr="002667C4">
          <w:rPr>
            <w:rStyle w:val="Hyperlink"/>
            <w:rFonts w:cs="Times New Roman"/>
          </w:rPr>
          <w:t>Brain</w:t>
        </w:r>
        <w:r w:rsidR="00DE6495" w:rsidRPr="00060C2F">
          <w:rPr>
            <w:rStyle w:val="Hyperlink"/>
            <w:rFonts w:cs="Times New Roman"/>
          </w:rPr>
          <w:t xml:space="preserve"> </w:t>
        </w:r>
        <w:r w:rsidR="00C34149" w:rsidRPr="00060C2F">
          <w:rPr>
            <w:rStyle w:val="Hyperlink"/>
            <w:rFonts w:cs="Times New Roman"/>
          </w:rPr>
          <w:t>Project</w:t>
        </w:r>
      </w:hyperlink>
      <w:r w:rsidR="00C73E6E">
        <w:rPr>
          <w:rFonts w:cs="Times New Roman"/>
          <w:color w:val="000000"/>
        </w:rPr>
        <w:t xml:space="preserve"> (</w:t>
      </w:r>
      <w:proofErr w:type="spellStart"/>
      <w:r w:rsidR="00C73E6E" w:rsidRPr="00060C2F">
        <w:rPr>
          <w:rFonts w:cs="Times New Roman"/>
          <w:i/>
          <w:iCs/>
          <w:color w:val="000000"/>
        </w:rPr>
        <w:t>Projeto</w:t>
      </w:r>
      <w:proofErr w:type="spellEnd"/>
      <w:r w:rsidR="00C73E6E" w:rsidRPr="00060C2F">
        <w:rPr>
          <w:rFonts w:cs="Times New Roman"/>
          <w:i/>
          <w:iCs/>
          <w:color w:val="000000"/>
        </w:rPr>
        <w:t xml:space="preserve"> </w:t>
      </w:r>
      <w:proofErr w:type="spellStart"/>
      <w:r w:rsidR="00C73E6E" w:rsidRPr="00060C2F">
        <w:rPr>
          <w:rFonts w:cs="Times New Roman"/>
          <w:i/>
          <w:iCs/>
          <w:color w:val="000000"/>
        </w:rPr>
        <w:t>Cérebro</w:t>
      </w:r>
      <w:proofErr w:type="spellEnd"/>
      <w:r w:rsidR="00C73E6E">
        <w:rPr>
          <w:rFonts w:cs="Times New Roman"/>
          <w:color w:val="000000"/>
        </w:rPr>
        <w:t>)</w:t>
      </w:r>
      <w:r w:rsidR="00C34149" w:rsidRPr="00060C2F">
        <w:rPr>
          <w:rFonts w:cs="Times New Roman"/>
          <w:color w:val="000000"/>
        </w:rPr>
        <w:t>, launched in 2013, which uses data mining and algorithmic tools to detect suspicious bidding patterns in procurement processes.</w:t>
      </w:r>
      <w:r w:rsidR="00CF00D3" w:rsidRPr="0022376A">
        <w:rPr>
          <w:rFonts w:ascii="Aptos Display" w:hAnsi="Aptos Display"/>
          <w:color w:val="000000"/>
        </w:rPr>
        <w:t xml:space="preserve"> </w:t>
      </w:r>
      <w:r w:rsidR="00A44C8B" w:rsidRPr="005168BE">
        <w:rPr>
          <w:rFonts w:cs="Times New Roman"/>
        </w:rPr>
        <w:t xml:space="preserve">In other countries, </w:t>
      </w:r>
      <w:r w:rsidR="0032675E" w:rsidRPr="005168BE">
        <w:rPr>
          <w:rFonts w:cs="Times New Roman"/>
        </w:rPr>
        <w:t xml:space="preserve">general audit offices </w:t>
      </w:r>
      <w:r w:rsidR="00A44C8B" w:rsidRPr="005168BE">
        <w:rPr>
          <w:rFonts w:cs="Times New Roman"/>
        </w:rPr>
        <w:t>serve this</w:t>
      </w:r>
      <w:r w:rsidR="0032675E" w:rsidRPr="005168BE">
        <w:rPr>
          <w:rFonts w:cs="Times New Roman"/>
        </w:rPr>
        <w:t xml:space="preserve"> function. </w:t>
      </w:r>
      <w:r w:rsidR="00E67E89" w:rsidRPr="005168BE">
        <w:rPr>
          <w:rFonts w:cs="Times New Roman"/>
        </w:rPr>
        <w:t>While the</w:t>
      </w:r>
      <w:r w:rsidR="0032675E" w:rsidRPr="005168BE">
        <w:rPr>
          <w:rFonts w:cs="Times New Roman"/>
        </w:rPr>
        <w:t xml:space="preserve"> publication of audits can provide incentives that decrease corruption risk </w:t>
      </w:r>
      <w:r w:rsidR="0032675E" w:rsidRPr="00F06B4B">
        <w:rPr>
          <w:rFonts w:cs="Times New Roman"/>
          <w:b/>
        </w:rPr>
        <w:fldChar w:fldCharType="begin"/>
      </w:r>
      <w:r w:rsidR="0032675E" w:rsidRPr="005168BE">
        <w:rPr>
          <w:rFonts w:cs="Times New Roman"/>
        </w:rPr>
        <w:instrText xml:space="preserve"> ADDIN ZOTERO_ITEM CSL_CITATION {"citationID":"fjpXM9VC","properties":{"formattedCitation":"(Avis, Ferraz, and Finan 2018)","plainCitation":"(Avis, Ferraz, and Finan 2018)","noteIndex":0},"citationItems":[{"id":57,"uris":["http://zotero.org/users/local/1D1VlJT5/items/39XCZMGI"],"itemData":{"id":57,"type":"article-journal","container-title":"Journal of Political Economy","issue":"5","page":"1912–1964","title":"Do Government Audits Reduce Corruption? Estimating the Impacts of Exposing Corrupt Politicians","volume":"126","author":[{"family":"Avis","given":"Eric"},{"family":"Ferraz","given":"Claudio"},{"family":"Finan","given":"Frederico"}],"issued":{"date-parts":[["2018"]]}}}],"schema":"https://github.com/citation-style-language/schema/raw/master/csl-citation.json"} </w:instrText>
      </w:r>
      <w:r w:rsidR="0032675E" w:rsidRPr="00F06B4B">
        <w:rPr>
          <w:rFonts w:cs="Times New Roman"/>
          <w:b/>
        </w:rPr>
        <w:fldChar w:fldCharType="separate"/>
      </w:r>
      <w:r w:rsidR="0032675E" w:rsidRPr="005168BE">
        <w:rPr>
          <w:rFonts w:cs="Times New Roman"/>
        </w:rPr>
        <w:t>(</w:t>
      </w:r>
      <w:hyperlink r:id="rId201" w:history="1">
        <w:r w:rsidR="0032675E" w:rsidRPr="005168BE">
          <w:rPr>
            <w:rStyle w:val="Hyperlink"/>
            <w:rFonts w:cs="Times New Roman"/>
          </w:rPr>
          <w:t>Avis, Ferraz, and Finan 2018</w:t>
        </w:r>
      </w:hyperlink>
      <w:r w:rsidR="0032675E" w:rsidRPr="005168BE">
        <w:rPr>
          <w:rFonts w:cs="Times New Roman"/>
        </w:rPr>
        <w:t>)</w:t>
      </w:r>
      <w:r w:rsidR="0032675E" w:rsidRPr="00F06B4B">
        <w:rPr>
          <w:rFonts w:cs="Times New Roman"/>
          <w:b/>
        </w:rPr>
        <w:fldChar w:fldCharType="end"/>
      </w:r>
      <w:r w:rsidR="0032675E" w:rsidRPr="005168BE">
        <w:rPr>
          <w:rFonts w:cs="Times New Roman"/>
        </w:rPr>
        <w:t xml:space="preserve">, the threat of </w:t>
      </w:r>
      <w:r w:rsidR="0032675E" w:rsidRPr="005168BE">
        <w:rPr>
          <w:rFonts w:cs="Times New Roman"/>
          <w:i/>
        </w:rPr>
        <w:t>ex post</w:t>
      </w:r>
      <w:r w:rsidR="0032675E" w:rsidRPr="005168BE">
        <w:rPr>
          <w:rFonts w:cs="Times New Roman"/>
        </w:rPr>
        <w:t xml:space="preserve"> oversight may also skew the incentives of procurement actors. </w:t>
      </w:r>
      <w:r w:rsidR="00155334" w:rsidRPr="005168BE">
        <w:rPr>
          <w:rFonts w:cs="Times New Roman"/>
        </w:rPr>
        <w:t>The introduction of a</w:t>
      </w:r>
      <w:r w:rsidR="0032675E" w:rsidRPr="005168BE">
        <w:rPr>
          <w:rFonts w:cs="Times New Roman"/>
        </w:rPr>
        <w:t xml:space="preserve">udits in Chile, for example, decreased the use of procurement auctions </w:t>
      </w:r>
      <w:r w:rsidR="00155334" w:rsidRPr="005168BE">
        <w:rPr>
          <w:rFonts w:cs="Times New Roman"/>
        </w:rPr>
        <w:t xml:space="preserve">with </w:t>
      </w:r>
      <w:r w:rsidR="0032675E" w:rsidRPr="005168BE">
        <w:rPr>
          <w:rFonts w:cs="Times New Roman"/>
        </w:rPr>
        <w:t>more regulated and transparent steps</w:t>
      </w:r>
      <w:r w:rsidR="00155334" w:rsidRPr="005168BE">
        <w:rPr>
          <w:rFonts w:cs="Times New Roman"/>
        </w:rPr>
        <w:t>, as these features made the auctions more auditable</w:t>
      </w:r>
      <w:r w:rsidR="0032675E" w:rsidRPr="005168BE">
        <w:rPr>
          <w:rFonts w:cs="Times New Roman"/>
        </w:rPr>
        <w:t xml:space="preserve"> </w:t>
      </w:r>
      <w:r w:rsidR="0032675E" w:rsidRPr="00F06B4B">
        <w:rPr>
          <w:rFonts w:cs="Times New Roman"/>
          <w:b/>
        </w:rPr>
        <w:fldChar w:fldCharType="begin"/>
      </w:r>
      <w:r w:rsidR="0032675E" w:rsidRPr="005168BE">
        <w:rPr>
          <w:rFonts w:cs="Times New Roman"/>
        </w:rPr>
        <w:instrText xml:space="preserve"> ADDIN ZOTERO_ITEM CSL_CITATION {"citationID":"7uuQwRe8","properties":{"formattedCitation":"(Gerardino, Litschig, and Pomeranz 2022)","plainCitation":"(Gerardino, Litschig, and Pomeranz 2022)","noteIndex":0},"citationItems":[{"id":58,"uris":["http://zotero.org/users/local/1D1VlJT5/items/VH5F9F8M"],"itemData":{"id":58,"type":"report","number":"23978","publisher":"National Bureau of Economic Research","title":"Distortion by Audit: Evidence from Public Procurement","author":[{"family":"Gerardino","given":"Maria Paula"},{"family":"Litschig","given":"Stephan"},{"family":"Pomeranz","given":"Dina"}],"issued":{"date-parts":[["2022"]]}}}],"schema":"https://github.com/citation-style-language/schema/raw/master/csl-citation.json"} </w:instrText>
      </w:r>
      <w:r w:rsidR="0032675E" w:rsidRPr="00F06B4B">
        <w:rPr>
          <w:rFonts w:cs="Times New Roman"/>
          <w:b/>
        </w:rPr>
        <w:fldChar w:fldCharType="separate"/>
      </w:r>
      <w:r w:rsidR="0032675E" w:rsidRPr="005168BE">
        <w:rPr>
          <w:rFonts w:cs="Times New Roman"/>
        </w:rPr>
        <w:t>(</w:t>
      </w:r>
      <w:hyperlink r:id="rId202" w:history="1">
        <w:r w:rsidR="0032675E" w:rsidRPr="005168BE">
          <w:rPr>
            <w:rStyle w:val="Hyperlink"/>
            <w:rFonts w:cs="Times New Roman"/>
          </w:rPr>
          <w:t>Gerardino, Litschig, and Pomeranz 2022</w:t>
        </w:r>
      </w:hyperlink>
      <w:r w:rsidR="0032675E" w:rsidRPr="005168BE">
        <w:rPr>
          <w:rFonts w:cs="Times New Roman"/>
        </w:rPr>
        <w:t>)</w:t>
      </w:r>
      <w:r w:rsidR="0032675E" w:rsidRPr="00F06B4B">
        <w:rPr>
          <w:rFonts w:cs="Times New Roman"/>
          <w:b/>
        </w:rPr>
        <w:fldChar w:fldCharType="end"/>
      </w:r>
      <w:r w:rsidR="0032675E" w:rsidRPr="005168BE">
        <w:rPr>
          <w:rFonts w:cs="Times New Roman"/>
        </w:rPr>
        <w:t>.</w:t>
      </w:r>
    </w:p>
    <w:p w14:paraId="0F177858" w14:textId="15BFCE9F" w:rsidR="0032675E" w:rsidRPr="005168BE" w:rsidRDefault="009C2031" w:rsidP="009C2031">
      <w:pPr>
        <w:rPr>
          <w:rFonts w:cs="Times New Roman"/>
        </w:rPr>
      </w:pPr>
      <w:r w:rsidRPr="005168BE">
        <w:rPr>
          <w:rFonts w:cs="Times New Roman"/>
          <w:b/>
        </w:rPr>
        <w:lastRenderedPageBreak/>
        <w:t xml:space="preserve">Another type of </w:t>
      </w:r>
      <w:r w:rsidR="0032675E" w:rsidRPr="005168BE">
        <w:rPr>
          <w:rFonts w:cs="Times New Roman"/>
          <w:b/>
        </w:rPr>
        <w:t>post</w:t>
      </w:r>
      <w:r w:rsidR="002D14A0" w:rsidRPr="005168BE">
        <w:rPr>
          <w:rFonts w:cs="Times New Roman"/>
          <w:b/>
        </w:rPr>
        <w:t>-award</w:t>
      </w:r>
      <w:r w:rsidR="0032675E" w:rsidRPr="005168BE">
        <w:rPr>
          <w:rFonts w:cs="Times New Roman"/>
          <w:b/>
        </w:rPr>
        <w:t xml:space="preserve"> oversight </w:t>
      </w:r>
      <w:r w:rsidRPr="005168BE">
        <w:rPr>
          <w:rFonts w:cs="Times New Roman"/>
          <w:b/>
        </w:rPr>
        <w:t xml:space="preserve">enables </w:t>
      </w:r>
      <w:r w:rsidR="0032675E" w:rsidRPr="005168BE">
        <w:rPr>
          <w:rFonts w:cs="Times New Roman"/>
          <w:b/>
        </w:rPr>
        <w:t xml:space="preserve">bidding firms </w:t>
      </w:r>
      <w:r w:rsidRPr="005168BE">
        <w:rPr>
          <w:rFonts w:cs="Times New Roman"/>
          <w:b/>
        </w:rPr>
        <w:t xml:space="preserve">to </w:t>
      </w:r>
      <w:r w:rsidR="0032675E" w:rsidRPr="005168BE">
        <w:rPr>
          <w:rFonts w:cs="Times New Roman"/>
          <w:b/>
        </w:rPr>
        <w:t>file an appeal or complaint about a procurement contract they believe was awarded unfairly.</w:t>
      </w:r>
      <w:r w:rsidR="0032675E" w:rsidRPr="005168BE">
        <w:rPr>
          <w:rFonts w:cs="Times New Roman"/>
        </w:rPr>
        <w:t xml:space="preserve"> </w:t>
      </w:r>
      <w:r w:rsidRPr="005168BE">
        <w:rPr>
          <w:rFonts w:cs="Times New Roman"/>
        </w:rPr>
        <w:t xml:space="preserve">This is often managed by a </w:t>
      </w:r>
      <w:r w:rsidRPr="005168BE">
        <w:rPr>
          <w:rFonts w:cs="Times New Roman"/>
          <w:bCs/>
        </w:rPr>
        <w:t>p</w:t>
      </w:r>
      <w:r w:rsidRPr="00060C2F">
        <w:rPr>
          <w:rFonts w:cs="Times New Roman"/>
          <w:bCs/>
        </w:rPr>
        <w:t>rocurement regulatory entit</w:t>
      </w:r>
      <w:r w:rsidRPr="005168BE">
        <w:rPr>
          <w:rFonts w:cs="Times New Roman"/>
          <w:bCs/>
        </w:rPr>
        <w:t>y.</w:t>
      </w:r>
      <w:r w:rsidRPr="00060C2F">
        <w:rPr>
          <w:rFonts w:cs="Times New Roman"/>
          <w:bCs/>
        </w:rPr>
        <w:t xml:space="preserve"> </w:t>
      </w:r>
      <w:r w:rsidR="0032675E" w:rsidRPr="005168BE">
        <w:rPr>
          <w:rFonts w:cs="Times New Roman"/>
        </w:rPr>
        <w:t xml:space="preserve">Firms in Burkina Faso, for instance, </w:t>
      </w:r>
      <w:r w:rsidR="00774764" w:rsidRPr="005168BE">
        <w:rPr>
          <w:rFonts w:cs="Times New Roman"/>
        </w:rPr>
        <w:t xml:space="preserve">can </w:t>
      </w:r>
      <w:r w:rsidR="0032675E" w:rsidRPr="005168BE">
        <w:rPr>
          <w:rFonts w:cs="Times New Roman"/>
        </w:rPr>
        <w:t>appeal a contract award to the Authority for the Regulation of Public Procurement</w:t>
      </w:r>
      <w:r w:rsidR="005B680C" w:rsidRPr="005168BE">
        <w:rPr>
          <w:rFonts w:cs="Times New Roman"/>
        </w:rPr>
        <w:t xml:space="preserve">, </w:t>
      </w:r>
      <w:r w:rsidR="0032675E" w:rsidRPr="005168BE">
        <w:rPr>
          <w:rFonts w:cs="Times New Roman"/>
        </w:rPr>
        <w:t xml:space="preserve">an independent regulatory body </w:t>
      </w:r>
      <w:r w:rsidR="00290985" w:rsidRPr="005168BE">
        <w:rPr>
          <w:rFonts w:cs="Times New Roman"/>
        </w:rPr>
        <w:t xml:space="preserve">comprising </w:t>
      </w:r>
      <w:r w:rsidR="0032675E" w:rsidRPr="005168BE">
        <w:rPr>
          <w:rFonts w:cs="Times New Roman"/>
        </w:rPr>
        <w:t xml:space="preserve">representatives from the government, private sector, and civil society </w:t>
      </w:r>
      <w:r w:rsidR="001321BD" w:rsidRPr="005168BE">
        <w:rPr>
          <w:rFonts w:cs="Times New Roman"/>
        </w:rPr>
        <w:t>(box 2.1)</w:t>
      </w:r>
      <w:r w:rsidR="0032675E" w:rsidRPr="005168BE">
        <w:rPr>
          <w:rFonts w:cs="Times New Roman"/>
        </w:rPr>
        <w:t xml:space="preserve">. </w:t>
      </w:r>
      <w:r w:rsidR="00290985" w:rsidRPr="005168BE">
        <w:rPr>
          <w:rFonts w:cs="Times New Roman"/>
        </w:rPr>
        <w:t>In</w:t>
      </w:r>
      <w:r w:rsidR="0032675E" w:rsidRPr="005168BE">
        <w:rPr>
          <w:rFonts w:cs="Times New Roman"/>
        </w:rPr>
        <w:t xml:space="preserve"> Hungary</w:t>
      </w:r>
      <w:r w:rsidR="00290985" w:rsidRPr="005168BE">
        <w:rPr>
          <w:rFonts w:cs="Times New Roman"/>
        </w:rPr>
        <w:t>, a similar</w:t>
      </w:r>
      <w:r w:rsidR="0032675E" w:rsidRPr="005168BE">
        <w:rPr>
          <w:rFonts w:cs="Times New Roman"/>
        </w:rPr>
        <w:t xml:space="preserve"> procurement regulatory body averaged almost 2,000 complaints per year between 2019 and 2021, covering about 5 percent of the country’s procurement </w:t>
      </w:r>
      <w:r w:rsidR="005F1E42" w:rsidRPr="005168BE">
        <w:rPr>
          <w:rFonts w:cs="Times New Roman"/>
        </w:rPr>
        <w:t>contract</w:t>
      </w:r>
      <w:r w:rsidR="0032675E" w:rsidRPr="005168BE">
        <w:rPr>
          <w:rFonts w:cs="Times New Roman"/>
        </w:rPr>
        <w:t xml:space="preserve">s </w:t>
      </w:r>
      <w:r w:rsidR="42DEA05A" w:rsidRPr="005168BE">
        <w:rPr>
          <w:rFonts w:cs="Times New Roman"/>
        </w:rPr>
        <w:t>(</w:t>
      </w:r>
      <w:hyperlink r:id="rId203">
        <w:r w:rsidR="42DEA05A" w:rsidRPr="005168BE">
          <w:rPr>
            <w:rStyle w:val="Hyperlink"/>
            <w:rFonts w:cs="Times New Roman"/>
          </w:rPr>
          <w:t>OECD 2023</w:t>
        </w:r>
      </w:hyperlink>
      <w:r w:rsidR="00DB10D6" w:rsidRPr="005168BE">
        <w:rPr>
          <w:rStyle w:val="Hyperlink"/>
          <w:rFonts w:cs="Times New Roman"/>
        </w:rPr>
        <w:t>a</w:t>
      </w:r>
      <w:r w:rsidR="42DEA05A" w:rsidRPr="005168BE">
        <w:rPr>
          <w:rFonts w:cs="Times New Roman"/>
        </w:rPr>
        <w:t>)</w:t>
      </w:r>
      <w:r w:rsidR="0032675E" w:rsidRPr="005168BE">
        <w:rPr>
          <w:rFonts w:cs="Times New Roman"/>
        </w:rPr>
        <w:t>. Despite the importance</w:t>
      </w:r>
      <w:r w:rsidR="00290985" w:rsidRPr="005168BE">
        <w:rPr>
          <w:rFonts w:cs="Times New Roman"/>
        </w:rPr>
        <w:t xml:space="preserve"> of procurement regulatory entities</w:t>
      </w:r>
      <w:r w:rsidR="0032675E" w:rsidRPr="005168BE">
        <w:rPr>
          <w:rFonts w:cs="Times New Roman"/>
        </w:rPr>
        <w:t>,</w:t>
      </w:r>
      <w:r w:rsidR="00290985" w:rsidRPr="005168BE">
        <w:rPr>
          <w:rFonts w:cs="Times New Roman"/>
        </w:rPr>
        <w:t xml:space="preserve"> however, </w:t>
      </w:r>
      <w:r w:rsidR="0032675E" w:rsidRPr="005168BE">
        <w:rPr>
          <w:rFonts w:cs="Times New Roman"/>
        </w:rPr>
        <w:t xml:space="preserve">few – if any – </w:t>
      </w:r>
      <w:r w:rsidR="00290985" w:rsidRPr="005168BE">
        <w:rPr>
          <w:rFonts w:cs="Times New Roman"/>
        </w:rPr>
        <w:t xml:space="preserve">researchers have </w:t>
      </w:r>
      <w:r w:rsidR="0032675E" w:rsidRPr="005168BE">
        <w:rPr>
          <w:rFonts w:cs="Times New Roman"/>
        </w:rPr>
        <w:t>rigorous</w:t>
      </w:r>
      <w:r w:rsidR="00290985" w:rsidRPr="005168BE">
        <w:rPr>
          <w:rFonts w:cs="Times New Roman"/>
        </w:rPr>
        <w:t>ly</w:t>
      </w:r>
      <w:r w:rsidR="0032675E" w:rsidRPr="005168BE">
        <w:rPr>
          <w:rFonts w:cs="Times New Roman"/>
        </w:rPr>
        <w:t xml:space="preserve"> stud</w:t>
      </w:r>
      <w:r w:rsidR="00290985" w:rsidRPr="005168BE">
        <w:rPr>
          <w:rFonts w:cs="Times New Roman"/>
        </w:rPr>
        <w:t>ied</w:t>
      </w:r>
      <w:r w:rsidR="0032675E" w:rsidRPr="005168BE">
        <w:rPr>
          <w:rFonts w:cs="Times New Roman"/>
        </w:rPr>
        <w:t xml:space="preserve"> the</w:t>
      </w:r>
      <w:r w:rsidR="00290985" w:rsidRPr="005168BE">
        <w:rPr>
          <w:rFonts w:cs="Times New Roman"/>
        </w:rPr>
        <w:t>ir</w:t>
      </w:r>
      <w:r w:rsidR="0032675E" w:rsidRPr="005168BE">
        <w:rPr>
          <w:rFonts w:cs="Times New Roman"/>
        </w:rPr>
        <w:t xml:space="preserve"> effectiveness. </w:t>
      </w:r>
    </w:p>
    <w:p w14:paraId="39913FEA" w14:textId="444BA35F" w:rsidR="0024352E" w:rsidRPr="005168BE" w:rsidRDefault="0024352E" w:rsidP="00B60A54">
      <w:pPr>
        <w:pBdr>
          <w:top w:val="single" w:sz="4" w:space="1" w:color="auto"/>
          <w:left w:val="single" w:sz="4" w:space="4" w:color="auto"/>
          <w:bottom w:val="single" w:sz="4" w:space="1" w:color="auto"/>
          <w:right w:val="single" w:sz="4" w:space="4" w:color="auto"/>
        </w:pBdr>
        <w:rPr>
          <w:rFonts w:cs="Times New Roman"/>
          <w:b/>
          <w:sz w:val="20"/>
          <w:szCs w:val="20"/>
        </w:rPr>
      </w:pPr>
      <w:r w:rsidRPr="005168BE">
        <w:rPr>
          <w:b/>
          <w:sz w:val="20"/>
          <w:szCs w:val="20"/>
        </w:rPr>
        <w:t xml:space="preserve">Box </w:t>
      </w:r>
      <w:r w:rsidR="00AB34D7" w:rsidRPr="005168BE">
        <w:rPr>
          <w:b/>
          <w:sz w:val="20"/>
          <w:szCs w:val="20"/>
        </w:rPr>
        <w:t>2</w:t>
      </w:r>
      <w:r w:rsidRPr="005168BE">
        <w:rPr>
          <w:b/>
          <w:sz w:val="20"/>
          <w:szCs w:val="20"/>
        </w:rPr>
        <w:t>.1 Accountability in public procurement: Example of Burkina Faso</w:t>
      </w:r>
    </w:p>
    <w:p w14:paraId="20C28869" w14:textId="70A1FEFD" w:rsidR="00B60A54" w:rsidRPr="005168BE" w:rsidRDefault="00B60A54" w:rsidP="00B60A54">
      <w:pPr>
        <w:pBdr>
          <w:top w:val="single" w:sz="4" w:space="1" w:color="auto"/>
          <w:left w:val="single" w:sz="4" w:space="4" w:color="auto"/>
          <w:bottom w:val="single" w:sz="4" w:space="1" w:color="auto"/>
          <w:right w:val="single" w:sz="4" w:space="4" w:color="auto"/>
        </w:pBdr>
        <w:rPr>
          <w:rFonts w:cs="Times New Roman"/>
          <w:b/>
          <w:sz w:val="20"/>
          <w:szCs w:val="20"/>
        </w:rPr>
      </w:pPr>
      <w:r w:rsidRPr="005168BE">
        <w:rPr>
          <w:rFonts w:cs="Times New Roman"/>
          <w:b/>
          <w:sz w:val="20"/>
          <w:szCs w:val="20"/>
        </w:rPr>
        <w:t>Most countries have a procurement regulatory agency</w:t>
      </w:r>
      <w:r w:rsidR="00611EC5" w:rsidRPr="005168BE">
        <w:rPr>
          <w:rFonts w:cs="Times New Roman"/>
          <w:b/>
          <w:sz w:val="20"/>
          <w:szCs w:val="20"/>
        </w:rPr>
        <w:t xml:space="preserve"> that</w:t>
      </w:r>
      <w:r w:rsidRPr="005168BE">
        <w:rPr>
          <w:rFonts w:cs="Times New Roman"/>
          <w:b/>
          <w:sz w:val="20"/>
          <w:szCs w:val="20"/>
        </w:rPr>
        <w:t xml:space="preserve"> </w:t>
      </w:r>
      <w:r w:rsidR="5DD2B32B" w:rsidRPr="005168BE">
        <w:rPr>
          <w:rFonts w:cs="Times New Roman"/>
          <w:b/>
          <w:bCs/>
          <w:sz w:val="20"/>
          <w:szCs w:val="20"/>
        </w:rPr>
        <w:t>play</w:t>
      </w:r>
      <w:r w:rsidR="4B29C3D3" w:rsidRPr="005168BE">
        <w:rPr>
          <w:rFonts w:cs="Times New Roman"/>
          <w:b/>
          <w:bCs/>
          <w:sz w:val="20"/>
          <w:szCs w:val="20"/>
        </w:rPr>
        <w:t>s</w:t>
      </w:r>
      <w:r w:rsidR="0017701C" w:rsidRPr="005168BE">
        <w:rPr>
          <w:rFonts w:cs="Times New Roman"/>
          <w:b/>
          <w:sz w:val="20"/>
          <w:szCs w:val="20"/>
        </w:rPr>
        <w:t xml:space="preserve"> an important accountability role in public procurement. </w:t>
      </w:r>
      <w:r w:rsidRPr="005168BE">
        <w:rPr>
          <w:rFonts w:cs="Times New Roman"/>
          <w:sz w:val="20"/>
          <w:szCs w:val="20"/>
        </w:rPr>
        <w:t>These entities provide post-award oversight for the procurement system</w:t>
      </w:r>
      <w:r w:rsidR="0017701C" w:rsidRPr="005168BE">
        <w:rPr>
          <w:rFonts w:cs="Times New Roman"/>
          <w:sz w:val="20"/>
          <w:szCs w:val="20"/>
        </w:rPr>
        <w:t xml:space="preserve"> by adjudicating complaints from bidding firms about the procurement process or contract awards</w:t>
      </w:r>
      <w:r w:rsidRPr="005168BE">
        <w:rPr>
          <w:rFonts w:cs="Times New Roman"/>
          <w:sz w:val="20"/>
          <w:szCs w:val="20"/>
        </w:rPr>
        <w:t>. Given the importance and sensitivity of public procurement, these agencies typically enjoy some form of independence</w:t>
      </w:r>
      <w:r w:rsidR="004F0B83" w:rsidRPr="005168BE">
        <w:rPr>
          <w:rFonts w:cs="Times New Roman"/>
          <w:sz w:val="20"/>
          <w:szCs w:val="20"/>
        </w:rPr>
        <w:t>,</w:t>
      </w:r>
      <w:r w:rsidR="00605613" w:rsidRPr="005168BE">
        <w:rPr>
          <w:rFonts w:cs="Times New Roman"/>
          <w:sz w:val="20"/>
          <w:szCs w:val="20"/>
        </w:rPr>
        <w:t xml:space="preserve"> at least nominally</w:t>
      </w:r>
      <w:r w:rsidR="004F0B83" w:rsidRPr="005168BE">
        <w:rPr>
          <w:rFonts w:cs="Times New Roman"/>
          <w:sz w:val="20"/>
          <w:szCs w:val="20"/>
        </w:rPr>
        <w:t>,</w:t>
      </w:r>
      <w:r w:rsidRPr="005168BE">
        <w:rPr>
          <w:rFonts w:cs="Times New Roman"/>
          <w:sz w:val="20"/>
          <w:szCs w:val="20"/>
        </w:rPr>
        <w:t xml:space="preserve"> from politicians and other parts of public administration. As public institutions that provide accountability within government, they </w:t>
      </w:r>
      <w:r w:rsidR="004F0B83" w:rsidRPr="005168BE">
        <w:rPr>
          <w:rFonts w:cs="Times New Roman"/>
          <w:sz w:val="20"/>
          <w:szCs w:val="20"/>
        </w:rPr>
        <w:t>both exemplify</w:t>
      </w:r>
      <w:r w:rsidRPr="005168BE">
        <w:rPr>
          <w:rFonts w:cs="Times New Roman"/>
          <w:sz w:val="20"/>
          <w:szCs w:val="20"/>
        </w:rPr>
        <w:t xml:space="preserve"> the </w:t>
      </w:r>
      <w:r w:rsidR="004F0B83" w:rsidRPr="005168BE">
        <w:rPr>
          <w:rFonts w:cs="Times New Roman"/>
          <w:sz w:val="20"/>
          <w:szCs w:val="20"/>
        </w:rPr>
        <w:t xml:space="preserve">framework’s </w:t>
      </w:r>
      <w:r w:rsidRPr="005168BE">
        <w:rPr>
          <w:rFonts w:cs="Times New Roman"/>
          <w:sz w:val="20"/>
          <w:szCs w:val="20"/>
        </w:rPr>
        <w:t xml:space="preserve">accountability </w:t>
      </w:r>
      <w:r w:rsidR="004F0B83" w:rsidRPr="005168BE">
        <w:rPr>
          <w:rFonts w:cs="Times New Roman"/>
          <w:sz w:val="20"/>
          <w:szCs w:val="20"/>
        </w:rPr>
        <w:t>dimension and are subject to its application</w:t>
      </w:r>
      <w:r w:rsidR="000F6254" w:rsidRPr="005168BE">
        <w:rPr>
          <w:rFonts w:cs="Times New Roman"/>
          <w:sz w:val="20"/>
          <w:szCs w:val="20"/>
        </w:rPr>
        <w:t xml:space="preserve">. </w:t>
      </w:r>
    </w:p>
    <w:p w14:paraId="79E49F75" w14:textId="69AA540E" w:rsidR="00D8068E" w:rsidRPr="005168BE" w:rsidRDefault="00B60A54" w:rsidP="00B60A54">
      <w:pPr>
        <w:pBdr>
          <w:top w:val="single" w:sz="4" w:space="1" w:color="auto"/>
          <w:left w:val="single" w:sz="4" w:space="4" w:color="auto"/>
          <w:bottom w:val="single" w:sz="4" w:space="1" w:color="auto"/>
          <w:right w:val="single" w:sz="4" w:space="4" w:color="auto"/>
        </w:pBdr>
        <w:rPr>
          <w:rFonts w:cs="Times New Roman"/>
          <w:sz w:val="20"/>
          <w:szCs w:val="20"/>
        </w:rPr>
      </w:pPr>
      <w:r w:rsidRPr="005168BE">
        <w:rPr>
          <w:rFonts w:cs="Times New Roman"/>
          <w:b/>
          <w:sz w:val="20"/>
          <w:szCs w:val="20"/>
        </w:rPr>
        <w:t xml:space="preserve">In Burkina Faso, the most relevant procurement regulatory entity </w:t>
      </w:r>
      <w:r w:rsidR="00DB65F1" w:rsidRPr="005168BE">
        <w:rPr>
          <w:rFonts w:cs="Times New Roman"/>
          <w:b/>
          <w:sz w:val="20"/>
          <w:szCs w:val="20"/>
        </w:rPr>
        <w:t>–</w:t>
      </w:r>
      <w:r w:rsidRPr="005168BE">
        <w:rPr>
          <w:rFonts w:cs="Times New Roman"/>
          <w:b/>
          <w:sz w:val="20"/>
          <w:szCs w:val="20"/>
        </w:rPr>
        <w:t xml:space="preserve"> the Authority for the Regulation of Public Procurement (ARCOP in French)</w:t>
      </w:r>
      <w:r w:rsidR="00DB65F1" w:rsidRPr="005168BE">
        <w:rPr>
          <w:rFonts w:cs="Times New Roman"/>
          <w:b/>
          <w:sz w:val="20"/>
          <w:szCs w:val="20"/>
        </w:rPr>
        <w:t xml:space="preserve"> – </w:t>
      </w:r>
      <w:r w:rsidR="002D1A16" w:rsidRPr="005168BE">
        <w:rPr>
          <w:rFonts w:cs="Times New Roman"/>
          <w:b/>
          <w:sz w:val="20"/>
          <w:szCs w:val="20"/>
        </w:rPr>
        <w:t>has received positive reviews in recent international assessments.</w:t>
      </w:r>
      <w:r w:rsidR="002D1A16" w:rsidRPr="005168BE">
        <w:rPr>
          <w:rFonts w:cs="Times New Roman"/>
          <w:bCs/>
          <w:sz w:val="20"/>
          <w:szCs w:val="20"/>
        </w:rPr>
        <w:t xml:space="preserve"> Burkina Faso’s 2017 PEF</w:t>
      </w:r>
      <w:r w:rsidR="00C44621" w:rsidRPr="005168BE">
        <w:rPr>
          <w:rFonts w:cs="Times New Roman"/>
          <w:bCs/>
          <w:sz w:val="20"/>
          <w:szCs w:val="20"/>
        </w:rPr>
        <w:t>A</w:t>
      </w:r>
      <w:r w:rsidR="004F0B83" w:rsidRPr="005168BE">
        <w:rPr>
          <w:rFonts w:cs="Times New Roman"/>
          <w:bCs/>
          <w:sz w:val="20"/>
          <w:szCs w:val="20"/>
        </w:rPr>
        <w:t>, for example,</w:t>
      </w:r>
      <w:r w:rsidR="00C44621" w:rsidRPr="005168BE">
        <w:rPr>
          <w:rFonts w:cs="Times New Roman"/>
          <w:bCs/>
          <w:sz w:val="20"/>
          <w:szCs w:val="20"/>
        </w:rPr>
        <w:t xml:space="preserve"> </w:t>
      </w:r>
      <w:r w:rsidR="004F0B83" w:rsidRPr="005168BE">
        <w:rPr>
          <w:rFonts w:cs="Times New Roman"/>
          <w:bCs/>
          <w:sz w:val="20"/>
          <w:szCs w:val="20"/>
        </w:rPr>
        <w:t xml:space="preserve">provides an “A” rating to </w:t>
      </w:r>
      <w:r w:rsidR="00C44621" w:rsidRPr="005168BE">
        <w:rPr>
          <w:rFonts w:cs="Times New Roman"/>
          <w:bCs/>
          <w:sz w:val="20"/>
          <w:szCs w:val="20"/>
        </w:rPr>
        <w:t>the country’s procurement complaint management (PEFA indicator 24.4)</w:t>
      </w:r>
      <w:r w:rsidR="004F0B83" w:rsidRPr="005168BE">
        <w:rPr>
          <w:rFonts w:cs="Times New Roman"/>
          <w:bCs/>
          <w:sz w:val="20"/>
          <w:szCs w:val="20"/>
        </w:rPr>
        <w:t>.</w:t>
      </w:r>
      <w:r w:rsidR="00C44621" w:rsidRPr="005168BE">
        <w:rPr>
          <w:rFonts w:cs="Times New Roman"/>
          <w:bCs/>
          <w:sz w:val="20"/>
          <w:szCs w:val="20"/>
        </w:rPr>
        <w:t xml:space="preserve"> </w:t>
      </w:r>
      <w:r w:rsidR="004F0B83" w:rsidRPr="005168BE">
        <w:rPr>
          <w:rFonts w:cs="Times New Roman"/>
          <w:bCs/>
          <w:sz w:val="20"/>
          <w:szCs w:val="20"/>
        </w:rPr>
        <w:t>A</w:t>
      </w:r>
      <w:r w:rsidR="00C44621" w:rsidRPr="005168BE">
        <w:rPr>
          <w:rFonts w:cs="Times New Roman"/>
          <w:bCs/>
          <w:sz w:val="20"/>
          <w:szCs w:val="20"/>
        </w:rPr>
        <w:t xml:space="preserve">cross </w:t>
      </w:r>
      <w:r w:rsidR="004F0B83" w:rsidRPr="005168BE">
        <w:rPr>
          <w:rFonts w:cs="Times New Roman"/>
          <w:bCs/>
          <w:sz w:val="20"/>
          <w:szCs w:val="20"/>
        </w:rPr>
        <w:t xml:space="preserve">other Sub-Saharan African </w:t>
      </w:r>
      <w:r w:rsidR="00C44621" w:rsidRPr="005168BE">
        <w:rPr>
          <w:rFonts w:cs="Times New Roman"/>
          <w:bCs/>
          <w:sz w:val="20"/>
          <w:szCs w:val="20"/>
        </w:rPr>
        <w:t>countr</w:t>
      </w:r>
      <w:r w:rsidR="004F0B83" w:rsidRPr="005168BE">
        <w:rPr>
          <w:rFonts w:cs="Times New Roman"/>
          <w:bCs/>
          <w:sz w:val="20"/>
          <w:szCs w:val="20"/>
        </w:rPr>
        <w:t>ie</w:t>
      </w:r>
      <w:r w:rsidR="00C44621" w:rsidRPr="005168BE">
        <w:rPr>
          <w:rFonts w:cs="Times New Roman"/>
          <w:bCs/>
          <w:sz w:val="20"/>
          <w:szCs w:val="20"/>
        </w:rPr>
        <w:t>s</w:t>
      </w:r>
      <w:r w:rsidR="004F0B83" w:rsidRPr="005168BE">
        <w:rPr>
          <w:rFonts w:cs="Times New Roman"/>
          <w:bCs/>
          <w:sz w:val="20"/>
          <w:szCs w:val="20"/>
        </w:rPr>
        <w:t>’</w:t>
      </w:r>
      <w:r w:rsidR="00C44621" w:rsidRPr="005168BE">
        <w:rPr>
          <w:rFonts w:cs="Times New Roman"/>
          <w:bCs/>
          <w:sz w:val="20"/>
          <w:szCs w:val="20"/>
        </w:rPr>
        <w:t xml:space="preserve"> recent PEFA scores, </w:t>
      </w:r>
      <w:r w:rsidR="00E44042" w:rsidRPr="005168BE">
        <w:rPr>
          <w:rFonts w:cs="Times New Roman"/>
          <w:bCs/>
          <w:sz w:val="20"/>
          <w:szCs w:val="20"/>
        </w:rPr>
        <w:t xml:space="preserve">only 25% have received </w:t>
      </w:r>
      <w:r w:rsidR="004F0B83" w:rsidRPr="005168BE">
        <w:rPr>
          <w:rFonts w:cs="Times New Roman"/>
          <w:bCs/>
          <w:sz w:val="20"/>
          <w:szCs w:val="20"/>
        </w:rPr>
        <w:t xml:space="preserve">the same rating on </w:t>
      </w:r>
      <w:r w:rsidR="00E44042" w:rsidRPr="005168BE">
        <w:rPr>
          <w:rFonts w:cs="Times New Roman"/>
          <w:bCs/>
          <w:sz w:val="20"/>
          <w:szCs w:val="20"/>
        </w:rPr>
        <w:t>that indicator.</w:t>
      </w:r>
      <w:r w:rsidR="00BE15AD" w:rsidRPr="005168BE">
        <w:rPr>
          <w:rFonts w:cs="Times New Roman"/>
          <w:bCs/>
          <w:sz w:val="20"/>
          <w:szCs w:val="20"/>
        </w:rPr>
        <w:t xml:space="preserve"> </w:t>
      </w:r>
      <w:r w:rsidR="004F0B83" w:rsidRPr="005168BE">
        <w:rPr>
          <w:rFonts w:cs="Times New Roman"/>
          <w:bCs/>
          <w:sz w:val="20"/>
          <w:szCs w:val="20"/>
        </w:rPr>
        <w:t>As such, w</w:t>
      </w:r>
      <w:r w:rsidR="00BE15AD" w:rsidRPr="005168BE">
        <w:rPr>
          <w:rFonts w:cs="Times New Roman"/>
          <w:bCs/>
          <w:sz w:val="20"/>
          <w:szCs w:val="20"/>
        </w:rPr>
        <w:t xml:space="preserve">hile </w:t>
      </w:r>
      <w:r w:rsidR="004F0B83" w:rsidRPr="005168BE">
        <w:rPr>
          <w:rFonts w:cs="Times New Roman"/>
          <w:bCs/>
          <w:sz w:val="20"/>
          <w:szCs w:val="20"/>
        </w:rPr>
        <w:t xml:space="preserve">ARCOP </w:t>
      </w:r>
      <w:r w:rsidR="00993FE8" w:rsidRPr="005168BE">
        <w:rPr>
          <w:rFonts w:cs="Times New Roman"/>
          <w:bCs/>
          <w:sz w:val="20"/>
          <w:szCs w:val="20"/>
        </w:rPr>
        <w:t xml:space="preserve">falls short of international best practice (see below), it is still a useful example of </w:t>
      </w:r>
      <w:r w:rsidR="00B44A91" w:rsidRPr="005168BE">
        <w:rPr>
          <w:rFonts w:cs="Times New Roman"/>
          <w:bCs/>
          <w:sz w:val="20"/>
          <w:szCs w:val="20"/>
        </w:rPr>
        <w:t xml:space="preserve">oversight in a context of limited institutional capacity. </w:t>
      </w:r>
      <w:r w:rsidR="00E44042" w:rsidRPr="005168BE">
        <w:rPr>
          <w:rFonts w:cs="Times New Roman"/>
          <w:bCs/>
          <w:sz w:val="20"/>
          <w:szCs w:val="20"/>
        </w:rPr>
        <w:t xml:space="preserve"> </w:t>
      </w:r>
    </w:p>
    <w:p w14:paraId="61F7DF6A" w14:textId="3560FD9B" w:rsidR="00B60A54" w:rsidRPr="005168BE" w:rsidRDefault="00B60A54" w:rsidP="00B60A54">
      <w:pPr>
        <w:pBdr>
          <w:top w:val="single" w:sz="4" w:space="1" w:color="auto"/>
          <w:left w:val="single" w:sz="4" w:space="4" w:color="auto"/>
          <w:bottom w:val="single" w:sz="4" w:space="1" w:color="auto"/>
          <w:right w:val="single" w:sz="4" w:space="4" w:color="auto"/>
        </w:pBdr>
        <w:rPr>
          <w:rFonts w:cs="Times New Roman"/>
          <w:sz w:val="20"/>
          <w:szCs w:val="20"/>
        </w:rPr>
      </w:pPr>
      <w:r w:rsidRPr="005168BE">
        <w:rPr>
          <w:rFonts w:cs="Times New Roman"/>
          <w:b/>
          <w:bCs/>
          <w:sz w:val="20"/>
          <w:szCs w:val="20"/>
        </w:rPr>
        <w:t>As an independent administrative authority, ARCOP has formal financial autonomy from the rest of the government.</w:t>
      </w:r>
      <w:r w:rsidRPr="005168BE">
        <w:rPr>
          <w:rFonts w:cs="Times New Roman"/>
          <w:sz w:val="20"/>
          <w:szCs w:val="20"/>
        </w:rPr>
        <w:t xml:space="preserve"> </w:t>
      </w:r>
      <w:r w:rsidR="004F0B83" w:rsidRPr="005168BE">
        <w:rPr>
          <w:rFonts w:cs="Times New Roman"/>
          <w:sz w:val="20"/>
          <w:szCs w:val="20"/>
        </w:rPr>
        <w:t xml:space="preserve">It </w:t>
      </w:r>
      <w:r w:rsidRPr="005168BE">
        <w:rPr>
          <w:rFonts w:cs="Times New Roman"/>
          <w:sz w:val="20"/>
          <w:szCs w:val="20"/>
        </w:rPr>
        <w:t xml:space="preserve">is responsible for </w:t>
      </w:r>
      <w:r w:rsidR="00B25E0E" w:rsidRPr="005168BE">
        <w:rPr>
          <w:rFonts w:cs="Times New Roman"/>
          <w:sz w:val="20"/>
          <w:szCs w:val="20"/>
        </w:rPr>
        <w:t xml:space="preserve">adjudicating procurement-related disputes as well as </w:t>
      </w:r>
      <w:r w:rsidRPr="005168BE">
        <w:rPr>
          <w:rFonts w:cs="Times New Roman"/>
          <w:sz w:val="20"/>
          <w:szCs w:val="20"/>
        </w:rPr>
        <w:t xml:space="preserve">training procurement officials, </w:t>
      </w:r>
      <w:r w:rsidR="00B25E0E" w:rsidRPr="005168BE">
        <w:rPr>
          <w:rFonts w:cs="Times New Roman"/>
          <w:sz w:val="20"/>
          <w:szCs w:val="20"/>
        </w:rPr>
        <w:t xml:space="preserve">and </w:t>
      </w:r>
      <w:r w:rsidRPr="005168BE">
        <w:rPr>
          <w:rFonts w:cs="Times New Roman"/>
          <w:sz w:val="20"/>
          <w:szCs w:val="20"/>
        </w:rPr>
        <w:t xml:space="preserve">conducting audits or evaluations of Burkina Faso’s procurement system </w:t>
      </w:r>
      <w:r w:rsidRPr="00F06B4B">
        <w:rPr>
          <w:rFonts w:cs="Times New Roman"/>
          <w:b/>
          <w:sz w:val="20"/>
          <w:szCs w:val="20"/>
        </w:rPr>
        <w:fldChar w:fldCharType="begin"/>
      </w:r>
      <w:r w:rsidRPr="005168BE">
        <w:rPr>
          <w:rFonts w:cs="Times New Roman"/>
          <w:sz w:val="20"/>
          <w:szCs w:val="20"/>
        </w:rPr>
        <w:instrText xml:space="preserve"> ADDIN ZOTERO_ITEM CSL_CITATION {"citationID":"OYWMuwe9","properties":{"formattedCitation":"(World Bank 2022)","plainCitation":"(World Bank 2022)","noteIndex":0},"citationItems":[{"id":78,"uris":["http://zotero.org/users/local/1D1VlJT5/items/ISFR9B8B"],"itemData":{"id":78,"type":"report","genre":"Methodology for Assessing Procurement Systems (MAPS)","title":"Evaluation du systeme de passation des marches publics du Burkina Faso","author":[{"family":"World Bank","given":""}],"issued":{"date-parts":[["2022"]]}}}],"schema":"https://github.com/citation-style-language/schema/raw/master/csl-citation.json"} </w:instrText>
      </w:r>
      <w:r w:rsidRPr="00F06B4B">
        <w:rPr>
          <w:rFonts w:cs="Times New Roman"/>
          <w:b/>
          <w:sz w:val="20"/>
          <w:szCs w:val="20"/>
        </w:rPr>
        <w:fldChar w:fldCharType="separate"/>
      </w:r>
      <w:r w:rsidRPr="005168BE">
        <w:rPr>
          <w:rFonts w:cs="Times New Roman"/>
          <w:sz w:val="20"/>
          <w:szCs w:val="20"/>
        </w:rPr>
        <w:t>(</w:t>
      </w:r>
      <w:hyperlink r:id="rId204">
        <w:r w:rsidRPr="005168BE">
          <w:rPr>
            <w:rStyle w:val="Hyperlink"/>
            <w:rFonts w:cs="Times New Roman"/>
            <w:sz w:val="20"/>
            <w:szCs w:val="20"/>
          </w:rPr>
          <w:t>World Bank 2022</w:t>
        </w:r>
      </w:hyperlink>
      <w:r w:rsidR="00BD4FFF" w:rsidRPr="005168BE">
        <w:rPr>
          <w:rStyle w:val="Hyperlink"/>
          <w:rFonts w:cs="Times New Roman"/>
          <w:sz w:val="20"/>
          <w:szCs w:val="20"/>
        </w:rPr>
        <w:t>c</w:t>
      </w:r>
      <w:r w:rsidRPr="005168BE">
        <w:rPr>
          <w:rFonts w:cs="Times New Roman"/>
          <w:sz w:val="20"/>
          <w:szCs w:val="20"/>
        </w:rPr>
        <w:t>)</w:t>
      </w:r>
      <w:r w:rsidRPr="00F06B4B">
        <w:rPr>
          <w:rFonts w:cs="Times New Roman"/>
          <w:b/>
          <w:sz w:val="20"/>
          <w:szCs w:val="20"/>
        </w:rPr>
        <w:fldChar w:fldCharType="end"/>
      </w:r>
      <w:r w:rsidRPr="005168BE">
        <w:rPr>
          <w:rFonts w:cs="Times New Roman"/>
          <w:sz w:val="20"/>
          <w:szCs w:val="20"/>
        </w:rPr>
        <w:t xml:space="preserve">. When a bidding firm wants to dispute a particular tender or contract award, the firm files an administrative complaint with the System for Dispute Settlement (ORD in French), a committee within ARCOP that reviews procurement complaints and rules on their validity. </w:t>
      </w:r>
    </w:p>
    <w:p w14:paraId="7D42BE7B" w14:textId="3B31C400" w:rsidR="00B60A54" w:rsidRPr="005168BE" w:rsidRDefault="001E0FA6" w:rsidP="00B60A54">
      <w:pPr>
        <w:pBdr>
          <w:top w:val="single" w:sz="4" w:space="1" w:color="auto"/>
          <w:left w:val="single" w:sz="4" w:space="4" w:color="auto"/>
          <w:bottom w:val="single" w:sz="4" w:space="1" w:color="auto"/>
          <w:right w:val="single" w:sz="4" w:space="4" w:color="auto"/>
        </w:pBdr>
        <w:rPr>
          <w:rFonts w:cs="Times New Roman"/>
          <w:sz w:val="20"/>
          <w:szCs w:val="20"/>
        </w:rPr>
      </w:pPr>
      <w:r w:rsidRPr="005168BE">
        <w:rPr>
          <w:rFonts w:cs="Times New Roman"/>
          <w:b/>
          <w:sz w:val="20"/>
          <w:szCs w:val="20"/>
        </w:rPr>
        <w:t>As part of</w:t>
      </w:r>
      <w:r w:rsidR="00B60A54" w:rsidRPr="005168BE">
        <w:rPr>
          <w:rFonts w:cs="Times New Roman"/>
          <w:b/>
          <w:sz w:val="20"/>
          <w:szCs w:val="20"/>
        </w:rPr>
        <w:t xml:space="preserve"> ARCOP, the ORD has considerable institutional independence from the rest of the government.</w:t>
      </w:r>
      <w:r w:rsidR="00B60A54" w:rsidRPr="005168BE">
        <w:rPr>
          <w:rFonts w:cs="Times New Roman"/>
          <w:sz w:val="20"/>
          <w:szCs w:val="20"/>
        </w:rPr>
        <w:t xml:space="preserve"> The committee consists of twenty-four representatives</w:t>
      </w:r>
      <w:r w:rsidR="00B25E0E" w:rsidRPr="005168BE">
        <w:rPr>
          <w:rFonts w:cs="Times New Roman"/>
          <w:sz w:val="20"/>
          <w:szCs w:val="20"/>
        </w:rPr>
        <w:t xml:space="preserve"> reflecting </w:t>
      </w:r>
      <w:r w:rsidR="00B60A54" w:rsidRPr="005168BE">
        <w:rPr>
          <w:rFonts w:cs="Times New Roman"/>
          <w:sz w:val="20"/>
          <w:szCs w:val="20"/>
        </w:rPr>
        <w:t>different stakeholder</w:t>
      </w:r>
      <w:r w:rsidR="00B25E0E" w:rsidRPr="005168BE">
        <w:rPr>
          <w:rFonts w:cs="Times New Roman"/>
          <w:sz w:val="20"/>
          <w:szCs w:val="20"/>
        </w:rPr>
        <w:t xml:space="preserve"> groups</w:t>
      </w:r>
      <w:r w:rsidR="00B60A54" w:rsidRPr="005168BE">
        <w:rPr>
          <w:rFonts w:cs="Times New Roman"/>
          <w:sz w:val="20"/>
          <w:szCs w:val="20"/>
        </w:rPr>
        <w:t xml:space="preserve"> in the procurement process. </w:t>
      </w:r>
      <w:r w:rsidR="00303C70" w:rsidRPr="005168BE">
        <w:rPr>
          <w:rFonts w:cs="Times New Roman"/>
          <w:sz w:val="20"/>
          <w:szCs w:val="20"/>
        </w:rPr>
        <w:t>To r</w:t>
      </w:r>
      <w:r w:rsidR="00B25E0E" w:rsidRPr="005168BE">
        <w:rPr>
          <w:rFonts w:cs="Times New Roman"/>
          <w:sz w:val="20"/>
          <w:szCs w:val="20"/>
        </w:rPr>
        <w:t>epresent the public sector, e</w:t>
      </w:r>
      <w:r w:rsidR="00B60A54" w:rsidRPr="005168BE">
        <w:rPr>
          <w:rFonts w:cs="Times New Roman"/>
          <w:sz w:val="20"/>
          <w:szCs w:val="20"/>
        </w:rPr>
        <w:t xml:space="preserve">ight members are civil servants appointed by either the prime minister, the finance minister, the infrastructure minister, or the health minister. Eight other members represent the private sector and are appointed by professional associations or the Chamber of Commerce. The final eight </w:t>
      </w:r>
      <w:r w:rsidR="00303C70" w:rsidRPr="005168BE">
        <w:rPr>
          <w:rFonts w:cs="Times New Roman"/>
          <w:sz w:val="20"/>
          <w:szCs w:val="20"/>
        </w:rPr>
        <w:t xml:space="preserve">members </w:t>
      </w:r>
      <w:r w:rsidR="00B60A54" w:rsidRPr="005168BE">
        <w:rPr>
          <w:rFonts w:cs="Times New Roman"/>
          <w:sz w:val="20"/>
          <w:szCs w:val="20"/>
        </w:rPr>
        <w:t xml:space="preserve">represent civil society organizations working on governance and corruption. Every complaint before the ORD is reviewed by a </w:t>
      </w:r>
      <w:r w:rsidR="00303C70" w:rsidRPr="005168BE">
        <w:rPr>
          <w:rFonts w:cs="Times New Roman"/>
          <w:sz w:val="20"/>
          <w:szCs w:val="20"/>
        </w:rPr>
        <w:t xml:space="preserve">three-person </w:t>
      </w:r>
      <w:r w:rsidR="00B60A54" w:rsidRPr="005168BE">
        <w:rPr>
          <w:rFonts w:cs="Times New Roman"/>
          <w:sz w:val="20"/>
          <w:szCs w:val="20"/>
        </w:rPr>
        <w:t xml:space="preserve">subcommittee </w:t>
      </w:r>
      <w:r w:rsidR="00303C70" w:rsidRPr="005168BE">
        <w:rPr>
          <w:rFonts w:cs="Times New Roman"/>
          <w:sz w:val="20"/>
          <w:szCs w:val="20"/>
        </w:rPr>
        <w:t xml:space="preserve">with one </w:t>
      </w:r>
      <w:r w:rsidR="00B60A54" w:rsidRPr="005168BE">
        <w:rPr>
          <w:rFonts w:cs="Times New Roman"/>
          <w:sz w:val="20"/>
          <w:szCs w:val="20"/>
        </w:rPr>
        <w:t xml:space="preserve">representative from each of these groups. </w:t>
      </w:r>
    </w:p>
    <w:p w14:paraId="04927C75" w14:textId="339F580C" w:rsidR="00B60A54" w:rsidRPr="005168BE" w:rsidRDefault="002D4E2D" w:rsidP="00B60A54">
      <w:pPr>
        <w:pBdr>
          <w:top w:val="single" w:sz="4" w:space="1" w:color="auto"/>
          <w:left w:val="single" w:sz="4" w:space="4" w:color="auto"/>
          <w:bottom w:val="single" w:sz="4" w:space="1" w:color="auto"/>
          <w:right w:val="single" w:sz="4" w:space="4" w:color="auto"/>
        </w:pBdr>
        <w:rPr>
          <w:rFonts w:cs="Times New Roman"/>
          <w:b/>
          <w:bCs/>
          <w:sz w:val="20"/>
          <w:szCs w:val="20"/>
        </w:rPr>
      </w:pPr>
      <w:r w:rsidRPr="005168BE">
        <w:rPr>
          <w:rFonts w:cs="Times New Roman"/>
          <w:b/>
          <w:bCs/>
          <w:sz w:val="20"/>
          <w:szCs w:val="20"/>
        </w:rPr>
        <w:t xml:space="preserve">The presence of representatives from the private sector and civil society </w:t>
      </w:r>
      <w:r w:rsidR="00A95A67" w:rsidRPr="005168BE">
        <w:rPr>
          <w:rFonts w:cs="Times New Roman"/>
          <w:b/>
          <w:bCs/>
          <w:sz w:val="20"/>
          <w:szCs w:val="20"/>
        </w:rPr>
        <w:t>in the ORD</w:t>
      </w:r>
      <w:r w:rsidR="00294949" w:rsidRPr="005168BE">
        <w:rPr>
          <w:rFonts w:cs="Times New Roman"/>
          <w:b/>
          <w:bCs/>
          <w:sz w:val="20"/>
          <w:szCs w:val="20"/>
        </w:rPr>
        <w:t xml:space="preserve"> </w:t>
      </w:r>
      <w:r w:rsidR="004C21AF" w:rsidRPr="005168BE">
        <w:rPr>
          <w:rFonts w:cs="Times New Roman"/>
          <w:b/>
          <w:bCs/>
          <w:sz w:val="20"/>
          <w:szCs w:val="20"/>
        </w:rPr>
        <w:t>strengthen</w:t>
      </w:r>
      <w:r w:rsidR="00303C70" w:rsidRPr="005168BE">
        <w:rPr>
          <w:rFonts w:cs="Times New Roman"/>
          <w:b/>
          <w:bCs/>
          <w:sz w:val="20"/>
          <w:szCs w:val="20"/>
        </w:rPr>
        <w:t>s</w:t>
      </w:r>
      <w:r w:rsidR="004C21AF" w:rsidRPr="005168BE">
        <w:rPr>
          <w:rFonts w:cs="Times New Roman"/>
          <w:b/>
          <w:bCs/>
          <w:sz w:val="20"/>
          <w:szCs w:val="20"/>
        </w:rPr>
        <w:t xml:space="preserve"> ARCOP’s accountability </w:t>
      </w:r>
      <w:r w:rsidR="00955909" w:rsidRPr="005168BE">
        <w:rPr>
          <w:rFonts w:cs="Times New Roman"/>
          <w:b/>
          <w:bCs/>
          <w:sz w:val="20"/>
          <w:szCs w:val="20"/>
        </w:rPr>
        <w:t>function</w:t>
      </w:r>
      <w:r w:rsidR="004C21AF" w:rsidRPr="005168BE">
        <w:rPr>
          <w:rFonts w:cs="Times New Roman"/>
          <w:b/>
          <w:bCs/>
          <w:sz w:val="20"/>
          <w:szCs w:val="20"/>
        </w:rPr>
        <w:t xml:space="preserve">. </w:t>
      </w:r>
      <w:r w:rsidR="00824641" w:rsidRPr="005168BE">
        <w:rPr>
          <w:rFonts w:cs="Times New Roman"/>
          <w:sz w:val="20"/>
          <w:szCs w:val="20"/>
        </w:rPr>
        <w:t xml:space="preserve">Between 2014 and 2021, ARCOP received </w:t>
      </w:r>
      <w:r w:rsidR="00B60A54" w:rsidRPr="005168BE">
        <w:rPr>
          <w:rFonts w:cs="Times New Roman"/>
          <w:sz w:val="20"/>
          <w:szCs w:val="20"/>
        </w:rPr>
        <w:t>complaints from</w:t>
      </w:r>
      <w:r w:rsidR="00BF2178" w:rsidRPr="005168BE">
        <w:rPr>
          <w:rFonts w:cs="Times New Roman"/>
          <w:sz w:val="20"/>
          <w:szCs w:val="20"/>
        </w:rPr>
        <w:t xml:space="preserve"> more than 1,500</w:t>
      </w:r>
      <w:r w:rsidR="00B60A54" w:rsidRPr="005168BE">
        <w:rPr>
          <w:rFonts w:cs="Times New Roman"/>
          <w:sz w:val="20"/>
          <w:szCs w:val="20"/>
        </w:rPr>
        <w:t xml:space="preserve"> different firms</w:t>
      </w:r>
      <w:r w:rsidR="00303C70" w:rsidRPr="005168BE">
        <w:rPr>
          <w:rFonts w:cs="Times New Roman"/>
          <w:sz w:val="20"/>
          <w:szCs w:val="20"/>
        </w:rPr>
        <w:t>,</w:t>
      </w:r>
      <w:r w:rsidR="00824641" w:rsidRPr="005168BE">
        <w:rPr>
          <w:rFonts w:cs="Times New Roman"/>
          <w:sz w:val="20"/>
          <w:szCs w:val="20"/>
        </w:rPr>
        <w:t xml:space="preserve"> </w:t>
      </w:r>
      <w:r w:rsidR="00B60A54" w:rsidRPr="005168BE">
        <w:rPr>
          <w:rFonts w:cs="Times New Roman"/>
          <w:sz w:val="20"/>
          <w:szCs w:val="20"/>
        </w:rPr>
        <w:t>filed against contracting authorities</w:t>
      </w:r>
      <w:r w:rsidR="00347711" w:rsidRPr="005168BE">
        <w:rPr>
          <w:rFonts w:cs="Times New Roman"/>
          <w:sz w:val="20"/>
          <w:szCs w:val="20"/>
        </w:rPr>
        <w:t xml:space="preserve"> ranging from ministries to small local governments</w:t>
      </w:r>
      <w:r w:rsidR="00B60A54" w:rsidRPr="005168BE">
        <w:rPr>
          <w:rFonts w:cs="Times New Roman"/>
          <w:sz w:val="20"/>
          <w:szCs w:val="20"/>
        </w:rPr>
        <w:t xml:space="preserve">. </w:t>
      </w:r>
      <w:r w:rsidR="00303C70" w:rsidRPr="005168BE">
        <w:rPr>
          <w:rFonts w:cs="Times New Roman"/>
          <w:sz w:val="20"/>
          <w:szCs w:val="20"/>
        </w:rPr>
        <w:t>While t</w:t>
      </w:r>
      <w:r w:rsidR="0009138A" w:rsidRPr="005168BE">
        <w:rPr>
          <w:rFonts w:cs="Times New Roman"/>
          <w:sz w:val="20"/>
          <w:szCs w:val="20"/>
        </w:rPr>
        <w:t>he ORD</w:t>
      </w:r>
      <w:r w:rsidR="00B60A54" w:rsidRPr="005168BE">
        <w:rPr>
          <w:rFonts w:cs="Times New Roman"/>
          <w:sz w:val="20"/>
          <w:szCs w:val="20"/>
        </w:rPr>
        <w:t xml:space="preserve"> judged </w:t>
      </w:r>
      <w:r w:rsidR="0009138A" w:rsidRPr="005168BE">
        <w:rPr>
          <w:rFonts w:cs="Times New Roman"/>
          <w:sz w:val="20"/>
          <w:szCs w:val="20"/>
        </w:rPr>
        <w:t xml:space="preserve">many of </w:t>
      </w:r>
      <w:r w:rsidR="00B60A54" w:rsidRPr="005168BE">
        <w:rPr>
          <w:rFonts w:cs="Times New Roman"/>
          <w:sz w:val="20"/>
          <w:szCs w:val="20"/>
        </w:rPr>
        <w:t>these complaints to be valid and ordered the contracting authority to revisit the award</w:t>
      </w:r>
      <w:r w:rsidR="00303C70" w:rsidRPr="005168BE">
        <w:rPr>
          <w:rFonts w:cs="Times New Roman"/>
          <w:sz w:val="20"/>
          <w:szCs w:val="20"/>
        </w:rPr>
        <w:t>,</w:t>
      </w:r>
      <w:r w:rsidR="00816A93" w:rsidRPr="005168BE">
        <w:rPr>
          <w:rFonts w:cs="Times New Roman"/>
          <w:sz w:val="20"/>
          <w:szCs w:val="20"/>
        </w:rPr>
        <w:t xml:space="preserve"> </w:t>
      </w:r>
      <w:r w:rsidR="00303C70" w:rsidRPr="005168BE">
        <w:rPr>
          <w:rFonts w:cs="Times New Roman"/>
          <w:sz w:val="20"/>
          <w:szCs w:val="20"/>
        </w:rPr>
        <w:t>t</w:t>
      </w:r>
      <w:r w:rsidR="00816A93" w:rsidRPr="005168BE">
        <w:rPr>
          <w:rFonts w:cs="Times New Roman"/>
          <w:sz w:val="20"/>
          <w:szCs w:val="20"/>
        </w:rPr>
        <w:t xml:space="preserve">he system </w:t>
      </w:r>
      <w:r w:rsidR="001E7323" w:rsidRPr="005168BE">
        <w:rPr>
          <w:rFonts w:cs="Times New Roman"/>
          <w:sz w:val="20"/>
          <w:szCs w:val="20"/>
        </w:rPr>
        <w:t>is not</w:t>
      </w:r>
      <w:r w:rsidR="00816A93" w:rsidRPr="005168BE">
        <w:rPr>
          <w:rFonts w:cs="Times New Roman"/>
          <w:sz w:val="20"/>
          <w:szCs w:val="20"/>
        </w:rPr>
        <w:t xml:space="preserve"> perfect. </w:t>
      </w:r>
      <w:r w:rsidR="00303C70" w:rsidRPr="005168BE">
        <w:rPr>
          <w:rFonts w:cs="Times New Roman"/>
          <w:sz w:val="20"/>
          <w:szCs w:val="20"/>
        </w:rPr>
        <w:t>I</w:t>
      </w:r>
      <w:r w:rsidR="00816A93" w:rsidRPr="005168BE">
        <w:rPr>
          <w:rFonts w:cs="Times New Roman"/>
          <w:sz w:val="20"/>
          <w:szCs w:val="20"/>
        </w:rPr>
        <w:t>t is relatively cumbersome and difficult for bidd</w:t>
      </w:r>
      <w:r w:rsidR="001E7323" w:rsidRPr="005168BE">
        <w:rPr>
          <w:rFonts w:cs="Times New Roman"/>
          <w:sz w:val="20"/>
          <w:szCs w:val="20"/>
        </w:rPr>
        <w:t>er</w:t>
      </w:r>
      <w:r w:rsidR="00303C70" w:rsidRPr="005168BE">
        <w:rPr>
          <w:rFonts w:cs="Times New Roman"/>
          <w:sz w:val="20"/>
          <w:szCs w:val="20"/>
        </w:rPr>
        <w:t>s</w:t>
      </w:r>
      <w:r w:rsidR="001E7323" w:rsidRPr="005168BE">
        <w:rPr>
          <w:rFonts w:cs="Times New Roman"/>
          <w:sz w:val="20"/>
          <w:szCs w:val="20"/>
        </w:rPr>
        <w:t xml:space="preserve"> </w:t>
      </w:r>
      <w:r w:rsidR="00816A93" w:rsidRPr="005168BE">
        <w:rPr>
          <w:rFonts w:cs="Times New Roman"/>
          <w:sz w:val="20"/>
          <w:szCs w:val="20"/>
        </w:rPr>
        <w:t>to file dispute</w:t>
      </w:r>
      <w:r w:rsidR="00303C70" w:rsidRPr="005168BE">
        <w:rPr>
          <w:rFonts w:cs="Times New Roman"/>
          <w:sz w:val="20"/>
          <w:szCs w:val="20"/>
        </w:rPr>
        <w:t>s,</w:t>
      </w:r>
      <w:r w:rsidR="004E3E39" w:rsidRPr="005168BE">
        <w:rPr>
          <w:rFonts w:cs="Times New Roman"/>
          <w:sz w:val="20"/>
          <w:szCs w:val="20"/>
        </w:rPr>
        <w:t xml:space="preserve"> result</w:t>
      </w:r>
      <w:r w:rsidR="00303C70" w:rsidRPr="005168BE">
        <w:rPr>
          <w:rFonts w:cs="Times New Roman"/>
          <w:sz w:val="20"/>
          <w:szCs w:val="20"/>
        </w:rPr>
        <w:t>ing</w:t>
      </w:r>
      <w:r w:rsidR="004E3E39" w:rsidRPr="005168BE">
        <w:rPr>
          <w:rFonts w:cs="Times New Roman"/>
          <w:sz w:val="20"/>
          <w:szCs w:val="20"/>
        </w:rPr>
        <w:t xml:space="preserve"> </w:t>
      </w:r>
      <w:r w:rsidR="00E41AC3" w:rsidRPr="005168BE">
        <w:rPr>
          <w:rFonts w:cs="Times New Roman"/>
          <w:sz w:val="20"/>
          <w:szCs w:val="20"/>
        </w:rPr>
        <w:t xml:space="preserve">in </w:t>
      </w:r>
      <w:r w:rsidR="00FD5CC0" w:rsidRPr="005168BE">
        <w:rPr>
          <w:rFonts w:cs="Times New Roman"/>
          <w:sz w:val="20"/>
          <w:szCs w:val="20"/>
        </w:rPr>
        <w:t xml:space="preserve">many smaller or less experienced firms </w:t>
      </w:r>
      <w:r w:rsidR="00E41AC3" w:rsidRPr="005168BE">
        <w:rPr>
          <w:rFonts w:cs="Times New Roman"/>
          <w:sz w:val="20"/>
          <w:szCs w:val="20"/>
        </w:rPr>
        <w:t xml:space="preserve">being </w:t>
      </w:r>
      <w:r w:rsidR="001E7323" w:rsidRPr="005168BE">
        <w:rPr>
          <w:rFonts w:cs="Times New Roman"/>
          <w:sz w:val="20"/>
          <w:szCs w:val="20"/>
        </w:rPr>
        <w:t>either</w:t>
      </w:r>
      <w:r w:rsidR="003C6144" w:rsidRPr="005168BE">
        <w:rPr>
          <w:rFonts w:cs="Times New Roman"/>
          <w:sz w:val="20"/>
          <w:szCs w:val="20"/>
        </w:rPr>
        <w:t xml:space="preserve"> </w:t>
      </w:r>
      <w:r w:rsidR="00E41AC3" w:rsidRPr="005168BE">
        <w:rPr>
          <w:rFonts w:cs="Times New Roman"/>
          <w:sz w:val="20"/>
          <w:szCs w:val="20"/>
        </w:rPr>
        <w:t>un</w:t>
      </w:r>
      <w:r w:rsidR="003C6144" w:rsidRPr="005168BE">
        <w:rPr>
          <w:rFonts w:cs="Times New Roman"/>
          <w:sz w:val="20"/>
          <w:szCs w:val="20"/>
        </w:rPr>
        <w:t xml:space="preserve">aware of or </w:t>
      </w:r>
      <w:r w:rsidR="00E41AC3" w:rsidRPr="005168BE">
        <w:rPr>
          <w:rFonts w:cs="Times New Roman"/>
          <w:sz w:val="20"/>
          <w:szCs w:val="20"/>
        </w:rPr>
        <w:t xml:space="preserve">unable to </w:t>
      </w:r>
      <w:r w:rsidR="003C6144" w:rsidRPr="005168BE">
        <w:rPr>
          <w:rFonts w:cs="Times New Roman"/>
          <w:sz w:val="20"/>
          <w:szCs w:val="20"/>
        </w:rPr>
        <w:t xml:space="preserve">take advantage of </w:t>
      </w:r>
      <w:r w:rsidR="00953427" w:rsidRPr="005168BE">
        <w:rPr>
          <w:rFonts w:cs="Times New Roman"/>
          <w:sz w:val="20"/>
          <w:szCs w:val="20"/>
        </w:rPr>
        <w:t xml:space="preserve">the dispute </w:t>
      </w:r>
      <w:r w:rsidR="001E7323" w:rsidRPr="005168BE">
        <w:rPr>
          <w:rFonts w:cs="Times New Roman"/>
          <w:sz w:val="20"/>
          <w:szCs w:val="20"/>
        </w:rPr>
        <w:t>mechanism</w:t>
      </w:r>
      <w:r w:rsidR="00953427" w:rsidRPr="005168BE">
        <w:rPr>
          <w:rFonts w:cs="Times New Roman"/>
          <w:sz w:val="20"/>
          <w:szCs w:val="20"/>
        </w:rPr>
        <w:t>.</w:t>
      </w:r>
      <w:r w:rsidR="00B60A54" w:rsidRPr="005168BE">
        <w:rPr>
          <w:rFonts w:cs="Times New Roman"/>
          <w:sz w:val="20"/>
          <w:szCs w:val="20"/>
        </w:rPr>
        <w:t xml:space="preserve"> </w:t>
      </w:r>
      <w:r w:rsidR="001E7323" w:rsidRPr="005168BE">
        <w:rPr>
          <w:rFonts w:cs="Times New Roman"/>
          <w:sz w:val="20"/>
          <w:szCs w:val="20"/>
        </w:rPr>
        <w:t>That said, the</w:t>
      </w:r>
      <w:r w:rsidR="00B60A54" w:rsidRPr="005168BE">
        <w:rPr>
          <w:rFonts w:cs="Times New Roman"/>
          <w:sz w:val="20"/>
          <w:szCs w:val="20"/>
        </w:rPr>
        <w:t xml:space="preserve"> system </w:t>
      </w:r>
      <w:r w:rsidR="00E41AC3" w:rsidRPr="005168BE">
        <w:rPr>
          <w:rFonts w:cs="Times New Roman"/>
          <w:sz w:val="20"/>
          <w:szCs w:val="20"/>
        </w:rPr>
        <w:t xml:space="preserve">does </w:t>
      </w:r>
      <w:r w:rsidR="00B60A54" w:rsidRPr="005168BE">
        <w:rPr>
          <w:rFonts w:cs="Times New Roman"/>
          <w:sz w:val="20"/>
          <w:szCs w:val="20"/>
        </w:rPr>
        <w:t xml:space="preserve">enable bidders who believe they have been treated unfairly to have some means of recourse. </w:t>
      </w:r>
    </w:p>
    <w:p w14:paraId="02BD4D14" w14:textId="7EEA1DF3" w:rsidR="00B60A54" w:rsidRPr="005168BE" w:rsidRDefault="00E41AC3" w:rsidP="00B60A54">
      <w:pPr>
        <w:pBdr>
          <w:top w:val="single" w:sz="4" w:space="1" w:color="auto"/>
          <w:left w:val="single" w:sz="4" w:space="4" w:color="auto"/>
          <w:bottom w:val="single" w:sz="4" w:space="1" w:color="auto"/>
          <w:right w:val="single" w:sz="4" w:space="4" w:color="auto"/>
        </w:pBdr>
        <w:rPr>
          <w:rFonts w:cs="Times New Roman"/>
          <w:b/>
          <w:sz w:val="20"/>
          <w:szCs w:val="20"/>
        </w:rPr>
      </w:pPr>
      <w:r w:rsidRPr="005168BE">
        <w:rPr>
          <w:rFonts w:cs="Times New Roman"/>
          <w:b/>
          <w:sz w:val="20"/>
          <w:szCs w:val="20"/>
        </w:rPr>
        <w:t xml:space="preserve">In addition to </w:t>
      </w:r>
      <w:r w:rsidR="00B60A54" w:rsidRPr="005168BE">
        <w:rPr>
          <w:rFonts w:cs="Times New Roman"/>
          <w:b/>
          <w:sz w:val="20"/>
          <w:szCs w:val="20"/>
        </w:rPr>
        <w:t>exercis</w:t>
      </w:r>
      <w:r w:rsidRPr="005168BE">
        <w:rPr>
          <w:rFonts w:cs="Times New Roman"/>
          <w:b/>
          <w:sz w:val="20"/>
          <w:szCs w:val="20"/>
        </w:rPr>
        <w:t>ing</w:t>
      </w:r>
      <w:r w:rsidR="00B60A54" w:rsidRPr="005168BE">
        <w:rPr>
          <w:rFonts w:cs="Times New Roman"/>
          <w:b/>
          <w:sz w:val="20"/>
          <w:szCs w:val="20"/>
        </w:rPr>
        <w:t xml:space="preserve"> </w:t>
      </w:r>
      <w:r w:rsidRPr="005168BE">
        <w:rPr>
          <w:rFonts w:cs="Times New Roman"/>
          <w:b/>
          <w:sz w:val="20"/>
          <w:szCs w:val="20"/>
        </w:rPr>
        <w:t xml:space="preserve">its </w:t>
      </w:r>
      <w:r w:rsidR="00B60A54" w:rsidRPr="005168BE">
        <w:rPr>
          <w:rFonts w:cs="Times New Roman"/>
          <w:b/>
          <w:sz w:val="20"/>
          <w:szCs w:val="20"/>
        </w:rPr>
        <w:t>accountability role, ARCOP is itself a public institution</w:t>
      </w:r>
      <w:r w:rsidR="00ED0D98" w:rsidRPr="005168BE">
        <w:rPr>
          <w:rFonts w:cs="Times New Roman"/>
          <w:b/>
          <w:sz w:val="20"/>
          <w:szCs w:val="20"/>
        </w:rPr>
        <w:t xml:space="preserve"> to which this report’s framework can be applied</w:t>
      </w:r>
      <w:r w:rsidR="00B60A54" w:rsidRPr="005168BE">
        <w:rPr>
          <w:rFonts w:cs="Times New Roman"/>
          <w:b/>
          <w:sz w:val="20"/>
          <w:szCs w:val="20"/>
        </w:rPr>
        <w:t xml:space="preserve">. </w:t>
      </w:r>
      <w:r w:rsidR="00053DD2" w:rsidRPr="005168BE">
        <w:rPr>
          <w:rFonts w:cs="Times New Roman"/>
          <w:bCs/>
          <w:sz w:val="20"/>
          <w:szCs w:val="20"/>
        </w:rPr>
        <w:t xml:space="preserve">ARCOP’s own capacity is </w:t>
      </w:r>
      <w:r w:rsidR="00F138A3" w:rsidRPr="005168BE">
        <w:rPr>
          <w:rFonts w:cs="Times New Roman"/>
          <w:bCs/>
          <w:sz w:val="20"/>
          <w:szCs w:val="20"/>
        </w:rPr>
        <w:t>limited</w:t>
      </w:r>
      <w:r w:rsidR="00ED0D98" w:rsidRPr="005168BE">
        <w:rPr>
          <w:rFonts w:cs="Times New Roman"/>
          <w:bCs/>
          <w:sz w:val="20"/>
          <w:szCs w:val="20"/>
        </w:rPr>
        <w:t xml:space="preserve"> due to shortcomings </w:t>
      </w:r>
      <w:r w:rsidRPr="005168BE">
        <w:rPr>
          <w:rFonts w:cs="Times New Roman"/>
          <w:bCs/>
          <w:sz w:val="20"/>
          <w:szCs w:val="20"/>
        </w:rPr>
        <w:t>in its</w:t>
      </w:r>
      <w:r w:rsidR="00ED0D98" w:rsidRPr="005168BE">
        <w:rPr>
          <w:rFonts w:cs="Times New Roman"/>
          <w:bCs/>
          <w:sz w:val="20"/>
          <w:szCs w:val="20"/>
        </w:rPr>
        <w:t xml:space="preserve"> organizational and governance dimensions</w:t>
      </w:r>
      <w:r w:rsidR="002B737C" w:rsidRPr="005168BE">
        <w:rPr>
          <w:rFonts w:cs="Times New Roman"/>
          <w:bCs/>
          <w:sz w:val="20"/>
          <w:szCs w:val="20"/>
        </w:rPr>
        <w:t>, limit</w:t>
      </w:r>
      <w:r w:rsidRPr="005168BE">
        <w:rPr>
          <w:rFonts w:cs="Times New Roman"/>
          <w:bCs/>
          <w:sz w:val="20"/>
          <w:szCs w:val="20"/>
        </w:rPr>
        <w:t>ing</w:t>
      </w:r>
      <w:r w:rsidR="00734965" w:rsidRPr="005168BE">
        <w:rPr>
          <w:rFonts w:cs="Times New Roman"/>
          <w:bCs/>
          <w:sz w:val="20"/>
          <w:szCs w:val="20"/>
        </w:rPr>
        <w:t xml:space="preserve"> its ability to</w:t>
      </w:r>
      <w:r w:rsidR="00F138A3" w:rsidRPr="005168BE">
        <w:rPr>
          <w:rFonts w:cs="Times New Roman"/>
          <w:bCs/>
          <w:sz w:val="20"/>
          <w:szCs w:val="20"/>
        </w:rPr>
        <w:t xml:space="preserve"> f</w:t>
      </w:r>
      <w:r w:rsidR="00ED0D98" w:rsidRPr="005168BE">
        <w:rPr>
          <w:rFonts w:cs="Times New Roman"/>
          <w:bCs/>
          <w:sz w:val="20"/>
          <w:szCs w:val="20"/>
        </w:rPr>
        <w:t xml:space="preserve">ully </w:t>
      </w:r>
      <w:r w:rsidR="00642BD1" w:rsidRPr="005168BE">
        <w:rPr>
          <w:rFonts w:cs="Times New Roman"/>
          <w:bCs/>
          <w:sz w:val="20"/>
          <w:szCs w:val="20"/>
        </w:rPr>
        <w:t>deliver on</w:t>
      </w:r>
      <w:r w:rsidR="00F138A3" w:rsidRPr="005168BE">
        <w:rPr>
          <w:rFonts w:cs="Times New Roman"/>
          <w:bCs/>
          <w:sz w:val="20"/>
          <w:szCs w:val="20"/>
        </w:rPr>
        <w:t xml:space="preserve"> its mandate. </w:t>
      </w:r>
      <w:r w:rsidRPr="005168BE">
        <w:rPr>
          <w:rFonts w:cs="Times New Roman"/>
          <w:sz w:val="20"/>
          <w:szCs w:val="20"/>
        </w:rPr>
        <w:t>T</w:t>
      </w:r>
      <w:r w:rsidR="00B60A54" w:rsidRPr="005168BE">
        <w:rPr>
          <w:rFonts w:cs="Times New Roman"/>
          <w:sz w:val="20"/>
          <w:szCs w:val="20"/>
        </w:rPr>
        <w:t xml:space="preserve">he 2022 </w:t>
      </w:r>
      <w:r w:rsidR="00F624E6" w:rsidRPr="005168BE">
        <w:rPr>
          <w:rFonts w:cs="Times New Roman"/>
          <w:sz w:val="20"/>
          <w:szCs w:val="20"/>
        </w:rPr>
        <w:t>Methodology for Assessing Procurement Systems (</w:t>
      </w:r>
      <w:r w:rsidR="00B60A54" w:rsidRPr="005168BE">
        <w:rPr>
          <w:rFonts w:cs="Times New Roman"/>
          <w:sz w:val="20"/>
          <w:szCs w:val="20"/>
        </w:rPr>
        <w:t>MAPS</w:t>
      </w:r>
      <w:r w:rsidR="00F624E6" w:rsidRPr="005168BE">
        <w:rPr>
          <w:rFonts w:cs="Times New Roman"/>
          <w:sz w:val="20"/>
          <w:szCs w:val="20"/>
        </w:rPr>
        <w:t>)</w:t>
      </w:r>
      <w:r w:rsidR="00B60A54" w:rsidRPr="005168BE">
        <w:rPr>
          <w:rFonts w:cs="Times New Roman"/>
          <w:sz w:val="20"/>
          <w:szCs w:val="20"/>
        </w:rPr>
        <w:t xml:space="preserve"> assessment of Burkina Faso’s public procurement system</w:t>
      </w:r>
      <w:r w:rsidRPr="005168BE">
        <w:rPr>
          <w:rFonts w:cs="Times New Roman"/>
          <w:sz w:val="20"/>
          <w:szCs w:val="20"/>
        </w:rPr>
        <w:t>, for example,</w:t>
      </w:r>
      <w:r w:rsidR="00B60A54" w:rsidRPr="005168BE">
        <w:rPr>
          <w:rFonts w:cs="Times New Roman"/>
          <w:sz w:val="20"/>
          <w:szCs w:val="20"/>
        </w:rPr>
        <w:t xml:space="preserve"> noted that ARCOP does not </w:t>
      </w:r>
      <w:r w:rsidR="00847261" w:rsidRPr="005168BE">
        <w:rPr>
          <w:rFonts w:cs="Times New Roman"/>
          <w:sz w:val="20"/>
          <w:szCs w:val="20"/>
        </w:rPr>
        <w:t xml:space="preserve">provide </w:t>
      </w:r>
      <w:r w:rsidR="00B60A54" w:rsidRPr="005168BE">
        <w:rPr>
          <w:rFonts w:cs="Times New Roman"/>
          <w:sz w:val="20"/>
          <w:szCs w:val="20"/>
        </w:rPr>
        <w:t>sufficient training for procurement officials</w:t>
      </w:r>
      <w:r w:rsidRPr="005168BE">
        <w:rPr>
          <w:rFonts w:cs="Times New Roman"/>
          <w:sz w:val="20"/>
          <w:szCs w:val="20"/>
        </w:rPr>
        <w:t xml:space="preserve"> or </w:t>
      </w:r>
      <w:r w:rsidR="00B60A54" w:rsidRPr="005168BE">
        <w:rPr>
          <w:rFonts w:cs="Times New Roman"/>
          <w:sz w:val="20"/>
          <w:szCs w:val="20"/>
        </w:rPr>
        <w:t xml:space="preserve">conduct sufficient audits of the procurement </w:t>
      </w:r>
      <w:r w:rsidR="00B60A54" w:rsidRPr="005168BE">
        <w:rPr>
          <w:rFonts w:cs="Times New Roman"/>
          <w:sz w:val="20"/>
          <w:szCs w:val="20"/>
        </w:rPr>
        <w:lastRenderedPageBreak/>
        <w:t xml:space="preserve">system </w:t>
      </w:r>
      <w:r w:rsidR="00B60A54" w:rsidRPr="00F06B4B">
        <w:rPr>
          <w:rFonts w:cs="Times New Roman"/>
          <w:b/>
          <w:sz w:val="20"/>
          <w:szCs w:val="20"/>
        </w:rPr>
        <w:fldChar w:fldCharType="begin"/>
      </w:r>
      <w:r w:rsidR="00B60A54" w:rsidRPr="005168BE">
        <w:rPr>
          <w:rFonts w:cs="Times New Roman"/>
          <w:sz w:val="20"/>
          <w:szCs w:val="20"/>
        </w:rPr>
        <w:instrText xml:space="preserve"> ADDIN ZOTERO_ITEM CSL_CITATION {"citationID":"NSXNaapF","properties":{"formattedCitation":"(World Bank 2022)","plainCitation":"(World Bank 2022)","noteIndex":0},"citationItems":[{"id":78,"uris":["http://zotero.org/users/local/1D1VlJT5/items/ISFR9B8B"],"itemData":{"id":78,"type":"report","genre":"Methodology for Assessing Procurement Systems (MAPS)","title":"Evaluation du systeme de passation des marches publics du Burkina Faso","author":[{"family":"World Bank","given":""}],"issued":{"date-parts":[["2022"]]}}}],"schema":"https://github.com/citation-style-language/schema/raw/master/csl-citation.json"} </w:instrText>
      </w:r>
      <w:r w:rsidR="00B60A54" w:rsidRPr="00F06B4B">
        <w:rPr>
          <w:rFonts w:cs="Times New Roman"/>
          <w:b/>
          <w:sz w:val="20"/>
          <w:szCs w:val="20"/>
        </w:rPr>
        <w:fldChar w:fldCharType="separate"/>
      </w:r>
      <w:hyperlink r:id="rId205">
        <w:r w:rsidR="00B60A54" w:rsidRPr="005168BE">
          <w:rPr>
            <w:rStyle w:val="Hyperlink"/>
            <w:rFonts w:cs="Times New Roman"/>
            <w:sz w:val="20"/>
            <w:szCs w:val="20"/>
          </w:rPr>
          <w:t>(World Bank 2022</w:t>
        </w:r>
      </w:hyperlink>
      <w:r w:rsidR="00BD4FFF" w:rsidRPr="005168BE">
        <w:rPr>
          <w:rStyle w:val="Hyperlink"/>
          <w:rFonts w:cs="Times New Roman"/>
          <w:sz w:val="20"/>
          <w:szCs w:val="20"/>
        </w:rPr>
        <w:t>c</w:t>
      </w:r>
      <w:r w:rsidR="00B60A54" w:rsidRPr="005168BE">
        <w:rPr>
          <w:rFonts w:cs="Times New Roman"/>
          <w:sz w:val="20"/>
          <w:szCs w:val="20"/>
        </w:rPr>
        <w:t>)</w:t>
      </w:r>
      <w:r w:rsidR="00B60A54" w:rsidRPr="00F06B4B">
        <w:rPr>
          <w:rFonts w:cs="Times New Roman"/>
          <w:b/>
          <w:sz w:val="20"/>
          <w:szCs w:val="20"/>
        </w:rPr>
        <w:fldChar w:fldCharType="end"/>
      </w:r>
      <w:r w:rsidR="00B60A54" w:rsidRPr="005168BE">
        <w:rPr>
          <w:rFonts w:cs="Times New Roman"/>
          <w:sz w:val="20"/>
          <w:szCs w:val="20"/>
        </w:rPr>
        <w:t xml:space="preserve">. </w:t>
      </w:r>
      <w:r w:rsidRPr="005168BE">
        <w:rPr>
          <w:rFonts w:cs="Times New Roman"/>
          <w:sz w:val="20"/>
          <w:szCs w:val="20"/>
        </w:rPr>
        <w:t>When it does conduct them, ARCOP’s p</w:t>
      </w:r>
      <w:r w:rsidR="00B60A54" w:rsidRPr="005168BE">
        <w:rPr>
          <w:rFonts w:cs="Times New Roman"/>
          <w:sz w:val="20"/>
          <w:szCs w:val="20"/>
        </w:rPr>
        <w:t>rocurement audits are not exhaustive</w:t>
      </w:r>
      <w:r w:rsidRPr="005168BE">
        <w:rPr>
          <w:rFonts w:cs="Times New Roman"/>
          <w:sz w:val="20"/>
          <w:szCs w:val="20"/>
        </w:rPr>
        <w:t>, focusing</w:t>
      </w:r>
      <w:r w:rsidR="00B60A54" w:rsidRPr="005168BE">
        <w:rPr>
          <w:rFonts w:cs="Times New Roman"/>
          <w:sz w:val="20"/>
          <w:szCs w:val="20"/>
        </w:rPr>
        <w:t xml:space="preserve"> only on a small sample of contracts and contracting authorities.</w:t>
      </w:r>
      <w:r w:rsidR="00E640E4" w:rsidRPr="005168BE">
        <w:rPr>
          <w:rFonts w:cs="Times New Roman"/>
          <w:sz w:val="20"/>
          <w:szCs w:val="20"/>
        </w:rPr>
        <w:t xml:space="preserve"> </w:t>
      </w:r>
      <w:r w:rsidRPr="005168BE">
        <w:rPr>
          <w:rFonts w:cs="Times New Roman"/>
          <w:sz w:val="20"/>
          <w:szCs w:val="20"/>
        </w:rPr>
        <w:t>While e</w:t>
      </w:r>
      <w:r w:rsidR="00A621C3" w:rsidRPr="005168BE">
        <w:rPr>
          <w:rFonts w:cs="Times New Roman"/>
          <w:sz w:val="20"/>
          <w:szCs w:val="20"/>
        </w:rPr>
        <w:t xml:space="preserve">very entity and contract need </w:t>
      </w:r>
      <w:r w:rsidRPr="005168BE">
        <w:rPr>
          <w:rFonts w:cs="Times New Roman"/>
          <w:sz w:val="20"/>
          <w:szCs w:val="20"/>
        </w:rPr>
        <w:t>not</w:t>
      </w:r>
      <w:r w:rsidR="00A621C3" w:rsidRPr="005168BE">
        <w:rPr>
          <w:rFonts w:cs="Times New Roman"/>
          <w:sz w:val="20"/>
          <w:szCs w:val="20"/>
        </w:rPr>
        <w:t xml:space="preserve"> be audited, the MAPS assessment makes clear that </w:t>
      </w:r>
      <w:r w:rsidR="00501D98" w:rsidRPr="005168BE">
        <w:rPr>
          <w:rFonts w:cs="Times New Roman"/>
          <w:sz w:val="20"/>
          <w:szCs w:val="20"/>
        </w:rPr>
        <w:t xml:space="preserve">the current status quo is not sufficient to address </w:t>
      </w:r>
      <w:r w:rsidR="00160F8E" w:rsidRPr="005168BE">
        <w:rPr>
          <w:rFonts w:cs="Times New Roman"/>
          <w:sz w:val="20"/>
          <w:szCs w:val="20"/>
        </w:rPr>
        <w:t xml:space="preserve">potential accountability concerns. </w:t>
      </w:r>
      <w:r w:rsidR="009705ED" w:rsidRPr="005168BE">
        <w:rPr>
          <w:rFonts w:cs="Times New Roman"/>
          <w:sz w:val="20"/>
          <w:szCs w:val="20"/>
        </w:rPr>
        <w:t xml:space="preserve"> </w:t>
      </w:r>
      <w:r w:rsidR="00B60A54" w:rsidRPr="005168BE">
        <w:rPr>
          <w:rFonts w:cs="Times New Roman"/>
          <w:sz w:val="20"/>
          <w:szCs w:val="20"/>
        </w:rPr>
        <w:t xml:space="preserve"> </w:t>
      </w:r>
    </w:p>
    <w:p w14:paraId="548CAFF9" w14:textId="0DDD5DAE" w:rsidR="00B60A54" w:rsidRPr="005168BE" w:rsidRDefault="00B60A54" w:rsidP="00946F5C">
      <w:pPr>
        <w:pBdr>
          <w:top w:val="single" w:sz="4" w:space="1" w:color="auto"/>
          <w:left w:val="single" w:sz="4" w:space="4" w:color="auto"/>
          <w:bottom w:val="single" w:sz="4" w:space="1" w:color="auto"/>
          <w:right w:val="single" w:sz="4" w:space="4" w:color="auto"/>
        </w:pBdr>
        <w:rPr>
          <w:rFonts w:cs="Times New Roman"/>
          <w:b/>
        </w:rPr>
      </w:pPr>
      <w:r w:rsidRPr="005168BE">
        <w:rPr>
          <w:rFonts w:cs="Times New Roman"/>
          <w:b/>
          <w:sz w:val="20"/>
          <w:szCs w:val="20"/>
        </w:rPr>
        <w:t>ARCOP’s own institutional capacity suffers in part due to issues related to its financial resources.</w:t>
      </w:r>
      <w:r w:rsidRPr="005168BE">
        <w:rPr>
          <w:rFonts w:cs="Times New Roman"/>
          <w:sz w:val="20"/>
          <w:szCs w:val="20"/>
        </w:rPr>
        <w:t xml:space="preserve"> The entity’s most significant and consistent funding source is a </w:t>
      </w:r>
      <w:r w:rsidR="00836339" w:rsidRPr="005168BE">
        <w:rPr>
          <w:rFonts w:cs="Times New Roman"/>
          <w:sz w:val="20"/>
          <w:szCs w:val="20"/>
        </w:rPr>
        <w:t xml:space="preserve">user </w:t>
      </w:r>
      <w:r w:rsidRPr="005168BE">
        <w:rPr>
          <w:rFonts w:cs="Times New Roman"/>
          <w:sz w:val="20"/>
          <w:szCs w:val="20"/>
        </w:rPr>
        <w:t xml:space="preserve">fee </w:t>
      </w:r>
      <w:r w:rsidR="00E41AC3" w:rsidRPr="005168BE">
        <w:rPr>
          <w:rFonts w:cs="Times New Roman"/>
          <w:sz w:val="20"/>
          <w:szCs w:val="20"/>
        </w:rPr>
        <w:t xml:space="preserve">paid by </w:t>
      </w:r>
      <w:r w:rsidRPr="005168BE">
        <w:rPr>
          <w:rFonts w:cs="Times New Roman"/>
          <w:sz w:val="20"/>
          <w:szCs w:val="20"/>
        </w:rPr>
        <w:t>bidding firms when they file dispute</w:t>
      </w:r>
      <w:r w:rsidR="00E41AC3" w:rsidRPr="005168BE">
        <w:rPr>
          <w:rFonts w:cs="Times New Roman"/>
          <w:sz w:val="20"/>
          <w:szCs w:val="20"/>
        </w:rPr>
        <w:t>s</w:t>
      </w:r>
      <w:r w:rsidRPr="005168BE">
        <w:rPr>
          <w:rFonts w:cs="Times New Roman"/>
          <w:sz w:val="20"/>
          <w:szCs w:val="20"/>
        </w:rPr>
        <w:t xml:space="preserve"> with the ORD. </w:t>
      </w:r>
      <w:r w:rsidR="00E41AC3" w:rsidRPr="005168BE">
        <w:rPr>
          <w:rFonts w:cs="Times New Roman"/>
          <w:sz w:val="20"/>
          <w:szCs w:val="20"/>
        </w:rPr>
        <w:t>While these fees</w:t>
      </w:r>
      <w:r w:rsidRPr="005168BE">
        <w:rPr>
          <w:rFonts w:cs="Times New Roman"/>
          <w:sz w:val="20"/>
          <w:szCs w:val="20"/>
        </w:rPr>
        <w:t xml:space="preserve"> should </w:t>
      </w:r>
      <w:r w:rsidR="00E41AC3" w:rsidRPr="005168BE">
        <w:rPr>
          <w:rFonts w:cs="Times New Roman"/>
          <w:sz w:val="20"/>
          <w:szCs w:val="20"/>
        </w:rPr>
        <w:t xml:space="preserve">provide </w:t>
      </w:r>
      <w:r w:rsidRPr="005168BE">
        <w:rPr>
          <w:rFonts w:cs="Times New Roman"/>
          <w:sz w:val="20"/>
          <w:szCs w:val="20"/>
        </w:rPr>
        <w:t xml:space="preserve">ARCOP </w:t>
      </w:r>
      <w:r w:rsidR="00E41AC3" w:rsidRPr="005168BE">
        <w:rPr>
          <w:rFonts w:cs="Times New Roman"/>
          <w:sz w:val="20"/>
          <w:szCs w:val="20"/>
        </w:rPr>
        <w:t xml:space="preserve">some </w:t>
      </w:r>
      <w:r w:rsidRPr="005168BE">
        <w:rPr>
          <w:rFonts w:cs="Times New Roman"/>
          <w:sz w:val="20"/>
          <w:szCs w:val="20"/>
        </w:rPr>
        <w:t>independence from politic</w:t>
      </w:r>
      <w:r w:rsidR="00E41AC3" w:rsidRPr="005168BE">
        <w:rPr>
          <w:rFonts w:cs="Times New Roman"/>
          <w:sz w:val="20"/>
          <w:szCs w:val="20"/>
        </w:rPr>
        <w:t>al</w:t>
      </w:r>
      <w:r w:rsidRPr="005168BE">
        <w:rPr>
          <w:rFonts w:cs="Times New Roman"/>
          <w:sz w:val="20"/>
          <w:szCs w:val="20"/>
        </w:rPr>
        <w:t xml:space="preserve"> budget </w:t>
      </w:r>
      <w:r w:rsidR="00E41AC3" w:rsidRPr="005168BE">
        <w:rPr>
          <w:rFonts w:cs="Times New Roman"/>
          <w:sz w:val="20"/>
          <w:szCs w:val="20"/>
        </w:rPr>
        <w:t>decisions</w:t>
      </w:r>
      <w:r w:rsidRPr="005168BE">
        <w:rPr>
          <w:rFonts w:cs="Times New Roman"/>
          <w:sz w:val="20"/>
          <w:szCs w:val="20"/>
        </w:rPr>
        <w:t xml:space="preserve">, the 2022 MAPS report notes that </w:t>
      </w:r>
      <w:r w:rsidR="00E41AC3" w:rsidRPr="005168BE">
        <w:rPr>
          <w:rFonts w:cs="Times New Roman"/>
          <w:sz w:val="20"/>
          <w:szCs w:val="20"/>
        </w:rPr>
        <w:t xml:space="preserve">they </w:t>
      </w:r>
      <w:r w:rsidRPr="005168BE">
        <w:rPr>
          <w:rFonts w:cs="Times New Roman"/>
          <w:sz w:val="20"/>
          <w:szCs w:val="20"/>
        </w:rPr>
        <w:t>are insufficient</w:t>
      </w:r>
      <w:r w:rsidR="00E41AC3" w:rsidRPr="005168BE">
        <w:rPr>
          <w:rFonts w:cs="Times New Roman"/>
          <w:sz w:val="20"/>
          <w:szCs w:val="20"/>
        </w:rPr>
        <w:t>,</w:t>
      </w:r>
      <w:r w:rsidRPr="005168BE">
        <w:rPr>
          <w:rFonts w:cs="Times New Roman"/>
          <w:sz w:val="20"/>
          <w:szCs w:val="20"/>
        </w:rPr>
        <w:t xml:space="preserve"> </w:t>
      </w:r>
      <w:r w:rsidR="00E41AC3" w:rsidRPr="005168BE">
        <w:rPr>
          <w:rFonts w:cs="Times New Roman"/>
          <w:sz w:val="20"/>
          <w:szCs w:val="20"/>
        </w:rPr>
        <w:t xml:space="preserve">limiting </w:t>
      </w:r>
      <w:r w:rsidRPr="005168BE">
        <w:rPr>
          <w:rFonts w:cs="Times New Roman"/>
          <w:sz w:val="20"/>
          <w:szCs w:val="20"/>
        </w:rPr>
        <w:t xml:space="preserve">ARCOP’s </w:t>
      </w:r>
      <w:r w:rsidR="00E41AC3" w:rsidRPr="005168BE">
        <w:rPr>
          <w:rFonts w:cs="Times New Roman"/>
          <w:sz w:val="20"/>
          <w:szCs w:val="20"/>
        </w:rPr>
        <w:t xml:space="preserve">auditing capacity </w:t>
      </w:r>
      <w:r w:rsidRPr="00F06B4B">
        <w:rPr>
          <w:rFonts w:cs="Times New Roman"/>
          <w:b/>
          <w:sz w:val="20"/>
          <w:szCs w:val="20"/>
        </w:rPr>
        <w:fldChar w:fldCharType="begin"/>
      </w:r>
      <w:r w:rsidRPr="005168BE">
        <w:rPr>
          <w:rFonts w:cs="Times New Roman"/>
          <w:sz w:val="20"/>
          <w:szCs w:val="20"/>
        </w:rPr>
        <w:instrText xml:space="preserve"> ADDIN ZOTERO_ITEM CSL_CITATION {"citationID":"n4UwljWV","properties":{"formattedCitation":"(World Bank 2022)","plainCitation":"(World Bank 2022)","noteIndex":0},"citationItems":[{"id":78,"uris":["http://zotero.org/users/local/1D1VlJT5/items/ISFR9B8B"],"itemData":{"id":78,"type":"report","genre":"Methodology for Assessing Procurement Systems (MAPS)","title":"Evaluation du systeme de passation des marches publics du Burkina Faso","author":[{"family":"World Bank","given":""}],"issued":{"date-parts":[["2022"]]}}}],"schema":"https://github.com/citation-style-language/schema/raw/master/csl-citation.json"} </w:instrText>
      </w:r>
      <w:r w:rsidRPr="00F06B4B">
        <w:rPr>
          <w:rFonts w:cs="Times New Roman"/>
          <w:b/>
          <w:sz w:val="20"/>
          <w:szCs w:val="20"/>
        </w:rPr>
        <w:fldChar w:fldCharType="separate"/>
      </w:r>
      <w:hyperlink r:id="rId206">
        <w:r w:rsidRPr="005168BE">
          <w:rPr>
            <w:rStyle w:val="Hyperlink"/>
            <w:rFonts w:cs="Times New Roman"/>
            <w:sz w:val="20"/>
            <w:szCs w:val="20"/>
          </w:rPr>
          <w:t>(World Bank 2022</w:t>
        </w:r>
      </w:hyperlink>
      <w:r w:rsidR="00BD4FFF" w:rsidRPr="005168BE">
        <w:rPr>
          <w:rStyle w:val="Hyperlink"/>
          <w:rFonts w:cs="Times New Roman"/>
          <w:sz w:val="20"/>
          <w:szCs w:val="20"/>
        </w:rPr>
        <w:t>c</w:t>
      </w:r>
      <w:r w:rsidRPr="005168BE">
        <w:rPr>
          <w:rFonts w:cs="Times New Roman"/>
          <w:sz w:val="20"/>
          <w:szCs w:val="20"/>
        </w:rPr>
        <w:t>)</w:t>
      </w:r>
      <w:r w:rsidRPr="00F06B4B">
        <w:rPr>
          <w:rFonts w:cs="Times New Roman"/>
          <w:b/>
          <w:sz w:val="20"/>
          <w:szCs w:val="20"/>
        </w:rPr>
        <w:fldChar w:fldCharType="end"/>
      </w:r>
      <w:r w:rsidRPr="005168BE">
        <w:rPr>
          <w:rFonts w:cs="Times New Roman"/>
          <w:sz w:val="20"/>
          <w:szCs w:val="20"/>
        </w:rPr>
        <w:t xml:space="preserve">. These dynamics highlight the </w:t>
      </w:r>
      <w:r w:rsidR="00204AD6" w:rsidRPr="005168BE">
        <w:rPr>
          <w:rFonts w:cs="Times New Roman"/>
          <w:sz w:val="20"/>
          <w:szCs w:val="20"/>
        </w:rPr>
        <w:t xml:space="preserve">interdependence of institutional </w:t>
      </w:r>
      <w:r w:rsidRPr="005168BE">
        <w:rPr>
          <w:rFonts w:cs="Times New Roman"/>
          <w:sz w:val="20"/>
          <w:szCs w:val="20"/>
        </w:rPr>
        <w:t xml:space="preserve">capacity </w:t>
      </w:r>
      <w:r w:rsidR="00204AD6" w:rsidRPr="005168BE">
        <w:rPr>
          <w:rFonts w:cs="Times New Roman"/>
          <w:sz w:val="20"/>
          <w:szCs w:val="20"/>
        </w:rPr>
        <w:t>across entities</w:t>
      </w:r>
      <w:r w:rsidRPr="005168BE">
        <w:rPr>
          <w:rFonts w:cs="Times New Roman"/>
          <w:sz w:val="20"/>
          <w:szCs w:val="20"/>
        </w:rPr>
        <w:t xml:space="preserve"> within the same government. </w:t>
      </w:r>
      <w:r w:rsidR="00204AD6" w:rsidRPr="005168BE">
        <w:rPr>
          <w:rFonts w:cs="Times New Roman"/>
          <w:sz w:val="20"/>
          <w:szCs w:val="20"/>
        </w:rPr>
        <w:t xml:space="preserve">Enhancing </w:t>
      </w:r>
      <w:r w:rsidRPr="005168BE">
        <w:rPr>
          <w:rFonts w:cs="Times New Roman"/>
          <w:sz w:val="20"/>
          <w:szCs w:val="20"/>
        </w:rPr>
        <w:t xml:space="preserve">the accountability of procurement institutions in Burkina Faso may </w:t>
      </w:r>
      <w:r w:rsidR="00204AD6" w:rsidRPr="005168BE">
        <w:rPr>
          <w:rFonts w:cs="Times New Roman"/>
          <w:sz w:val="20"/>
          <w:szCs w:val="20"/>
        </w:rPr>
        <w:t xml:space="preserve">thus </w:t>
      </w:r>
      <w:r w:rsidRPr="005168BE">
        <w:rPr>
          <w:rFonts w:cs="Times New Roman"/>
          <w:sz w:val="20"/>
          <w:szCs w:val="20"/>
        </w:rPr>
        <w:t>require attention to the institutional capacity of related institutions</w:t>
      </w:r>
      <w:r w:rsidR="00204AD6" w:rsidRPr="005168BE">
        <w:rPr>
          <w:rFonts w:cs="Times New Roman"/>
          <w:sz w:val="20"/>
          <w:szCs w:val="20"/>
        </w:rPr>
        <w:t xml:space="preserve"> like</w:t>
      </w:r>
      <w:r w:rsidRPr="005168BE">
        <w:rPr>
          <w:rFonts w:cs="Times New Roman"/>
          <w:sz w:val="20"/>
          <w:szCs w:val="20"/>
        </w:rPr>
        <w:t xml:space="preserve"> ARCOP.</w:t>
      </w:r>
      <w:r w:rsidRPr="005168BE">
        <w:rPr>
          <w:rFonts w:cs="Times New Roman"/>
        </w:rPr>
        <w:t xml:space="preserve"> </w:t>
      </w:r>
    </w:p>
    <w:p w14:paraId="25CA546C" w14:textId="77777777" w:rsidR="0032675E" w:rsidRPr="005168BE" w:rsidRDefault="0032675E" w:rsidP="00382581">
      <w:pPr>
        <w:pStyle w:val="Heading4"/>
        <w:rPr>
          <w:i w:val="0"/>
        </w:rPr>
      </w:pPr>
      <w:r w:rsidRPr="005168BE">
        <w:t>Independence</w:t>
      </w:r>
    </w:p>
    <w:p w14:paraId="5E1588A7" w14:textId="44EFA283" w:rsidR="0032675E" w:rsidRPr="005168BE" w:rsidRDefault="003064BB" w:rsidP="003064BB">
      <w:pPr>
        <w:rPr>
          <w:rFonts w:cs="Times New Roman"/>
          <w:b/>
        </w:rPr>
      </w:pPr>
      <w:r w:rsidRPr="005168BE">
        <w:rPr>
          <w:rFonts w:cs="Times New Roman"/>
          <w:b/>
        </w:rPr>
        <w:t>The ability of</w:t>
      </w:r>
      <w:r w:rsidR="0032675E" w:rsidRPr="005168BE">
        <w:rPr>
          <w:rFonts w:cs="Times New Roman"/>
          <w:b/>
        </w:rPr>
        <w:t xml:space="preserve"> procurement institutions </w:t>
      </w:r>
      <w:r w:rsidRPr="005168BE">
        <w:rPr>
          <w:rFonts w:cs="Times New Roman"/>
          <w:b/>
        </w:rPr>
        <w:t xml:space="preserve">to </w:t>
      </w:r>
      <w:r w:rsidR="0032675E" w:rsidRPr="005168BE">
        <w:rPr>
          <w:rFonts w:cs="Times New Roman"/>
          <w:b/>
        </w:rPr>
        <w:t>balanc</w:t>
      </w:r>
      <w:r w:rsidRPr="005168BE">
        <w:rPr>
          <w:rFonts w:cs="Times New Roman"/>
          <w:b/>
        </w:rPr>
        <w:t>e</w:t>
      </w:r>
      <w:r w:rsidR="0032675E" w:rsidRPr="005168BE">
        <w:rPr>
          <w:rFonts w:cs="Times New Roman"/>
          <w:b/>
        </w:rPr>
        <w:t xml:space="preserve"> quality</w:t>
      </w:r>
      <w:r w:rsidRPr="005168BE">
        <w:rPr>
          <w:rFonts w:cs="Times New Roman"/>
          <w:b/>
        </w:rPr>
        <w:t>,</w:t>
      </w:r>
      <w:r w:rsidR="0032675E" w:rsidRPr="005168BE">
        <w:rPr>
          <w:rFonts w:cs="Times New Roman"/>
          <w:b/>
        </w:rPr>
        <w:t xml:space="preserve"> price</w:t>
      </w:r>
      <w:r w:rsidRPr="005168BE">
        <w:rPr>
          <w:rFonts w:cs="Times New Roman"/>
          <w:b/>
        </w:rPr>
        <w:t>, and</w:t>
      </w:r>
      <w:r w:rsidR="0032675E" w:rsidRPr="005168BE">
        <w:rPr>
          <w:rFonts w:cs="Times New Roman"/>
          <w:b/>
        </w:rPr>
        <w:t xml:space="preserve"> strategic policy objectives</w:t>
      </w:r>
      <w:r w:rsidRPr="005168BE">
        <w:rPr>
          <w:rFonts w:cs="Times New Roman"/>
          <w:b/>
        </w:rPr>
        <w:t xml:space="preserve"> in their contract award decisions depends on their independence from external pressures</w:t>
      </w:r>
      <w:r w:rsidR="0032675E" w:rsidRPr="005168BE">
        <w:rPr>
          <w:rFonts w:cs="Times New Roman"/>
          <w:b/>
        </w:rPr>
        <w:t>.</w:t>
      </w:r>
      <w:r w:rsidR="0032675E" w:rsidRPr="005168BE">
        <w:rPr>
          <w:rFonts w:cs="Times New Roman"/>
        </w:rPr>
        <w:t xml:space="preserve"> To realize the</w:t>
      </w:r>
      <w:r w:rsidRPr="005168BE">
        <w:rPr>
          <w:rFonts w:cs="Times New Roman"/>
        </w:rPr>
        <w:t>ir</w:t>
      </w:r>
      <w:r w:rsidR="0032675E" w:rsidRPr="005168BE">
        <w:rPr>
          <w:rFonts w:cs="Times New Roman"/>
        </w:rPr>
        <w:t xml:space="preserve"> mandates, procurement institutions require sufficient independence from two types of pressure</w:t>
      </w:r>
      <w:r w:rsidRPr="005168BE">
        <w:rPr>
          <w:rFonts w:cs="Times New Roman"/>
        </w:rPr>
        <w:t>:</w:t>
      </w:r>
      <w:r w:rsidR="0032675E" w:rsidRPr="005168BE">
        <w:rPr>
          <w:rFonts w:cs="Times New Roman"/>
        </w:rPr>
        <w:t xml:space="preserve"> private sector firms </w:t>
      </w:r>
      <w:r w:rsidRPr="005168BE">
        <w:rPr>
          <w:rFonts w:cs="Times New Roman"/>
        </w:rPr>
        <w:t xml:space="preserve">that </w:t>
      </w:r>
      <w:r w:rsidR="0032675E" w:rsidRPr="005168BE">
        <w:rPr>
          <w:rFonts w:cs="Times New Roman"/>
        </w:rPr>
        <w:t>hope to win public contracts</w:t>
      </w:r>
      <w:r w:rsidRPr="005168BE">
        <w:rPr>
          <w:rFonts w:cs="Times New Roman"/>
        </w:rPr>
        <w:t xml:space="preserve"> and politicians seeking to interfere in procurement decisions</w:t>
      </w:r>
      <w:r w:rsidR="0032675E" w:rsidRPr="005168BE">
        <w:rPr>
          <w:rFonts w:cs="Times New Roman"/>
        </w:rPr>
        <w:t xml:space="preserve">. </w:t>
      </w:r>
      <w:r w:rsidRPr="005168BE">
        <w:rPr>
          <w:rFonts w:cs="Times New Roman"/>
        </w:rPr>
        <w:t xml:space="preserve">Firms face </w:t>
      </w:r>
      <w:r w:rsidR="0032675E" w:rsidRPr="005168BE">
        <w:rPr>
          <w:rFonts w:cs="Times New Roman"/>
        </w:rPr>
        <w:t>strong incentive</w:t>
      </w:r>
      <w:r w:rsidRPr="005168BE">
        <w:rPr>
          <w:rFonts w:cs="Times New Roman"/>
        </w:rPr>
        <w:t>s</w:t>
      </w:r>
      <w:r w:rsidR="0032675E" w:rsidRPr="005168BE">
        <w:rPr>
          <w:rFonts w:cs="Times New Roman"/>
        </w:rPr>
        <w:t xml:space="preserve"> to offer bribes to officials in exchange for favoritism in the procurement process</w:t>
      </w:r>
      <w:r w:rsidRPr="005168BE">
        <w:rPr>
          <w:rFonts w:cs="Times New Roman"/>
        </w:rPr>
        <w:t xml:space="preserve">, given the significant financial stakes involved </w:t>
      </w:r>
      <w:r w:rsidR="00817F03" w:rsidRPr="005168BE">
        <w:rPr>
          <w:rFonts w:cs="Times New Roman"/>
        </w:rPr>
        <w:t>(</w:t>
      </w:r>
      <w:hyperlink r:id="rId207" w:history="1">
        <w:r w:rsidR="00BD13BF" w:rsidRPr="005168BE">
          <w:rPr>
            <w:rStyle w:val="Hyperlink"/>
            <w:rFonts w:cs="Times New Roman"/>
          </w:rPr>
          <w:t>Decarolis</w:t>
        </w:r>
        <w:r w:rsidR="001647AF" w:rsidRPr="005168BE">
          <w:rPr>
            <w:rStyle w:val="Hyperlink"/>
            <w:rFonts w:cs="Times New Roman"/>
          </w:rPr>
          <w:t xml:space="preserve"> and others 2020</w:t>
        </w:r>
      </w:hyperlink>
      <w:r w:rsidR="001647AF" w:rsidRPr="005168BE">
        <w:rPr>
          <w:rFonts w:cs="Times New Roman"/>
        </w:rPr>
        <w:t xml:space="preserve">: </w:t>
      </w:r>
      <w:hyperlink r:id="rId208" w:history="1">
        <w:r w:rsidR="001647AF" w:rsidRPr="005168BE">
          <w:rPr>
            <w:rStyle w:val="Hyperlink"/>
            <w:rFonts w:cs="Times New Roman"/>
          </w:rPr>
          <w:t>Campos and others 2021</w:t>
        </w:r>
      </w:hyperlink>
      <w:r w:rsidR="001647AF" w:rsidRPr="005168BE">
        <w:rPr>
          <w:rFonts w:cs="Times New Roman"/>
        </w:rPr>
        <w:t>)</w:t>
      </w:r>
      <w:r w:rsidR="0032675E" w:rsidRPr="00F06B4B">
        <w:rPr>
          <w:rFonts w:cs="Times New Roman"/>
          <w:b/>
        </w:rPr>
        <w:fldChar w:fldCharType="begin"/>
      </w:r>
      <w:r w:rsidR="0032675E" w:rsidRPr="005168BE">
        <w:rPr>
          <w:rFonts w:cs="Times New Roman"/>
        </w:rPr>
        <w:instrText xml:space="preserve"> ADDIN ZOTERO_ITEM CSL_CITATION {"citationID":"2E9Nx7AT","properties":{"formattedCitation":"(Decarolis, Fisman, et al. 2020; Campos et al. 2021)","plainCitation":"(Decarolis, Fisman, et al. 2020; Campos et al. 2021)","noteIndex":0},"citationItems":[{"id":61,"uris":["http://zotero.org/users/local/1D1VlJT5/items/FGWJLVBK"],"itemData":{"id":61,"type":"report","number":"28209","publisher":"National Bureau of Economic Research","title":"Rules, Discretion, and Corruption in Procurement: Evidence from Italian Government Contracting","author":[{"family":"Decarolis","given":"Francesco"},{"family":"Fisman","given":"Raymond"},{"family":"Pinotti","given":"Paolo"},{"family":"Vannutelli","given":"Silvia"}],"issued":{"date-parts":[["2020"]]}}},{"id":60,"uris":["http://zotero.org/users/local/1D1VlJT5/items/KHDQNJS4"],"itemData":{"id":60,"type":"article-journal","container-title":"Journal of Economic Perspectives","issue":"2","page":"171–190","title":"The Ways of Corruption in Infrastructure: Lessons from the Odebrecht Case","volume":"35","author":[{"family":"Campos","given":"Nicolás"},{"family":"Engel","given":"Eduardo"},{"family":"Fischer","given":"Ronald"},{"family":"Galetovic","given":"Alexander"}],"issued":{"date-parts":[["2021"]]}}}],"schema":"https://github.com/citation-style-language/schema/raw/master/csl-citation.json"} </w:instrText>
      </w:r>
      <w:r w:rsidR="0032675E" w:rsidRPr="00F06B4B">
        <w:rPr>
          <w:rFonts w:cs="Times New Roman"/>
          <w:b/>
        </w:rPr>
        <w:fldChar w:fldCharType="end"/>
      </w:r>
      <w:r w:rsidR="0032675E" w:rsidRPr="005168BE">
        <w:rPr>
          <w:rFonts w:cs="Times New Roman"/>
        </w:rPr>
        <w:t xml:space="preserve">. Without sufficient </w:t>
      </w:r>
      <w:r w:rsidR="00BD13BF" w:rsidRPr="005168BE">
        <w:rPr>
          <w:rFonts w:cs="Times New Roman"/>
        </w:rPr>
        <w:t>independence</w:t>
      </w:r>
      <w:r w:rsidR="0032675E" w:rsidRPr="005168BE">
        <w:rPr>
          <w:rFonts w:cs="Times New Roman"/>
        </w:rPr>
        <w:t xml:space="preserve"> from private sector interests, the promise of kickbacks can also incentivize procurement officials to award contracts based on the size of bribes rather than quality, price, or policy objectives. </w:t>
      </w:r>
    </w:p>
    <w:p w14:paraId="7B284B33" w14:textId="383A4B64" w:rsidR="0032675E" w:rsidRPr="005168BE" w:rsidRDefault="0032675E" w:rsidP="0032675E">
      <w:pPr>
        <w:rPr>
          <w:rFonts w:cs="Times New Roman"/>
          <w:b/>
        </w:rPr>
      </w:pPr>
      <w:r w:rsidRPr="005168BE">
        <w:rPr>
          <w:rFonts w:cs="Times New Roman"/>
          <w:b/>
        </w:rPr>
        <w:t xml:space="preserve">In addition to pressure from potential suppliers, </w:t>
      </w:r>
      <w:r w:rsidR="23847768" w:rsidRPr="005168BE">
        <w:rPr>
          <w:rFonts w:cs="Times New Roman"/>
          <w:b/>
          <w:bCs/>
        </w:rPr>
        <w:t>procurement</w:t>
      </w:r>
      <w:r w:rsidRPr="005168BE">
        <w:rPr>
          <w:rFonts w:cs="Times New Roman"/>
          <w:b/>
        </w:rPr>
        <w:t xml:space="preserve"> officials often face pressure from their own political </w:t>
      </w:r>
      <w:proofErr w:type="gramStart"/>
      <w:r w:rsidRPr="005168BE">
        <w:rPr>
          <w:rFonts w:cs="Times New Roman"/>
          <w:b/>
        </w:rPr>
        <w:t>principals</w:t>
      </w:r>
      <w:proofErr w:type="gramEnd"/>
      <w:r w:rsidRPr="005168BE">
        <w:rPr>
          <w:rFonts w:cs="Times New Roman"/>
          <w:b/>
        </w:rPr>
        <w:t xml:space="preserve">. </w:t>
      </w:r>
      <w:r w:rsidRPr="005168BE">
        <w:rPr>
          <w:rFonts w:cs="Times New Roman"/>
        </w:rPr>
        <w:t xml:space="preserve">Politicians can </w:t>
      </w:r>
      <w:r w:rsidR="004634FB" w:rsidRPr="005168BE">
        <w:rPr>
          <w:rFonts w:cs="Times New Roman"/>
        </w:rPr>
        <w:t xml:space="preserve">directly </w:t>
      </w:r>
      <w:r w:rsidRPr="005168BE">
        <w:rPr>
          <w:rFonts w:cs="Times New Roman"/>
        </w:rPr>
        <w:t xml:space="preserve">interfere in contract awards to favor firms for personal enrichment, political finance, or both </w:t>
      </w:r>
      <w:r w:rsidRPr="00F06B4B">
        <w:rPr>
          <w:rFonts w:cs="Times New Roman"/>
          <w:b/>
        </w:rPr>
        <w:fldChar w:fldCharType="begin"/>
      </w:r>
      <w:r w:rsidRPr="005168BE">
        <w:rPr>
          <w:rFonts w:cs="Times New Roman"/>
        </w:rPr>
        <w:instrText xml:space="preserve"> ADDIN ZOTERO_ITEM CSL_CITATION {"citationID":"ahjqqheU","properties":{"formattedCitation":"(Boas, Hidalgo, and Richardson 2014; Brierley 2020; Titl, De Witte, and Geys 2021)","plainCitation":"(Boas, Hidalgo, and Richardson 2014; Brierley 2020; Titl, De Witte, and Geys 2021)","noteIndex":0},"citationItems":[{"id":62,"uris":["http://zotero.org/users/local/1D1VlJT5/items/S5QDKNXL"],"itemData":{"id":62,"type":"article-journal","container-title":"Journal of Politics","issue":"2","page":"415–429","title":"The Spoils of Victory: Campaign Donations and Government Contracts in Brazil","volume":"76","author":[{"family":"Boas","given":"Taylor"},{"family":"Hidalgo","given":"F. Daniel"},{"family":"Richardson","given":"Neal"}],"issued":{"date-parts":[["2014"]]}}},{"id":63,"uris":["http://zotero.org/users/local/1D1VlJT5/items/BUE6K6BI"],"itemData":{"id":63,"type":"article-journal","container-title":"American Journal of Political Science","issue":"2","page":"209–222","title":"Unprincipled Principals: Co-opted Bureaucrats and Corruption in Ghana","volume":"64","author":[{"family":"Brierley","given":"Sarah"}],"issued":{"date-parts":[["2020"]]}}},{"id":64,"uris":["http://zotero.org/users/local/1D1VlJT5/items/GEXGSYHF"],"itemData":{"id":64,"type":"article-journal","container-title":"World Development","page":"105666","title":"Political Donations, Public Procurement and Government Efficiency","volume":"148","author":[{"family":"Titl","given":"Vitezslav"},{"family":"De Witte","given":"Kristof"},{"family":"Geys","given":"Benny"}],"issued":{"date-parts":[["2021"]]}}}],"schema":"https://github.com/citation-style-language/schema/raw/master/csl-citation.json"} </w:instrText>
      </w:r>
      <w:r w:rsidRPr="00F06B4B">
        <w:rPr>
          <w:rFonts w:cs="Times New Roman"/>
          <w:b/>
        </w:rPr>
        <w:fldChar w:fldCharType="separate"/>
      </w:r>
      <w:r w:rsidRPr="005168BE">
        <w:rPr>
          <w:rFonts w:cs="Times New Roman"/>
        </w:rPr>
        <w:t>(</w:t>
      </w:r>
      <w:hyperlink r:id="rId209">
        <w:r w:rsidRPr="005168BE">
          <w:rPr>
            <w:rStyle w:val="Hyperlink"/>
            <w:rFonts w:cs="Times New Roman"/>
          </w:rPr>
          <w:t>Boas, Hidalgo, and R</w:t>
        </w:r>
        <w:bookmarkStart w:id="62" w:name="_Hlt181347791"/>
        <w:r w:rsidRPr="005168BE">
          <w:rPr>
            <w:rStyle w:val="Hyperlink"/>
            <w:rFonts w:cs="Times New Roman"/>
          </w:rPr>
          <w:t>i</w:t>
        </w:r>
        <w:bookmarkEnd w:id="62"/>
        <w:r w:rsidRPr="005168BE">
          <w:rPr>
            <w:rStyle w:val="Hyperlink"/>
            <w:rFonts w:cs="Times New Roman"/>
          </w:rPr>
          <w:t>chards</w:t>
        </w:r>
        <w:bookmarkStart w:id="63" w:name="_Hlt181348400"/>
        <w:r w:rsidRPr="005168BE">
          <w:rPr>
            <w:rStyle w:val="Hyperlink"/>
            <w:rFonts w:cs="Times New Roman"/>
          </w:rPr>
          <w:t>o</w:t>
        </w:r>
        <w:bookmarkEnd w:id="63"/>
        <w:r w:rsidRPr="005168BE">
          <w:rPr>
            <w:rStyle w:val="Hyperlink"/>
            <w:rFonts w:cs="Times New Roman"/>
          </w:rPr>
          <w:t>n 2014</w:t>
        </w:r>
      </w:hyperlink>
      <w:r w:rsidRPr="005168BE">
        <w:rPr>
          <w:rFonts w:cs="Times New Roman"/>
        </w:rPr>
        <w:t xml:space="preserve">; </w:t>
      </w:r>
      <w:hyperlink r:id="rId210">
        <w:r w:rsidRPr="005168BE">
          <w:rPr>
            <w:rStyle w:val="Hyperlink"/>
            <w:rFonts w:cs="Times New Roman"/>
          </w:rPr>
          <w:t>Brierley 2020</w:t>
        </w:r>
      </w:hyperlink>
      <w:r w:rsidRPr="005168BE">
        <w:rPr>
          <w:rFonts w:cs="Times New Roman"/>
        </w:rPr>
        <w:t xml:space="preserve">; </w:t>
      </w:r>
      <w:hyperlink r:id="rId211" w:history="1">
        <w:r w:rsidR="142B37C7" w:rsidRPr="005168BE">
          <w:rPr>
            <w:rStyle w:val="Hyperlink"/>
            <w:rFonts w:cs="Times New Roman"/>
          </w:rPr>
          <w:t xml:space="preserve">Titl, Witte, and Geys </w:t>
        </w:r>
        <w:r w:rsidR="5AC44387" w:rsidRPr="005168BE">
          <w:rPr>
            <w:rStyle w:val="Hyperlink"/>
            <w:rFonts w:cs="Times New Roman"/>
          </w:rPr>
          <w:t>2021</w:t>
        </w:r>
      </w:hyperlink>
      <w:r w:rsidRPr="00F06B4B">
        <w:rPr>
          <w:rFonts w:cs="Times New Roman"/>
          <w:b/>
        </w:rPr>
        <w:fldChar w:fldCharType="end"/>
      </w:r>
      <w:r w:rsidR="006E1D00" w:rsidRPr="005168BE">
        <w:rPr>
          <w:rStyle w:val="CommentReference"/>
          <w:sz w:val="22"/>
          <w:szCs w:val="22"/>
        </w:rPr>
        <w:t>)</w:t>
      </w:r>
      <w:r w:rsidR="00894BEA" w:rsidRPr="005168BE">
        <w:rPr>
          <w:rFonts w:cs="Times New Roman"/>
          <w:bCs/>
        </w:rPr>
        <w:t>.</w:t>
      </w:r>
      <w:r w:rsidRPr="005168BE">
        <w:rPr>
          <w:rFonts w:cs="Times New Roman"/>
        </w:rPr>
        <w:t xml:space="preserve"> For example, procurement methods with significant discretion have been found to be more likely to result in contracts awarded to suppliers that are connected to the ruling party </w:t>
      </w:r>
      <w:r w:rsidRPr="00F06B4B">
        <w:rPr>
          <w:rFonts w:cs="Times New Roman"/>
          <w:b/>
        </w:rPr>
        <w:fldChar w:fldCharType="begin"/>
      </w:r>
      <w:r w:rsidRPr="005168BE">
        <w:rPr>
          <w:rFonts w:cs="Times New Roman"/>
        </w:rPr>
        <w:instrText xml:space="preserve"> ADDIN ZOTERO_ITEM CSL_CITATION {"citationID":"k3Y6tA3t","properties":{"formattedCitation":"(Szucs 2024)","plainCitation":"(Szucs 2024)","noteIndex":0},"citationItems":[{"id":49,"uris":["http://zotero.org/users/local/1D1VlJT5/items/Y8CICEWI"],"itemData":{"id":49,"type":"article-journal","container-title":"Journal of the European Economic Association","issue":"1","page":"117–160","title":"Discretion and Favoritism in Public Procurement","volume":"22","author":[{"family":"Szucs","given":"Ferenc"}],"issued":{"date-parts":[["2024"]]}}}],"schema":"https://github.com/citation-style-language/schema/raw/master/csl-citation.json"} </w:instrText>
      </w:r>
      <w:r w:rsidRPr="00F06B4B">
        <w:rPr>
          <w:rFonts w:cs="Times New Roman"/>
          <w:b/>
        </w:rPr>
        <w:fldChar w:fldCharType="separate"/>
      </w:r>
      <w:r w:rsidRPr="005168BE">
        <w:rPr>
          <w:rFonts w:cs="Times New Roman"/>
        </w:rPr>
        <w:t>(</w:t>
      </w:r>
      <w:hyperlink r:id="rId212">
        <w:r w:rsidRPr="005168BE">
          <w:rPr>
            <w:rStyle w:val="Hyperlink"/>
            <w:rFonts w:cs="Times New Roman"/>
          </w:rPr>
          <w:t>Szucs 2024</w:t>
        </w:r>
      </w:hyperlink>
      <w:r w:rsidRPr="005168BE">
        <w:rPr>
          <w:rFonts w:cs="Times New Roman"/>
        </w:rPr>
        <w:t>)</w:t>
      </w:r>
      <w:r w:rsidRPr="00F06B4B">
        <w:rPr>
          <w:rFonts w:cs="Times New Roman"/>
          <w:b/>
        </w:rPr>
        <w:fldChar w:fldCharType="end"/>
      </w:r>
      <w:r w:rsidRPr="005168BE">
        <w:rPr>
          <w:rFonts w:cs="Times New Roman"/>
        </w:rPr>
        <w:t>. Politicians can also exert pressure by selecting who serves as procurement official</w:t>
      </w:r>
      <w:r w:rsidR="004634FB" w:rsidRPr="005168BE">
        <w:rPr>
          <w:rFonts w:cs="Times New Roman"/>
        </w:rPr>
        <w:t>s</w:t>
      </w:r>
      <w:r w:rsidRPr="005168BE">
        <w:rPr>
          <w:rFonts w:cs="Times New Roman"/>
        </w:rPr>
        <w:t xml:space="preserve"> </w:t>
      </w:r>
      <w:r w:rsidRPr="00F06B4B">
        <w:rPr>
          <w:rFonts w:cs="Times New Roman"/>
          <w:b/>
        </w:rPr>
        <w:fldChar w:fldCharType="begin"/>
      </w:r>
      <w:r w:rsidRPr="005168BE">
        <w:rPr>
          <w:rFonts w:cs="Times New Roman"/>
        </w:rPr>
        <w:instrText xml:space="preserve"> ADDIN ZOTERO_ITEM CSL_CITATION {"citationID":"w6gxNbqj","properties":{"formattedCitation":"(Sigman 2023)","plainCitation":"(Sigman 2023)","noteIndex":0},"citationItems":[{"id":65,"uris":["http://zotero.org/users/local/1D1VlJT5/items/VLDINN9N"],"itemData":{"id":65,"type":"book","publisher":"Cambridge University Press","title":"Parties, Political Finance, and Governance in Africa: Extracting Money and Shaping States in Benin and Ghana","author":[{"family":"Sigman","given":"Rachel"}],"issued":{"date-parts":[["2023"]]}}}],"schema":"https://github.com/citation-style-language/schema/raw/master/csl-citation.json"} </w:instrText>
      </w:r>
      <w:r w:rsidRPr="00F06B4B">
        <w:rPr>
          <w:rFonts w:cs="Times New Roman"/>
          <w:b/>
        </w:rPr>
        <w:fldChar w:fldCharType="separate"/>
      </w:r>
      <w:r w:rsidRPr="005168BE">
        <w:rPr>
          <w:rFonts w:cs="Times New Roman"/>
        </w:rPr>
        <w:t>(</w:t>
      </w:r>
      <w:hyperlink r:id="rId213">
        <w:r w:rsidRPr="005168BE">
          <w:rPr>
            <w:rStyle w:val="Hyperlink"/>
            <w:rFonts w:cs="Times New Roman"/>
          </w:rPr>
          <w:t>Sigman 2023</w:t>
        </w:r>
      </w:hyperlink>
      <w:r w:rsidRPr="005168BE">
        <w:rPr>
          <w:rFonts w:cs="Times New Roman"/>
        </w:rPr>
        <w:t>)</w:t>
      </w:r>
      <w:r w:rsidRPr="00F06B4B">
        <w:rPr>
          <w:rFonts w:cs="Times New Roman"/>
          <w:b/>
        </w:rPr>
        <w:fldChar w:fldCharType="end"/>
      </w:r>
      <w:r w:rsidRPr="005168BE">
        <w:rPr>
          <w:rFonts w:cs="Times New Roman"/>
        </w:rPr>
        <w:t xml:space="preserve">. Even if selection into procurement institutions is meritocratic, politicians may still exert pressure by threatening to rotate officials to undesirable or isolated workplaces </w:t>
      </w:r>
      <w:r w:rsidRPr="00F06B4B">
        <w:rPr>
          <w:rFonts w:cs="Times New Roman"/>
          <w:b/>
        </w:rPr>
        <w:fldChar w:fldCharType="begin"/>
      </w:r>
      <w:r w:rsidRPr="005168BE">
        <w:rPr>
          <w:rFonts w:cs="Times New Roman"/>
        </w:rPr>
        <w:instrText xml:space="preserve"> ADDIN ZOTERO_ITEM CSL_CITATION {"citationID":"qy5LAWje","properties":{"formattedCitation":"(Brierley 2020)","plainCitation":"(Brierley 2020)","noteIndex":0},"citationItems":[{"id":63,"uris":["http://zotero.org/users/local/1D1VlJT5/items/BUE6K6BI"],"itemData":{"id":63,"type":"article-journal","container-title":"American Journal of Political Science","issue":"2","page":"209–222","title":"Unprincipled Principals: Co-opted Bureaucrats and Corruption in Ghana","volume":"64","author":[{"family":"Brierley","given":"Sarah"}],"issued":{"date-parts":[["2020"]]}}}],"schema":"https://github.com/citation-style-language/schema/raw/master/csl-citation.json"} </w:instrText>
      </w:r>
      <w:r w:rsidRPr="00F06B4B">
        <w:rPr>
          <w:rFonts w:cs="Times New Roman"/>
          <w:b/>
        </w:rPr>
        <w:fldChar w:fldCharType="separate"/>
      </w:r>
      <w:r w:rsidRPr="005168BE">
        <w:rPr>
          <w:rFonts w:cs="Times New Roman"/>
        </w:rPr>
        <w:t>(</w:t>
      </w:r>
      <w:hyperlink r:id="rId214">
        <w:r w:rsidRPr="005168BE">
          <w:rPr>
            <w:rStyle w:val="Hyperlink"/>
            <w:rFonts w:cs="Times New Roman"/>
          </w:rPr>
          <w:t>Brierley 2020</w:t>
        </w:r>
      </w:hyperlink>
      <w:r w:rsidRPr="005168BE">
        <w:rPr>
          <w:rFonts w:cs="Times New Roman"/>
        </w:rPr>
        <w:t>)</w:t>
      </w:r>
      <w:r w:rsidRPr="00F06B4B">
        <w:rPr>
          <w:rFonts w:cs="Times New Roman"/>
          <w:b/>
        </w:rPr>
        <w:fldChar w:fldCharType="end"/>
      </w:r>
      <w:r w:rsidRPr="005168BE">
        <w:rPr>
          <w:rFonts w:cs="Times New Roman"/>
        </w:rPr>
        <w:t xml:space="preserve">. </w:t>
      </w:r>
    </w:p>
    <w:p w14:paraId="53D9F03E" w14:textId="1369EC73" w:rsidR="0032675E" w:rsidRPr="005168BE" w:rsidRDefault="004634FB" w:rsidP="0032675E">
      <w:pPr>
        <w:rPr>
          <w:rFonts w:cs="Times New Roman"/>
          <w:b/>
        </w:rPr>
      </w:pPr>
      <w:r w:rsidRPr="005168BE">
        <w:rPr>
          <w:rFonts w:cs="Times New Roman"/>
          <w:b/>
        </w:rPr>
        <w:t>P</w:t>
      </w:r>
      <w:r w:rsidR="0032675E" w:rsidRPr="005168BE">
        <w:rPr>
          <w:rFonts w:cs="Times New Roman"/>
          <w:b/>
        </w:rPr>
        <w:t>ressures from firms or politicians</w:t>
      </w:r>
      <w:r w:rsidRPr="005168BE">
        <w:rPr>
          <w:rFonts w:cs="Times New Roman"/>
          <w:b/>
        </w:rPr>
        <w:t xml:space="preserve"> can </w:t>
      </w:r>
      <w:r w:rsidR="0032675E" w:rsidRPr="005168BE">
        <w:rPr>
          <w:rFonts w:cs="Times New Roman"/>
          <w:b/>
        </w:rPr>
        <w:t>have many negative implications for procurement outcomes.</w:t>
      </w:r>
      <w:r w:rsidR="0032675E" w:rsidRPr="005168BE">
        <w:rPr>
          <w:rFonts w:cs="Times New Roman"/>
        </w:rPr>
        <w:t xml:space="preserve"> Contracts awarded to politically connected firms often </w:t>
      </w:r>
      <w:r w:rsidRPr="005168BE">
        <w:rPr>
          <w:rFonts w:cs="Times New Roman"/>
        </w:rPr>
        <w:t xml:space="preserve">lead to </w:t>
      </w:r>
      <w:r w:rsidR="0032675E" w:rsidRPr="005168BE">
        <w:rPr>
          <w:rFonts w:cs="Times New Roman"/>
        </w:rPr>
        <w:t>higher prices and the selection of less-productive suppliers</w:t>
      </w:r>
      <w:r w:rsidR="009A413A" w:rsidRPr="005168BE">
        <w:rPr>
          <w:rFonts w:cs="Times New Roman"/>
        </w:rPr>
        <w:t xml:space="preserve"> (</w:t>
      </w:r>
      <w:hyperlink r:id="rId215" w:history="1">
        <w:r w:rsidR="009A413A" w:rsidRPr="005168BE">
          <w:rPr>
            <w:rStyle w:val="Hyperlink"/>
            <w:rFonts w:cs="Times New Roman"/>
          </w:rPr>
          <w:t>Mironov and Z</w:t>
        </w:r>
        <w:r w:rsidR="000543B1" w:rsidRPr="005168BE">
          <w:rPr>
            <w:rStyle w:val="Hyperlink"/>
            <w:rFonts w:cs="Times New Roman"/>
          </w:rPr>
          <w:t>huravskaya 2016</w:t>
        </w:r>
      </w:hyperlink>
      <w:r w:rsidR="000543B1" w:rsidRPr="005168BE">
        <w:rPr>
          <w:rFonts w:cs="Times New Roman"/>
        </w:rPr>
        <w:t xml:space="preserve">; </w:t>
      </w:r>
      <w:hyperlink r:id="rId216" w:history="1">
        <w:r w:rsidR="00FC18B8" w:rsidRPr="005168BE">
          <w:rPr>
            <w:rStyle w:val="Hyperlink"/>
            <w:rFonts w:cs="Times New Roman"/>
          </w:rPr>
          <w:t>Szucs 2024</w:t>
        </w:r>
      </w:hyperlink>
      <w:r w:rsidR="00FC18B8" w:rsidRPr="005168BE">
        <w:rPr>
          <w:rFonts w:cs="Times New Roman"/>
        </w:rPr>
        <w:t>)</w:t>
      </w:r>
      <w:r w:rsidR="0032675E" w:rsidRPr="00F06B4B">
        <w:rPr>
          <w:rFonts w:cs="Times New Roman"/>
          <w:b/>
        </w:rPr>
        <w:fldChar w:fldCharType="begin"/>
      </w:r>
      <w:r w:rsidR="0032675E" w:rsidRPr="005168BE">
        <w:rPr>
          <w:rFonts w:cs="Times New Roman"/>
        </w:rPr>
        <w:instrText xml:space="preserve"> ADDIN ZOTERO_ITEM CSL_CITATION {"citationID":"DUls3CFC","properties":{"formattedCitation":"(Mironov and Zhuravskaya 2016; Szucs 2024)","plainCitation":"(Mironov and Zhuravskaya 2016; Szucs 2024)","noteIndex":0},"citationItems":[{"id":68,"uris":["http://zotero.org/users/local/1D1VlJT5/items/3763JF88"],"itemData":{"id":68,"type":"article-journal","container-title":"American Economic Journal: Economic Policy","issue":"2","page":"287–321","title":"Corruption in Procurement and the Political Cycle in tunneling: Evidence from Financial Transactions Data","volume":"8","author":[{"family":"Mironov","given":"Maxim"},{"family":"Zhuravskaya","given":"Ekaterina"}],"issued":{"date-parts":[["2016"]]}}},{"id":49,"uris":["http://zotero.org/users/local/1D1VlJT5/items/Y8CICEWI"],"itemData":{"id":49,"type":"article-journal","container-title":"Journal of the European Economic Association","issue":"1","page":"117–160","title":"Discretion and Favoritism in Public Procurement","volume":"22","author":[{"family":"Szucs","given":"Ferenc"}],"issued":{"date-parts":[["2024"]]}}}],"schema":"https://github.com/citation-style-language/schema/raw/master/csl-citation.json"} </w:instrText>
      </w:r>
      <w:r w:rsidR="0032675E" w:rsidRPr="00F06B4B">
        <w:rPr>
          <w:rFonts w:cs="Times New Roman"/>
          <w:b/>
        </w:rPr>
        <w:fldChar w:fldCharType="separate"/>
      </w:r>
      <w:r w:rsidR="0032675E" w:rsidRPr="00F06B4B">
        <w:rPr>
          <w:rFonts w:cs="Times New Roman"/>
          <w:b/>
        </w:rPr>
        <w:fldChar w:fldCharType="end"/>
      </w:r>
      <w:r w:rsidR="0032675E" w:rsidRPr="005168BE">
        <w:rPr>
          <w:rFonts w:cs="Times New Roman"/>
        </w:rPr>
        <w:t xml:space="preserve">. Political interference in the procurement process can also lead to more contracts with cost overruns </w:t>
      </w:r>
      <w:r w:rsidR="0032675E" w:rsidRPr="00F06B4B">
        <w:rPr>
          <w:rFonts w:cs="Times New Roman"/>
          <w:b/>
        </w:rPr>
        <w:fldChar w:fldCharType="begin"/>
      </w:r>
      <w:r w:rsidR="0032675E" w:rsidRPr="005168BE">
        <w:rPr>
          <w:rFonts w:cs="Times New Roman"/>
        </w:rPr>
        <w:instrText xml:space="preserve"> ADDIN ZOTERO_ITEM CSL_CITATION {"citationID":"SXi2rDTr","properties":{"formattedCitation":"(Bellodi, Morelli, and Vannoni 2024)","plainCitation":"(Bellodi, Morelli, and Vannoni 2024)","noteIndex":0},"citationItems":[{"id":11,"uris":["http://zotero.org/users/local/1D1VlJT5/items/G6Q9RBJC"],"itemData":{"id":11,"type":"article-journal","container-title":"American Journal of Political Science","issue":"1","note":"publisher: Wiley Online Library","page":"193–209","title":"A Costly Commitment: Populism, Economic Performance, and the Quality of Bureaucracy","volume":"68","author":[{"family":"Bellodi","given":"Luca"},{"family":"Morelli","given":"Massimo"},{"family":"Vannoni","given":"Matia"}],"issued":{"date-parts":[["2024"]]}}}],"schema":"https://github.com/citation-style-language/schema/raw/master/csl-citation.json"} </w:instrText>
      </w:r>
      <w:r w:rsidR="0032675E" w:rsidRPr="00F06B4B">
        <w:rPr>
          <w:rFonts w:cs="Times New Roman"/>
          <w:b/>
        </w:rPr>
        <w:fldChar w:fldCharType="separate"/>
      </w:r>
      <w:hyperlink r:id="rId217" w:history="1">
        <w:r w:rsidR="0032675E" w:rsidRPr="005168BE">
          <w:rPr>
            <w:rStyle w:val="Hyperlink"/>
            <w:rFonts w:cs="Times New Roman"/>
          </w:rPr>
          <w:t>(Bellodi, Morelli, and Vannoni 2024)</w:t>
        </w:r>
      </w:hyperlink>
      <w:r w:rsidR="0032675E" w:rsidRPr="00F06B4B">
        <w:rPr>
          <w:rFonts w:cs="Times New Roman"/>
          <w:b/>
        </w:rPr>
        <w:fldChar w:fldCharType="end"/>
      </w:r>
      <w:r w:rsidR="0032675E" w:rsidRPr="005168BE">
        <w:rPr>
          <w:rFonts w:cs="Times New Roman"/>
        </w:rPr>
        <w:t xml:space="preserve"> or renegotiations</w:t>
      </w:r>
      <w:r w:rsidR="0032675E" w:rsidRPr="00F06B4B">
        <w:rPr>
          <w:rFonts w:cs="Times New Roman"/>
          <w:b/>
        </w:rPr>
        <w:fldChar w:fldCharType="begin"/>
      </w:r>
      <w:r w:rsidR="0032675E" w:rsidRPr="005168BE">
        <w:rPr>
          <w:rFonts w:cs="Times New Roman"/>
        </w:rPr>
        <w:instrText xml:space="preserve"> ADDIN ZOTERO_ITEM CSL_CITATION {"citationID":"EegaVeSv","properties":{"formattedCitation":"(Brogaard, Denes, and Duchin 2021)","plainCitation":"(Brogaard, Denes, and Duchin 2021)","noteIndex":0},"citationItems":[{"id":67,"uris":["http://zotero.org/users/local/1D1VlJT5/items/PJW4UMGP"],"itemData":{"id":67,"type":"article-journal","container-title":"Review of Financial Studies","issue":"6","page":"3095–3137","title":"Political Influence and the Renegotiation of Government Contracts","volume":"34","author":[{"family":"Brogaard","given":"Jonathan"},{"family":"Denes","given":"Matthew"},{"family":"Duchin","given":"Ran"}],"issued":{"date-parts":[["2021"]]}}}],"schema":"https://github.com/citation-style-language/schema/raw/master/csl-citation.json"} </w:instrText>
      </w:r>
      <w:r w:rsidR="0032675E" w:rsidRPr="00F06B4B">
        <w:rPr>
          <w:rFonts w:cs="Times New Roman"/>
          <w:b/>
        </w:rPr>
        <w:fldChar w:fldCharType="separate"/>
      </w:r>
      <w:r w:rsidR="0032675E" w:rsidRPr="00F06B4B">
        <w:rPr>
          <w:rFonts w:cs="Times New Roman"/>
          <w:b/>
        </w:rPr>
        <w:fldChar w:fldCharType="end"/>
      </w:r>
      <w:r w:rsidR="0032675E" w:rsidRPr="005168BE">
        <w:rPr>
          <w:rFonts w:cs="Times New Roman"/>
        </w:rPr>
        <w:t>. Across contexts, distributin</w:t>
      </w:r>
      <w:r w:rsidRPr="005168BE">
        <w:rPr>
          <w:rFonts w:cs="Times New Roman"/>
        </w:rPr>
        <w:t>g</w:t>
      </w:r>
      <w:r w:rsidR="0032675E" w:rsidRPr="005168BE">
        <w:rPr>
          <w:rFonts w:cs="Times New Roman"/>
        </w:rPr>
        <w:t xml:space="preserve"> contracts based on political favoritism rather than </w:t>
      </w:r>
      <w:r w:rsidRPr="005168BE">
        <w:rPr>
          <w:rFonts w:cs="Times New Roman"/>
        </w:rPr>
        <w:t xml:space="preserve">criteria related to </w:t>
      </w:r>
      <w:r w:rsidR="0032675E" w:rsidRPr="005168BE">
        <w:rPr>
          <w:rFonts w:cs="Times New Roman"/>
        </w:rPr>
        <w:t xml:space="preserve">price, quality, and strategic objectives </w:t>
      </w:r>
      <w:r w:rsidRPr="005168BE">
        <w:rPr>
          <w:rFonts w:cs="Times New Roman"/>
        </w:rPr>
        <w:t>is associated with</w:t>
      </w:r>
      <w:r w:rsidR="0032675E" w:rsidRPr="005168BE">
        <w:rPr>
          <w:rFonts w:cs="Times New Roman"/>
        </w:rPr>
        <w:t xml:space="preserve"> poorer procurement outcomes</w:t>
      </w:r>
      <w:r w:rsidR="00E91607" w:rsidRPr="005168BE">
        <w:rPr>
          <w:rFonts w:cs="Times New Roman"/>
        </w:rPr>
        <w:t xml:space="preserve"> (</w:t>
      </w:r>
      <w:hyperlink r:id="rId218" w:history="1">
        <w:r w:rsidR="00E91607" w:rsidRPr="005168BE">
          <w:rPr>
            <w:rStyle w:val="Hyperlink"/>
            <w:rFonts w:cs="Times New Roman"/>
          </w:rPr>
          <w:t>Brogaard and others 2021</w:t>
        </w:r>
      </w:hyperlink>
      <w:r w:rsidR="00E91607" w:rsidRPr="005168BE">
        <w:rPr>
          <w:rFonts w:cs="Times New Roman"/>
        </w:rPr>
        <w:t>)</w:t>
      </w:r>
      <w:r w:rsidR="0032675E" w:rsidRPr="005168BE">
        <w:rPr>
          <w:rFonts w:cs="Times New Roman"/>
        </w:rPr>
        <w:t xml:space="preserve">. </w:t>
      </w:r>
      <w:r w:rsidR="001F53EF" w:rsidRPr="005168BE">
        <w:rPr>
          <w:rFonts w:cs="Times New Roman"/>
        </w:rPr>
        <w:t>In Bulgaria, for instance, reducing non-competitive procurement</w:t>
      </w:r>
      <w:r w:rsidR="00553F37" w:rsidRPr="005168BE">
        <w:rPr>
          <w:rFonts w:cs="Times New Roman"/>
        </w:rPr>
        <w:t xml:space="preserve"> practices</w:t>
      </w:r>
      <w:r w:rsidR="001F53EF" w:rsidRPr="005168BE">
        <w:rPr>
          <w:rFonts w:cs="Times New Roman"/>
        </w:rPr>
        <w:t xml:space="preserve"> </w:t>
      </w:r>
      <w:r w:rsidRPr="005168BE">
        <w:rPr>
          <w:rFonts w:cs="Times New Roman"/>
        </w:rPr>
        <w:t xml:space="preserve">that </w:t>
      </w:r>
      <w:r w:rsidR="001F53EF" w:rsidRPr="005168BE">
        <w:rPr>
          <w:rFonts w:cs="Times New Roman"/>
        </w:rPr>
        <w:t xml:space="preserve">suggest corruption could </w:t>
      </w:r>
      <w:r w:rsidRPr="005168BE">
        <w:rPr>
          <w:rFonts w:cs="Times New Roman"/>
        </w:rPr>
        <w:t xml:space="preserve">generate </w:t>
      </w:r>
      <w:r w:rsidR="001F53EF" w:rsidRPr="005168BE">
        <w:rPr>
          <w:rFonts w:cs="Times New Roman"/>
        </w:rPr>
        <w:t>sav</w:t>
      </w:r>
      <w:r w:rsidRPr="005168BE">
        <w:rPr>
          <w:rFonts w:cs="Times New Roman"/>
        </w:rPr>
        <w:t>ings of</w:t>
      </w:r>
      <w:r w:rsidR="001F53EF" w:rsidRPr="005168BE">
        <w:rPr>
          <w:rFonts w:cs="Times New Roman"/>
        </w:rPr>
        <w:t xml:space="preserve"> about 7</w:t>
      </w:r>
      <w:r w:rsidRPr="005168BE">
        <w:rPr>
          <w:rFonts w:cs="Times New Roman"/>
        </w:rPr>
        <w:t>00</w:t>
      </w:r>
      <w:r w:rsidR="001F53EF" w:rsidRPr="005168BE">
        <w:rPr>
          <w:rFonts w:cs="Times New Roman"/>
        </w:rPr>
        <w:t xml:space="preserve"> </w:t>
      </w:r>
      <w:r w:rsidRPr="005168BE">
        <w:rPr>
          <w:rFonts w:cs="Times New Roman"/>
        </w:rPr>
        <w:t>m</w:t>
      </w:r>
      <w:r w:rsidR="001F53EF" w:rsidRPr="005168BE">
        <w:rPr>
          <w:rFonts w:cs="Times New Roman"/>
        </w:rPr>
        <w:t>illion euros (</w:t>
      </w:r>
      <w:hyperlink r:id="rId219" w:history="1">
        <w:r w:rsidR="00A10517" w:rsidRPr="005168BE">
          <w:rPr>
            <w:rStyle w:val="Hyperlink"/>
            <w:rFonts w:cs="Times New Roman"/>
          </w:rPr>
          <w:t>World Bank 2023c</w:t>
        </w:r>
      </w:hyperlink>
      <w:r w:rsidR="001F53EF" w:rsidRPr="005168BE">
        <w:rPr>
          <w:rFonts w:cs="Times New Roman"/>
        </w:rPr>
        <w:t>)</w:t>
      </w:r>
    </w:p>
    <w:p w14:paraId="6AE25928" w14:textId="451D8BFD" w:rsidR="0032675E" w:rsidRPr="005168BE" w:rsidRDefault="0032675E" w:rsidP="0032675E">
      <w:pPr>
        <w:rPr>
          <w:rFonts w:cs="Times New Roman"/>
        </w:rPr>
      </w:pPr>
      <w:r w:rsidRPr="005168BE">
        <w:rPr>
          <w:rFonts w:cs="Times New Roman"/>
          <w:b/>
        </w:rPr>
        <w:t xml:space="preserve">Beyond procurement outcomes, insufficient independence also </w:t>
      </w:r>
      <w:r w:rsidR="004634FB" w:rsidRPr="005168BE">
        <w:rPr>
          <w:rFonts w:cs="Times New Roman"/>
          <w:b/>
        </w:rPr>
        <w:t xml:space="preserve">weakens </w:t>
      </w:r>
      <w:r w:rsidRPr="005168BE">
        <w:rPr>
          <w:rFonts w:cs="Times New Roman"/>
          <w:b/>
        </w:rPr>
        <w:t>procurement institutions</w:t>
      </w:r>
      <w:r w:rsidR="004634FB" w:rsidRPr="005168BE">
        <w:rPr>
          <w:rFonts w:cs="Times New Roman"/>
          <w:b/>
        </w:rPr>
        <w:t>’ ability</w:t>
      </w:r>
      <w:r w:rsidRPr="005168BE">
        <w:rPr>
          <w:rFonts w:cs="Times New Roman"/>
          <w:b/>
        </w:rPr>
        <w:t xml:space="preserve"> to </w:t>
      </w:r>
      <w:r w:rsidR="004634FB" w:rsidRPr="005168BE">
        <w:rPr>
          <w:rFonts w:cs="Times New Roman"/>
          <w:b/>
        </w:rPr>
        <w:t xml:space="preserve">support broader </w:t>
      </w:r>
      <w:r w:rsidRPr="005168BE">
        <w:rPr>
          <w:rFonts w:cs="Times New Roman"/>
          <w:b/>
        </w:rPr>
        <w:t xml:space="preserve">private sector development. </w:t>
      </w:r>
      <w:r w:rsidR="004634FB" w:rsidRPr="00060C2F">
        <w:rPr>
          <w:rFonts w:cs="Times New Roman"/>
          <w:bCs/>
        </w:rPr>
        <w:t>Corruption</w:t>
      </w:r>
      <w:r w:rsidR="004634FB" w:rsidRPr="005168BE">
        <w:rPr>
          <w:rFonts w:cs="Times New Roman"/>
          <w:bCs/>
        </w:rPr>
        <w:t xml:space="preserve"> stemming from</w:t>
      </w:r>
      <w:r w:rsidR="004634FB" w:rsidRPr="005168BE">
        <w:rPr>
          <w:rFonts w:cs="Times New Roman"/>
          <w:b/>
        </w:rPr>
        <w:t xml:space="preserve"> </w:t>
      </w:r>
      <w:r w:rsidRPr="005168BE">
        <w:rPr>
          <w:rFonts w:cs="Times New Roman"/>
        </w:rPr>
        <w:t>insufficient independence</w:t>
      </w:r>
      <w:proofErr w:type="gramStart"/>
      <w:r w:rsidR="004634FB" w:rsidRPr="005168BE">
        <w:rPr>
          <w:rFonts w:cs="Times New Roman"/>
        </w:rPr>
        <w:t>, in particular,</w:t>
      </w:r>
      <w:r w:rsidRPr="005168BE">
        <w:rPr>
          <w:rFonts w:cs="Times New Roman"/>
        </w:rPr>
        <w:t xml:space="preserve"> imped</w:t>
      </w:r>
      <w:r w:rsidR="004634FB" w:rsidRPr="005168BE">
        <w:rPr>
          <w:rFonts w:cs="Times New Roman"/>
        </w:rPr>
        <w:t>es</w:t>
      </w:r>
      <w:proofErr w:type="gramEnd"/>
      <w:r w:rsidRPr="005168BE">
        <w:rPr>
          <w:rFonts w:cs="Times New Roman"/>
        </w:rPr>
        <w:t xml:space="preserve"> private sector growth by discouraging market entry and propping up unproductive firms. </w:t>
      </w:r>
      <w:r w:rsidR="004634FB" w:rsidRPr="005168BE">
        <w:rPr>
          <w:rFonts w:cs="Times New Roman"/>
        </w:rPr>
        <w:t xml:space="preserve">In Brazil, for example, </w:t>
      </w:r>
      <w:r w:rsidRPr="005168BE">
        <w:rPr>
          <w:rFonts w:cs="Times New Roman"/>
        </w:rPr>
        <w:t>municipalit</w:t>
      </w:r>
      <w:r w:rsidR="004634FB" w:rsidRPr="005168BE">
        <w:rPr>
          <w:rFonts w:cs="Times New Roman"/>
        </w:rPr>
        <w:t>ies</w:t>
      </w:r>
      <w:r w:rsidRPr="005168BE">
        <w:rPr>
          <w:rFonts w:cs="Times New Roman"/>
        </w:rPr>
        <w:t xml:space="preserve"> receiv</w:t>
      </w:r>
      <w:r w:rsidR="004634FB" w:rsidRPr="005168BE">
        <w:rPr>
          <w:rFonts w:cs="Times New Roman"/>
        </w:rPr>
        <w:t>ing</w:t>
      </w:r>
      <w:r w:rsidRPr="005168BE">
        <w:rPr>
          <w:rFonts w:cs="Times New Roman"/>
        </w:rPr>
        <w:t xml:space="preserve"> anti-corruption audit</w:t>
      </w:r>
      <w:r w:rsidR="004634FB" w:rsidRPr="005168BE">
        <w:rPr>
          <w:rFonts w:cs="Times New Roman"/>
        </w:rPr>
        <w:t>s</w:t>
      </w:r>
      <w:r w:rsidRPr="005168BE">
        <w:rPr>
          <w:rFonts w:cs="Times New Roman"/>
        </w:rPr>
        <w:t xml:space="preserve"> experience an increase in the</w:t>
      </w:r>
      <w:r w:rsidR="00836339" w:rsidRPr="005168BE">
        <w:rPr>
          <w:rFonts w:cs="Times New Roman"/>
        </w:rPr>
        <w:t xml:space="preserve"> number of</w:t>
      </w:r>
      <w:r w:rsidRPr="005168BE">
        <w:rPr>
          <w:rFonts w:cs="Times New Roman"/>
        </w:rPr>
        <w:t xml:space="preserve"> firms </w:t>
      </w:r>
      <w:r w:rsidR="00836339" w:rsidRPr="005168BE">
        <w:rPr>
          <w:rFonts w:cs="Times New Roman"/>
        </w:rPr>
        <w:t>receiving</w:t>
      </w:r>
      <w:r w:rsidRPr="005168BE">
        <w:rPr>
          <w:rFonts w:cs="Times New Roman"/>
        </w:rPr>
        <w:t xml:space="preserve"> public procurement</w:t>
      </w:r>
      <w:r w:rsidR="00836339" w:rsidRPr="005168BE">
        <w:rPr>
          <w:rFonts w:cs="Times New Roman"/>
        </w:rPr>
        <w:t xml:space="preserve"> contracts</w:t>
      </w:r>
      <w:r w:rsidRPr="005168BE">
        <w:rPr>
          <w:rFonts w:cs="Times New Roman"/>
        </w:rPr>
        <w:t xml:space="preserve"> </w:t>
      </w:r>
      <w:r w:rsidRPr="00F06B4B">
        <w:rPr>
          <w:rFonts w:cs="Times New Roman"/>
          <w:b/>
        </w:rPr>
        <w:fldChar w:fldCharType="begin"/>
      </w:r>
      <w:r w:rsidRPr="005168BE">
        <w:rPr>
          <w:rFonts w:cs="Times New Roman"/>
        </w:rPr>
        <w:instrText xml:space="preserve"> ADDIN ZOTERO_ITEM CSL_CITATION {"citationID":"bjaefkX1","properties":{"formattedCitation":"(Colonnelli and Prem 2022)","plainCitation":"(Colonnelli and Prem 2022)","noteIndex":0},"citationItems":[{"id":69,"uris":["http://zotero.org/users/local/1D1VlJT5/items/WGAPHCUF"],"itemData":{"id":69,"type":"article-journal","container-title":"Review of Economic Studies","issue":"2","page":"695–732","title":"Corruption and Firms","volume":"89","author":[{"family":"Colonnelli","given":"Emanuele"},{"family":"Prem","given":"Mounu"}],"issued":{"date-parts":[["2022"]]}}}],"schema":"https://github.com/citation-style-language/schema/raw/master/csl-citation.json"} </w:instrText>
      </w:r>
      <w:r w:rsidRPr="00F06B4B">
        <w:rPr>
          <w:rFonts w:cs="Times New Roman"/>
          <w:b/>
        </w:rPr>
        <w:fldChar w:fldCharType="separate"/>
      </w:r>
      <w:r w:rsidRPr="005168BE">
        <w:rPr>
          <w:rFonts w:cs="Times New Roman"/>
        </w:rPr>
        <w:t>(</w:t>
      </w:r>
      <w:hyperlink r:id="rId220">
        <w:r w:rsidRPr="005168BE">
          <w:rPr>
            <w:rStyle w:val="Hyperlink"/>
            <w:rFonts w:cs="Times New Roman"/>
          </w:rPr>
          <w:t>Colonnelli and Prem 202</w:t>
        </w:r>
        <w:r w:rsidR="002E7C78" w:rsidRPr="005168BE">
          <w:rPr>
            <w:rStyle w:val="Hyperlink"/>
            <w:rFonts w:cs="Times New Roman"/>
          </w:rPr>
          <w:t>2</w:t>
        </w:r>
      </w:hyperlink>
      <w:r w:rsidRPr="005168BE">
        <w:rPr>
          <w:rFonts w:cs="Times New Roman"/>
        </w:rPr>
        <w:t>)</w:t>
      </w:r>
      <w:r w:rsidRPr="00F06B4B">
        <w:rPr>
          <w:rFonts w:cs="Times New Roman"/>
          <w:b/>
        </w:rPr>
        <w:fldChar w:fldCharType="end"/>
      </w:r>
      <w:r w:rsidRPr="005168BE">
        <w:rPr>
          <w:rFonts w:cs="Times New Roman"/>
        </w:rPr>
        <w:t xml:space="preserve"> </w:t>
      </w:r>
      <w:r w:rsidR="004634FB" w:rsidRPr="005168BE">
        <w:rPr>
          <w:rFonts w:cs="Times New Roman"/>
        </w:rPr>
        <w:t>and</w:t>
      </w:r>
      <w:r w:rsidR="005168BE" w:rsidRPr="005168BE">
        <w:rPr>
          <w:rFonts w:cs="Times New Roman"/>
        </w:rPr>
        <w:t xml:space="preserve"> </w:t>
      </w:r>
      <w:r w:rsidRPr="005168BE">
        <w:rPr>
          <w:rFonts w:cs="Times New Roman"/>
        </w:rPr>
        <w:t xml:space="preserve">politically connected firms perform </w:t>
      </w:r>
      <w:r w:rsidR="4850DB5D" w:rsidRPr="005168BE">
        <w:rPr>
          <w:rFonts w:cs="Times New Roman"/>
        </w:rPr>
        <w:t>worse</w:t>
      </w:r>
      <w:r w:rsidRPr="005168BE">
        <w:rPr>
          <w:rFonts w:cs="Times New Roman"/>
        </w:rPr>
        <w:t xml:space="preserve"> after the audits. </w:t>
      </w:r>
      <w:r w:rsidR="004634FB" w:rsidRPr="005168BE">
        <w:rPr>
          <w:rFonts w:cs="Times New Roman"/>
        </w:rPr>
        <w:t>F</w:t>
      </w:r>
      <w:r w:rsidRPr="005168BE">
        <w:rPr>
          <w:rFonts w:cs="Times New Roman"/>
        </w:rPr>
        <w:t xml:space="preserve">irms can </w:t>
      </w:r>
      <w:r w:rsidR="004634FB" w:rsidRPr="005168BE">
        <w:rPr>
          <w:rFonts w:cs="Times New Roman"/>
        </w:rPr>
        <w:t xml:space="preserve">also </w:t>
      </w:r>
      <w:r w:rsidR="00483BC3" w:rsidRPr="005168BE">
        <w:rPr>
          <w:rFonts w:cs="Times New Roman"/>
        </w:rPr>
        <w:t>be</w:t>
      </w:r>
      <w:r w:rsidRPr="005168BE">
        <w:rPr>
          <w:rFonts w:cs="Times New Roman"/>
        </w:rPr>
        <w:t xml:space="preserve"> discouraged from bidding for public contracts if they doubt the integrity </w:t>
      </w:r>
      <w:r w:rsidR="3C896414" w:rsidRPr="005168BE">
        <w:rPr>
          <w:rFonts w:cs="Times New Roman"/>
        </w:rPr>
        <w:t>of</w:t>
      </w:r>
      <w:r w:rsidRPr="005168BE">
        <w:rPr>
          <w:rFonts w:cs="Times New Roman"/>
        </w:rPr>
        <w:t xml:space="preserve"> the public buyers</w:t>
      </w:r>
      <w:r w:rsidR="00BD13BF" w:rsidRPr="005168BE">
        <w:rPr>
          <w:rFonts w:cs="Times New Roman"/>
        </w:rPr>
        <w:t xml:space="preserve"> </w:t>
      </w:r>
      <w:hyperlink r:id="rId221" w:history="1">
        <w:r w:rsidR="00BD13BF" w:rsidRPr="005168BE">
          <w:rPr>
            <w:rStyle w:val="Hyperlink"/>
            <w:rFonts w:cs="Times New Roman"/>
          </w:rPr>
          <w:t>(</w:t>
        </w:r>
        <w:proofErr w:type="spellStart"/>
        <w:r w:rsidR="00BD13BF" w:rsidRPr="005168BE">
          <w:rPr>
            <w:rStyle w:val="Hyperlink"/>
            <w:rFonts w:cs="Times New Roman"/>
          </w:rPr>
          <w:t>Colonnelli</w:t>
        </w:r>
        <w:proofErr w:type="spellEnd"/>
        <w:r w:rsidR="00BD13BF" w:rsidRPr="005168BE">
          <w:rPr>
            <w:rStyle w:val="Hyperlink"/>
            <w:rFonts w:cs="Times New Roman"/>
          </w:rPr>
          <w:t xml:space="preserve"> and others 2024).</w:t>
        </w:r>
      </w:hyperlink>
      <w:r w:rsidRPr="005168BE">
        <w:rPr>
          <w:rFonts w:cs="Times New Roman"/>
        </w:rPr>
        <w:t xml:space="preserve"> </w:t>
      </w:r>
      <w:r w:rsidR="004634FB" w:rsidRPr="005168BE">
        <w:rPr>
          <w:rFonts w:cs="Times New Roman"/>
        </w:rPr>
        <w:t xml:space="preserve">In such cases, </w:t>
      </w:r>
      <w:r w:rsidR="004634FB" w:rsidRPr="005168BE">
        <w:rPr>
          <w:rFonts w:cs="Times New Roman"/>
        </w:rPr>
        <w:lastRenderedPageBreak/>
        <w:t>particularly</w:t>
      </w:r>
      <w:r w:rsidRPr="005168BE">
        <w:rPr>
          <w:rFonts w:cs="Times New Roman"/>
        </w:rPr>
        <w:t xml:space="preserve"> </w:t>
      </w:r>
      <w:r w:rsidR="004634FB" w:rsidRPr="005168BE">
        <w:rPr>
          <w:rFonts w:cs="Times New Roman"/>
        </w:rPr>
        <w:t xml:space="preserve">where </w:t>
      </w:r>
      <w:r w:rsidRPr="005168BE">
        <w:rPr>
          <w:rFonts w:cs="Times New Roman"/>
        </w:rPr>
        <w:t>buyers are not seen as independent</w:t>
      </w:r>
      <w:r w:rsidR="004634FB" w:rsidRPr="005168BE">
        <w:rPr>
          <w:rFonts w:cs="Times New Roman"/>
        </w:rPr>
        <w:t xml:space="preserve">, </w:t>
      </w:r>
      <w:r w:rsidRPr="005168BE">
        <w:rPr>
          <w:rFonts w:cs="Times New Roman"/>
        </w:rPr>
        <w:t xml:space="preserve">only well-connected firms willing to pay bribes </w:t>
      </w:r>
      <w:r w:rsidR="004634FB" w:rsidRPr="005168BE">
        <w:rPr>
          <w:rFonts w:cs="Times New Roman"/>
        </w:rPr>
        <w:t xml:space="preserve">may choose </w:t>
      </w:r>
      <w:r w:rsidRPr="005168BE">
        <w:rPr>
          <w:rFonts w:cs="Times New Roman"/>
        </w:rPr>
        <w:t xml:space="preserve">to submit bids. </w:t>
      </w:r>
    </w:p>
    <w:p w14:paraId="08833D2F" w14:textId="77777777" w:rsidR="0032675E" w:rsidRPr="005168BE" w:rsidRDefault="0032675E" w:rsidP="00382581">
      <w:pPr>
        <w:pStyle w:val="Heading4"/>
        <w:rPr>
          <w:i w:val="0"/>
        </w:rPr>
      </w:pPr>
      <w:r w:rsidRPr="005168BE">
        <w:t>Transparency</w:t>
      </w:r>
    </w:p>
    <w:p w14:paraId="2DCEEC0C" w14:textId="181774FE" w:rsidR="0032675E" w:rsidRPr="005168BE" w:rsidRDefault="004634FB" w:rsidP="0032675E">
      <w:pPr>
        <w:rPr>
          <w:rFonts w:cs="Times New Roman"/>
          <w:b/>
        </w:rPr>
      </w:pPr>
      <w:r w:rsidRPr="005168BE">
        <w:rPr>
          <w:rFonts w:cs="Times New Roman"/>
          <w:b/>
        </w:rPr>
        <w:t>T</w:t>
      </w:r>
      <w:r w:rsidR="0032675E" w:rsidRPr="005168BE">
        <w:rPr>
          <w:rFonts w:cs="Times New Roman"/>
          <w:b/>
        </w:rPr>
        <w:t>ransparency in procurement institutions is connected to several organizational and governance components.</w:t>
      </w:r>
      <w:r w:rsidR="0032675E" w:rsidRPr="005168BE">
        <w:rPr>
          <w:rFonts w:cs="Times New Roman"/>
        </w:rPr>
        <w:t xml:space="preserve"> </w:t>
      </w:r>
      <w:r w:rsidR="0042535E" w:rsidRPr="005168BE">
        <w:rPr>
          <w:rFonts w:cs="Times New Roman"/>
        </w:rPr>
        <w:t xml:space="preserve">Strong information systems, for example, can promote transparent procurement processes. While </w:t>
      </w:r>
      <w:r w:rsidR="0032675E" w:rsidRPr="005168BE">
        <w:rPr>
          <w:rFonts w:cs="Times New Roman"/>
        </w:rPr>
        <w:t xml:space="preserve">tender advertisements and procurement data </w:t>
      </w:r>
      <w:r w:rsidR="0042535E" w:rsidRPr="005168BE">
        <w:rPr>
          <w:rFonts w:cs="Times New Roman"/>
        </w:rPr>
        <w:t xml:space="preserve">are often </w:t>
      </w:r>
      <w:r w:rsidR="0032675E" w:rsidRPr="005168BE">
        <w:rPr>
          <w:rFonts w:cs="Times New Roman"/>
        </w:rPr>
        <w:t xml:space="preserve">published </w:t>
      </w:r>
      <w:r w:rsidR="0042535E" w:rsidRPr="005168BE">
        <w:rPr>
          <w:rFonts w:cs="Times New Roman"/>
        </w:rPr>
        <w:t xml:space="preserve">in </w:t>
      </w:r>
      <w:r w:rsidR="0032675E" w:rsidRPr="005168BE">
        <w:rPr>
          <w:rFonts w:cs="Times New Roman"/>
        </w:rPr>
        <w:t>official government gazettes or newspapers</w:t>
      </w:r>
      <w:r w:rsidR="0042535E" w:rsidRPr="005168BE">
        <w:rPr>
          <w:rFonts w:cs="Times New Roman"/>
        </w:rPr>
        <w:t>,</w:t>
      </w:r>
      <w:r w:rsidR="0032675E" w:rsidRPr="005168BE">
        <w:rPr>
          <w:rFonts w:cs="Times New Roman"/>
        </w:rPr>
        <w:t xml:space="preserve"> </w:t>
      </w:r>
      <w:r w:rsidR="0042535E" w:rsidRPr="005168BE">
        <w:rPr>
          <w:rFonts w:cs="Times New Roman"/>
        </w:rPr>
        <w:t>i</w:t>
      </w:r>
      <w:r w:rsidR="0032675E" w:rsidRPr="005168BE">
        <w:rPr>
          <w:rFonts w:cs="Times New Roman"/>
        </w:rPr>
        <w:t xml:space="preserve">n practice </w:t>
      </w:r>
      <w:r w:rsidR="0042535E" w:rsidRPr="005168BE">
        <w:rPr>
          <w:rFonts w:cs="Times New Roman"/>
        </w:rPr>
        <w:t>such</w:t>
      </w:r>
      <w:r w:rsidR="0032675E" w:rsidRPr="005168BE">
        <w:rPr>
          <w:rFonts w:cs="Times New Roman"/>
        </w:rPr>
        <w:t xml:space="preserve"> information </w:t>
      </w:r>
      <w:r w:rsidR="0042535E" w:rsidRPr="005168BE">
        <w:rPr>
          <w:rFonts w:cs="Times New Roman"/>
        </w:rPr>
        <w:t xml:space="preserve">can </w:t>
      </w:r>
      <w:r w:rsidR="0032675E" w:rsidRPr="005168BE">
        <w:rPr>
          <w:rFonts w:cs="Times New Roman"/>
        </w:rPr>
        <w:t xml:space="preserve">be difficult to access if it is only available in physical publications. </w:t>
      </w:r>
      <w:r w:rsidR="0042535E" w:rsidRPr="005168BE">
        <w:rPr>
          <w:rFonts w:cs="Times New Roman"/>
        </w:rPr>
        <w:t>T</w:t>
      </w:r>
      <w:r w:rsidR="0032675E" w:rsidRPr="005168BE">
        <w:rPr>
          <w:rFonts w:cs="Times New Roman"/>
        </w:rPr>
        <w:t xml:space="preserve">ransparency in public procurement is </w:t>
      </w:r>
      <w:r w:rsidR="0042535E" w:rsidRPr="005168BE">
        <w:rPr>
          <w:rFonts w:cs="Times New Roman"/>
        </w:rPr>
        <w:t xml:space="preserve">thus </w:t>
      </w:r>
      <w:r w:rsidR="0032675E" w:rsidRPr="005168BE">
        <w:rPr>
          <w:rFonts w:cs="Times New Roman"/>
        </w:rPr>
        <w:t>most effective when procurement information is made publicly accessible through e-procurement information systems, as described above. While such systems require firms to have internet access, the publication of tender information on digital platforms diversifies the types of firms that bid on public contracts</w:t>
      </w:r>
      <w:r w:rsidR="009705ED" w:rsidRPr="005168BE">
        <w:rPr>
          <w:rFonts w:cs="Times New Roman"/>
        </w:rPr>
        <w:t xml:space="preserve"> </w:t>
      </w:r>
      <w:r w:rsidR="000D747E" w:rsidRPr="005168BE">
        <w:rPr>
          <w:rFonts w:cs="Times New Roman"/>
        </w:rPr>
        <w:t>(</w:t>
      </w:r>
      <w:hyperlink r:id="rId222" w:history="1">
        <w:r w:rsidR="00BD13BF" w:rsidRPr="005168BE">
          <w:rPr>
            <w:rStyle w:val="Hyperlink"/>
            <w:rFonts w:cs="Times New Roman"/>
          </w:rPr>
          <w:t>Blum and others 2023</w:t>
        </w:r>
      </w:hyperlink>
      <w:r w:rsidR="00BD13BF" w:rsidRPr="005168BE">
        <w:rPr>
          <w:rFonts w:cs="Times New Roman"/>
        </w:rPr>
        <w:t xml:space="preserve">; </w:t>
      </w:r>
      <w:hyperlink r:id="rId223" w:history="1">
        <w:r w:rsidR="00BD13BF" w:rsidRPr="005168BE">
          <w:rPr>
            <w:rStyle w:val="Hyperlink"/>
            <w:rFonts w:cs="Times New Roman"/>
          </w:rPr>
          <w:t>Lewis-Faupel and others 2016</w:t>
        </w:r>
      </w:hyperlink>
      <w:r w:rsidR="00BD13BF" w:rsidRPr="005168BE">
        <w:rPr>
          <w:rFonts w:cs="Times New Roman"/>
        </w:rPr>
        <w:t>).</w:t>
      </w:r>
    </w:p>
    <w:p w14:paraId="76425622" w14:textId="1CD42E61" w:rsidR="0032675E" w:rsidRPr="005168BE" w:rsidRDefault="0042535E" w:rsidP="0042535E">
      <w:pPr>
        <w:rPr>
          <w:rFonts w:cs="Times New Roman"/>
          <w:b/>
        </w:rPr>
      </w:pPr>
      <w:r w:rsidRPr="005168BE">
        <w:rPr>
          <w:rFonts w:cs="Times New Roman"/>
          <w:b/>
        </w:rPr>
        <w:t>T</w:t>
      </w:r>
      <w:r w:rsidR="0032675E" w:rsidRPr="005168BE">
        <w:rPr>
          <w:rFonts w:cs="Times New Roman"/>
          <w:b/>
        </w:rPr>
        <w:t xml:space="preserve">ransparency in procurement institutions </w:t>
      </w:r>
      <w:r w:rsidRPr="005168BE">
        <w:rPr>
          <w:rFonts w:cs="Times New Roman"/>
          <w:b/>
        </w:rPr>
        <w:t>also supports</w:t>
      </w:r>
      <w:r w:rsidR="0032675E" w:rsidRPr="005168BE">
        <w:rPr>
          <w:rFonts w:cs="Times New Roman"/>
          <w:b/>
        </w:rPr>
        <w:t xml:space="preserve"> </w:t>
      </w:r>
      <w:r w:rsidRPr="005168BE">
        <w:rPr>
          <w:rFonts w:cs="Times New Roman"/>
          <w:b/>
        </w:rPr>
        <w:t xml:space="preserve">both </w:t>
      </w:r>
      <w:r w:rsidR="0032675E" w:rsidRPr="005168BE">
        <w:rPr>
          <w:rFonts w:cs="Times New Roman"/>
          <w:b/>
        </w:rPr>
        <w:t>accountability and independence.</w:t>
      </w:r>
      <w:r w:rsidR="0032675E" w:rsidRPr="005168BE">
        <w:rPr>
          <w:rFonts w:cs="Times New Roman"/>
        </w:rPr>
        <w:t xml:space="preserve"> </w:t>
      </w:r>
      <w:r w:rsidR="008A3064" w:rsidRPr="005168BE">
        <w:rPr>
          <w:rFonts w:cs="Times New Roman"/>
        </w:rPr>
        <w:t>Accountability</w:t>
      </w:r>
      <w:r w:rsidR="0032675E" w:rsidRPr="005168BE">
        <w:rPr>
          <w:rFonts w:cs="Times New Roman"/>
        </w:rPr>
        <w:t xml:space="preserve"> actors can more effectively hold procurement institutions in check when they have detailed information about the</w:t>
      </w:r>
      <w:r w:rsidRPr="005168BE">
        <w:rPr>
          <w:rFonts w:cs="Times New Roman"/>
        </w:rPr>
        <w:t>ir</w:t>
      </w:r>
      <w:r w:rsidR="0032675E" w:rsidRPr="005168BE">
        <w:rPr>
          <w:rFonts w:cs="Times New Roman"/>
        </w:rPr>
        <w:t xml:space="preserve"> behavior,</w:t>
      </w:r>
      <w:r w:rsidRPr="005168BE">
        <w:rPr>
          <w:rFonts w:cs="Times New Roman"/>
        </w:rPr>
        <w:t xml:space="preserve"> though</w:t>
      </w:r>
      <w:r w:rsidR="0032675E" w:rsidRPr="005168BE">
        <w:rPr>
          <w:rFonts w:cs="Times New Roman"/>
        </w:rPr>
        <w:t xml:space="preserve"> which actors benefit depends on the data </w:t>
      </w:r>
      <w:r w:rsidRPr="005168BE">
        <w:rPr>
          <w:rFonts w:cs="Times New Roman"/>
        </w:rPr>
        <w:t>available</w:t>
      </w:r>
      <w:r w:rsidR="0032675E" w:rsidRPr="005168BE">
        <w:rPr>
          <w:rFonts w:cs="Times New Roman"/>
        </w:rPr>
        <w:t xml:space="preserve">. As noted, </w:t>
      </w:r>
      <w:r w:rsidR="0032675E" w:rsidRPr="005168BE">
        <w:rPr>
          <w:rFonts w:cs="Times New Roman"/>
          <w:i/>
        </w:rPr>
        <w:t>ex ante</w:t>
      </w:r>
      <w:r w:rsidR="0032675E" w:rsidRPr="005168BE">
        <w:rPr>
          <w:rFonts w:cs="Times New Roman"/>
        </w:rPr>
        <w:t xml:space="preserve"> transparency</w:t>
      </w:r>
      <w:r w:rsidRPr="005168BE">
        <w:rPr>
          <w:rFonts w:cs="Times New Roman"/>
        </w:rPr>
        <w:t xml:space="preserve"> – the availability of </w:t>
      </w:r>
      <w:r w:rsidR="0032675E" w:rsidRPr="005168BE">
        <w:rPr>
          <w:rFonts w:cs="Times New Roman"/>
        </w:rPr>
        <w:t xml:space="preserve">tender criteria </w:t>
      </w:r>
      <w:r w:rsidRPr="005168BE">
        <w:rPr>
          <w:rFonts w:cs="Times New Roman"/>
        </w:rPr>
        <w:t xml:space="preserve">before a </w:t>
      </w:r>
      <w:r w:rsidR="0032675E" w:rsidRPr="005168BE">
        <w:rPr>
          <w:rFonts w:cs="Times New Roman"/>
        </w:rPr>
        <w:t xml:space="preserve">contract </w:t>
      </w:r>
      <w:r w:rsidRPr="005168BE">
        <w:rPr>
          <w:rFonts w:cs="Times New Roman"/>
        </w:rPr>
        <w:t xml:space="preserve">is </w:t>
      </w:r>
      <w:r w:rsidR="0032675E" w:rsidRPr="005168BE">
        <w:rPr>
          <w:rFonts w:cs="Times New Roman"/>
        </w:rPr>
        <w:t>award</w:t>
      </w:r>
      <w:r w:rsidRPr="005168BE">
        <w:rPr>
          <w:rFonts w:cs="Times New Roman"/>
        </w:rPr>
        <w:t>ed –</w:t>
      </w:r>
      <w:r w:rsidR="0032675E" w:rsidRPr="005168BE">
        <w:rPr>
          <w:rFonts w:cs="Times New Roman"/>
        </w:rPr>
        <w:t xml:space="preserve"> is most effective, because it allows for horizontal monitoring by bidders, who have a strong incentive to monitor contract information and ensure that contract</w:t>
      </w:r>
      <w:r w:rsidRPr="005168BE">
        <w:rPr>
          <w:rFonts w:cs="Times New Roman"/>
        </w:rPr>
        <w:t>s are</w:t>
      </w:r>
      <w:r w:rsidR="0032675E" w:rsidRPr="005168BE">
        <w:rPr>
          <w:rFonts w:cs="Times New Roman"/>
        </w:rPr>
        <w:t xml:space="preserve"> awarded fairly </w:t>
      </w:r>
      <w:hyperlink r:id="rId224" w:history="1">
        <w:r w:rsidR="00BD13BF" w:rsidRPr="005168BE">
          <w:rPr>
            <w:rStyle w:val="Hyperlink"/>
            <w:rFonts w:cs="Times New Roman"/>
          </w:rPr>
          <w:t>(</w:t>
        </w:r>
        <w:proofErr w:type="spellStart"/>
        <w:r w:rsidR="00BD13BF" w:rsidRPr="005168BE">
          <w:rPr>
            <w:rStyle w:val="Hyperlink"/>
            <w:rFonts w:cs="Times New Roman"/>
          </w:rPr>
          <w:t>Bauhr</w:t>
        </w:r>
        <w:proofErr w:type="spellEnd"/>
        <w:r w:rsidR="00BD13BF" w:rsidRPr="005168BE">
          <w:rPr>
            <w:rStyle w:val="Hyperlink"/>
            <w:rFonts w:cs="Times New Roman"/>
          </w:rPr>
          <w:t xml:space="preserve"> and others 20</w:t>
        </w:r>
        <w:r w:rsidR="00B62D60" w:rsidRPr="005168BE">
          <w:rPr>
            <w:rStyle w:val="Hyperlink"/>
            <w:rFonts w:cs="Times New Roman"/>
          </w:rPr>
          <w:t>19</w:t>
        </w:r>
        <w:r w:rsidR="00BD13BF" w:rsidRPr="005168BE">
          <w:rPr>
            <w:rStyle w:val="Hyperlink"/>
            <w:rFonts w:cs="Times New Roman"/>
          </w:rPr>
          <w:t>)</w:t>
        </w:r>
      </w:hyperlink>
      <w:r w:rsidR="00BD13BF" w:rsidRPr="005168BE">
        <w:rPr>
          <w:rFonts w:cs="Times New Roman"/>
        </w:rPr>
        <w:t>.</w:t>
      </w:r>
      <w:r w:rsidR="0032675E" w:rsidRPr="005168BE">
        <w:rPr>
          <w:rFonts w:cs="Times New Roman"/>
        </w:rPr>
        <w:t xml:space="preserve"> In contrast, </w:t>
      </w:r>
      <w:r w:rsidR="0032675E" w:rsidRPr="005168BE">
        <w:rPr>
          <w:rFonts w:cs="Times New Roman"/>
          <w:i/>
        </w:rPr>
        <w:t>ex post</w:t>
      </w:r>
      <w:r w:rsidR="0032675E" w:rsidRPr="005168BE">
        <w:rPr>
          <w:rFonts w:cs="Times New Roman"/>
        </w:rPr>
        <w:t xml:space="preserve"> transparency –</w:t>
      </w:r>
      <w:r w:rsidR="00CA103A" w:rsidRPr="005168BE">
        <w:rPr>
          <w:rFonts w:cs="Times New Roman"/>
        </w:rPr>
        <w:t xml:space="preserve"> the availability of information after </w:t>
      </w:r>
      <w:r w:rsidR="0032675E" w:rsidRPr="005168BE">
        <w:rPr>
          <w:rFonts w:cs="Times New Roman"/>
        </w:rPr>
        <w:t xml:space="preserve">the award – </w:t>
      </w:r>
      <w:r w:rsidR="00CA103A" w:rsidRPr="005168BE">
        <w:rPr>
          <w:rFonts w:cs="Times New Roman"/>
        </w:rPr>
        <w:t>is</w:t>
      </w:r>
      <w:r w:rsidR="0032675E" w:rsidRPr="005168BE">
        <w:rPr>
          <w:rFonts w:cs="Times New Roman"/>
        </w:rPr>
        <w:t xml:space="preserve"> mo</w:t>
      </w:r>
      <w:r w:rsidR="00CA103A" w:rsidRPr="005168BE">
        <w:rPr>
          <w:rFonts w:cs="Times New Roman"/>
        </w:rPr>
        <w:t>re</w:t>
      </w:r>
      <w:r w:rsidR="0032675E" w:rsidRPr="005168BE">
        <w:rPr>
          <w:rFonts w:cs="Times New Roman"/>
        </w:rPr>
        <w:t xml:space="preserve"> helpful to citizens and civil society (e.g., non-profit organizations, journalists) as well as national procurement regulators </w:t>
      </w:r>
      <w:r w:rsidR="0032675E" w:rsidRPr="00F06B4B">
        <w:rPr>
          <w:rFonts w:cs="Times New Roman"/>
          <w:b/>
        </w:rPr>
        <w:fldChar w:fldCharType="begin"/>
      </w:r>
      <w:r w:rsidR="0032675E" w:rsidRPr="005168BE">
        <w:rPr>
          <w:rFonts w:cs="Times New Roman"/>
        </w:rPr>
        <w:instrText xml:space="preserve"> ADDIN ZOTERO_ITEM CSL_CITATION {"citationID":"cod7dAVT","properties":{"formattedCitation":"(Duguay, Rauter, and Samuels 2023)","plainCitation":"(Duguay, Rauter, and Samuels 2023)","noteIndex":0},"citationItems":[{"id":74,"uris":["http://zotero.org/users/local/1D1VlJT5/items/NIWPZJED"],"itemData":{"id":74,"type":"article-journal","container-title":"Journal of Accounting Research","issue":"4","page":"1159–1224","title":"The Impact of Open Data on Public Procurement","volume":"61","author":[{"family":"Duguay","given":"Raphael"},{"family":"Rauter","given":"Thomas"},{"family":"Samuels","given":"Delphine"}],"issued":{"date-parts":[["2023"]]}}}],"schema":"https://github.com/citation-style-language/schema/raw/master/csl-citation.json"} </w:instrText>
      </w:r>
      <w:r w:rsidR="0032675E" w:rsidRPr="00F06B4B">
        <w:rPr>
          <w:rFonts w:cs="Times New Roman"/>
          <w:b/>
        </w:rPr>
        <w:fldChar w:fldCharType="separate"/>
      </w:r>
      <w:r w:rsidR="0032675E" w:rsidRPr="005168BE">
        <w:rPr>
          <w:rFonts w:cs="Times New Roman"/>
        </w:rPr>
        <w:t>(</w:t>
      </w:r>
      <w:hyperlink r:id="rId225" w:history="1">
        <w:r w:rsidR="0032675E" w:rsidRPr="005168BE">
          <w:rPr>
            <w:rStyle w:val="Hyperlink"/>
            <w:rFonts w:cs="Times New Roman"/>
          </w:rPr>
          <w:t>Duguay, Rauter, and Samuels 2023</w:t>
        </w:r>
      </w:hyperlink>
      <w:r w:rsidR="0032675E" w:rsidRPr="005168BE">
        <w:rPr>
          <w:rFonts w:cs="Times New Roman"/>
        </w:rPr>
        <w:t>)</w:t>
      </w:r>
      <w:r w:rsidR="0032675E" w:rsidRPr="00F06B4B">
        <w:rPr>
          <w:rFonts w:cs="Times New Roman"/>
          <w:b/>
        </w:rPr>
        <w:fldChar w:fldCharType="end"/>
      </w:r>
      <w:r w:rsidR="0032675E" w:rsidRPr="005168BE">
        <w:rPr>
          <w:rFonts w:cs="Times New Roman"/>
        </w:rPr>
        <w:t xml:space="preserve">. </w:t>
      </w:r>
    </w:p>
    <w:p w14:paraId="1B37B599" w14:textId="1B9F8FD7" w:rsidR="0032675E" w:rsidRPr="005168BE" w:rsidRDefault="00CA103A" w:rsidP="0032675E">
      <w:pPr>
        <w:rPr>
          <w:rFonts w:cs="Times New Roman"/>
          <w:b/>
        </w:rPr>
      </w:pPr>
      <w:r w:rsidRPr="005168BE">
        <w:rPr>
          <w:rFonts w:cs="Times New Roman"/>
          <w:b/>
        </w:rPr>
        <w:t>I</w:t>
      </w:r>
      <w:r w:rsidR="0032675E" w:rsidRPr="005168BE">
        <w:rPr>
          <w:rFonts w:cs="Times New Roman"/>
          <w:b/>
        </w:rPr>
        <w:t xml:space="preserve">ncreasing the transparency of procurement institutions and tender information has many positive effects on procurement outcomes. </w:t>
      </w:r>
      <w:r w:rsidR="0032675E" w:rsidRPr="005168BE">
        <w:rPr>
          <w:rFonts w:cs="Times New Roman"/>
        </w:rPr>
        <w:t xml:space="preserve">Publicizing tender information leads to more competition </w:t>
      </w:r>
      <w:r w:rsidR="0032675E" w:rsidRPr="00F06B4B">
        <w:rPr>
          <w:rFonts w:cs="Times New Roman"/>
          <w:b/>
        </w:rPr>
        <w:fldChar w:fldCharType="begin"/>
      </w:r>
      <w:r w:rsidR="0032675E" w:rsidRPr="005168BE">
        <w:rPr>
          <w:rFonts w:cs="Times New Roman"/>
        </w:rPr>
        <w:instrText xml:space="preserve"> ADDIN ZOTERO_ITEM CSL_CITATION {"citationID":"Pf2pagPh","properties":{"formattedCitation":"(Coviello and Mariniello 2014)","plainCitation":"(Coviello and Mariniello 2014)","noteIndex":0},"citationItems":[{"id":71,"uris":["http://zotero.org/users/local/1D1VlJT5/items/9WT6ZUWE"],"itemData":{"id":71,"type":"article-journal","container-title":"Journal of Public Economics","page":"76–100","title":"Publicity Requirements in Public Procurement: Evidence from a Regression Discontinuity Design","volume":"109","author":[{"family":"Coviello","given":"Decio"},{"family":"Mariniello","given":"Mario"}],"issued":{"date-parts":[["2014"]]}}}],"schema":"https://github.com/citation-style-language/schema/raw/master/csl-citation.json"} </w:instrText>
      </w:r>
      <w:r w:rsidR="0032675E" w:rsidRPr="00F06B4B">
        <w:rPr>
          <w:rFonts w:cs="Times New Roman"/>
          <w:b/>
        </w:rPr>
        <w:fldChar w:fldCharType="separate"/>
      </w:r>
      <w:r w:rsidR="0032675E" w:rsidRPr="005168BE">
        <w:rPr>
          <w:rFonts w:cs="Times New Roman"/>
        </w:rPr>
        <w:t>(</w:t>
      </w:r>
      <w:hyperlink r:id="rId226" w:history="1">
        <w:r w:rsidR="0032675E" w:rsidRPr="005168BE">
          <w:rPr>
            <w:rStyle w:val="Hyperlink"/>
            <w:rFonts w:cs="Times New Roman"/>
          </w:rPr>
          <w:t>Coviello and Mariniel</w:t>
        </w:r>
        <w:bookmarkStart w:id="64" w:name="_Hlt181348245"/>
        <w:bookmarkStart w:id="65" w:name="_Hlt181348246"/>
        <w:r w:rsidR="0032675E" w:rsidRPr="005168BE">
          <w:rPr>
            <w:rStyle w:val="Hyperlink"/>
            <w:rFonts w:cs="Times New Roman"/>
          </w:rPr>
          <w:t>l</w:t>
        </w:r>
        <w:bookmarkEnd w:id="64"/>
        <w:bookmarkEnd w:id="65"/>
        <w:r w:rsidR="0032675E" w:rsidRPr="005168BE">
          <w:rPr>
            <w:rStyle w:val="Hyperlink"/>
            <w:rFonts w:cs="Times New Roman"/>
          </w:rPr>
          <w:t>o 2014</w:t>
        </w:r>
      </w:hyperlink>
      <w:r w:rsidR="0032675E" w:rsidRPr="005168BE">
        <w:rPr>
          <w:rFonts w:cs="Times New Roman"/>
        </w:rPr>
        <w:t>)</w:t>
      </w:r>
      <w:r w:rsidR="0032675E" w:rsidRPr="00F06B4B">
        <w:rPr>
          <w:rFonts w:cs="Times New Roman"/>
          <w:b/>
        </w:rPr>
        <w:fldChar w:fldCharType="end"/>
      </w:r>
      <w:r w:rsidR="0032675E" w:rsidRPr="005168BE">
        <w:rPr>
          <w:rFonts w:cs="Times New Roman"/>
        </w:rPr>
        <w:t xml:space="preserve"> and attracts different kinds of bidders, particularly those who are not based near the public buyer </w:t>
      </w:r>
      <w:r w:rsidR="00BD13BF" w:rsidRPr="005168BE">
        <w:rPr>
          <w:rFonts w:cs="Times New Roman"/>
        </w:rPr>
        <w:t>(</w:t>
      </w:r>
      <w:hyperlink r:id="rId227" w:history="1">
        <w:r w:rsidR="00BD13BF" w:rsidRPr="005168BE">
          <w:rPr>
            <w:rStyle w:val="Hyperlink"/>
            <w:rFonts w:cs="Times New Roman"/>
          </w:rPr>
          <w:t>Lewis-Faupel and others 2016</w:t>
        </w:r>
      </w:hyperlink>
      <w:r w:rsidR="00BD13BF" w:rsidRPr="005168BE">
        <w:rPr>
          <w:rFonts w:cs="Times New Roman"/>
        </w:rPr>
        <w:t xml:space="preserve">; </w:t>
      </w:r>
      <w:hyperlink r:id="rId228" w:history="1">
        <w:r w:rsidR="00BD13BF" w:rsidRPr="005168BE">
          <w:rPr>
            <w:rStyle w:val="Hyperlink"/>
            <w:rFonts w:cs="Times New Roman"/>
          </w:rPr>
          <w:t>Kenny and Crisman 2016</w:t>
        </w:r>
      </w:hyperlink>
      <w:r w:rsidR="00BD13BF" w:rsidRPr="005168BE">
        <w:rPr>
          <w:rFonts w:cs="Times New Roman"/>
        </w:rPr>
        <w:t>)</w:t>
      </w:r>
      <w:r w:rsidR="0032675E" w:rsidRPr="005168BE">
        <w:rPr>
          <w:rFonts w:cs="Times New Roman"/>
        </w:rPr>
        <w:t xml:space="preserve">. There is debate, however, on how these effects ultimately impact contract execution. </w:t>
      </w:r>
      <w:r w:rsidRPr="005168BE">
        <w:rPr>
          <w:rFonts w:cs="Times New Roman"/>
        </w:rPr>
        <w:t>Some evidence shows that p</w:t>
      </w:r>
      <w:r w:rsidR="0032675E" w:rsidRPr="005168BE">
        <w:rPr>
          <w:rFonts w:cs="Times New Roman"/>
        </w:rPr>
        <w:t xml:space="preserve">ublicizing tender information can reduce the cost of procurement without affecting renegotiations or delays </w:t>
      </w:r>
      <w:r w:rsidR="0032675E" w:rsidRPr="00F06B4B">
        <w:rPr>
          <w:rFonts w:cs="Times New Roman"/>
          <w:b/>
        </w:rPr>
        <w:fldChar w:fldCharType="begin"/>
      </w:r>
      <w:r w:rsidR="0032675E" w:rsidRPr="005168BE">
        <w:rPr>
          <w:rFonts w:cs="Times New Roman"/>
        </w:rPr>
        <w:instrText xml:space="preserve"> ADDIN ZOTERO_ITEM CSL_CITATION {"citationID":"3tevJAyo","properties":{"formattedCitation":"(Coviello and Mariniello 2014)","plainCitation":"(Coviello and Mariniello 2014)","noteIndex":0},"citationItems":[{"id":71,"uris":["http://zotero.org/users/local/1D1VlJT5/items/9WT6ZUWE"],"itemData":{"id":71,"type":"article-journal","container-title":"Journal of Public Economics","page":"76–100","title":"Publicity Requirements in Public Procurement: Evidence from a Regression Discontinuity Design","volume":"109","author":[{"family":"Coviello","given":"Decio"},{"family":"Mariniello","given":"Mario"}],"issued":{"date-parts":[["2014"]]}}}],"schema":"https://github.com/citation-style-language/schema/raw/master/csl-citation.json"} </w:instrText>
      </w:r>
      <w:r w:rsidR="0032675E" w:rsidRPr="00F06B4B">
        <w:rPr>
          <w:rFonts w:cs="Times New Roman"/>
          <w:b/>
        </w:rPr>
        <w:fldChar w:fldCharType="separate"/>
      </w:r>
      <w:r w:rsidR="0032675E" w:rsidRPr="005168BE">
        <w:rPr>
          <w:rFonts w:cs="Times New Roman"/>
        </w:rPr>
        <w:t>(</w:t>
      </w:r>
      <w:hyperlink r:id="rId229" w:history="1">
        <w:r w:rsidR="0032675E" w:rsidRPr="005168BE">
          <w:rPr>
            <w:rStyle w:val="Hyperlink"/>
            <w:rFonts w:cs="Times New Roman"/>
          </w:rPr>
          <w:t>Coviello and Mariniello 2014</w:t>
        </w:r>
      </w:hyperlink>
      <w:r w:rsidR="0032675E" w:rsidRPr="005168BE">
        <w:rPr>
          <w:rFonts w:cs="Times New Roman"/>
        </w:rPr>
        <w:t>)</w:t>
      </w:r>
      <w:r w:rsidR="0032675E" w:rsidRPr="00F06B4B">
        <w:rPr>
          <w:rFonts w:cs="Times New Roman"/>
          <w:b/>
        </w:rPr>
        <w:fldChar w:fldCharType="end"/>
      </w:r>
      <w:r w:rsidR="0032675E" w:rsidRPr="005168BE">
        <w:rPr>
          <w:rFonts w:cs="Times New Roman"/>
        </w:rPr>
        <w:t xml:space="preserve">. Conversely, transparency may actually restrict the discretion of procurement officials and prevent them from using private information to direct contracts towards suppliers they know will perform well </w:t>
      </w:r>
      <w:r w:rsidR="0032675E" w:rsidRPr="00F06B4B">
        <w:rPr>
          <w:rFonts w:cs="Times New Roman"/>
          <w:b/>
        </w:rPr>
        <w:fldChar w:fldCharType="begin"/>
      </w:r>
      <w:r w:rsidR="0032675E" w:rsidRPr="005168BE">
        <w:rPr>
          <w:rFonts w:cs="Times New Roman"/>
        </w:rPr>
        <w:instrText xml:space="preserve"> ADDIN ZOTERO_ITEM CSL_CITATION {"citationID":"kuF9NPa3","properties":{"formattedCitation":"(Duguay, Rauter, and Samuels 2023)","plainCitation":"(Duguay, Rauter, and Samuels 2023)","noteIndex":0},"citationItems":[{"id":74,"uris":["http://zotero.org/users/local/1D1VlJT5/items/NIWPZJED"],"itemData":{"id":74,"type":"article-journal","container-title":"Journal of Accounting Research","issue":"4","page":"1159–1224","title":"The Impact of Open Data on Public Procurement","volume":"61","author":[{"family":"Duguay","given":"Raphael"},{"family":"Rauter","given":"Thomas"},{"family":"Samuels","given":"Delphine"}],"issued":{"date-parts":[["2023"]]}}}],"schema":"https://github.com/citation-style-language/schema/raw/master/csl-citation.json"} </w:instrText>
      </w:r>
      <w:r w:rsidR="0032675E" w:rsidRPr="00F06B4B">
        <w:rPr>
          <w:rFonts w:cs="Times New Roman"/>
          <w:b/>
        </w:rPr>
        <w:fldChar w:fldCharType="separate"/>
      </w:r>
      <w:hyperlink r:id="rId230" w:history="1">
        <w:r w:rsidR="0032675E" w:rsidRPr="005168BE">
          <w:rPr>
            <w:rStyle w:val="Hyperlink"/>
            <w:rFonts w:cs="Times New Roman"/>
          </w:rPr>
          <w:t>(Duguay, Rauter, and Samuels 2023</w:t>
        </w:r>
      </w:hyperlink>
      <w:r w:rsidR="0032675E" w:rsidRPr="005168BE">
        <w:rPr>
          <w:rFonts w:cs="Times New Roman"/>
        </w:rPr>
        <w:t>)</w:t>
      </w:r>
      <w:r w:rsidR="0032675E" w:rsidRPr="00F06B4B">
        <w:rPr>
          <w:rFonts w:cs="Times New Roman"/>
          <w:b/>
        </w:rPr>
        <w:fldChar w:fldCharType="end"/>
      </w:r>
      <w:r w:rsidR="0032675E" w:rsidRPr="005168BE">
        <w:rPr>
          <w:rFonts w:cs="Times New Roman"/>
        </w:rPr>
        <w:t xml:space="preserve">. The ultimate effect of transparency may therefore depend on the capacity and incentives of procurement officers to identify high-performing firms. </w:t>
      </w:r>
    </w:p>
    <w:p w14:paraId="433E6DD2" w14:textId="32199205" w:rsidR="0032675E" w:rsidRPr="005168BE" w:rsidRDefault="0032675E" w:rsidP="00AE31AC">
      <w:pPr>
        <w:rPr>
          <w:rFonts w:cs="Times New Roman"/>
        </w:rPr>
      </w:pPr>
      <w:r w:rsidRPr="005168BE">
        <w:rPr>
          <w:rFonts w:cs="Times New Roman"/>
          <w:b/>
        </w:rPr>
        <w:t xml:space="preserve">There is considerable cross-country variation in </w:t>
      </w:r>
      <w:r w:rsidR="00A339D0" w:rsidRPr="005168BE">
        <w:rPr>
          <w:rFonts w:cs="Times New Roman"/>
          <w:b/>
        </w:rPr>
        <w:t xml:space="preserve">the </w:t>
      </w:r>
      <w:r w:rsidRPr="005168BE">
        <w:rPr>
          <w:rFonts w:cs="Times New Roman"/>
          <w:b/>
        </w:rPr>
        <w:t>transparency</w:t>
      </w:r>
      <w:r w:rsidR="00A339D0" w:rsidRPr="005168BE">
        <w:rPr>
          <w:rFonts w:cs="Times New Roman"/>
          <w:b/>
        </w:rPr>
        <w:t xml:space="preserve"> of </w:t>
      </w:r>
      <w:r w:rsidRPr="005168BE">
        <w:rPr>
          <w:rFonts w:cs="Times New Roman"/>
          <w:b/>
        </w:rPr>
        <w:t>procurement institutions.</w:t>
      </w:r>
      <w:r w:rsidRPr="005168BE">
        <w:rPr>
          <w:rFonts w:cs="Times New Roman"/>
        </w:rPr>
        <w:t xml:space="preserve"> The MAPS assessments capture fourteen indicators relat</w:t>
      </w:r>
      <w:r w:rsidR="00CA103A" w:rsidRPr="005168BE">
        <w:rPr>
          <w:rFonts w:cs="Times New Roman"/>
        </w:rPr>
        <w:t>ed</w:t>
      </w:r>
      <w:r w:rsidRPr="005168BE">
        <w:rPr>
          <w:rFonts w:cs="Times New Roman"/>
        </w:rPr>
        <w:t xml:space="preserve"> to </w:t>
      </w:r>
      <w:r w:rsidR="00CA103A" w:rsidRPr="005168BE">
        <w:rPr>
          <w:rFonts w:cs="Times New Roman"/>
        </w:rPr>
        <w:t>transparency</w:t>
      </w:r>
      <w:r w:rsidRPr="005168BE">
        <w:rPr>
          <w:rFonts w:cs="Times New Roman"/>
        </w:rPr>
        <w:t xml:space="preserve">, including legal rules around the publication of tender opportunities, the publication of information in a structured and machine-readable format, and the availability of procurement statistics. </w:t>
      </w:r>
      <w:r w:rsidR="00F624E6" w:rsidRPr="005168BE">
        <w:rPr>
          <w:rFonts w:cs="Times New Roman"/>
        </w:rPr>
        <w:t xml:space="preserve">Using data from </w:t>
      </w:r>
      <w:r w:rsidR="00FC034E">
        <w:rPr>
          <w:rFonts w:cs="Times New Roman"/>
        </w:rPr>
        <w:t>MAPS</w:t>
      </w:r>
      <w:r w:rsidR="00F624E6" w:rsidRPr="005168BE">
        <w:rPr>
          <w:rFonts w:cs="Times New Roman"/>
        </w:rPr>
        <w:t>, f</w:t>
      </w:r>
      <w:r w:rsidRPr="005168BE">
        <w:rPr>
          <w:rFonts w:cs="Times New Roman"/>
        </w:rPr>
        <w:t xml:space="preserve">igure </w:t>
      </w:r>
      <w:r w:rsidR="001321BD" w:rsidRPr="005168BE">
        <w:rPr>
          <w:rFonts w:cs="Times New Roman"/>
        </w:rPr>
        <w:t>2</w:t>
      </w:r>
      <w:r w:rsidRPr="005168BE">
        <w:rPr>
          <w:rFonts w:cs="Times New Roman"/>
        </w:rPr>
        <w:t>.</w:t>
      </w:r>
      <w:r w:rsidR="00882DC3" w:rsidRPr="005168BE">
        <w:rPr>
          <w:rFonts w:cs="Times New Roman"/>
        </w:rPr>
        <w:t>5</w:t>
      </w:r>
      <w:r w:rsidRPr="005168BE">
        <w:rPr>
          <w:rFonts w:cs="Times New Roman"/>
        </w:rPr>
        <w:t xml:space="preserve"> plots the </w:t>
      </w:r>
      <w:r w:rsidR="00CA103A" w:rsidRPr="005168BE">
        <w:rPr>
          <w:rFonts w:cs="Times New Roman"/>
        </w:rPr>
        <w:t xml:space="preserve">scores received by a selection of </w:t>
      </w:r>
      <w:r w:rsidRPr="005168BE">
        <w:rPr>
          <w:rFonts w:cs="Times New Roman"/>
        </w:rPr>
        <w:t xml:space="preserve">countries </w:t>
      </w:r>
      <w:r w:rsidR="00CA103A" w:rsidRPr="005168BE">
        <w:rPr>
          <w:rFonts w:cs="Times New Roman"/>
        </w:rPr>
        <w:t>on transparency-related criteria as a share of the total potential points</w:t>
      </w:r>
      <w:r w:rsidRPr="005168BE">
        <w:rPr>
          <w:rFonts w:cs="Times New Roman"/>
        </w:rPr>
        <w:t>.</w:t>
      </w:r>
      <w:r w:rsidR="008C5F02" w:rsidRPr="005168BE">
        <w:rPr>
          <w:rFonts w:cs="Times New Roman"/>
        </w:rPr>
        <w:t xml:space="preserve"> (</w:t>
      </w:r>
      <w:r w:rsidR="00CA103A" w:rsidRPr="005168BE">
        <w:rPr>
          <w:rFonts w:cs="Times New Roman"/>
        </w:rPr>
        <w:t>S</w:t>
      </w:r>
      <w:r w:rsidR="008C5F02" w:rsidRPr="005168BE">
        <w:rPr>
          <w:rFonts w:cs="Times New Roman"/>
        </w:rPr>
        <w:t xml:space="preserve">ee footnote </w:t>
      </w:r>
      <w:r w:rsidR="001F691D" w:rsidRPr="005168BE">
        <w:rPr>
          <w:rFonts w:cs="Times New Roman"/>
        </w:rPr>
        <w:t>32</w:t>
      </w:r>
      <w:r w:rsidR="008C5F02" w:rsidRPr="005168BE">
        <w:rPr>
          <w:rFonts w:cs="Times New Roman"/>
        </w:rPr>
        <w:t xml:space="preserve"> and annex 1 for more details on how this measure is constructed.)</w:t>
      </w:r>
      <w:r w:rsidRPr="005168BE">
        <w:rPr>
          <w:rFonts w:cs="Times New Roman"/>
        </w:rPr>
        <w:t xml:space="preserve"> </w:t>
      </w:r>
      <w:r w:rsidR="00CA103A" w:rsidRPr="005168BE">
        <w:rPr>
          <w:rFonts w:cs="Times New Roman"/>
        </w:rPr>
        <w:t xml:space="preserve">As </w:t>
      </w:r>
      <w:r w:rsidRPr="005168BE">
        <w:rPr>
          <w:rFonts w:cs="Times New Roman"/>
        </w:rPr>
        <w:t>with the</w:t>
      </w:r>
      <w:r w:rsidR="00CA103A" w:rsidRPr="005168BE">
        <w:rPr>
          <w:rFonts w:cs="Times New Roman"/>
        </w:rPr>
        <w:t xml:space="preserve"> personnel</w:t>
      </w:r>
      <w:r w:rsidRPr="005168BE">
        <w:rPr>
          <w:rFonts w:cs="Times New Roman"/>
        </w:rPr>
        <w:t xml:space="preserve"> measure in </w:t>
      </w:r>
      <w:r w:rsidR="00882DC3" w:rsidRPr="005168BE">
        <w:rPr>
          <w:rFonts w:cs="Times New Roman"/>
        </w:rPr>
        <w:t>f</w:t>
      </w:r>
      <w:r w:rsidRPr="005168BE">
        <w:rPr>
          <w:rFonts w:cs="Times New Roman"/>
        </w:rPr>
        <w:t xml:space="preserve">igure </w:t>
      </w:r>
      <w:r w:rsidR="001321BD" w:rsidRPr="005168BE">
        <w:rPr>
          <w:rFonts w:cs="Times New Roman"/>
        </w:rPr>
        <w:t>2</w:t>
      </w:r>
      <w:r w:rsidRPr="005168BE">
        <w:rPr>
          <w:rFonts w:cs="Times New Roman"/>
        </w:rPr>
        <w:t>.</w:t>
      </w:r>
      <w:r w:rsidR="00882DC3" w:rsidRPr="005168BE">
        <w:rPr>
          <w:rFonts w:cs="Times New Roman"/>
        </w:rPr>
        <w:t>2</w:t>
      </w:r>
      <w:r w:rsidRPr="005168BE">
        <w:rPr>
          <w:rFonts w:cs="Times New Roman"/>
        </w:rPr>
        <w:t xml:space="preserve">, Chile’s procurement institutions </w:t>
      </w:r>
      <w:r w:rsidR="00CA103A" w:rsidRPr="005168BE">
        <w:rPr>
          <w:rFonts w:cs="Times New Roman"/>
        </w:rPr>
        <w:t xml:space="preserve">rank highest on </w:t>
      </w:r>
      <w:r w:rsidRPr="005168BE">
        <w:rPr>
          <w:rFonts w:cs="Times New Roman"/>
        </w:rPr>
        <w:t xml:space="preserve">transparency. </w:t>
      </w:r>
      <w:r w:rsidR="0024161D" w:rsidRPr="00060C2F">
        <w:rPr>
          <w:rFonts w:cs="Times New Roman"/>
        </w:rPr>
        <w:t>Several countries, such as Lebanon, Gabon, and Tunisia, need to improve their procurement transparency</w:t>
      </w:r>
      <w:r w:rsidR="0024161D" w:rsidRPr="0024161D">
        <w:rPr>
          <w:rFonts w:cs="Times New Roman"/>
        </w:rPr>
        <w:t>.</w:t>
      </w:r>
      <w:r w:rsidR="4458750E" w:rsidRPr="005168BE">
        <w:rPr>
          <w:rFonts w:cs="Times New Roman"/>
        </w:rPr>
        <w:t xml:space="preserve"> </w:t>
      </w:r>
      <w:r w:rsidR="00CA103A" w:rsidRPr="005168BE">
        <w:rPr>
          <w:rFonts w:cs="Times New Roman"/>
        </w:rPr>
        <w:t>Notably</w:t>
      </w:r>
      <w:r w:rsidR="4458750E" w:rsidRPr="005168BE">
        <w:rPr>
          <w:rFonts w:cs="Times New Roman"/>
        </w:rPr>
        <w:t>,</w:t>
      </w:r>
      <w:r w:rsidR="456404B4" w:rsidRPr="005168BE">
        <w:rPr>
          <w:rFonts w:cs="Times New Roman"/>
        </w:rPr>
        <w:t xml:space="preserve"> GTMI data</w:t>
      </w:r>
      <w:r w:rsidR="00F624E6" w:rsidRPr="005168BE">
        <w:rPr>
          <w:rFonts w:cs="Times New Roman"/>
        </w:rPr>
        <w:t xml:space="preserve"> indicate</w:t>
      </w:r>
      <w:r w:rsidR="4458750E" w:rsidRPr="005168BE">
        <w:rPr>
          <w:rFonts w:cs="Times New Roman"/>
        </w:rPr>
        <w:t xml:space="preserve"> </w:t>
      </w:r>
      <w:r w:rsidR="00AE31AC" w:rsidRPr="005168BE">
        <w:rPr>
          <w:rFonts w:cs="Times New Roman"/>
        </w:rPr>
        <w:t xml:space="preserve">that all </w:t>
      </w:r>
      <w:r w:rsidR="3A4437F3" w:rsidRPr="005168BE">
        <w:rPr>
          <w:rFonts w:cs="Times New Roman"/>
        </w:rPr>
        <w:t>countr</w:t>
      </w:r>
      <w:r w:rsidR="00AE31AC" w:rsidRPr="005168BE">
        <w:rPr>
          <w:rFonts w:cs="Times New Roman"/>
        </w:rPr>
        <w:t>ies</w:t>
      </w:r>
      <w:r w:rsidR="3A4437F3" w:rsidRPr="005168BE">
        <w:rPr>
          <w:rFonts w:cs="Times New Roman"/>
        </w:rPr>
        <w:t xml:space="preserve"> in figure </w:t>
      </w:r>
      <w:r w:rsidR="001321BD" w:rsidRPr="005168BE">
        <w:rPr>
          <w:rFonts w:cs="Times New Roman"/>
        </w:rPr>
        <w:t>2</w:t>
      </w:r>
      <w:r w:rsidR="3A4437F3" w:rsidRPr="005168BE">
        <w:rPr>
          <w:rFonts w:cs="Times New Roman"/>
        </w:rPr>
        <w:t>.</w:t>
      </w:r>
      <w:r w:rsidR="0B13ACC5" w:rsidRPr="005168BE">
        <w:rPr>
          <w:rFonts w:cs="Times New Roman"/>
        </w:rPr>
        <w:t>5</w:t>
      </w:r>
      <w:r w:rsidR="4458750E" w:rsidRPr="005168BE">
        <w:rPr>
          <w:rFonts w:cs="Times New Roman"/>
        </w:rPr>
        <w:t xml:space="preserve"> except Malawi ha</w:t>
      </w:r>
      <w:r w:rsidR="00AE31AC" w:rsidRPr="005168BE">
        <w:rPr>
          <w:rFonts w:cs="Times New Roman"/>
        </w:rPr>
        <w:t>ve</w:t>
      </w:r>
      <w:r w:rsidR="33AFF447" w:rsidRPr="005168BE">
        <w:rPr>
          <w:rFonts w:cs="Times New Roman"/>
        </w:rPr>
        <w:t xml:space="preserve"> an</w:t>
      </w:r>
      <w:r w:rsidR="4458750E" w:rsidRPr="005168BE">
        <w:rPr>
          <w:rFonts w:cs="Times New Roman"/>
        </w:rPr>
        <w:t xml:space="preserve"> e-GP system.</w:t>
      </w:r>
      <w:r w:rsidR="04313A77" w:rsidRPr="005168BE">
        <w:rPr>
          <w:rFonts w:cs="Times New Roman"/>
        </w:rPr>
        <w:t xml:space="preserve"> However, the wide variation in MAPS </w:t>
      </w:r>
      <w:r w:rsidR="00AE31AC" w:rsidRPr="005168BE">
        <w:rPr>
          <w:rFonts w:cs="Times New Roman"/>
        </w:rPr>
        <w:t xml:space="preserve">scores </w:t>
      </w:r>
      <w:r w:rsidR="04313A77" w:rsidRPr="005168BE">
        <w:rPr>
          <w:rFonts w:cs="Times New Roman"/>
        </w:rPr>
        <w:t xml:space="preserve">suggests that the mere presence of a system does not ensure transparency. </w:t>
      </w:r>
      <w:r w:rsidR="00AE31AC" w:rsidRPr="005168BE">
        <w:rPr>
          <w:rFonts w:cs="Times New Roman"/>
        </w:rPr>
        <w:t>Rather, t</w:t>
      </w:r>
      <w:r w:rsidR="6785FADA" w:rsidRPr="005168BE">
        <w:rPr>
          <w:rFonts w:cs="Times New Roman"/>
        </w:rPr>
        <w:t>he</w:t>
      </w:r>
      <w:r w:rsidR="00AE31AC" w:rsidRPr="005168BE">
        <w:rPr>
          <w:rFonts w:cs="Times New Roman"/>
        </w:rPr>
        <w:t>ir</w:t>
      </w:r>
      <w:r w:rsidR="6785FADA" w:rsidRPr="005168BE">
        <w:rPr>
          <w:rFonts w:cs="Times New Roman"/>
        </w:rPr>
        <w:t xml:space="preserve"> implementation and </w:t>
      </w:r>
      <w:r w:rsidR="00AE31AC" w:rsidRPr="005168BE">
        <w:rPr>
          <w:rFonts w:cs="Times New Roman"/>
        </w:rPr>
        <w:t xml:space="preserve">effective </w:t>
      </w:r>
      <w:r w:rsidR="6785FADA" w:rsidRPr="005168BE">
        <w:rPr>
          <w:rFonts w:cs="Times New Roman"/>
        </w:rPr>
        <w:t>use</w:t>
      </w:r>
      <w:r w:rsidR="00AE31AC" w:rsidRPr="005168BE">
        <w:rPr>
          <w:rFonts w:cs="Times New Roman"/>
        </w:rPr>
        <w:t xml:space="preserve"> </w:t>
      </w:r>
      <w:r w:rsidR="6785FADA" w:rsidRPr="005168BE">
        <w:rPr>
          <w:rFonts w:cs="Times New Roman"/>
        </w:rPr>
        <w:t xml:space="preserve">– captured in the MAPS indicator – appear to be more important. </w:t>
      </w:r>
    </w:p>
    <w:p w14:paraId="4D07F6D1" w14:textId="3BC96571" w:rsidR="0032675E" w:rsidRPr="005168BE" w:rsidRDefault="0032675E" w:rsidP="00807068">
      <w:pPr>
        <w:keepNext/>
        <w:rPr>
          <w:b/>
        </w:rPr>
      </w:pPr>
      <w:r w:rsidRPr="005168BE">
        <w:rPr>
          <w:b/>
        </w:rPr>
        <w:lastRenderedPageBreak/>
        <w:t xml:space="preserve">Figure </w:t>
      </w:r>
      <w:r w:rsidR="001321BD" w:rsidRPr="005168BE">
        <w:rPr>
          <w:b/>
        </w:rPr>
        <w:t>2</w:t>
      </w:r>
      <w:r w:rsidRPr="005168BE">
        <w:rPr>
          <w:b/>
        </w:rPr>
        <w:t>.</w:t>
      </w:r>
      <w:r w:rsidR="00882DC3" w:rsidRPr="005168BE">
        <w:rPr>
          <w:b/>
        </w:rPr>
        <w:t>5</w:t>
      </w:r>
      <w:r w:rsidRPr="005168BE">
        <w:rPr>
          <w:b/>
        </w:rPr>
        <w:t xml:space="preserve"> </w:t>
      </w:r>
      <w:r w:rsidR="08202A3E" w:rsidRPr="005168BE">
        <w:rPr>
          <w:b/>
          <w:bCs/>
        </w:rPr>
        <w:t>While</w:t>
      </w:r>
      <w:r w:rsidR="08673B16" w:rsidRPr="005168BE">
        <w:rPr>
          <w:b/>
          <w:bCs/>
        </w:rPr>
        <w:t xml:space="preserve"> many countries</w:t>
      </w:r>
      <w:r w:rsidR="31D0F204" w:rsidRPr="005168BE">
        <w:rPr>
          <w:b/>
          <w:bCs/>
        </w:rPr>
        <w:t>’</w:t>
      </w:r>
      <w:r w:rsidR="08673B16" w:rsidRPr="005168BE">
        <w:rPr>
          <w:b/>
          <w:bCs/>
        </w:rPr>
        <w:t xml:space="preserve"> </w:t>
      </w:r>
      <w:r w:rsidR="28C34EAB" w:rsidRPr="005168BE">
        <w:rPr>
          <w:b/>
          <w:bCs/>
        </w:rPr>
        <w:t>procurement institutions</w:t>
      </w:r>
      <w:r w:rsidR="08673B16" w:rsidRPr="005168BE">
        <w:rPr>
          <w:b/>
          <w:bCs/>
        </w:rPr>
        <w:t xml:space="preserve"> have e-GP systems, there is wide variation in transparency </w:t>
      </w:r>
    </w:p>
    <w:p w14:paraId="45948E7C" w14:textId="225AC188" w:rsidR="0032675E" w:rsidRPr="005168BE" w:rsidRDefault="08673B16" w:rsidP="001F691D">
      <w:pPr>
        <w:jc w:val="center"/>
        <w:rPr>
          <w:rFonts w:cs="Times New Roman"/>
        </w:rPr>
      </w:pPr>
      <w:r w:rsidRPr="00F06B4B">
        <w:rPr>
          <w:noProof/>
        </w:rPr>
        <w:drawing>
          <wp:inline distT="0" distB="0" distL="0" distR="0" wp14:anchorId="7123AC2B" wp14:editId="1BA6F7E9">
            <wp:extent cx="3077155" cy="2307866"/>
            <wp:effectExtent l="0" t="0" r="9525" b="0"/>
            <wp:docPr id="105666435" name="Picture 105666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1" cstate="print">
                      <a:extLst>
                        <a:ext uri="{28A0092B-C50C-407E-A947-70E740481C1C}">
                          <a14:useLocalDpi xmlns:a14="http://schemas.microsoft.com/office/drawing/2010/main" val="0"/>
                        </a:ext>
                      </a:extLst>
                    </a:blip>
                    <a:stretch>
                      <a:fillRect/>
                    </a:stretch>
                  </pic:blipFill>
                  <pic:spPr>
                    <a:xfrm>
                      <a:off x="0" y="0"/>
                      <a:ext cx="3090346" cy="2317760"/>
                    </a:xfrm>
                    <a:prstGeom prst="rect">
                      <a:avLst/>
                    </a:prstGeom>
                  </pic:spPr>
                </pic:pic>
              </a:graphicData>
            </a:graphic>
          </wp:inline>
        </w:drawing>
      </w:r>
    </w:p>
    <w:p w14:paraId="6F2B0DBA" w14:textId="7D6740B1" w:rsidR="0032675E" w:rsidRPr="005168BE" w:rsidRDefault="0032675E" w:rsidP="00B067DE">
      <w:pPr>
        <w:spacing w:after="0" w:line="240" w:lineRule="auto"/>
        <w:jc w:val="left"/>
        <w:rPr>
          <w:sz w:val="20"/>
          <w:szCs w:val="20"/>
        </w:rPr>
      </w:pPr>
      <w:r w:rsidRPr="005168BE">
        <w:rPr>
          <w:sz w:val="20"/>
          <w:szCs w:val="20"/>
        </w:rPr>
        <w:t>Source: MAPS</w:t>
      </w:r>
      <w:r w:rsidR="31022F0F" w:rsidRPr="005168BE">
        <w:rPr>
          <w:sz w:val="20"/>
          <w:szCs w:val="20"/>
        </w:rPr>
        <w:t xml:space="preserve"> and GTMI.</w:t>
      </w:r>
      <w:r w:rsidR="003805F9" w:rsidRPr="005168BE">
        <w:rPr>
          <w:sz w:val="20"/>
          <w:szCs w:val="20"/>
        </w:rPr>
        <w:t xml:space="preserve"> </w:t>
      </w:r>
    </w:p>
    <w:p w14:paraId="13C62894" w14:textId="5D1F40C4" w:rsidR="003805F9" w:rsidRPr="005168BE" w:rsidRDefault="003805F9" w:rsidP="00B067DE">
      <w:pPr>
        <w:spacing w:after="0" w:line="240" w:lineRule="auto"/>
        <w:jc w:val="left"/>
        <w:rPr>
          <w:sz w:val="20"/>
          <w:szCs w:val="20"/>
        </w:rPr>
      </w:pPr>
      <w:r w:rsidRPr="005168BE">
        <w:rPr>
          <w:sz w:val="20"/>
          <w:szCs w:val="20"/>
        </w:rPr>
        <w:t xml:space="preserve">Note: The x-axis is a country-level measure of </w:t>
      </w:r>
      <w:r w:rsidR="00894970" w:rsidRPr="005168BE">
        <w:rPr>
          <w:sz w:val="20"/>
          <w:szCs w:val="20"/>
        </w:rPr>
        <w:t xml:space="preserve">transparency in </w:t>
      </w:r>
      <w:r w:rsidRPr="005168BE">
        <w:rPr>
          <w:sz w:val="20"/>
          <w:szCs w:val="20"/>
        </w:rPr>
        <w:t>procurement personnel derived from the MAPS assessments. Please see annex 1 for more details and a list of the MAPS indicators used to calculate the measure.</w:t>
      </w:r>
    </w:p>
    <w:p w14:paraId="46C1F4C8" w14:textId="77777777" w:rsidR="00E953D5" w:rsidRPr="005168BE" w:rsidRDefault="00E953D5" w:rsidP="00B067DE">
      <w:pPr>
        <w:spacing w:after="0" w:line="240" w:lineRule="auto"/>
        <w:jc w:val="left"/>
        <w:rPr>
          <w:sz w:val="20"/>
          <w:szCs w:val="20"/>
        </w:rPr>
      </w:pPr>
    </w:p>
    <w:p w14:paraId="0F387A52" w14:textId="18A755D6" w:rsidR="00207809" w:rsidRPr="00060C2F" w:rsidRDefault="0040453E" w:rsidP="0040453E">
      <w:pPr>
        <w:pStyle w:val="Heading3"/>
      </w:pPr>
      <w:r w:rsidRPr="00060C2F">
        <w:rPr>
          <w:bCs w:val="0"/>
        </w:rPr>
        <w:t>I</w:t>
      </w:r>
      <w:r w:rsidR="00EE0C16" w:rsidRPr="00060C2F">
        <w:rPr>
          <w:bCs w:val="0"/>
        </w:rPr>
        <w:t xml:space="preserve">nstitutional challenges </w:t>
      </w:r>
      <w:r w:rsidRPr="00060C2F">
        <w:rPr>
          <w:bCs w:val="0"/>
        </w:rPr>
        <w:t xml:space="preserve">in procurement </w:t>
      </w:r>
      <w:r w:rsidR="00EE0C16" w:rsidRPr="00060C2F">
        <w:rPr>
          <w:bCs w:val="0"/>
        </w:rPr>
        <w:t>span multiple dimensions</w:t>
      </w:r>
    </w:p>
    <w:p w14:paraId="25275531" w14:textId="296F854D" w:rsidR="00207809" w:rsidRPr="005168BE" w:rsidRDefault="0040453E" w:rsidP="00690EAF">
      <w:pPr>
        <w:rPr>
          <w:rFonts w:cs="Times New Roman"/>
          <w:color w:val="000000" w:themeColor="text1"/>
        </w:rPr>
      </w:pPr>
      <w:r w:rsidRPr="005168BE">
        <w:rPr>
          <w:rFonts w:cs="Times New Roman"/>
          <w:b/>
          <w:color w:val="000000" w:themeColor="text1"/>
        </w:rPr>
        <w:t>As highlighted above, m</w:t>
      </w:r>
      <w:r w:rsidR="00E953D5" w:rsidRPr="005168BE">
        <w:rPr>
          <w:rFonts w:cs="Times New Roman"/>
          <w:b/>
          <w:color w:val="000000" w:themeColor="text1"/>
        </w:rPr>
        <w:t xml:space="preserve">ost </w:t>
      </w:r>
      <w:r w:rsidRPr="005168BE">
        <w:rPr>
          <w:rFonts w:cs="Times New Roman"/>
          <w:b/>
          <w:color w:val="000000" w:themeColor="text1"/>
        </w:rPr>
        <w:t>capacity challenges in procurement</w:t>
      </w:r>
      <w:r w:rsidR="00207809" w:rsidRPr="005168BE">
        <w:rPr>
          <w:rFonts w:cs="Times New Roman"/>
          <w:b/>
          <w:color w:val="000000" w:themeColor="text1"/>
        </w:rPr>
        <w:t xml:space="preserve"> </w:t>
      </w:r>
      <w:r w:rsidRPr="005168BE">
        <w:rPr>
          <w:rFonts w:cs="Times New Roman"/>
          <w:b/>
          <w:color w:val="000000" w:themeColor="text1"/>
        </w:rPr>
        <w:t xml:space="preserve">institutions </w:t>
      </w:r>
      <w:r w:rsidR="32102D68" w:rsidRPr="005168BE">
        <w:rPr>
          <w:rFonts w:cs="Times New Roman"/>
          <w:b/>
          <w:bCs/>
          <w:color w:val="000000" w:themeColor="text1"/>
        </w:rPr>
        <w:t xml:space="preserve">involve multiple </w:t>
      </w:r>
      <w:r w:rsidR="00226E38" w:rsidRPr="005168BE">
        <w:rPr>
          <w:rFonts w:cs="Times New Roman"/>
          <w:b/>
          <w:bCs/>
          <w:color w:val="000000" w:themeColor="text1"/>
        </w:rPr>
        <w:t xml:space="preserve">organizational and governance </w:t>
      </w:r>
      <w:r w:rsidR="32102D68" w:rsidRPr="005168BE">
        <w:rPr>
          <w:rFonts w:cs="Times New Roman"/>
          <w:b/>
          <w:bCs/>
          <w:color w:val="000000" w:themeColor="text1"/>
        </w:rPr>
        <w:t xml:space="preserve">dimensions </w:t>
      </w:r>
      <w:r w:rsidR="00E953D5" w:rsidRPr="005168BE">
        <w:rPr>
          <w:rFonts w:cs="Times New Roman"/>
          <w:b/>
          <w:color w:val="000000" w:themeColor="text1"/>
        </w:rPr>
        <w:t>of the framework</w:t>
      </w:r>
      <w:r w:rsidR="00207809" w:rsidRPr="005168BE">
        <w:rPr>
          <w:rFonts w:cs="Times New Roman"/>
          <w:b/>
          <w:color w:val="000000" w:themeColor="text1"/>
        </w:rPr>
        <w:t>.</w:t>
      </w:r>
      <w:r w:rsidR="00207809" w:rsidRPr="005168BE">
        <w:rPr>
          <w:rFonts w:cs="Times New Roman"/>
          <w:color w:val="000000" w:themeColor="text1"/>
        </w:rPr>
        <w:t xml:space="preserve"> </w:t>
      </w:r>
      <w:r w:rsidR="32102D68" w:rsidRPr="005168BE">
        <w:rPr>
          <w:rFonts w:cs="Times New Roman"/>
          <w:color w:val="000000" w:themeColor="text1"/>
        </w:rPr>
        <w:t>Table</w:t>
      </w:r>
      <w:r w:rsidR="00747098" w:rsidRPr="005168BE">
        <w:rPr>
          <w:rFonts w:cs="Times New Roman"/>
          <w:color w:val="000000" w:themeColor="text1"/>
        </w:rPr>
        <w:t xml:space="preserve"> 2.1 </w:t>
      </w:r>
      <w:r w:rsidR="00565BD1" w:rsidRPr="005168BE">
        <w:rPr>
          <w:rFonts w:cs="Times New Roman"/>
          <w:color w:val="000000" w:themeColor="text1"/>
        </w:rPr>
        <w:t>outlines a set of procurement problems</w:t>
      </w:r>
      <w:r w:rsidR="00226E38" w:rsidRPr="005168BE">
        <w:rPr>
          <w:rFonts w:cs="Times New Roman"/>
          <w:color w:val="000000" w:themeColor="text1"/>
        </w:rPr>
        <w:t xml:space="preserve"> with key examples from the literature</w:t>
      </w:r>
      <w:r w:rsidR="00690EAF" w:rsidRPr="005168BE">
        <w:rPr>
          <w:rFonts w:cs="Times New Roman"/>
          <w:color w:val="000000" w:themeColor="text1"/>
        </w:rPr>
        <w:t xml:space="preserve"> and practical experience.</w:t>
      </w:r>
      <w:r w:rsidR="00226E38" w:rsidRPr="005168BE">
        <w:rPr>
          <w:rFonts w:cs="Times New Roman"/>
          <w:color w:val="000000" w:themeColor="text1"/>
        </w:rPr>
        <w:t xml:space="preserve"> </w:t>
      </w:r>
      <w:r w:rsidR="003B0CA2" w:rsidRPr="005168BE">
        <w:rPr>
          <w:rFonts w:cs="Times New Roman"/>
          <w:color w:val="000000" w:themeColor="text1"/>
        </w:rPr>
        <w:t xml:space="preserve">Given that </w:t>
      </w:r>
      <w:r w:rsidR="00207809" w:rsidRPr="005168BE">
        <w:rPr>
          <w:rFonts w:cs="Times New Roman"/>
          <w:color w:val="000000" w:themeColor="text1"/>
        </w:rPr>
        <w:t xml:space="preserve">many </w:t>
      </w:r>
      <w:r w:rsidR="32102D68" w:rsidRPr="005168BE">
        <w:rPr>
          <w:rFonts w:cs="Times New Roman"/>
          <w:color w:val="000000" w:themeColor="text1"/>
        </w:rPr>
        <w:t xml:space="preserve">issues </w:t>
      </w:r>
      <w:r w:rsidR="003B0CA2" w:rsidRPr="005168BE">
        <w:rPr>
          <w:rFonts w:cs="Times New Roman"/>
          <w:color w:val="000000" w:themeColor="text1"/>
        </w:rPr>
        <w:t xml:space="preserve">cut across multiple </w:t>
      </w:r>
      <w:r w:rsidR="32102D68" w:rsidRPr="005168BE">
        <w:rPr>
          <w:rFonts w:cs="Times New Roman"/>
          <w:color w:val="000000" w:themeColor="text1"/>
        </w:rPr>
        <w:t xml:space="preserve">dimensions, </w:t>
      </w:r>
      <w:r w:rsidR="00207809" w:rsidRPr="005168BE">
        <w:rPr>
          <w:rFonts w:cs="Times New Roman"/>
          <w:color w:val="000000" w:themeColor="text1"/>
        </w:rPr>
        <w:t>the framework</w:t>
      </w:r>
      <w:r w:rsidR="32102D68" w:rsidRPr="005168BE">
        <w:rPr>
          <w:rFonts w:cs="Times New Roman"/>
          <w:color w:val="000000" w:themeColor="text1"/>
        </w:rPr>
        <w:t xml:space="preserve"> </w:t>
      </w:r>
      <w:r w:rsidR="003B0CA2" w:rsidRPr="005168BE">
        <w:rPr>
          <w:rFonts w:cs="Times New Roman"/>
          <w:color w:val="000000" w:themeColor="text1"/>
        </w:rPr>
        <w:t xml:space="preserve">can be useful for </w:t>
      </w:r>
      <w:r w:rsidR="32102D68" w:rsidRPr="005168BE">
        <w:rPr>
          <w:rFonts w:cs="Times New Roman"/>
          <w:color w:val="000000" w:themeColor="text1"/>
        </w:rPr>
        <w:t>identify</w:t>
      </w:r>
      <w:r w:rsidR="003B0CA2" w:rsidRPr="005168BE">
        <w:rPr>
          <w:rFonts w:cs="Times New Roman"/>
          <w:color w:val="000000" w:themeColor="text1"/>
        </w:rPr>
        <w:t>ing</w:t>
      </w:r>
      <w:r w:rsidR="32102D68" w:rsidRPr="005168BE">
        <w:rPr>
          <w:rFonts w:cs="Times New Roman"/>
          <w:color w:val="000000" w:themeColor="text1"/>
        </w:rPr>
        <w:t xml:space="preserve"> relevant </w:t>
      </w:r>
      <w:r w:rsidR="00207809" w:rsidRPr="005168BE">
        <w:rPr>
          <w:rFonts w:cs="Times New Roman"/>
          <w:color w:val="000000" w:themeColor="text1"/>
        </w:rPr>
        <w:t>interventions or reforms</w:t>
      </w:r>
      <w:r w:rsidR="003B0CA2" w:rsidRPr="005168BE">
        <w:rPr>
          <w:rFonts w:cs="Times New Roman"/>
          <w:color w:val="000000" w:themeColor="text1"/>
        </w:rPr>
        <w:t xml:space="preserve"> to support institutional capacity in procurement</w:t>
      </w:r>
      <w:r w:rsidR="00207809" w:rsidRPr="005168BE">
        <w:rPr>
          <w:rFonts w:cs="Times New Roman"/>
          <w:color w:val="000000" w:themeColor="text1"/>
        </w:rPr>
        <w:t xml:space="preserve">. </w:t>
      </w:r>
      <w:r w:rsidR="003B0CA2" w:rsidRPr="005168BE">
        <w:rPr>
          <w:rFonts w:cs="Times New Roman"/>
          <w:color w:val="000000" w:themeColor="text1"/>
        </w:rPr>
        <w:t>A critical first step is c</w:t>
      </w:r>
      <w:r w:rsidR="32102D68" w:rsidRPr="005168BE">
        <w:rPr>
          <w:rFonts w:cs="Times New Roman"/>
          <w:color w:val="000000" w:themeColor="text1"/>
        </w:rPr>
        <w:t xml:space="preserve">learly defining </w:t>
      </w:r>
      <w:r w:rsidR="003B0CA2" w:rsidRPr="005168BE">
        <w:rPr>
          <w:rFonts w:cs="Times New Roman"/>
          <w:color w:val="000000" w:themeColor="text1"/>
        </w:rPr>
        <w:t xml:space="preserve">an </w:t>
      </w:r>
      <w:r w:rsidR="32102D68" w:rsidRPr="005168BE">
        <w:rPr>
          <w:rFonts w:cs="Times New Roman"/>
          <w:color w:val="000000" w:themeColor="text1"/>
        </w:rPr>
        <w:t xml:space="preserve">agency’s mandate, as this guides assessment of which issues and dimensions </w:t>
      </w:r>
      <w:r w:rsidR="003B0CA2" w:rsidRPr="005168BE">
        <w:rPr>
          <w:rFonts w:cs="Times New Roman"/>
          <w:color w:val="000000" w:themeColor="text1"/>
        </w:rPr>
        <w:t>are most relevant</w:t>
      </w:r>
      <w:r w:rsidR="1DF63A82" w:rsidRPr="005168BE">
        <w:rPr>
          <w:rFonts w:cs="Times New Roman"/>
          <w:color w:val="000000" w:themeColor="text1"/>
        </w:rPr>
        <w:t>.</w:t>
      </w:r>
    </w:p>
    <w:p w14:paraId="70FC06CC" w14:textId="04FAEDE2" w:rsidR="00207809" w:rsidRPr="005168BE" w:rsidRDefault="009D5454" w:rsidP="00207809">
      <w:pPr>
        <w:rPr>
          <w:rFonts w:cs="Times New Roman"/>
        </w:rPr>
      </w:pPr>
      <w:r w:rsidRPr="005168BE">
        <w:rPr>
          <w:rFonts w:cs="Times New Roman"/>
          <w:b/>
          <w:bCs/>
        </w:rPr>
        <w:t>For each procurement challenge, t</w:t>
      </w:r>
      <w:r w:rsidR="00A40D6D" w:rsidRPr="005168BE">
        <w:rPr>
          <w:rFonts w:cs="Times New Roman"/>
          <w:b/>
          <w:bCs/>
        </w:rPr>
        <w:t xml:space="preserve">able </w:t>
      </w:r>
      <w:r w:rsidR="003B0CA2" w:rsidRPr="005168BE">
        <w:rPr>
          <w:rFonts w:cs="Times New Roman"/>
          <w:b/>
          <w:bCs/>
        </w:rPr>
        <w:t xml:space="preserve">2.1 </w:t>
      </w:r>
      <w:r w:rsidRPr="005168BE">
        <w:rPr>
          <w:rFonts w:cs="Times New Roman"/>
          <w:b/>
          <w:bCs/>
        </w:rPr>
        <w:t>notes how</w:t>
      </w:r>
      <w:r w:rsidR="005168BE" w:rsidRPr="005168BE">
        <w:rPr>
          <w:rFonts w:cs="Times New Roman"/>
          <w:b/>
          <w:bCs/>
        </w:rPr>
        <w:t xml:space="preserve"> </w:t>
      </w:r>
      <w:r w:rsidRPr="005168BE">
        <w:rPr>
          <w:rFonts w:cs="Times New Roman"/>
          <w:b/>
          <w:bCs/>
        </w:rPr>
        <w:t xml:space="preserve">it </w:t>
      </w:r>
      <w:r w:rsidR="00207809" w:rsidRPr="005168BE">
        <w:rPr>
          <w:rFonts w:cs="Times New Roman"/>
          <w:b/>
          <w:bCs/>
        </w:rPr>
        <w:t>can hinder</w:t>
      </w:r>
      <w:r w:rsidR="00207809" w:rsidRPr="005168BE">
        <w:rPr>
          <w:rFonts w:cs="Times New Roman"/>
        </w:rPr>
        <w:t xml:space="preserve"> </w:t>
      </w:r>
      <w:r w:rsidR="00207809" w:rsidRPr="005168BE">
        <w:rPr>
          <w:rFonts w:cs="Times New Roman"/>
          <w:b/>
          <w:bCs/>
        </w:rPr>
        <w:t>procurement outcomes</w:t>
      </w:r>
      <w:r w:rsidRPr="005168BE">
        <w:rPr>
          <w:rFonts w:cs="Times New Roman"/>
          <w:b/>
          <w:bCs/>
        </w:rPr>
        <w:t xml:space="preserve"> like </w:t>
      </w:r>
      <w:r w:rsidR="00207809" w:rsidRPr="005168BE">
        <w:rPr>
          <w:rFonts w:cs="Times New Roman"/>
          <w:b/>
          <w:bCs/>
        </w:rPr>
        <w:t xml:space="preserve">efficiency of government spending, quality of public works, and speed of government contracting. </w:t>
      </w:r>
      <w:proofErr w:type="gramStart"/>
      <w:r w:rsidRPr="005168BE">
        <w:rPr>
          <w:rFonts w:cs="Times New Roman"/>
        </w:rPr>
        <w:t>A</w:t>
      </w:r>
      <w:r w:rsidR="7EE70130" w:rsidRPr="005168BE">
        <w:rPr>
          <w:rFonts w:cs="Times New Roman"/>
        </w:rPr>
        <w:t>ll</w:t>
      </w:r>
      <w:r w:rsidR="00207809" w:rsidRPr="005168BE">
        <w:rPr>
          <w:rFonts w:cs="Times New Roman"/>
        </w:rPr>
        <w:t xml:space="preserve"> </w:t>
      </w:r>
      <w:r w:rsidR="00B5381D" w:rsidRPr="005168BE">
        <w:rPr>
          <w:rFonts w:cs="Times New Roman"/>
        </w:rPr>
        <w:t>of</w:t>
      </w:r>
      <w:proofErr w:type="gramEnd"/>
      <w:r w:rsidR="00B5381D" w:rsidRPr="005168BE">
        <w:rPr>
          <w:rFonts w:cs="Times New Roman"/>
        </w:rPr>
        <w:t xml:space="preserve"> </w:t>
      </w:r>
      <w:r w:rsidR="00207809" w:rsidRPr="005168BE">
        <w:rPr>
          <w:rFonts w:cs="Times New Roman"/>
        </w:rPr>
        <w:t xml:space="preserve">the outcomes </w:t>
      </w:r>
      <w:r w:rsidR="00B5381D" w:rsidRPr="005168BE">
        <w:rPr>
          <w:rFonts w:cs="Times New Roman"/>
        </w:rPr>
        <w:t xml:space="preserve">listed support </w:t>
      </w:r>
      <w:r w:rsidR="00207809" w:rsidRPr="005168BE">
        <w:rPr>
          <w:rFonts w:cs="Times New Roman"/>
        </w:rPr>
        <w:t>private sector development</w:t>
      </w:r>
      <w:r w:rsidRPr="005168BE">
        <w:rPr>
          <w:rFonts w:cs="Times New Roman"/>
        </w:rPr>
        <w:t>; q</w:t>
      </w:r>
      <w:r w:rsidR="00207809" w:rsidRPr="005168BE">
        <w:rPr>
          <w:rFonts w:cs="Times New Roman"/>
        </w:rPr>
        <w:t xml:space="preserve">uality public works, for instance, help </w:t>
      </w:r>
      <w:r w:rsidRPr="005168BE">
        <w:rPr>
          <w:rFonts w:cs="Times New Roman"/>
        </w:rPr>
        <w:t>keep</w:t>
      </w:r>
      <w:r w:rsidR="00207809" w:rsidRPr="005168BE">
        <w:rPr>
          <w:rFonts w:cs="Times New Roman"/>
        </w:rPr>
        <w:t xml:space="preserve"> transportation costs low and supply chains resilient. Many outcomes </w:t>
      </w:r>
      <w:r w:rsidRPr="005168BE">
        <w:rPr>
          <w:rFonts w:cs="Times New Roman"/>
        </w:rPr>
        <w:t xml:space="preserve">stem from multiple </w:t>
      </w:r>
      <w:r w:rsidR="00207809" w:rsidRPr="005168BE">
        <w:rPr>
          <w:rFonts w:cs="Times New Roman"/>
        </w:rPr>
        <w:t>dimension</w:t>
      </w:r>
      <w:r w:rsidRPr="005168BE">
        <w:rPr>
          <w:rFonts w:cs="Times New Roman"/>
        </w:rPr>
        <w:t>s:</w:t>
      </w:r>
      <w:r w:rsidR="00207809" w:rsidRPr="005168BE">
        <w:rPr>
          <w:rFonts w:cs="Times New Roman"/>
        </w:rPr>
        <w:t xml:space="preserve"> the efficiency of government spending</w:t>
      </w:r>
      <w:r w:rsidRPr="005168BE">
        <w:rPr>
          <w:rFonts w:cs="Times New Roman"/>
        </w:rPr>
        <w:t>, for example,</w:t>
      </w:r>
      <w:r w:rsidR="00207809" w:rsidRPr="005168BE">
        <w:rPr>
          <w:rFonts w:cs="Times New Roman"/>
        </w:rPr>
        <w:t xml:space="preserve"> is related to the competence of procurement </w:t>
      </w:r>
      <w:r w:rsidRPr="005168BE">
        <w:rPr>
          <w:rFonts w:cs="Times New Roman"/>
        </w:rPr>
        <w:t>personnel</w:t>
      </w:r>
      <w:r w:rsidR="00207809" w:rsidRPr="005168BE">
        <w:rPr>
          <w:rFonts w:cs="Times New Roman"/>
        </w:rPr>
        <w:t xml:space="preserve">, </w:t>
      </w:r>
      <w:r w:rsidRPr="005168BE">
        <w:rPr>
          <w:rFonts w:cs="Times New Roman"/>
        </w:rPr>
        <w:t>their</w:t>
      </w:r>
      <w:r w:rsidR="00207809" w:rsidRPr="005168BE">
        <w:rPr>
          <w:rFonts w:cs="Times New Roman"/>
        </w:rPr>
        <w:t xml:space="preserve"> independence from political pressures, and the transparency of procurement processes. </w:t>
      </w:r>
      <w:r w:rsidRPr="005168BE">
        <w:rPr>
          <w:rFonts w:cs="Times New Roman"/>
        </w:rPr>
        <w:t xml:space="preserve">Assessing procurement problems </w:t>
      </w:r>
      <w:r w:rsidR="00207809" w:rsidRPr="005168BE">
        <w:rPr>
          <w:rFonts w:cs="Times New Roman"/>
        </w:rPr>
        <w:t>in this way help</w:t>
      </w:r>
      <w:r w:rsidRPr="005168BE">
        <w:rPr>
          <w:rFonts w:cs="Times New Roman"/>
        </w:rPr>
        <w:t>s</w:t>
      </w:r>
      <w:r w:rsidR="00207809" w:rsidRPr="005168BE">
        <w:rPr>
          <w:rFonts w:cs="Times New Roman"/>
        </w:rPr>
        <w:t xml:space="preserve"> diagnose where interventions </w:t>
      </w:r>
      <w:r w:rsidRPr="005168BE">
        <w:rPr>
          <w:rFonts w:cs="Times New Roman"/>
        </w:rPr>
        <w:t xml:space="preserve">can </w:t>
      </w:r>
      <w:r w:rsidR="00207809" w:rsidRPr="005168BE">
        <w:rPr>
          <w:rFonts w:cs="Times New Roman"/>
        </w:rPr>
        <w:t xml:space="preserve">improve procurement-specific outcomes </w:t>
      </w:r>
      <w:r w:rsidRPr="005168BE">
        <w:rPr>
          <w:rFonts w:cs="Times New Roman"/>
        </w:rPr>
        <w:t xml:space="preserve">while also supporting broader </w:t>
      </w:r>
      <w:r w:rsidR="00207809" w:rsidRPr="005168BE">
        <w:rPr>
          <w:rFonts w:cs="Times New Roman"/>
        </w:rPr>
        <w:t xml:space="preserve">private sector development. </w:t>
      </w:r>
    </w:p>
    <w:p w14:paraId="0F9DC3B0" w14:textId="2984A4BC" w:rsidR="00207809" w:rsidRPr="005168BE" w:rsidRDefault="00207809" w:rsidP="00207809">
      <w:pPr>
        <w:rPr>
          <w:rFonts w:cs="Times New Roman"/>
          <w:b/>
          <w:bCs/>
        </w:rPr>
      </w:pPr>
      <w:r w:rsidRPr="005168BE">
        <w:rPr>
          <w:rFonts w:cs="Times New Roman"/>
          <w:b/>
          <w:bCs/>
        </w:rPr>
        <w:t xml:space="preserve">Table 2.1 Procurement outcomes are linked to </w:t>
      </w:r>
      <w:r w:rsidR="009D5454" w:rsidRPr="005168BE">
        <w:rPr>
          <w:rFonts w:cs="Times New Roman"/>
          <w:b/>
          <w:bCs/>
        </w:rPr>
        <w:t xml:space="preserve">both </w:t>
      </w:r>
      <w:r w:rsidRPr="005168BE">
        <w:rPr>
          <w:rFonts w:cs="Times New Roman"/>
          <w:b/>
          <w:bCs/>
        </w:rPr>
        <w:t>organization and governance dimensions</w:t>
      </w:r>
    </w:p>
    <w:tbl>
      <w:tblPr>
        <w:tblStyle w:val="TableGrid"/>
        <w:tblW w:w="93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0"/>
        <w:gridCol w:w="5580"/>
        <w:gridCol w:w="1345"/>
      </w:tblGrid>
      <w:tr w:rsidR="00207809" w:rsidRPr="005168BE" w14:paraId="34C45BB1" w14:textId="77777777" w:rsidTr="003B0F9F">
        <w:tc>
          <w:tcPr>
            <w:tcW w:w="2430" w:type="dxa"/>
            <w:vAlign w:val="center"/>
          </w:tcPr>
          <w:p w14:paraId="3268E8EA" w14:textId="77777777" w:rsidR="00207809" w:rsidRPr="005168BE" w:rsidRDefault="00207809" w:rsidP="00AE5EA2">
            <w:pPr>
              <w:jc w:val="center"/>
              <w:rPr>
                <w:b/>
                <w:sz w:val="20"/>
                <w:szCs w:val="20"/>
              </w:rPr>
            </w:pPr>
            <w:r w:rsidRPr="005168BE">
              <w:rPr>
                <w:b/>
                <w:bCs/>
                <w:sz w:val="20"/>
                <w:szCs w:val="20"/>
              </w:rPr>
              <w:t>Procurement problem</w:t>
            </w:r>
          </w:p>
        </w:tc>
        <w:tc>
          <w:tcPr>
            <w:tcW w:w="5580" w:type="dxa"/>
            <w:vAlign w:val="center"/>
          </w:tcPr>
          <w:p w14:paraId="7DBC38C3" w14:textId="77777777" w:rsidR="00207809" w:rsidRPr="005168BE" w:rsidRDefault="00207809" w:rsidP="00AE5EA2">
            <w:pPr>
              <w:jc w:val="center"/>
              <w:rPr>
                <w:b/>
                <w:sz w:val="20"/>
                <w:szCs w:val="20"/>
              </w:rPr>
            </w:pPr>
            <w:r w:rsidRPr="005168BE">
              <w:rPr>
                <w:b/>
                <w:sz w:val="20"/>
                <w:szCs w:val="20"/>
              </w:rPr>
              <w:t>Organizational and governance dimensions</w:t>
            </w:r>
          </w:p>
        </w:tc>
        <w:tc>
          <w:tcPr>
            <w:tcW w:w="1345" w:type="dxa"/>
          </w:tcPr>
          <w:p w14:paraId="38DA964A" w14:textId="77777777" w:rsidR="00207809" w:rsidRPr="005168BE" w:rsidRDefault="00207809" w:rsidP="00AE5EA2">
            <w:pPr>
              <w:jc w:val="center"/>
              <w:rPr>
                <w:b/>
                <w:sz w:val="20"/>
                <w:szCs w:val="20"/>
              </w:rPr>
            </w:pPr>
            <w:r w:rsidRPr="005168BE">
              <w:rPr>
                <w:b/>
                <w:sz w:val="20"/>
                <w:szCs w:val="20"/>
              </w:rPr>
              <w:t>Procurement outcome</w:t>
            </w:r>
          </w:p>
        </w:tc>
      </w:tr>
      <w:tr w:rsidR="00207809" w:rsidRPr="005168BE" w14:paraId="4C145A14" w14:textId="77777777" w:rsidTr="003B0F9F">
        <w:tc>
          <w:tcPr>
            <w:tcW w:w="2430" w:type="dxa"/>
            <w:vAlign w:val="center"/>
          </w:tcPr>
          <w:p w14:paraId="6BFE61BA" w14:textId="77777777" w:rsidR="00207809" w:rsidRPr="005168BE" w:rsidRDefault="00207809" w:rsidP="00AE5EA2">
            <w:pPr>
              <w:jc w:val="center"/>
              <w:rPr>
                <w:b/>
                <w:sz w:val="20"/>
                <w:szCs w:val="20"/>
              </w:rPr>
            </w:pPr>
            <w:r w:rsidRPr="005168BE">
              <w:rPr>
                <w:rFonts w:cs="Times New Roman"/>
                <w:sz w:val="20"/>
                <w:szCs w:val="20"/>
              </w:rPr>
              <w:t xml:space="preserve">Procurement officials do not have sufficient knowledge of procurement methods or markets to minimize costs while maximizing quality. </w:t>
            </w:r>
          </w:p>
        </w:tc>
        <w:tc>
          <w:tcPr>
            <w:tcW w:w="5580" w:type="dxa"/>
            <w:vAlign w:val="center"/>
          </w:tcPr>
          <w:p w14:paraId="18F800E7" w14:textId="60B08B86" w:rsidR="00207809" w:rsidRPr="005168BE" w:rsidRDefault="00207809" w:rsidP="00AE5EA2">
            <w:pPr>
              <w:pStyle w:val="ListParagraph"/>
              <w:numPr>
                <w:ilvl w:val="0"/>
                <w:numId w:val="33"/>
              </w:numPr>
              <w:jc w:val="left"/>
              <w:rPr>
                <w:sz w:val="20"/>
                <w:szCs w:val="20"/>
              </w:rPr>
            </w:pPr>
            <w:r w:rsidRPr="005168BE">
              <w:rPr>
                <w:b/>
                <w:sz w:val="20"/>
                <w:szCs w:val="20"/>
              </w:rPr>
              <w:t>Personnel:</w:t>
            </w:r>
            <w:r w:rsidRPr="005168BE">
              <w:rPr>
                <w:sz w:val="20"/>
                <w:szCs w:val="20"/>
              </w:rPr>
              <w:t xml:space="preserve"> 20% of the variation in quality-adjusted prices paid </w:t>
            </w:r>
            <w:r w:rsidR="009D5454" w:rsidRPr="005168BE">
              <w:rPr>
                <w:sz w:val="20"/>
                <w:szCs w:val="20"/>
              </w:rPr>
              <w:t>in the Russian Federation wa</w:t>
            </w:r>
            <w:r w:rsidRPr="005168BE">
              <w:rPr>
                <w:sz w:val="20"/>
                <w:szCs w:val="20"/>
              </w:rPr>
              <w:t>s attributable to the individual officers who manage</w:t>
            </w:r>
            <w:r w:rsidR="009D5454" w:rsidRPr="005168BE">
              <w:rPr>
                <w:sz w:val="20"/>
                <w:szCs w:val="20"/>
              </w:rPr>
              <w:t>d</w:t>
            </w:r>
            <w:r w:rsidRPr="005168BE">
              <w:rPr>
                <w:sz w:val="20"/>
                <w:szCs w:val="20"/>
              </w:rPr>
              <w:t xml:space="preserve"> the procurement process (</w:t>
            </w:r>
            <w:hyperlink r:id="rId232" w:history="1">
              <w:r w:rsidRPr="005168BE">
                <w:rPr>
                  <w:rStyle w:val="Hyperlink"/>
                  <w:sz w:val="20"/>
                  <w:szCs w:val="20"/>
                </w:rPr>
                <w:t>Best, Hjort, and Szakonyi 2023</w:t>
              </w:r>
            </w:hyperlink>
            <w:r w:rsidRPr="005168BE">
              <w:rPr>
                <w:sz w:val="20"/>
                <w:szCs w:val="20"/>
              </w:rPr>
              <w:t>).</w:t>
            </w:r>
          </w:p>
          <w:p w14:paraId="7D4759C8" w14:textId="77777777" w:rsidR="00207809" w:rsidRPr="005168BE" w:rsidRDefault="00207809" w:rsidP="00AE5EA2">
            <w:pPr>
              <w:pStyle w:val="ListParagraph"/>
              <w:numPr>
                <w:ilvl w:val="0"/>
                <w:numId w:val="33"/>
              </w:numPr>
              <w:jc w:val="left"/>
            </w:pPr>
            <w:r w:rsidRPr="005168BE">
              <w:rPr>
                <w:b/>
                <w:sz w:val="20"/>
                <w:szCs w:val="20"/>
              </w:rPr>
              <w:t>Personnel:</w:t>
            </w:r>
            <w:r w:rsidRPr="005168BE">
              <w:rPr>
                <w:sz w:val="20"/>
                <w:szCs w:val="20"/>
              </w:rPr>
              <w:t xml:space="preserve"> More competent procurement units are associated with fewer cost overruns (</w:t>
            </w:r>
            <w:hyperlink r:id="rId233" w:history="1">
              <w:r w:rsidRPr="005168BE">
                <w:rPr>
                  <w:rStyle w:val="Hyperlink"/>
                  <w:sz w:val="20"/>
                  <w:szCs w:val="20"/>
                </w:rPr>
                <w:t>Decarolis and others 2020</w:t>
              </w:r>
            </w:hyperlink>
            <w:r w:rsidRPr="005168BE">
              <w:rPr>
                <w:sz w:val="20"/>
                <w:szCs w:val="20"/>
              </w:rPr>
              <w:t>).</w:t>
            </w:r>
          </w:p>
        </w:tc>
        <w:tc>
          <w:tcPr>
            <w:tcW w:w="1345" w:type="dxa"/>
            <w:vAlign w:val="center"/>
          </w:tcPr>
          <w:p w14:paraId="354C52E1" w14:textId="77777777" w:rsidR="00207809" w:rsidRPr="005168BE" w:rsidRDefault="00207809" w:rsidP="00AE5EA2">
            <w:pPr>
              <w:jc w:val="center"/>
              <w:rPr>
                <w:b/>
                <w:sz w:val="20"/>
                <w:szCs w:val="20"/>
              </w:rPr>
            </w:pPr>
            <w:r w:rsidRPr="005168BE">
              <w:rPr>
                <w:b/>
                <w:sz w:val="20"/>
                <w:szCs w:val="20"/>
              </w:rPr>
              <w:t>Efficiency of government spending</w:t>
            </w:r>
          </w:p>
        </w:tc>
      </w:tr>
      <w:tr w:rsidR="00207809" w:rsidRPr="005168BE" w14:paraId="05BACB26" w14:textId="77777777" w:rsidTr="003B0F9F">
        <w:tc>
          <w:tcPr>
            <w:tcW w:w="2430" w:type="dxa"/>
            <w:vAlign w:val="center"/>
          </w:tcPr>
          <w:p w14:paraId="43D09106" w14:textId="6FE57B9A" w:rsidR="00207809" w:rsidRPr="005168BE" w:rsidRDefault="00207809" w:rsidP="00AE5EA2">
            <w:pPr>
              <w:jc w:val="center"/>
              <w:rPr>
                <w:b/>
              </w:rPr>
            </w:pPr>
            <w:r w:rsidRPr="005168BE">
              <w:rPr>
                <w:rFonts w:cs="Times New Roman"/>
                <w:sz w:val="20"/>
                <w:szCs w:val="20"/>
              </w:rPr>
              <w:t xml:space="preserve">Procurement officials lack sufficient market </w:t>
            </w:r>
            <w:r w:rsidRPr="005168BE">
              <w:rPr>
                <w:rFonts w:cs="Times New Roman"/>
                <w:sz w:val="20"/>
                <w:szCs w:val="20"/>
              </w:rPr>
              <w:lastRenderedPageBreak/>
              <w:t xml:space="preserve">knowledge to write tender or contract documents relevant to the market in question. This may attract an insufficient number of high-quality firms. </w:t>
            </w:r>
          </w:p>
        </w:tc>
        <w:tc>
          <w:tcPr>
            <w:tcW w:w="5580" w:type="dxa"/>
            <w:vAlign w:val="center"/>
          </w:tcPr>
          <w:p w14:paraId="33587244" w14:textId="77777777" w:rsidR="00207809" w:rsidRPr="005168BE" w:rsidRDefault="00207809" w:rsidP="00AE5EA2">
            <w:pPr>
              <w:pStyle w:val="ListParagraph"/>
              <w:numPr>
                <w:ilvl w:val="0"/>
                <w:numId w:val="36"/>
              </w:numPr>
              <w:jc w:val="left"/>
              <w:rPr>
                <w:sz w:val="20"/>
                <w:szCs w:val="20"/>
              </w:rPr>
            </w:pPr>
            <w:r w:rsidRPr="005168BE">
              <w:rPr>
                <w:b/>
                <w:sz w:val="20"/>
                <w:szCs w:val="20"/>
              </w:rPr>
              <w:lastRenderedPageBreak/>
              <w:t>Information systems:</w:t>
            </w:r>
            <w:r w:rsidRPr="005168BE">
              <w:rPr>
                <w:sz w:val="20"/>
                <w:szCs w:val="20"/>
              </w:rPr>
              <w:t xml:space="preserve"> Implementation of e-procurement platforms in Indonesia and India enabled more high-quality </w:t>
            </w:r>
            <w:r w:rsidRPr="005168BE">
              <w:rPr>
                <w:sz w:val="20"/>
                <w:szCs w:val="20"/>
              </w:rPr>
              <w:lastRenderedPageBreak/>
              <w:t>firms to win contracts, thus improving the quality of the ultimate infrastructure that was built (</w:t>
            </w:r>
            <w:hyperlink r:id="rId234" w:history="1">
              <w:r w:rsidRPr="005168BE">
                <w:rPr>
                  <w:rStyle w:val="Hyperlink"/>
                  <w:sz w:val="20"/>
                  <w:szCs w:val="20"/>
                </w:rPr>
                <w:t>Lewis-Faupel and others 2016</w:t>
              </w:r>
            </w:hyperlink>
            <w:r w:rsidRPr="005168BE">
              <w:rPr>
                <w:sz w:val="20"/>
                <w:szCs w:val="20"/>
              </w:rPr>
              <w:t>).</w:t>
            </w:r>
          </w:p>
        </w:tc>
        <w:tc>
          <w:tcPr>
            <w:tcW w:w="1345" w:type="dxa"/>
            <w:vAlign w:val="center"/>
          </w:tcPr>
          <w:p w14:paraId="6324616F" w14:textId="77777777" w:rsidR="00207809" w:rsidRPr="005168BE" w:rsidRDefault="00207809" w:rsidP="00AE5EA2">
            <w:pPr>
              <w:jc w:val="center"/>
              <w:rPr>
                <w:b/>
                <w:sz w:val="20"/>
                <w:szCs w:val="20"/>
              </w:rPr>
            </w:pPr>
            <w:r w:rsidRPr="005168BE">
              <w:rPr>
                <w:b/>
                <w:sz w:val="20"/>
                <w:szCs w:val="20"/>
              </w:rPr>
              <w:lastRenderedPageBreak/>
              <w:t>Quality of public goods</w:t>
            </w:r>
          </w:p>
        </w:tc>
      </w:tr>
      <w:tr w:rsidR="00207809" w:rsidRPr="005168BE" w14:paraId="7FC76DE1" w14:textId="77777777" w:rsidTr="003B0F9F">
        <w:tc>
          <w:tcPr>
            <w:tcW w:w="2430" w:type="dxa"/>
            <w:vAlign w:val="center"/>
          </w:tcPr>
          <w:p w14:paraId="6A1032E4" w14:textId="77777777" w:rsidR="00207809" w:rsidRPr="005168BE" w:rsidRDefault="00207809" w:rsidP="00AE5EA2">
            <w:pPr>
              <w:jc w:val="center"/>
              <w:rPr>
                <w:rFonts w:cs="Times New Roman"/>
                <w:sz w:val="20"/>
                <w:szCs w:val="20"/>
              </w:rPr>
            </w:pPr>
            <w:r w:rsidRPr="005168BE">
              <w:rPr>
                <w:rFonts w:cs="Times New Roman"/>
                <w:sz w:val="20"/>
                <w:szCs w:val="20"/>
              </w:rPr>
              <w:t>Procurement activities are arduous and complex because they rely on paper-based, manual processes that require approval from many different stakeholders. The number and manual nature of these steps creates delays.</w:t>
            </w:r>
          </w:p>
        </w:tc>
        <w:tc>
          <w:tcPr>
            <w:tcW w:w="5580" w:type="dxa"/>
            <w:vAlign w:val="center"/>
          </w:tcPr>
          <w:p w14:paraId="0A7D369D" w14:textId="2FE7ED0F" w:rsidR="00207809" w:rsidRPr="005168BE" w:rsidRDefault="00207809" w:rsidP="00AE5EA2">
            <w:pPr>
              <w:pStyle w:val="ListParagraph"/>
              <w:numPr>
                <w:ilvl w:val="0"/>
                <w:numId w:val="32"/>
              </w:numPr>
              <w:jc w:val="left"/>
              <w:rPr>
                <w:sz w:val="20"/>
                <w:szCs w:val="20"/>
              </w:rPr>
            </w:pPr>
            <w:r w:rsidRPr="005168BE">
              <w:rPr>
                <w:b/>
                <w:sz w:val="20"/>
                <w:szCs w:val="20"/>
              </w:rPr>
              <w:t>Information systems:</w:t>
            </w:r>
            <w:r w:rsidRPr="005168BE">
              <w:rPr>
                <w:sz w:val="20"/>
                <w:szCs w:val="20"/>
              </w:rPr>
              <w:t xml:space="preserve"> Total time for processing a government tender </w:t>
            </w:r>
            <w:r w:rsidR="0063689C" w:rsidRPr="005168BE">
              <w:rPr>
                <w:sz w:val="20"/>
                <w:szCs w:val="20"/>
              </w:rPr>
              <w:t xml:space="preserve">in Bangladesh </w:t>
            </w:r>
            <w:r w:rsidRPr="005168BE">
              <w:rPr>
                <w:sz w:val="20"/>
                <w:szCs w:val="20"/>
              </w:rPr>
              <w:t>decreased by</w:t>
            </w:r>
            <w:r w:rsidR="0063689C" w:rsidRPr="005168BE">
              <w:rPr>
                <w:sz w:val="20"/>
                <w:szCs w:val="20"/>
              </w:rPr>
              <w:t xml:space="preserve"> an average of</w:t>
            </w:r>
            <w:r w:rsidRPr="005168BE">
              <w:rPr>
                <w:sz w:val="20"/>
                <w:szCs w:val="20"/>
              </w:rPr>
              <w:t xml:space="preserve"> about 16 days after adoption of an e-procurement system (</w:t>
            </w:r>
            <w:hyperlink r:id="rId235" w:history="1">
              <w:r w:rsidRPr="005168BE">
                <w:rPr>
                  <w:rStyle w:val="Hyperlink"/>
                  <w:sz w:val="20"/>
                  <w:szCs w:val="20"/>
                </w:rPr>
                <w:t>Blum and others 2023</w:t>
              </w:r>
            </w:hyperlink>
            <w:r w:rsidRPr="005168BE">
              <w:rPr>
                <w:sz w:val="20"/>
                <w:szCs w:val="20"/>
              </w:rPr>
              <w:t>).</w:t>
            </w:r>
          </w:p>
          <w:p w14:paraId="00A4DA17" w14:textId="77777777" w:rsidR="00207809" w:rsidRPr="005168BE" w:rsidRDefault="00207809" w:rsidP="00AE5EA2">
            <w:pPr>
              <w:pStyle w:val="ListParagraph"/>
              <w:numPr>
                <w:ilvl w:val="0"/>
                <w:numId w:val="32"/>
              </w:numPr>
              <w:jc w:val="left"/>
              <w:rPr>
                <w:sz w:val="20"/>
                <w:szCs w:val="20"/>
              </w:rPr>
            </w:pPr>
            <w:r w:rsidRPr="005168BE">
              <w:rPr>
                <w:b/>
                <w:sz w:val="20"/>
                <w:szCs w:val="20"/>
              </w:rPr>
              <w:t xml:space="preserve">Accountability: </w:t>
            </w:r>
            <w:r w:rsidRPr="005168BE">
              <w:rPr>
                <w:sz w:val="20"/>
                <w:szCs w:val="20"/>
              </w:rPr>
              <w:t>More competent procurement units are associated with fewer time delays and renegotiations (</w:t>
            </w:r>
            <w:hyperlink r:id="rId236" w:history="1">
              <w:r w:rsidRPr="005168BE">
                <w:rPr>
                  <w:rStyle w:val="Hyperlink"/>
                  <w:sz w:val="20"/>
                  <w:szCs w:val="20"/>
                </w:rPr>
                <w:t>Decarolis and others 2020</w:t>
              </w:r>
            </w:hyperlink>
            <w:r w:rsidRPr="005168BE">
              <w:rPr>
                <w:sz w:val="20"/>
                <w:szCs w:val="20"/>
              </w:rPr>
              <w:t>).</w:t>
            </w:r>
          </w:p>
          <w:p w14:paraId="4F4F488C" w14:textId="6F7E386E" w:rsidR="00207809" w:rsidRPr="005168BE" w:rsidRDefault="00207809" w:rsidP="00AE5EA2">
            <w:pPr>
              <w:pStyle w:val="ListParagraph"/>
              <w:numPr>
                <w:ilvl w:val="0"/>
                <w:numId w:val="32"/>
              </w:numPr>
              <w:jc w:val="left"/>
              <w:rPr>
                <w:sz w:val="20"/>
                <w:szCs w:val="20"/>
              </w:rPr>
            </w:pPr>
            <w:r w:rsidRPr="005168BE">
              <w:rPr>
                <w:b/>
                <w:sz w:val="20"/>
                <w:szCs w:val="20"/>
              </w:rPr>
              <w:t>Personnel:</w:t>
            </w:r>
            <w:r w:rsidRPr="005168BE">
              <w:rPr>
                <w:sz w:val="20"/>
                <w:szCs w:val="20"/>
              </w:rPr>
              <w:t xml:space="preserve"> Identity of individual procurement monitors in Pakistan greatly influence</w:t>
            </w:r>
            <w:r w:rsidR="0063689C" w:rsidRPr="005168BE">
              <w:rPr>
                <w:sz w:val="20"/>
                <w:szCs w:val="20"/>
              </w:rPr>
              <w:t>d</w:t>
            </w:r>
            <w:r w:rsidRPr="005168BE">
              <w:rPr>
                <w:sz w:val="20"/>
                <w:szCs w:val="20"/>
              </w:rPr>
              <w:t xml:space="preserve"> procurement delays (</w:t>
            </w:r>
            <w:hyperlink r:id="rId237" w:history="1">
              <w:r w:rsidRPr="005168BE">
                <w:rPr>
                  <w:rStyle w:val="Hyperlink"/>
                  <w:sz w:val="20"/>
                  <w:szCs w:val="20"/>
                </w:rPr>
                <w:t>Bandiera and others 2021</w:t>
              </w:r>
            </w:hyperlink>
            <w:r w:rsidRPr="005168BE">
              <w:rPr>
                <w:sz w:val="20"/>
                <w:szCs w:val="20"/>
              </w:rPr>
              <w:t>).</w:t>
            </w:r>
          </w:p>
        </w:tc>
        <w:tc>
          <w:tcPr>
            <w:tcW w:w="1345" w:type="dxa"/>
            <w:vAlign w:val="center"/>
          </w:tcPr>
          <w:p w14:paraId="2F9EF270" w14:textId="77777777" w:rsidR="00207809" w:rsidRPr="005168BE" w:rsidRDefault="00207809" w:rsidP="00AE5EA2">
            <w:pPr>
              <w:jc w:val="center"/>
              <w:rPr>
                <w:b/>
                <w:sz w:val="20"/>
                <w:szCs w:val="20"/>
              </w:rPr>
            </w:pPr>
            <w:r w:rsidRPr="005168BE">
              <w:rPr>
                <w:b/>
                <w:sz w:val="20"/>
                <w:szCs w:val="20"/>
              </w:rPr>
              <w:t>Speed of government contracting</w:t>
            </w:r>
          </w:p>
        </w:tc>
      </w:tr>
      <w:tr w:rsidR="00207809" w:rsidRPr="005168BE" w14:paraId="0F76ADE3" w14:textId="77777777" w:rsidTr="003B0F9F">
        <w:tc>
          <w:tcPr>
            <w:tcW w:w="2430" w:type="dxa"/>
            <w:vAlign w:val="center"/>
          </w:tcPr>
          <w:p w14:paraId="20CF3D9C" w14:textId="5847C7F3" w:rsidR="00207809" w:rsidRPr="005168BE" w:rsidRDefault="00207809" w:rsidP="00AE5EA2">
            <w:pPr>
              <w:jc w:val="center"/>
              <w:rPr>
                <w:rFonts w:cs="Times New Roman"/>
                <w:sz w:val="20"/>
                <w:szCs w:val="20"/>
              </w:rPr>
            </w:pPr>
            <w:r w:rsidRPr="005168BE">
              <w:rPr>
                <w:rFonts w:cs="Times New Roman"/>
                <w:sz w:val="20"/>
                <w:szCs w:val="20"/>
              </w:rPr>
              <w:t>Politicians or other decision-makers impose unnecessary or unrealistic time</w:t>
            </w:r>
            <w:r w:rsidR="00226E38" w:rsidRPr="005168BE">
              <w:rPr>
                <w:rFonts w:cs="Times New Roman"/>
                <w:sz w:val="20"/>
                <w:szCs w:val="20"/>
              </w:rPr>
              <w:t xml:space="preserve"> </w:t>
            </w:r>
            <w:r w:rsidRPr="005168BE">
              <w:rPr>
                <w:rFonts w:cs="Times New Roman"/>
                <w:sz w:val="20"/>
                <w:szCs w:val="20"/>
              </w:rPr>
              <w:t>constraints that rush steps in the procurement process and hinder effective implementation.</w:t>
            </w:r>
          </w:p>
        </w:tc>
        <w:tc>
          <w:tcPr>
            <w:tcW w:w="5580" w:type="dxa"/>
            <w:vAlign w:val="center"/>
          </w:tcPr>
          <w:p w14:paraId="497B60AA" w14:textId="77777777" w:rsidR="00207809" w:rsidRPr="005168BE" w:rsidRDefault="00207809" w:rsidP="00AE5EA2">
            <w:pPr>
              <w:pStyle w:val="ListParagraph"/>
              <w:numPr>
                <w:ilvl w:val="0"/>
                <w:numId w:val="35"/>
              </w:numPr>
              <w:jc w:val="left"/>
              <w:rPr>
                <w:sz w:val="20"/>
                <w:szCs w:val="20"/>
              </w:rPr>
            </w:pPr>
            <w:r w:rsidRPr="005168BE">
              <w:rPr>
                <w:b/>
                <w:sz w:val="20"/>
                <w:szCs w:val="20"/>
              </w:rPr>
              <w:t>Management practices:</w:t>
            </w:r>
            <w:r w:rsidRPr="005168BE">
              <w:rPr>
                <w:sz w:val="20"/>
                <w:szCs w:val="20"/>
              </w:rPr>
              <w:t xml:space="preserve"> Decreasing officer workloads (i.e., adding one additional officer to a team) leads to a 28% increase in probability that contracts will generate a patent (</w:t>
            </w:r>
            <w:hyperlink r:id="rId238" w:history="1">
              <w:r w:rsidRPr="005168BE">
                <w:rPr>
                  <w:rStyle w:val="Hyperlink"/>
                  <w:sz w:val="20"/>
                  <w:szCs w:val="20"/>
                </w:rPr>
                <w:t xml:space="preserve">Giuffrida and </w:t>
              </w:r>
              <w:proofErr w:type="spellStart"/>
              <w:r w:rsidRPr="005168BE">
                <w:rPr>
                  <w:rStyle w:val="Hyperlink"/>
                  <w:sz w:val="20"/>
                  <w:szCs w:val="20"/>
                </w:rPr>
                <w:t>Raiteri</w:t>
              </w:r>
              <w:proofErr w:type="spellEnd"/>
              <w:r w:rsidRPr="005168BE">
                <w:rPr>
                  <w:rStyle w:val="Hyperlink"/>
                  <w:sz w:val="20"/>
                  <w:szCs w:val="20"/>
                </w:rPr>
                <w:t xml:space="preserve"> 2023</w:t>
              </w:r>
            </w:hyperlink>
            <w:r w:rsidRPr="005168BE">
              <w:rPr>
                <w:sz w:val="20"/>
                <w:szCs w:val="20"/>
              </w:rPr>
              <w:t>).</w:t>
            </w:r>
          </w:p>
        </w:tc>
        <w:tc>
          <w:tcPr>
            <w:tcW w:w="1345" w:type="dxa"/>
            <w:vAlign w:val="center"/>
          </w:tcPr>
          <w:p w14:paraId="1D382F2E" w14:textId="77777777" w:rsidR="00207809" w:rsidRPr="005168BE" w:rsidRDefault="00207809" w:rsidP="00AE5EA2">
            <w:pPr>
              <w:jc w:val="center"/>
              <w:rPr>
                <w:b/>
                <w:sz w:val="20"/>
                <w:szCs w:val="20"/>
              </w:rPr>
            </w:pPr>
            <w:r w:rsidRPr="005168BE">
              <w:rPr>
                <w:b/>
                <w:sz w:val="20"/>
                <w:szCs w:val="20"/>
                <w:lang w:val="fr-FR"/>
              </w:rPr>
              <w:t>Innovation</w:t>
            </w:r>
            <w:r w:rsidRPr="005168BE">
              <w:rPr>
                <w:b/>
                <w:bCs/>
                <w:sz w:val="20"/>
                <w:szCs w:val="20"/>
                <w:lang w:val="fr-FR"/>
              </w:rPr>
              <w:t xml:space="preserve"> (</w:t>
            </w:r>
            <w:r w:rsidRPr="005168BE">
              <w:rPr>
                <w:b/>
                <w:sz w:val="20"/>
                <w:szCs w:val="20"/>
                <w:lang w:val="fr-FR"/>
              </w:rPr>
              <w:t>i.e</w:t>
            </w:r>
            <w:r w:rsidRPr="005168BE">
              <w:rPr>
                <w:b/>
                <w:bCs/>
                <w:sz w:val="20"/>
                <w:szCs w:val="20"/>
                <w:lang w:val="fr-FR"/>
              </w:rPr>
              <w:t>.,</w:t>
            </w:r>
            <w:r w:rsidRPr="005168BE">
              <w:rPr>
                <w:b/>
                <w:sz w:val="20"/>
                <w:szCs w:val="20"/>
                <w:lang w:val="fr-FR"/>
              </w:rPr>
              <w:t xml:space="preserve"> patent </w:t>
            </w:r>
            <w:proofErr w:type="spellStart"/>
            <w:r w:rsidRPr="005168BE">
              <w:rPr>
                <w:b/>
                <w:sz w:val="20"/>
                <w:szCs w:val="20"/>
                <w:lang w:val="fr-FR"/>
              </w:rPr>
              <w:t>filings</w:t>
            </w:r>
            <w:proofErr w:type="spellEnd"/>
            <w:r w:rsidRPr="005168BE">
              <w:rPr>
                <w:b/>
                <w:bCs/>
                <w:sz w:val="20"/>
                <w:szCs w:val="20"/>
                <w:lang w:val="fr-FR"/>
              </w:rPr>
              <w:t>)</w:t>
            </w:r>
          </w:p>
        </w:tc>
      </w:tr>
      <w:tr w:rsidR="00207809" w:rsidRPr="005168BE" w14:paraId="13BA1952" w14:textId="77777777" w:rsidTr="003B0F9F">
        <w:tc>
          <w:tcPr>
            <w:tcW w:w="2430" w:type="dxa"/>
            <w:vAlign w:val="center"/>
          </w:tcPr>
          <w:p w14:paraId="56F99D74" w14:textId="77777777" w:rsidR="00207809" w:rsidRPr="005168BE" w:rsidRDefault="00207809" w:rsidP="00AE5EA2">
            <w:pPr>
              <w:jc w:val="center"/>
              <w:rPr>
                <w:sz w:val="20"/>
                <w:szCs w:val="20"/>
              </w:rPr>
            </w:pPr>
            <w:r w:rsidRPr="005168BE">
              <w:rPr>
                <w:sz w:val="20"/>
                <w:szCs w:val="20"/>
              </w:rPr>
              <w:t>Firms, politicians, or other public officials pressure procurement officials to award contracts to specific, favored firms. These firms may not be the most qualified, thereby increasing costs or decreasing quality.</w:t>
            </w:r>
          </w:p>
        </w:tc>
        <w:tc>
          <w:tcPr>
            <w:tcW w:w="5580" w:type="dxa"/>
            <w:vAlign w:val="center"/>
          </w:tcPr>
          <w:p w14:paraId="411A49A0" w14:textId="78F2F403" w:rsidR="00207809" w:rsidRPr="005168BE" w:rsidRDefault="00207809" w:rsidP="00AE5EA2">
            <w:pPr>
              <w:pStyle w:val="ListParagraph"/>
              <w:numPr>
                <w:ilvl w:val="0"/>
                <w:numId w:val="34"/>
              </w:numPr>
              <w:jc w:val="left"/>
              <w:rPr>
                <w:sz w:val="20"/>
                <w:szCs w:val="20"/>
              </w:rPr>
            </w:pPr>
            <w:r w:rsidRPr="005168BE">
              <w:rPr>
                <w:b/>
                <w:sz w:val="20"/>
                <w:szCs w:val="20"/>
              </w:rPr>
              <w:t>Independence:</w:t>
            </w:r>
            <w:r w:rsidRPr="005168BE">
              <w:rPr>
                <w:sz w:val="20"/>
                <w:szCs w:val="20"/>
              </w:rPr>
              <w:t xml:space="preserve"> Contracts awarded to politically connected firms result in higher prices and the selection of less-productive suppliers (</w:t>
            </w:r>
            <w:hyperlink r:id="rId239" w:history="1">
              <w:r w:rsidRPr="005168BE">
                <w:rPr>
                  <w:rStyle w:val="Hyperlink"/>
                  <w:sz w:val="20"/>
                  <w:szCs w:val="20"/>
                </w:rPr>
                <w:t>Mironov and Zhuravskaya 2016</w:t>
              </w:r>
            </w:hyperlink>
            <w:r w:rsidRPr="005168BE">
              <w:rPr>
                <w:sz w:val="20"/>
                <w:szCs w:val="20"/>
              </w:rPr>
              <w:t xml:space="preserve">; </w:t>
            </w:r>
            <w:hyperlink r:id="rId240" w:history="1">
              <w:r w:rsidRPr="005168BE">
                <w:rPr>
                  <w:rStyle w:val="Hyperlink"/>
                  <w:sz w:val="20"/>
                  <w:szCs w:val="20"/>
                </w:rPr>
                <w:t>Szucs 2024</w:t>
              </w:r>
            </w:hyperlink>
            <w:r w:rsidRPr="005168BE">
              <w:rPr>
                <w:sz w:val="20"/>
                <w:szCs w:val="20"/>
              </w:rPr>
              <w:t>)</w:t>
            </w:r>
            <w:r w:rsidR="00226E38" w:rsidRPr="005168BE">
              <w:rPr>
                <w:sz w:val="20"/>
                <w:szCs w:val="20"/>
              </w:rPr>
              <w:t>.</w:t>
            </w:r>
          </w:p>
          <w:p w14:paraId="28875AD7" w14:textId="77777777" w:rsidR="00207809" w:rsidRPr="005168BE" w:rsidRDefault="00207809" w:rsidP="00AE5EA2">
            <w:pPr>
              <w:pStyle w:val="ListParagraph"/>
              <w:numPr>
                <w:ilvl w:val="0"/>
                <w:numId w:val="34"/>
              </w:numPr>
              <w:jc w:val="left"/>
              <w:rPr>
                <w:sz w:val="20"/>
                <w:szCs w:val="20"/>
              </w:rPr>
            </w:pPr>
            <w:r w:rsidRPr="005168BE">
              <w:rPr>
                <w:b/>
                <w:sz w:val="20"/>
                <w:szCs w:val="20"/>
              </w:rPr>
              <w:t>Transparency:</w:t>
            </w:r>
            <w:r w:rsidRPr="005168BE">
              <w:rPr>
                <w:sz w:val="20"/>
                <w:szCs w:val="20"/>
              </w:rPr>
              <w:t xml:space="preserve"> Publicizing tender information reduces procurement costs by increasing the number of bidders (</w:t>
            </w:r>
            <w:hyperlink r:id="rId241" w:history="1">
              <w:r w:rsidRPr="005168BE">
                <w:rPr>
                  <w:rStyle w:val="Hyperlink"/>
                  <w:sz w:val="20"/>
                  <w:szCs w:val="20"/>
                </w:rPr>
                <w:t>Coviello and Mariniello 2014</w:t>
              </w:r>
            </w:hyperlink>
            <w:r w:rsidRPr="005168BE">
              <w:rPr>
                <w:sz w:val="20"/>
                <w:szCs w:val="20"/>
              </w:rPr>
              <w:t>).</w:t>
            </w:r>
          </w:p>
          <w:p w14:paraId="6BB4AA2B" w14:textId="77777777" w:rsidR="00207809" w:rsidRPr="005168BE" w:rsidRDefault="00207809" w:rsidP="00AE5EA2">
            <w:pPr>
              <w:pStyle w:val="ListParagraph"/>
              <w:numPr>
                <w:ilvl w:val="0"/>
                <w:numId w:val="34"/>
              </w:numPr>
              <w:jc w:val="left"/>
              <w:rPr>
                <w:sz w:val="20"/>
                <w:szCs w:val="20"/>
              </w:rPr>
            </w:pPr>
            <w:r w:rsidRPr="005168BE">
              <w:rPr>
                <w:b/>
                <w:sz w:val="20"/>
                <w:szCs w:val="20"/>
              </w:rPr>
              <w:t>Independence:</w:t>
            </w:r>
            <w:r w:rsidRPr="005168BE">
              <w:rPr>
                <w:sz w:val="20"/>
                <w:szCs w:val="20"/>
              </w:rPr>
              <w:t xml:space="preserve"> Procurement methods that allow for greater officer discretion are more likely to be awarded to suppliers connected to ruling politicians (</w:t>
            </w:r>
            <w:hyperlink r:id="rId242" w:history="1">
              <w:r w:rsidRPr="005168BE">
                <w:rPr>
                  <w:rStyle w:val="Hyperlink"/>
                  <w:sz w:val="20"/>
                  <w:szCs w:val="20"/>
                </w:rPr>
                <w:t>Szucs 2024</w:t>
              </w:r>
            </w:hyperlink>
            <w:r w:rsidRPr="005168BE">
              <w:rPr>
                <w:sz w:val="20"/>
                <w:szCs w:val="20"/>
              </w:rPr>
              <w:t>).</w:t>
            </w:r>
          </w:p>
          <w:p w14:paraId="0CF11914" w14:textId="54CE9602" w:rsidR="00207809" w:rsidRPr="005168BE" w:rsidRDefault="00207809" w:rsidP="00AE5EA2">
            <w:pPr>
              <w:pStyle w:val="ListParagraph"/>
              <w:numPr>
                <w:ilvl w:val="0"/>
                <w:numId w:val="34"/>
              </w:numPr>
              <w:jc w:val="left"/>
              <w:rPr>
                <w:sz w:val="20"/>
                <w:szCs w:val="20"/>
              </w:rPr>
            </w:pPr>
            <w:r w:rsidRPr="005168BE">
              <w:rPr>
                <w:b/>
                <w:sz w:val="20"/>
                <w:szCs w:val="20"/>
              </w:rPr>
              <w:t>Independence</w:t>
            </w:r>
            <w:r w:rsidRPr="005168BE">
              <w:rPr>
                <w:sz w:val="20"/>
                <w:szCs w:val="20"/>
              </w:rPr>
              <w:t xml:space="preserve">: Firms that donate to political campaigns are more likely to </w:t>
            </w:r>
            <w:r w:rsidR="00226E38" w:rsidRPr="005168BE">
              <w:rPr>
                <w:sz w:val="20"/>
                <w:szCs w:val="20"/>
              </w:rPr>
              <w:t xml:space="preserve">subsequently </w:t>
            </w:r>
            <w:r w:rsidRPr="005168BE">
              <w:rPr>
                <w:sz w:val="20"/>
                <w:szCs w:val="20"/>
              </w:rPr>
              <w:t>receive a significant increase in the size of contracts they win (</w:t>
            </w:r>
            <w:hyperlink r:id="rId243" w:history="1">
              <w:r w:rsidRPr="005168BE">
                <w:rPr>
                  <w:rStyle w:val="Hyperlink"/>
                  <w:sz w:val="20"/>
                  <w:szCs w:val="20"/>
                </w:rPr>
                <w:t>Boas, Hidalgo, and Richardson 2014</w:t>
              </w:r>
            </w:hyperlink>
            <w:r w:rsidRPr="005168BE">
              <w:rPr>
                <w:sz w:val="20"/>
                <w:szCs w:val="20"/>
              </w:rPr>
              <w:t>).</w:t>
            </w:r>
          </w:p>
        </w:tc>
        <w:tc>
          <w:tcPr>
            <w:tcW w:w="1345" w:type="dxa"/>
            <w:vAlign w:val="center"/>
          </w:tcPr>
          <w:p w14:paraId="185BC5A5" w14:textId="145DB7AD" w:rsidR="00207809" w:rsidRPr="005168BE" w:rsidRDefault="00207809" w:rsidP="00AE5EA2">
            <w:pPr>
              <w:jc w:val="center"/>
              <w:rPr>
                <w:b/>
                <w:sz w:val="20"/>
                <w:szCs w:val="20"/>
              </w:rPr>
            </w:pPr>
            <w:r w:rsidRPr="005168BE">
              <w:rPr>
                <w:b/>
                <w:bCs/>
                <w:sz w:val="20"/>
                <w:szCs w:val="20"/>
              </w:rPr>
              <w:t xml:space="preserve">Reduced </w:t>
            </w:r>
            <w:r w:rsidR="00226E38" w:rsidRPr="005168BE">
              <w:rPr>
                <w:b/>
                <w:bCs/>
                <w:sz w:val="20"/>
                <w:szCs w:val="20"/>
              </w:rPr>
              <w:t>c</w:t>
            </w:r>
            <w:r w:rsidR="000F46B6" w:rsidRPr="005168BE">
              <w:rPr>
                <w:b/>
                <w:bCs/>
                <w:sz w:val="20"/>
                <w:szCs w:val="20"/>
              </w:rPr>
              <w:t>orruption</w:t>
            </w:r>
          </w:p>
        </w:tc>
      </w:tr>
    </w:tbl>
    <w:p w14:paraId="0000A55C" w14:textId="77777777" w:rsidR="00E30CE8" w:rsidRPr="005168BE" w:rsidRDefault="00E30CE8" w:rsidP="00B41EDD">
      <w:pPr>
        <w:jc w:val="left"/>
        <w:rPr>
          <w:sz w:val="20"/>
          <w:szCs w:val="20"/>
        </w:rPr>
      </w:pPr>
    </w:p>
    <w:p w14:paraId="45B53E9A" w14:textId="7AC10904" w:rsidR="00720D84" w:rsidRPr="005168BE" w:rsidRDefault="0032675E" w:rsidP="00B41EDD">
      <w:pPr>
        <w:pStyle w:val="Heading2"/>
      </w:pPr>
      <w:bookmarkStart w:id="66" w:name="_Toc227914611"/>
      <w:r w:rsidRPr="005168BE">
        <w:t>Applying the framework: Corruption and “passive waste” in public procurement</w:t>
      </w:r>
      <w:bookmarkEnd w:id="66"/>
      <w:r w:rsidRPr="005168BE">
        <w:t xml:space="preserve"> </w:t>
      </w:r>
    </w:p>
    <w:p w14:paraId="4A08C934" w14:textId="07DFC96B" w:rsidR="0032675E" w:rsidRPr="005168BE" w:rsidRDefault="0032675E" w:rsidP="0032675E">
      <w:pPr>
        <w:rPr>
          <w:rFonts w:cs="Times New Roman"/>
          <w:b/>
        </w:rPr>
      </w:pPr>
      <w:r w:rsidRPr="005168BE">
        <w:rPr>
          <w:rFonts w:cs="Times New Roman"/>
          <w:b/>
        </w:rPr>
        <w:t>The inefficient use of public resources, through corruption or other types of waste, is a common problem in public procurement.</w:t>
      </w:r>
      <w:r w:rsidRPr="005168BE">
        <w:rPr>
          <w:rFonts w:cs="Times New Roman"/>
        </w:rPr>
        <w:t xml:space="preserve"> It is difficult</w:t>
      </w:r>
      <w:r w:rsidR="00554715" w:rsidRPr="005168BE">
        <w:rPr>
          <w:rFonts w:cs="Times New Roman"/>
        </w:rPr>
        <w:t xml:space="preserve"> </w:t>
      </w:r>
      <w:r w:rsidRPr="005168BE">
        <w:rPr>
          <w:rFonts w:cs="Times New Roman"/>
        </w:rPr>
        <w:t xml:space="preserve">to quantify </w:t>
      </w:r>
      <w:r w:rsidR="00554715" w:rsidRPr="005168BE">
        <w:rPr>
          <w:rFonts w:cs="Times New Roman"/>
        </w:rPr>
        <w:t xml:space="preserve">the extent of </w:t>
      </w:r>
      <w:r w:rsidR="0086199F" w:rsidRPr="005168BE">
        <w:rPr>
          <w:rFonts w:cs="Times New Roman"/>
          <w:bCs/>
        </w:rPr>
        <w:t>financial resources</w:t>
      </w:r>
      <w:r w:rsidRPr="005168BE">
        <w:rPr>
          <w:rFonts w:cs="Times New Roman"/>
        </w:rPr>
        <w:t xml:space="preserve"> lost through corruption in procurement, but </w:t>
      </w:r>
      <w:r w:rsidR="00554715" w:rsidRPr="005168BE">
        <w:rPr>
          <w:rFonts w:cs="Times New Roman"/>
        </w:rPr>
        <w:t xml:space="preserve">the </w:t>
      </w:r>
      <w:r w:rsidRPr="005168BE">
        <w:rPr>
          <w:rFonts w:cs="Times New Roman"/>
        </w:rPr>
        <w:t xml:space="preserve">risks are large and present throughout the procurement process </w:t>
      </w:r>
      <w:r w:rsidRPr="00F06B4B">
        <w:rPr>
          <w:rFonts w:cs="Times New Roman"/>
          <w:b/>
        </w:rPr>
        <w:fldChar w:fldCharType="begin"/>
      </w:r>
      <w:r w:rsidRPr="005168BE">
        <w:rPr>
          <w:rFonts w:cs="Times New Roman"/>
        </w:rPr>
        <w:instrText xml:space="preserve"> ADDIN ZOTERO_ITEM CSL_CITATION {"citationID":"0waRmVAA","properties":{"formattedCitation":"(OECD 2016)","plainCitation":"(OECD 2016)","noteIndex":0},"citationItems":[{"id":79,"uris":["http://zotero.org/users/local/1D1VlJT5/items/KT3DM3T2"],"itemData":{"id":79,"type":"report","publisher":"Organization for Economic Cooperation and Development","title":"Preventing Corruption in Public Procurement","author":[{"family":"OECD","given":""}],"issued":{"date-parts":[["2016"]]}}}],"schema":"https://github.com/citation-style-language/schema/raw/master/csl-citation.json"} </w:instrText>
      </w:r>
      <w:r w:rsidRPr="00F06B4B">
        <w:rPr>
          <w:rFonts w:cs="Times New Roman"/>
          <w:b/>
        </w:rPr>
        <w:fldChar w:fldCharType="separate"/>
      </w:r>
      <w:r w:rsidRPr="005168BE">
        <w:rPr>
          <w:rFonts w:cs="Times New Roman"/>
        </w:rPr>
        <w:t>(</w:t>
      </w:r>
      <w:hyperlink r:id="rId244">
        <w:r w:rsidRPr="005168BE">
          <w:rPr>
            <w:rStyle w:val="Hyperlink"/>
            <w:rFonts w:cs="Times New Roman"/>
          </w:rPr>
          <w:t>OECD 2016</w:t>
        </w:r>
      </w:hyperlink>
      <w:r w:rsidRPr="005168BE">
        <w:rPr>
          <w:rFonts w:cs="Times New Roman"/>
        </w:rPr>
        <w:t>)</w:t>
      </w:r>
      <w:r w:rsidRPr="00F06B4B">
        <w:rPr>
          <w:rFonts w:cs="Times New Roman"/>
          <w:b/>
        </w:rPr>
        <w:fldChar w:fldCharType="end"/>
      </w:r>
      <w:r w:rsidRPr="005168BE">
        <w:rPr>
          <w:rFonts w:cs="Times New Roman"/>
        </w:rPr>
        <w:t xml:space="preserve">. In addition to outright corruption, procurement may create “passive waste” </w:t>
      </w:r>
      <w:r w:rsidR="00554715" w:rsidRPr="005168BE">
        <w:rPr>
          <w:rFonts w:cs="Times New Roman"/>
        </w:rPr>
        <w:t xml:space="preserve">– administrative inefficiencies that do not accrue any direct benefits to officials but that, if removed, would make all procurement officials better off </w:t>
      </w:r>
      <w:r w:rsidRPr="00F06B4B">
        <w:rPr>
          <w:rFonts w:cs="Times New Roman"/>
        </w:rPr>
        <w:fldChar w:fldCharType="begin"/>
      </w:r>
      <w:r w:rsidRPr="005168BE">
        <w:rPr>
          <w:rFonts w:cs="Times New Roman"/>
        </w:rPr>
        <w:instrText xml:space="preserve"> ADDIN ZOTERO_ITEM CSL_CITATION {"citationID":"bmrpSOjM","properties":{"formattedCitation":"(Bandiera, Prat, and Valletti 2009)","plainCitation":"(Bandiera, Prat, and Valletti 2009)","noteIndex":0},"citationItems":[{"id":22,"uris":["http://zotero.org/users/local/1D1VlJT5/items/TXS2WBRY"],"itemData":{"id":22,"type":"article-journal","container-title":"American Economic Review","issue":"4","note":"publisher: American Economic Association","page":"1278–1308","title":"Active and Passive Waste in Government Spending: Evidence from a Policy Experiment","volume":"99","author":[{"family":"Bandiera","given":"Oriana"},{"family":"Prat","given":"Andrea"},{"family":"Valletti","given":"Tommaso"}],"issued":{"date-parts":[["2009"]]}}}],"schema":"https://github.com/citation-style-language/schema/raw/master/csl-citation.json"} </w:instrText>
      </w:r>
      <w:r w:rsidRPr="00F06B4B">
        <w:rPr>
          <w:rFonts w:cs="Times New Roman"/>
        </w:rPr>
        <w:fldChar w:fldCharType="separate"/>
      </w:r>
      <w:r w:rsidRPr="005168BE">
        <w:rPr>
          <w:rFonts w:cs="Times New Roman"/>
        </w:rPr>
        <w:t>(</w:t>
      </w:r>
      <w:hyperlink r:id="rId245">
        <w:r w:rsidRPr="005168BE">
          <w:rPr>
            <w:rStyle w:val="Hyperlink"/>
            <w:rFonts w:cs="Times New Roman"/>
          </w:rPr>
          <w:t>Bandiera, Prat, and Valletti 2009</w:t>
        </w:r>
      </w:hyperlink>
      <w:r w:rsidRPr="005168BE">
        <w:rPr>
          <w:rFonts w:cs="Times New Roman"/>
        </w:rPr>
        <w:t>)</w:t>
      </w:r>
      <w:r w:rsidRPr="00F06B4B">
        <w:rPr>
          <w:rFonts w:cs="Times New Roman"/>
        </w:rPr>
        <w:fldChar w:fldCharType="end"/>
      </w:r>
      <w:r w:rsidRPr="005168BE">
        <w:rPr>
          <w:rFonts w:cs="Times New Roman"/>
        </w:rPr>
        <w:t xml:space="preserve">. </w:t>
      </w:r>
      <w:r w:rsidR="00EE5C4B" w:rsidRPr="005168BE">
        <w:rPr>
          <w:rFonts w:cs="Times New Roman"/>
        </w:rPr>
        <w:t>Examples include e</w:t>
      </w:r>
      <w:r w:rsidRPr="005168BE">
        <w:rPr>
          <w:rFonts w:cs="Times New Roman"/>
        </w:rPr>
        <w:t>xcessive red tape or poor coordination. Th</w:t>
      </w:r>
      <w:r w:rsidR="00EE5C4B" w:rsidRPr="005168BE">
        <w:rPr>
          <w:rFonts w:cs="Times New Roman"/>
        </w:rPr>
        <w:t>e</w:t>
      </w:r>
      <w:r w:rsidRPr="005168BE">
        <w:rPr>
          <w:rFonts w:cs="Times New Roman"/>
        </w:rPr>
        <w:t xml:space="preserve"> report’s framework offers a useful tool for understanding </w:t>
      </w:r>
      <w:r w:rsidR="00EE5C4B" w:rsidRPr="005168BE">
        <w:rPr>
          <w:rFonts w:cs="Times New Roman"/>
        </w:rPr>
        <w:t xml:space="preserve">these </w:t>
      </w:r>
      <w:r w:rsidRPr="005168BE">
        <w:rPr>
          <w:rFonts w:cs="Times New Roman"/>
        </w:rPr>
        <w:t xml:space="preserve">and similar challenges faced by procurement institutions. Importantly, the framework emphasizes that potential solutions </w:t>
      </w:r>
      <w:r w:rsidR="00EE5C4B" w:rsidRPr="005168BE">
        <w:rPr>
          <w:rFonts w:cs="Times New Roman"/>
        </w:rPr>
        <w:t xml:space="preserve">must </w:t>
      </w:r>
      <w:r w:rsidRPr="005168BE">
        <w:rPr>
          <w:rFonts w:cs="Times New Roman"/>
        </w:rPr>
        <w:t>approach the</w:t>
      </w:r>
      <w:r w:rsidR="00EE5C4B" w:rsidRPr="005168BE">
        <w:rPr>
          <w:rFonts w:cs="Times New Roman"/>
        </w:rPr>
        <w:t>se</w:t>
      </w:r>
      <w:r w:rsidRPr="005168BE">
        <w:rPr>
          <w:rFonts w:cs="Times New Roman"/>
        </w:rPr>
        <w:t xml:space="preserve"> problem</w:t>
      </w:r>
      <w:r w:rsidR="00EE5C4B" w:rsidRPr="005168BE">
        <w:rPr>
          <w:rFonts w:cs="Times New Roman"/>
        </w:rPr>
        <w:t>s</w:t>
      </w:r>
      <w:r w:rsidRPr="005168BE">
        <w:rPr>
          <w:rFonts w:cs="Times New Roman"/>
        </w:rPr>
        <w:t xml:space="preserve"> from multiple angles and will inevitably involve trade-offs. </w:t>
      </w:r>
    </w:p>
    <w:p w14:paraId="4E1BA3F6" w14:textId="3C2FC7B5" w:rsidR="0032675E" w:rsidRPr="005168BE" w:rsidRDefault="0032675E" w:rsidP="0032675E">
      <w:pPr>
        <w:rPr>
          <w:rFonts w:cs="Times New Roman"/>
          <w:b/>
        </w:rPr>
      </w:pPr>
      <w:r w:rsidRPr="005168BE">
        <w:rPr>
          <w:rFonts w:cs="Times New Roman"/>
          <w:b/>
        </w:rPr>
        <w:t xml:space="preserve">While procurement-related corruption is often treated as a </w:t>
      </w:r>
      <w:r w:rsidRPr="00060C2F">
        <w:rPr>
          <w:rFonts w:cs="Times New Roman"/>
          <w:b/>
          <w:iCs/>
        </w:rPr>
        <w:t>pe</w:t>
      </w:r>
      <w:r w:rsidR="004B7C1A" w:rsidRPr="00060C2F">
        <w:rPr>
          <w:rFonts w:cs="Times New Roman"/>
          <w:b/>
          <w:iCs/>
        </w:rPr>
        <w:t>rsonnel</w:t>
      </w:r>
      <w:r w:rsidRPr="005168BE">
        <w:rPr>
          <w:rFonts w:cs="Times New Roman"/>
          <w:b/>
        </w:rPr>
        <w:t xml:space="preserve"> </w:t>
      </w:r>
      <w:r w:rsidR="00EE5C4B" w:rsidRPr="005168BE">
        <w:rPr>
          <w:rFonts w:cs="Times New Roman"/>
          <w:b/>
        </w:rPr>
        <w:t>issue</w:t>
      </w:r>
      <w:r w:rsidRPr="005168BE">
        <w:rPr>
          <w:rFonts w:cs="Times New Roman"/>
          <w:b/>
        </w:rPr>
        <w:t xml:space="preserve">, </w:t>
      </w:r>
      <w:r w:rsidR="006D012A" w:rsidRPr="005168BE">
        <w:rPr>
          <w:rFonts w:cs="Times New Roman"/>
          <w:b/>
        </w:rPr>
        <w:t xml:space="preserve">the </w:t>
      </w:r>
      <w:r w:rsidRPr="005168BE">
        <w:rPr>
          <w:rFonts w:cs="Times New Roman"/>
          <w:b/>
        </w:rPr>
        <w:t>framework highlights why the problem is more complicated.</w:t>
      </w:r>
      <w:r w:rsidRPr="005168BE">
        <w:rPr>
          <w:rFonts w:cs="Times New Roman"/>
        </w:rPr>
        <w:t xml:space="preserve"> A commonly proposed solution is to change who is appointed </w:t>
      </w:r>
      <w:r w:rsidR="00EE5C4B" w:rsidRPr="005168BE">
        <w:rPr>
          <w:rFonts w:cs="Times New Roman"/>
        </w:rPr>
        <w:t xml:space="preserve">as </w:t>
      </w:r>
      <w:r w:rsidR="004B7C1A" w:rsidRPr="005168BE">
        <w:rPr>
          <w:rFonts w:cs="Times New Roman"/>
        </w:rPr>
        <w:t>a</w:t>
      </w:r>
      <w:r w:rsidRPr="005168BE">
        <w:rPr>
          <w:rFonts w:cs="Times New Roman"/>
        </w:rPr>
        <w:t xml:space="preserve"> procurement official</w:t>
      </w:r>
      <w:r w:rsidR="00EE5C4B" w:rsidRPr="005168BE">
        <w:rPr>
          <w:rFonts w:cs="Times New Roman"/>
        </w:rPr>
        <w:t xml:space="preserve">, based on the </w:t>
      </w:r>
      <w:r w:rsidRPr="005168BE">
        <w:rPr>
          <w:rFonts w:cs="Times New Roman"/>
        </w:rPr>
        <w:t xml:space="preserve">assumption that more professional personnel with higher ethical </w:t>
      </w:r>
      <w:r w:rsidRPr="005168BE">
        <w:rPr>
          <w:rFonts w:cs="Times New Roman"/>
        </w:rPr>
        <w:lastRenderedPageBreak/>
        <w:t xml:space="preserve">standards will be less likely to </w:t>
      </w:r>
      <w:r w:rsidR="00EA469B" w:rsidRPr="005168BE">
        <w:rPr>
          <w:rFonts w:cs="Times New Roman"/>
        </w:rPr>
        <w:t xml:space="preserve">misappropriate </w:t>
      </w:r>
      <w:r w:rsidR="0086199F" w:rsidRPr="005168BE">
        <w:rPr>
          <w:rFonts w:cs="Times New Roman"/>
          <w:bCs/>
        </w:rPr>
        <w:t>financial resources</w:t>
      </w:r>
      <w:r w:rsidRPr="005168BE">
        <w:rPr>
          <w:rFonts w:cs="Times New Roman"/>
        </w:rPr>
        <w:t xml:space="preserve"> </w:t>
      </w:r>
      <w:hyperlink r:id="rId246">
        <w:r w:rsidR="740864B1" w:rsidRPr="005168BE">
          <w:rPr>
            <w:rStyle w:val="Hyperlink"/>
            <w:rFonts w:cs="Times New Roman"/>
          </w:rPr>
          <w:t>(World Bank 2023b</w:t>
        </w:r>
      </w:hyperlink>
      <w:r w:rsidR="740864B1" w:rsidRPr="005168BE">
        <w:rPr>
          <w:rFonts w:cs="Times New Roman"/>
        </w:rPr>
        <w:t>).</w:t>
      </w:r>
      <w:r w:rsidRPr="005168BE">
        <w:rPr>
          <w:rFonts w:cs="Times New Roman"/>
        </w:rPr>
        <w:t xml:space="preserve"> Another common</w:t>
      </w:r>
      <w:r w:rsidR="00EE5C4B" w:rsidRPr="005168BE">
        <w:rPr>
          <w:rFonts w:cs="Times New Roman"/>
        </w:rPr>
        <w:t xml:space="preserve"> approach </w:t>
      </w:r>
      <w:r w:rsidRPr="005168BE">
        <w:rPr>
          <w:rFonts w:cs="Times New Roman"/>
        </w:rPr>
        <w:t xml:space="preserve">is to professionalize the procurement cadre through training programs. In addition to helping address corruption, more qualified officials may also </w:t>
      </w:r>
      <w:r w:rsidR="00EE5C4B" w:rsidRPr="005168BE">
        <w:rPr>
          <w:rFonts w:cs="Times New Roman"/>
        </w:rPr>
        <w:t xml:space="preserve">reduce </w:t>
      </w:r>
      <w:r w:rsidRPr="005168BE">
        <w:rPr>
          <w:rFonts w:cs="Times New Roman"/>
        </w:rPr>
        <w:t xml:space="preserve">passive waste, as they may be better equipped to scrutinize complex bids and minimize costs </w:t>
      </w:r>
      <w:r w:rsidRPr="00F06B4B">
        <w:rPr>
          <w:rFonts w:cs="Times New Roman"/>
          <w:b/>
        </w:rPr>
        <w:fldChar w:fldCharType="begin"/>
      </w:r>
      <w:r w:rsidRPr="005168BE">
        <w:rPr>
          <w:rFonts w:cs="Times New Roman"/>
        </w:rPr>
        <w:instrText xml:space="preserve"> ADDIN ZOTERO_ITEM CSL_CITATION {"citationID":"tedqDboY","properties":{"formattedCitation":"(Best, Hjort, and Szakonyi 2023)","plainCitation":"(Best, Hjort, and Szakonyi 2023)","noteIndex":0},"citationItems":[{"id":21,"uris":["http://zotero.org/users/local/1D1VlJT5/items/8S49GL7N"],"itemData":{"id":21,"type":"article-journal","container-title":"American Economic Review","issue":"8","page":"2121–2167","title":"Individuals and Organizations as Sources of State Effectiveness","volume":"113","author":[{"family":"Best","given":"Michael"},{"family":"Hjort","given":"Jonas"},{"family":"Szakonyi","given":"David"}],"issued":{"date-parts":[["2023"]]}}}],"schema":"https://github.com/citation-style-language/schema/raw/master/csl-citation.json"} </w:instrText>
      </w:r>
      <w:r w:rsidRPr="00F06B4B">
        <w:rPr>
          <w:rFonts w:cs="Times New Roman"/>
          <w:b/>
        </w:rPr>
        <w:fldChar w:fldCharType="separate"/>
      </w:r>
      <w:hyperlink r:id="rId247">
        <w:r w:rsidRPr="005168BE">
          <w:rPr>
            <w:rStyle w:val="Hyperlink"/>
            <w:rFonts w:cs="Times New Roman"/>
          </w:rPr>
          <w:t>(Best, Hjort, and Szakonyi 2023</w:t>
        </w:r>
      </w:hyperlink>
      <w:r w:rsidRPr="005168BE">
        <w:rPr>
          <w:rFonts w:cs="Times New Roman"/>
        </w:rPr>
        <w:t>)</w:t>
      </w:r>
      <w:r w:rsidRPr="00F06B4B">
        <w:rPr>
          <w:rFonts w:cs="Times New Roman"/>
          <w:b/>
        </w:rPr>
        <w:fldChar w:fldCharType="end"/>
      </w:r>
      <w:r w:rsidRPr="005168BE">
        <w:rPr>
          <w:rFonts w:cs="Times New Roman"/>
        </w:rPr>
        <w:t xml:space="preserve">. While these approaches can help address corruption and passive waste, the framework’s other dimensions </w:t>
      </w:r>
      <w:r w:rsidR="00EE5C4B" w:rsidRPr="005168BE">
        <w:rPr>
          <w:rFonts w:cs="Times New Roman"/>
        </w:rPr>
        <w:t xml:space="preserve">show </w:t>
      </w:r>
      <w:r w:rsidRPr="005168BE">
        <w:rPr>
          <w:rFonts w:cs="Times New Roman"/>
        </w:rPr>
        <w:t>that pe</w:t>
      </w:r>
      <w:r w:rsidR="000E4F6C" w:rsidRPr="005168BE">
        <w:rPr>
          <w:rFonts w:cs="Times New Roman"/>
        </w:rPr>
        <w:t>rsonnel</w:t>
      </w:r>
      <w:r w:rsidRPr="005168BE">
        <w:rPr>
          <w:rFonts w:cs="Times New Roman"/>
        </w:rPr>
        <w:t xml:space="preserve"> </w:t>
      </w:r>
      <w:proofErr w:type="gramStart"/>
      <w:r w:rsidRPr="005168BE">
        <w:rPr>
          <w:rFonts w:cs="Times New Roman"/>
        </w:rPr>
        <w:t>is</w:t>
      </w:r>
      <w:proofErr w:type="gramEnd"/>
      <w:r w:rsidRPr="005168BE">
        <w:rPr>
          <w:rFonts w:cs="Times New Roman"/>
        </w:rPr>
        <w:t xml:space="preserve"> only one </w:t>
      </w:r>
      <w:r w:rsidR="00EE5C4B" w:rsidRPr="005168BE">
        <w:rPr>
          <w:rFonts w:cs="Times New Roman"/>
        </w:rPr>
        <w:t xml:space="preserve">part </w:t>
      </w:r>
      <w:r w:rsidRPr="005168BE">
        <w:rPr>
          <w:rFonts w:cs="Times New Roman"/>
        </w:rPr>
        <w:t xml:space="preserve">of the </w:t>
      </w:r>
      <w:r w:rsidR="00EE5C4B" w:rsidRPr="005168BE">
        <w:rPr>
          <w:rFonts w:cs="Times New Roman"/>
        </w:rPr>
        <w:t>solution</w:t>
      </w:r>
      <w:r w:rsidRPr="005168BE">
        <w:rPr>
          <w:rFonts w:cs="Times New Roman"/>
        </w:rPr>
        <w:t xml:space="preserve">. </w:t>
      </w:r>
    </w:p>
    <w:p w14:paraId="156DE691" w14:textId="28212D1A" w:rsidR="0032675E" w:rsidRPr="005168BE" w:rsidRDefault="0032675E" w:rsidP="0032675E">
      <w:pPr>
        <w:rPr>
          <w:rFonts w:cs="Times New Roman"/>
          <w:b/>
        </w:rPr>
      </w:pPr>
      <w:r w:rsidRPr="005168BE">
        <w:rPr>
          <w:rFonts w:cs="Times New Roman"/>
          <w:b/>
        </w:rPr>
        <w:t>For instance, addressing procurement-related corruption almost always require</w:t>
      </w:r>
      <w:r w:rsidR="00AB3D7E" w:rsidRPr="005168BE">
        <w:rPr>
          <w:rFonts w:cs="Times New Roman"/>
          <w:b/>
        </w:rPr>
        <w:t>s</w:t>
      </w:r>
      <w:r w:rsidRPr="005168BE">
        <w:rPr>
          <w:rFonts w:cs="Times New Roman"/>
          <w:b/>
        </w:rPr>
        <w:t xml:space="preserve"> considering procurement officials’ </w:t>
      </w:r>
      <w:r w:rsidRPr="00060C2F">
        <w:rPr>
          <w:rFonts w:cs="Times New Roman"/>
          <w:b/>
          <w:iCs/>
        </w:rPr>
        <w:t>independence</w:t>
      </w:r>
      <w:r w:rsidRPr="005168BE">
        <w:rPr>
          <w:rFonts w:cs="Times New Roman"/>
          <w:b/>
        </w:rPr>
        <w:t xml:space="preserve"> from political pressures</w:t>
      </w:r>
      <w:r w:rsidRPr="005168BE">
        <w:rPr>
          <w:rFonts w:cs="Times New Roman"/>
        </w:rPr>
        <w:t xml:space="preserve">. As noted, procurement institutions face multiple pressures that exacerbate corruption risks. </w:t>
      </w:r>
      <w:r w:rsidRPr="005168BE">
        <w:rPr>
          <w:rFonts w:cs="Times New Roman"/>
          <w:bCs/>
        </w:rPr>
        <w:t xml:space="preserve">Extracting </w:t>
      </w:r>
      <w:r w:rsidR="0086199F" w:rsidRPr="005168BE">
        <w:rPr>
          <w:rFonts w:cs="Times New Roman"/>
          <w:bCs/>
        </w:rPr>
        <w:t>financial resources</w:t>
      </w:r>
      <w:r w:rsidRPr="005168BE">
        <w:rPr>
          <w:rFonts w:cs="Times New Roman"/>
        </w:rPr>
        <w:t xml:space="preserve"> through procurement, for example, </w:t>
      </w:r>
      <w:r w:rsidR="00AB3D7E" w:rsidRPr="005168BE">
        <w:rPr>
          <w:rFonts w:cs="Times New Roman"/>
        </w:rPr>
        <w:t xml:space="preserve">can serve as </w:t>
      </w:r>
      <w:r w:rsidRPr="005168BE">
        <w:rPr>
          <w:rFonts w:cs="Times New Roman"/>
        </w:rPr>
        <w:t xml:space="preserve">a channel </w:t>
      </w:r>
      <w:r w:rsidR="00AB3D7E" w:rsidRPr="005168BE">
        <w:rPr>
          <w:rFonts w:cs="Times New Roman"/>
        </w:rPr>
        <w:t xml:space="preserve">for </w:t>
      </w:r>
      <w:r w:rsidRPr="005168BE">
        <w:rPr>
          <w:rFonts w:cs="Times New Roman"/>
        </w:rPr>
        <w:t xml:space="preserve">politicians </w:t>
      </w:r>
      <w:r w:rsidR="00AB3D7E" w:rsidRPr="005168BE">
        <w:rPr>
          <w:rFonts w:cs="Times New Roman"/>
        </w:rPr>
        <w:t xml:space="preserve">to finance </w:t>
      </w:r>
      <w:r w:rsidRPr="005168BE">
        <w:rPr>
          <w:rFonts w:cs="Times New Roman"/>
        </w:rPr>
        <w:t>campaigns</w:t>
      </w:r>
      <w:r w:rsidR="00AB3D7E" w:rsidRPr="005168BE">
        <w:rPr>
          <w:rFonts w:cs="Times New Roman"/>
        </w:rPr>
        <w:t xml:space="preserve">, leading them to </w:t>
      </w:r>
      <w:r w:rsidRPr="005168BE">
        <w:rPr>
          <w:rFonts w:cs="Times New Roman"/>
        </w:rPr>
        <w:t xml:space="preserve">pressure even highly skilled officials to award contracts to firms </w:t>
      </w:r>
      <w:r w:rsidR="00AB3D7E" w:rsidRPr="005168BE">
        <w:rPr>
          <w:rFonts w:cs="Times New Roman"/>
        </w:rPr>
        <w:t xml:space="preserve">that </w:t>
      </w:r>
      <w:r w:rsidRPr="005168BE">
        <w:rPr>
          <w:rFonts w:cs="Times New Roman"/>
        </w:rPr>
        <w:t xml:space="preserve">will provide kickbacks or campaign contributions </w:t>
      </w:r>
      <w:r w:rsidRPr="00F06B4B">
        <w:rPr>
          <w:rFonts w:cs="Times New Roman"/>
          <w:b/>
        </w:rPr>
        <w:fldChar w:fldCharType="begin"/>
      </w:r>
      <w:r w:rsidRPr="005168BE">
        <w:rPr>
          <w:rFonts w:cs="Times New Roman"/>
        </w:rPr>
        <w:instrText xml:space="preserve"> ADDIN ZOTERO_ITEM CSL_CITATION {"citationID":"O77Rr4tZ","properties":{"formattedCitation":"(Sigman 2023)","plainCitation":"(Sigman 2023)","noteIndex":0},"citationItems":[{"id":65,"uris":["http://zotero.org/users/local/1D1VlJT5/items/VLDINN9N"],"itemData":{"id":65,"type":"book","publisher":"Cambridge University Press","title":"Parties, Political Finance, and Governance in Africa: Extracting Money and Shaping States in Benin and Ghana","author":[{"family":"Sigman","given":"Rachel"}],"issued":{"date-parts":[["2023"]]}}}],"schema":"https://github.com/citation-style-language/schema/raw/master/csl-citation.json"} </w:instrText>
      </w:r>
      <w:r w:rsidRPr="00F06B4B">
        <w:rPr>
          <w:rFonts w:cs="Times New Roman"/>
          <w:b/>
        </w:rPr>
        <w:fldChar w:fldCharType="separate"/>
      </w:r>
      <w:r w:rsidRPr="005168BE">
        <w:rPr>
          <w:rFonts w:cs="Times New Roman"/>
        </w:rPr>
        <w:t>(</w:t>
      </w:r>
      <w:hyperlink r:id="rId248" w:history="1">
        <w:r w:rsidRPr="005168BE">
          <w:rPr>
            <w:rStyle w:val="Hyperlink"/>
            <w:rFonts w:cs="Times New Roman"/>
          </w:rPr>
          <w:t>Sigman 2023</w:t>
        </w:r>
      </w:hyperlink>
      <w:r w:rsidRPr="005168BE">
        <w:rPr>
          <w:rFonts w:cs="Times New Roman"/>
        </w:rPr>
        <w:t>)</w:t>
      </w:r>
      <w:r w:rsidRPr="00F06B4B">
        <w:rPr>
          <w:rFonts w:cs="Times New Roman"/>
          <w:b/>
        </w:rPr>
        <w:fldChar w:fldCharType="end"/>
      </w:r>
      <w:r w:rsidRPr="005168BE">
        <w:rPr>
          <w:rFonts w:cs="Times New Roman"/>
        </w:rPr>
        <w:t>. Even professional bureaucrats hired through meritocratic system</w:t>
      </w:r>
      <w:r w:rsidR="00AB3D7E" w:rsidRPr="005168BE">
        <w:rPr>
          <w:rFonts w:cs="Times New Roman"/>
        </w:rPr>
        <w:t>s</w:t>
      </w:r>
      <w:r w:rsidRPr="005168BE">
        <w:rPr>
          <w:rFonts w:cs="Times New Roman"/>
        </w:rPr>
        <w:t xml:space="preserve"> can </w:t>
      </w:r>
      <w:r w:rsidR="00AB3D7E" w:rsidRPr="005168BE">
        <w:rPr>
          <w:rFonts w:cs="Times New Roman"/>
        </w:rPr>
        <w:t xml:space="preserve">yield </w:t>
      </w:r>
      <w:r w:rsidRPr="005168BE">
        <w:rPr>
          <w:rFonts w:cs="Times New Roman"/>
        </w:rPr>
        <w:t xml:space="preserve">to </w:t>
      </w:r>
      <w:r w:rsidR="00AB3D7E" w:rsidRPr="005168BE">
        <w:rPr>
          <w:rFonts w:cs="Times New Roman"/>
        </w:rPr>
        <w:t xml:space="preserve">pressure from </w:t>
      </w:r>
      <w:r w:rsidRPr="005168BE">
        <w:rPr>
          <w:rFonts w:cs="Times New Roman"/>
        </w:rPr>
        <w:t>their political principals, particularly if those politicians can transfer the</w:t>
      </w:r>
      <w:r w:rsidR="00AB3D7E" w:rsidRPr="005168BE">
        <w:rPr>
          <w:rFonts w:cs="Times New Roman"/>
        </w:rPr>
        <w:t>m</w:t>
      </w:r>
      <w:r w:rsidRPr="005168BE">
        <w:rPr>
          <w:rFonts w:cs="Times New Roman"/>
        </w:rPr>
        <w:t xml:space="preserve"> to undesirable posts in rural, isolated areas </w:t>
      </w:r>
      <w:r w:rsidRPr="00F06B4B">
        <w:rPr>
          <w:rFonts w:cs="Times New Roman"/>
          <w:b/>
        </w:rPr>
        <w:fldChar w:fldCharType="begin"/>
      </w:r>
      <w:r w:rsidRPr="005168BE">
        <w:rPr>
          <w:rFonts w:cs="Times New Roman"/>
        </w:rPr>
        <w:instrText xml:space="preserve"> ADDIN ZOTERO_ITEM CSL_CITATION {"citationID":"dybe0yru","properties":{"formattedCitation":"(Brierley 2020)","plainCitation":"(Brierley 2020)","noteIndex":0},"citationItems":[{"id":63,"uris":["http://zotero.org/users/local/1D1VlJT5/items/BUE6K6BI"],"itemData":{"id":63,"type":"article-journal","container-title":"American Journal of Political Science","issue":"2","page":"209–222","title":"Unprincipled Principals: Co-opted Bureaucrats and Corruption in Ghana","volume":"64","author":[{"family":"Brierley","given":"Sarah"}],"issued":{"date-parts":[["2020"]]}}}],"schema":"https://github.com/citation-style-language/schema/raw/master/csl-citation.json"} </w:instrText>
      </w:r>
      <w:r w:rsidRPr="00F06B4B">
        <w:rPr>
          <w:rFonts w:cs="Times New Roman"/>
          <w:b/>
        </w:rPr>
        <w:fldChar w:fldCharType="separate"/>
      </w:r>
      <w:r w:rsidRPr="005168BE">
        <w:rPr>
          <w:rFonts w:cs="Times New Roman"/>
        </w:rPr>
        <w:t>(</w:t>
      </w:r>
      <w:hyperlink r:id="rId249" w:history="1">
        <w:r w:rsidRPr="005168BE">
          <w:rPr>
            <w:rStyle w:val="Hyperlink"/>
            <w:rFonts w:cs="Times New Roman"/>
          </w:rPr>
          <w:t>Brierley 2020</w:t>
        </w:r>
      </w:hyperlink>
      <w:r w:rsidRPr="005168BE">
        <w:rPr>
          <w:rFonts w:cs="Times New Roman"/>
        </w:rPr>
        <w:t>)</w:t>
      </w:r>
      <w:r w:rsidRPr="00F06B4B">
        <w:rPr>
          <w:rFonts w:cs="Times New Roman"/>
          <w:b/>
        </w:rPr>
        <w:fldChar w:fldCharType="end"/>
      </w:r>
      <w:r w:rsidRPr="005168BE">
        <w:rPr>
          <w:rFonts w:cs="Times New Roman"/>
        </w:rPr>
        <w:t xml:space="preserve">. Addressing corruption therefore requires </w:t>
      </w:r>
      <w:r w:rsidR="00AB3D7E" w:rsidRPr="005168BE">
        <w:rPr>
          <w:rFonts w:cs="Times New Roman"/>
        </w:rPr>
        <w:t xml:space="preserve">attention </w:t>
      </w:r>
      <w:r w:rsidRPr="005168BE">
        <w:rPr>
          <w:rFonts w:cs="Times New Roman"/>
        </w:rPr>
        <w:t xml:space="preserve">not only </w:t>
      </w:r>
      <w:r w:rsidR="00D351DA" w:rsidRPr="005168BE">
        <w:rPr>
          <w:rFonts w:cs="Times New Roman"/>
        </w:rPr>
        <w:t xml:space="preserve">to </w:t>
      </w:r>
      <w:r w:rsidR="0050782B" w:rsidRPr="005168BE">
        <w:rPr>
          <w:rFonts w:cs="Times New Roman"/>
          <w:bCs/>
        </w:rPr>
        <w:t>personnel</w:t>
      </w:r>
      <w:r w:rsidRPr="005168BE">
        <w:rPr>
          <w:rFonts w:cs="Times New Roman"/>
        </w:rPr>
        <w:t xml:space="preserve"> aspects </w:t>
      </w:r>
      <w:r w:rsidR="00D351DA" w:rsidRPr="005168BE">
        <w:rPr>
          <w:rFonts w:cs="Times New Roman"/>
        </w:rPr>
        <w:t xml:space="preserve">– </w:t>
      </w:r>
      <w:r w:rsidRPr="005168BE">
        <w:rPr>
          <w:rFonts w:cs="Times New Roman"/>
        </w:rPr>
        <w:t>career, skills, and compensation</w:t>
      </w:r>
      <w:r w:rsidR="00D351DA" w:rsidRPr="005168BE">
        <w:rPr>
          <w:rFonts w:cs="Times New Roman"/>
        </w:rPr>
        <w:t> – </w:t>
      </w:r>
      <w:r w:rsidRPr="005168BE">
        <w:rPr>
          <w:rFonts w:cs="Times New Roman"/>
        </w:rPr>
        <w:t xml:space="preserve">but also </w:t>
      </w:r>
      <w:r w:rsidR="00D351DA" w:rsidRPr="005168BE">
        <w:rPr>
          <w:rFonts w:cs="Times New Roman"/>
        </w:rPr>
        <w:t xml:space="preserve">to </w:t>
      </w:r>
      <w:r w:rsidRPr="005168BE">
        <w:rPr>
          <w:rFonts w:cs="Times New Roman"/>
        </w:rPr>
        <w:t xml:space="preserve">the extent </w:t>
      </w:r>
      <w:r w:rsidR="00D351DA" w:rsidRPr="005168BE">
        <w:rPr>
          <w:rFonts w:cs="Times New Roman"/>
        </w:rPr>
        <w:t xml:space="preserve">of </w:t>
      </w:r>
      <w:r w:rsidRPr="005168BE">
        <w:rPr>
          <w:rFonts w:cs="Times New Roman"/>
        </w:rPr>
        <w:t>politic</w:t>
      </w:r>
      <w:r w:rsidR="00D351DA" w:rsidRPr="005168BE">
        <w:rPr>
          <w:rFonts w:cs="Times New Roman"/>
        </w:rPr>
        <w:t>al</w:t>
      </w:r>
      <w:r w:rsidRPr="005168BE">
        <w:rPr>
          <w:rFonts w:cs="Times New Roman"/>
        </w:rPr>
        <w:t xml:space="preserve"> control over these features of the procurement system. </w:t>
      </w:r>
    </w:p>
    <w:p w14:paraId="3433061E" w14:textId="302A9EB3" w:rsidR="0032675E" w:rsidRPr="005168BE" w:rsidRDefault="0032675E" w:rsidP="0032675E">
      <w:pPr>
        <w:rPr>
          <w:rFonts w:cs="Times New Roman"/>
          <w:b/>
        </w:rPr>
      </w:pPr>
      <w:r w:rsidRPr="005168BE">
        <w:rPr>
          <w:rFonts w:cs="Times New Roman"/>
          <w:b/>
        </w:rPr>
        <w:t xml:space="preserve">Likewise, strengthening </w:t>
      </w:r>
      <w:r w:rsidRPr="00060C2F">
        <w:rPr>
          <w:rFonts w:cs="Times New Roman"/>
          <w:b/>
          <w:iCs/>
        </w:rPr>
        <w:t xml:space="preserve">management </w:t>
      </w:r>
      <w:r w:rsidR="000C233C" w:rsidRPr="00060C2F">
        <w:rPr>
          <w:rFonts w:cs="Times New Roman"/>
          <w:b/>
          <w:iCs/>
        </w:rPr>
        <w:t>practices</w:t>
      </w:r>
      <w:r w:rsidRPr="005168BE">
        <w:rPr>
          <w:rFonts w:cs="Times New Roman"/>
          <w:b/>
        </w:rPr>
        <w:t xml:space="preserve"> within procurement institutions is another important tool for addressing corruption and </w:t>
      </w:r>
      <w:r w:rsidR="0084515F" w:rsidRPr="005168BE">
        <w:rPr>
          <w:rFonts w:cs="Times New Roman"/>
          <w:b/>
        </w:rPr>
        <w:t xml:space="preserve">passive </w:t>
      </w:r>
      <w:r w:rsidRPr="005168BE">
        <w:rPr>
          <w:rFonts w:cs="Times New Roman"/>
          <w:b/>
        </w:rPr>
        <w:t>waste.</w:t>
      </w:r>
      <w:r w:rsidRPr="005168BE">
        <w:rPr>
          <w:rFonts w:cs="Times New Roman"/>
        </w:rPr>
        <w:t xml:space="preserve"> Policymakers </w:t>
      </w:r>
      <w:r w:rsidR="0084515F" w:rsidRPr="005168BE">
        <w:rPr>
          <w:rFonts w:cs="Times New Roman"/>
        </w:rPr>
        <w:t>concerned about</w:t>
      </w:r>
      <w:r w:rsidRPr="005168BE">
        <w:rPr>
          <w:rFonts w:cs="Times New Roman"/>
        </w:rPr>
        <w:t xml:space="preserve"> the misuse of public resources may </w:t>
      </w:r>
      <w:r w:rsidR="0084515F" w:rsidRPr="005168BE">
        <w:rPr>
          <w:rFonts w:cs="Times New Roman"/>
        </w:rPr>
        <w:t>impose</w:t>
      </w:r>
      <w:r w:rsidRPr="005168BE">
        <w:rPr>
          <w:rFonts w:cs="Times New Roman"/>
        </w:rPr>
        <w:t xml:space="preserve"> strict controls on procurement officials, limiting their discretion through formal rules and subjecting them to close oversight. </w:t>
      </w:r>
      <w:r w:rsidR="0084515F" w:rsidRPr="005168BE">
        <w:rPr>
          <w:rFonts w:cs="Times New Roman"/>
        </w:rPr>
        <w:t xml:space="preserve">Such </w:t>
      </w:r>
      <w:r w:rsidRPr="005168BE">
        <w:rPr>
          <w:rFonts w:cs="Times New Roman"/>
        </w:rPr>
        <w:t xml:space="preserve">reforms could </w:t>
      </w:r>
      <w:r w:rsidR="0084515F" w:rsidRPr="005168BE">
        <w:rPr>
          <w:rFonts w:cs="Times New Roman"/>
        </w:rPr>
        <w:t>be justified</w:t>
      </w:r>
      <w:r w:rsidRPr="005168BE">
        <w:rPr>
          <w:rFonts w:cs="Times New Roman"/>
        </w:rPr>
        <w:t>, given evidence that discretion in procurement can lead to corruption</w:t>
      </w:r>
      <w:r w:rsidR="00BD13BF" w:rsidRPr="005168BE">
        <w:rPr>
          <w:rFonts w:cs="Times New Roman"/>
        </w:rPr>
        <w:t xml:space="preserve"> (</w:t>
      </w:r>
      <w:proofErr w:type="spellStart"/>
      <w:r w:rsidR="00BD13BF">
        <w:fldChar w:fldCharType="begin"/>
      </w:r>
      <w:r w:rsidR="00BD13BF">
        <w:instrText>HYPERLINK "https://scholar.google.com/scholar?hl=en&amp;as_sdt=0%2C9&amp;q=Baltrunaite%2C+Audinga%2C+Cristina+Giorgiantonio%2C+Sauro+Mocetti%2C+and+Tommaso+Orlando.+2021.+%E2%80%9CDiscretion+and+Supplier+Selection+in+Public+Procurement.%E2%80%9D+Journal+of+Law%2C+Economics%2C+and+Organization+37+%281%29%3A+134%E2%80%9366.&amp;btnG="</w:instrText>
      </w:r>
      <w:r w:rsidR="00BD13BF">
        <w:fldChar w:fldCharType="separate"/>
      </w:r>
      <w:r w:rsidR="00BD13BF" w:rsidRPr="005168BE">
        <w:rPr>
          <w:rStyle w:val="Hyperlink"/>
          <w:rFonts w:cs="Times New Roman"/>
        </w:rPr>
        <w:t>Baltrunaite</w:t>
      </w:r>
      <w:proofErr w:type="spellEnd"/>
      <w:r w:rsidR="00BD13BF" w:rsidRPr="005168BE">
        <w:rPr>
          <w:rStyle w:val="Hyperlink"/>
          <w:rFonts w:cs="Times New Roman"/>
        </w:rPr>
        <w:t xml:space="preserve"> and others 2021</w:t>
      </w:r>
      <w:r w:rsidR="00BD13BF">
        <w:fldChar w:fldCharType="end"/>
      </w:r>
      <w:r w:rsidR="00BD13BF" w:rsidRPr="005168BE">
        <w:rPr>
          <w:rFonts w:cs="Times New Roman"/>
        </w:rPr>
        <w:t xml:space="preserve">; </w:t>
      </w:r>
      <w:hyperlink r:id="rId250" w:history="1">
        <w:r w:rsidR="00BD13BF" w:rsidRPr="005168BE">
          <w:rPr>
            <w:rStyle w:val="Hyperlink"/>
            <w:rFonts w:cs="Times New Roman"/>
          </w:rPr>
          <w:t>Szucs</w:t>
        </w:r>
        <w:bookmarkStart w:id="67" w:name="_Hlt181348217"/>
        <w:bookmarkStart w:id="68" w:name="_Hlt181348218"/>
        <w:r w:rsidR="00BD13BF" w:rsidRPr="005168BE">
          <w:rPr>
            <w:rStyle w:val="Hyperlink"/>
            <w:rFonts w:cs="Times New Roman"/>
          </w:rPr>
          <w:t xml:space="preserve"> </w:t>
        </w:r>
        <w:bookmarkEnd w:id="67"/>
        <w:bookmarkEnd w:id="68"/>
        <w:r w:rsidR="00BD13BF" w:rsidRPr="005168BE">
          <w:rPr>
            <w:rStyle w:val="Hyperlink"/>
            <w:rFonts w:cs="Times New Roman"/>
          </w:rPr>
          <w:t>2024</w:t>
        </w:r>
      </w:hyperlink>
      <w:r w:rsidR="00BD13BF" w:rsidRPr="005168BE">
        <w:rPr>
          <w:rFonts w:cs="Times New Roman"/>
        </w:rPr>
        <w:t>)</w:t>
      </w:r>
      <w:r w:rsidRPr="005168BE">
        <w:rPr>
          <w:rFonts w:cs="Times New Roman"/>
        </w:rPr>
        <w:t xml:space="preserve">. However, even if such efforts decrease corruption, they may also increase passive waste. </w:t>
      </w:r>
      <w:r w:rsidR="0084515F" w:rsidRPr="005168BE">
        <w:rPr>
          <w:rFonts w:cs="Times New Roman"/>
        </w:rPr>
        <w:t>Greater</w:t>
      </w:r>
      <w:r w:rsidRPr="005168BE">
        <w:rPr>
          <w:rFonts w:cs="Times New Roman"/>
        </w:rPr>
        <w:t xml:space="preserve"> </w:t>
      </w:r>
      <w:bookmarkStart w:id="69" w:name="_Int_8P938KKW"/>
      <w:r w:rsidRPr="005168BE">
        <w:rPr>
          <w:rFonts w:cs="Times New Roman"/>
        </w:rPr>
        <w:t>oversight</w:t>
      </w:r>
      <w:bookmarkEnd w:id="69"/>
      <w:r w:rsidRPr="005168BE">
        <w:rPr>
          <w:rFonts w:cs="Times New Roman"/>
        </w:rPr>
        <w:t xml:space="preserve"> and more rules can overemphasize compliance at the expense of outcomes – </w:t>
      </w:r>
      <w:r w:rsidR="00E561B4" w:rsidRPr="005168BE">
        <w:rPr>
          <w:rFonts w:cs="Times New Roman"/>
        </w:rPr>
        <w:t xml:space="preserve">for example, by </w:t>
      </w:r>
      <w:r w:rsidRPr="005168BE">
        <w:rPr>
          <w:rFonts w:cs="Times New Roman"/>
        </w:rPr>
        <w:t>prevent</w:t>
      </w:r>
      <w:r w:rsidR="00E561B4" w:rsidRPr="005168BE">
        <w:rPr>
          <w:rFonts w:cs="Times New Roman"/>
        </w:rPr>
        <w:t>ing</w:t>
      </w:r>
      <w:r w:rsidRPr="005168BE">
        <w:rPr>
          <w:rFonts w:cs="Times New Roman"/>
        </w:rPr>
        <w:t xml:space="preserve"> officials from contracting </w:t>
      </w:r>
      <w:r w:rsidR="00E561B4" w:rsidRPr="005168BE">
        <w:rPr>
          <w:rFonts w:cs="Times New Roman"/>
        </w:rPr>
        <w:t xml:space="preserve">quickly </w:t>
      </w:r>
      <w:r w:rsidRPr="005168BE">
        <w:rPr>
          <w:rFonts w:cs="Times New Roman"/>
        </w:rPr>
        <w:t xml:space="preserve">with </w:t>
      </w:r>
      <w:r w:rsidR="00E561B4" w:rsidRPr="005168BE">
        <w:rPr>
          <w:rFonts w:cs="Times New Roman"/>
        </w:rPr>
        <w:t xml:space="preserve">capable, high-performing </w:t>
      </w:r>
      <w:r w:rsidRPr="005168BE">
        <w:rPr>
          <w:rFonts w:cs="Times New Roman"/>
        </w:rPr>
        <w:t xml:space="preserve">firms. Some degree of discretion, </w:t>
      </w:r>
      <w:r w:rsidR="00E561B4" w:rsidRPr="005168BE">
        <w:rPr>
          <w:rFonts w:cs="Times New Roman"/>
        </w:rPr>
        <w:t>therefore</w:t>
      </w:r>
      <w:r w:rsidRPr="005168BE">
        <w:rPr>
          <w:rFonts w:cs="Times New Roman"/>
        </w:rPr>
        <w:t xml:space="preserve">, may </w:t>
      </w:r>
      <w:r w:rsidR="00E561B4" w:rsidRPr="005168BE">
        <w:rPr>
          <w:rFonts w:cs="Times New Roman"/>
        </w:rPr>
        <w:t xml:space="preserve">improve </w:t>
      </w:r>
      <w:r w:rsidRPr="005168BE">
        <w:rPr>
          <w:rFonts w:cs="Times New Roman"/>
        </w:rPr>
        <w:t xml:space="preserve">procurement outcomes </w:t>
      </w:r>
      <w:r w:rsidRPr="00F06B4B">
        <w:rPr>
          <w:rFonts w:cs="Times New Roman"/>
          <w:b/>
        </w:rPr>
        <w:fldChar w:fldCharType="begin"/>
      </w:r>
      <w:r w:rsidRPr="005168BE">
        <w:rPr>
          <w:rFonts w:cs="Times New Roman"/>
        </w:rPr>
        <w:instrText xml:space="preserve"> ADDIN ZOTERO_ITEM CSL_CITATION {"citationID":"1IWs7Fvg","properties":{"formattedCitation":"(Coviello, Guglielmo, and Spagnolo 2018)","plainCitation":"(Coviello, Guglielmo, and Spagnolo 2018)","noteIndex":0},"citationItems":[{"id":54,"uris":["http://zotero.org/users/local/1D1VlJT5/items/LAMBIJRQ"],"itemData":{"id":54,"type":"article-journal","container-title":"Management Science","issue":"2","page":"715–738","title":"The Effect of Discretion on Procurement Performance","volume":"64","author":[{"family":"Coviello","given":"Decio"},{"family":"Guglielmo","given":"Andrea"},{"family":"Spagnolo","given":"Giancarlo"}],"issued":{"date-parts":[["2018"]]}}}],"schema":"https://github.com/citation-style-language/schema/raw/master/csl-citation.json"} </w:instrText>
      </w:r>
      <w:r w:rsidRPr="00F06B4B">
        <w:rPr>
          <w:rFonts w:cs="Times New Roman"/>
          <w:b/>
        </w:rPr>
        <w:fldChar w:fldCharType="separate"/>
      </w:r>
      <w:hyperlink r:id="rId251">
        <w:r w:rsidRPr="005168BE">
          <w:rPr>
            <w:rStyle w:val="Hyperlink"/>
            <w:rFonts w:cs="Times New Roman"/>
          </w:rPr>
          <w:t>(Coviello, Guglielmo, and Spagnolo 2018</w:t>
        </w:r>
      </w:hyperlink>
      <w:r w:rsidRPr="005168BE">
        <w:rPr>
          <w:rFonts w:cs="Times New Roman"/>
        </w:rPr>
        <w:t>)</w:t>
      </w:r>
      <w:r w:rsidRPr="00F06B4B">
        <w:rPr>
          <w:rFonts w:cs="Times New Roman"/>
          <w:b/>
        </w:rPr>
        <w:fldChar w:fldCharType="end"/>
      </w:r>
      <w:r w:rsidRPr="005168BE">
        <w:rPr>
          <w:rFonts w:cs="Times New Roman"/>
        </w:rPr>
        <w:t>.</w:t>
      </w:r>
    </w:p>
    <w:p w14:paraId="1203F884" w14:textId="4E2729C0" w:rsidR="00276C5F" w:rsidRPr="005168BE" w:rsidRDefault="0032675E" w:rsidP="1CB934E8">
      <w:pPr>
        <w:rPr>
          <w:rFonts w:cs="Times New Roman"/>
        </w:rPr>
      </w:pPr>
      <w:r w:rsidRPr="005168BE">
        <w:rPr>
          <w:rFonts w:cs="Times New Roman"/>
          <w:b/>
        </w:rPr>
        <w:t xml:space="preserve">The optimal </w:t>
      </w:r>
      <w:r w:rsidR="00E561B4" w:rsidRPr="005168BE">
        <w:rPr>
          <w:rFonts w:cs="Times New Roman"/>
          <w:b/>
        </w:rPr>
        <w:t xml:space="preserve">level </w:t>
      </w:r>
      <w:r w:rsidRPr="005168BE">
        <w:rPr>
          <w:rFonts w:cs="Times New Roman"/>
          <w:b/>
        </w:rPr>
        <w:t xml:space="preserve">of discretion likely depends on </w:t>
      </w:r>
      <w:r w:rsidR="008D1587" w:rsidRPr="005168BE">
        <w:rPr>
          <w:rFonts w:cs="Times New Roman"/>
          <w:b/>
        </w:rPr>
        <w:t xml:space="preserve">specific </w:t>
      </w:r>
      <w:r w:rsidR="008D1587" w:rsidRPr="00060C2F">
        <w:rPr>
          <w:rFonts w:cs="Times New Roman"/>
          <w:b/>
          <w:iCs/>
        </w:rPr>
        <w:t>personnel</w:t>
      </w:r>
      <w:r w:rsidR="008D1587" w:rsidRPr="005168BE">
        <w:rPr>
          <w:rFonts w:cs="Times New Roman"/>
          <w:b/>
        </w:rPr>
        <w:t xml:space="preserve"> characteristics, as well as governance</w:t>
      </w:r>
      <w:r w:rsidR="008D1587" w:rsidRPr="005168BE" w:rsidDel="008D1587">
        <w:rPr>
          <w:rFonts w:cs="Times New Roman"/>
          <w:b/>
        </w:rPr>
        <w:t xml:space="preserve"> </w:t>
      </w:r>
      <w:r w:rsidRPr="005168BE">
        <w:rPr>
          <w:rFonts w:cs="Times New Roman"/>
          <w:b/>
        </w:rPr>
        <w:t xml:space="preserve">quality and </w:t>
      </w:r>
      <w:r w:rsidR="008D1587" w:rsidRPr="005168BE">
        <w:rPr>
          <w:rFonts w:cs="Times New Roman"/>
          <w:b/>
        </w:rPr>
        <w:t xml:space="preserve">contextual factors. </w:t>
      </w:r>
      <w:r w:rsidRPr="005168BE">
        <w:rPr>
          <w:rFonts w:cs="Times New Roman"/>
        </w:rPr>
        <w:t>Constraints on discretion are</w:t>
      </w:r>
      <w:r w:rsidR="008D1587" w:rsidRPr="005168BE">
        <w:rPr>
          <w:rFonts w:cs="Times New Roman"/>
        </w:rPr>
        <w:t xml:space="preserve"> typically</w:t>
      </w:r>
      <w:r w:rsidRPr="005168BE">
        <w:rPr>
          <w:rFonts w:cs="Times New Roman"/>
        </w:rPr>
        <w:t xml:space="preserve"> mo</w:t>
      </w:r>
      <w:r w:rsidR="008D1587" w:rsidRPr="005168BE">
        <w:rPr>
          <w:rFonts w:cs="Times New Roman"/>
        </w:rPr>
        <w:t>re</w:t>
      </w:r>
      <w:r w:rsidRPr="005168BE">
        <w:rPr>
          <w:rFonts w:cs="Times New Roman"/>
        </w:rPr>
        <w:t xml:space="preserve"> effective in low-capacity settings, while </w:t>
      </w:r>
      <w:r w:rsidR="008D1587" w:rsidRPr="005168BE">
        <w:rPr>
          <w:rFonts w:cs="Times New Roman"/>
        </w:rPr>
        <w:t xml:space="preserve">greater </w:t>
      </w:r>
      <w:r w:rsidRPr="005168BE">
        <w:rPr>
          <w:rFonts w:cs="Times New Roman"/>
        </w:rPr>
        <w:t xml:space="preserve">discretion </w:t>
      </w:r>
      <w:r w:rsidR="008D1587" w:rsidRPr="005168BE">
        <w:rPr>
          <w:rFonts w:cs="Times New Roman"/>
        </w:rPr>
        <w:t xml:space="preserve">may be </w:t>
      </w:r>
      <w:r w:rsidRPr="005168BE">
        <w:rPr>
          <w:rFonts w:cs="Times New Roman"/>
        </w:rPr>
        <w:t xml:space="preserve">optimal in high-capacity </w:t>
      </w:r>
      <w:r w:rsidR="008D1587" w:rsidRPr="005168BE">
        <w:rPr>
          <w:rFonts w:cs="Times New Roman"/>
        </w:rPr>
        <w:t>environments</w:t>
      </w:r>
      <w:r w:rsidRPr="005168BE">
        <w:rPr>
          <w:rFonts w:cs="Times New Roman"/>
        </w:rPr>
        <w:t xml:space="preserve">. Importantly, there can be </w:t>
      </w:r>
      <w:r w:rsidR="008D1587" w:rsidRPr="005168BE">
        <w:rPr>
          <w:rFonts w:cs="Times New Roman"/>
        </w:rPr>
        <w:t xml:space="preserve">substantial </w:t>
      </w:r>
      <w:r w:rsidRPr="005168BE">
        <w:rPr>
          <w:rFonts w:cs="Times New Roman"/>
        </w:rPr>
        <w:t xml:space="preserve">heterogeneity </w:t>
      </w:r>
      <w:r w:rsidR="008D1587" w:rsidRPr="005168BE">
        <w:rPr>
          <w:rFonts w:cs="Times New Roman"/>
        </w:rPr>
        <w:t xml:space="preserve">across institutions, </w:t>
      </w:r>
      <w:r w:rsidRPr="005168BE">
        <w:rPr>
          <w:rFonts w:cs="Times New Roman"/>
        </w:rPr>
        <w:t xml:space="preserve">even within the same government. In Italy, for </w:t>
      </w:r>
      <w:r w:rsidR="008D1587" w:rsidRPr="005168BE">
        <w:rPr>
          <w:rFonts w:cs="Times New Roman"/>
        </w:rPr>
        <w:t>example</w:t>
      </w:r>
      <w:r w:rsidRPr="005168BE">
        <w:rPr>
          <w:rFonts w:cs="Times New Roman"/>
        </w:rPr>
        <w:t>, increas</w:t>
      </w:r>
      <w:r w:rsidR="008D1587" w:rsidRPr="005168BE">
        <w:rPr>
          <w:rFonts w:cs="Times New Roman"/>
        </w:rPr>
        <w:t>ed</w:t>
      </w:r>
      <w:r w:rsidRPr="005168BE">
        <w:rPr>
          <w:rFonts w:cs="Times New Roman"/>
        </w:rPr>
        <w:t xml:space="preserve"> procurement discretion </w:t>
      </w:r>
      <w:r w:rsidR="008D1587" w:rsidRPr="005168BE">
        <w:rPr>
          <w:rFonts w:cs="Times New Roman"/>
        </w:rPr>
        <w:t xml:space="preserve">led to </w:t>
      </w:r>
      <w:r w:rsidRPr="005168BE">
        <w:rPr>
          <w:rFonts w:cs="Times New Roman"/>
        </w:rPr>
        <w:t xml:space="preserve">favoritism primarily </w:t>
      </w:r>
      <w:r w:rsidR="008D1587" w:rsidRPr="005168BE">
        <w:rPr>
          <w:rFonts w:cs="Times New Roman"/>
        </w:rPr>
        <w:t xml:space="preserve">among </w:t>
      </w:r>
      <w:r w:rsidRPr="005168BE">
        <w:rPr>
          <w:rFonts w:cs="Times New Roman"/>
        </w:rPr>
        <w:t>public buyers with less</w:t>
      </w:r>
      <w:r w:rsidR="008D1587" w:rsidRPr="005168BE">
        <w:rPr>
          <w:rFonts w:cs="Times New Roman"/>
        </w:rPr>
        <w:t xml:space="preserve"> </w:t>
      </w:r>
      <w:r w:rsidRPr="005168BE">
        <w:rPr>
          <w:rFonts w:cs="Times New Roman"/>
        </w:rPr>
        <w:t>qualified staff and less</w:t>
      </w:r>
      <w:r w:rsidR="008D1587" w:rsidRPr="005168BE">
        <w:rPr>
          <w:rFonts w:cs="Times New Roman"/>
        </w:rPr>
        <w:t xml:space="preserve"> </w:t>
      </w:r>
      <w:r w:rsidRPr="005168BE">
        <w:rPr>
          <w:rFonts w:cs="Times New Roman"/>
        </w:rPr>
        <w:t xml:space="preserve">transparent processes </w:t>
      </w:r>
      <w:r w:rsidR="00BD13BF" w:rsidRPr="005168BE">
        <w:rPr>
          <w:rFonts w:cs="Times New Roman"/>
        </w:rPr>
        <w:t>(</w:t>
      </w:r>
      <w:proofErr w:type="spellStart"/>
      <w:r w:rsidR="00BD13BF">
        <w:fldChar w:fldCharType="begin"/>
      </w:r>
      <w:r w:rsidR="00BD13BF">
        <w:instrText>HYPERLINK "https://scholar.google.com/scholar?hl=en&amp;as_sdt=0%2C9&amp;q=Baltrunaite%2C+Audinga%2C+Cristina+Giorgiantonio%2C+Sauro+Mocetti%2C+and+Tommaso+Orlando.+2021.+%E2%80%9CDiscretion+and+Supplier+Selection+in+Public+Procurement.%E2%80%9D+Journal+of+Law%2C+Economics%2C+and+Organization+37+%281%29%3A+134%E2%80%9366.&amp;btnG=" \h</w:instrText>
      </w:r>
      <w:r w:rsidR="00BD13BF">
        <w:fldChar w:fldCharType="separate"/>
      </w:r>
      <w:r w:rsidR="00BD13BF" w:rsidRPr="005168BE">
        <w:rPr>
          <w:rStyle w:val="Hyperlink"/>
          <w:rFonts w:cs="Times New Roman"/>
        </w:rPr>
        <w:t>Baltrunaite</w:t>
      </w:r>
      <w:proofErr w:type="spellEnd"/>
      <w:r w:rsidR="00BD13BF" w:rsidRPr="005168BE">
        <w:rPr>
          <w:rStyle w:val="Hyperlink"/>
          <w:rFonts w:cs="Times New Roman"/>
        </w:rPr>
        <w:t xml:space="preserve"> and others 2021</w:t>
      </w:r>
      <w:r w:rsidR="00BD13BF">
        <w:fldChar w:fldCharType="end"/>
      </w:r>
      <w:r w:rsidR="00BD13BF" w:rsidRPr="005168BE">
        <w:rPr>
          <w:rFonts w:cs="Times New Roman"/>
        </w:rPr>
        <w:t>)</w:t>
      </w:r>
      <w:r w:rsidRPr="005168BE">
        <w:rPr>
          <w:rFonts w:cs="Times New Roman"/>
        </w:rPr>
        <w:t xml:space="preserve">. </w:t>
      </w:r>
      <w:r w:rsidR="008D1587" w:rsidRPr="005168BE">
        <w:rPr>
          <w:rFonts w:cs="Times New Roman"/>
        </w:rPr>
        <w:t>E</w:t>
      </w:r>
      <w:r w:rsidRPr="005168BE">
        <w:rPr>
          <w:rFonts w:cs="Times New Roman"/>
        </w:rPr>
        <w:t xml:space="preserve">vidence from a randomized control trial in Pakistan </w:t>
      </w:r>
      <w:r w:rsidR="008D1587" w:rsidRPr="005168BE">
        <w:rPr>
          <w:rFonts w:cs="Times New Roman"/>
        </w:rPr>
        <w:t xml:space="preserve">similarly shows </w:t>
      </w:r>
      <w:r w:rsidRPr="005168BE">
        <w:rPr>
          <w:rFonts w:cs="Times New Roman"/>
        </w:rPr>
        <w:t xml:space="preserve">that </w:t>
      </w:r>
      <w:r w:rsidR="008D1587" w:rsidRPr="005168BE">
        <w:rPr>
          <w:rFonts w:cs="Times New Roman"/>
        </w:rPr>
        <w:t xml:space="preserve">greater </w:t>
      </w:r>
      <w:r w:rsidRPr="005168BE">
        <w:rPr>
          <w:rFonts w:cs="Times New Roman"/>
        </w:rPr>
        <w:t>autonomy reduce</w:t>
      </w:r>
      <w:r w:rsidR="008D1587" w:rsidRPr="005168BE">
        <w:rPr>
          <w:rFonts w:cs="Times New Roman"/>
        </w:rPr>
        <w:t>d</w:t>
      </w:r>
      <w:r w:rsidRPr="005168BE">
        <w:rPr>
          <w:rFonts w:cs="Times New Roman"/>
        </w:rPr>
        <w:t xml:space="preserve"> prices and delays when </w:t>
      </w:r>
      <w:r w:rsidR="008D1587" w:rsidRPr="005168BE">
        <w:rPr>
          <w:rFonts w:cs="Times New Roman"/>
        </w:rPr>
        <w:t>procurement officers w</w:t>
      </w:r>
      <w:r w:rsidRPr="005168BE">
        <w:rPr>
          <w:rFonts w:cs="Times New Roman"/>
        </w:rPr>
        <w:t>e</w:t>
      </w:r>
      <w:r w:rsidR="008D1587" w:rsidRPr="005168BE">
        <w:rPr>
          <w:rFonts w:cs="Times New Roman"/>
        </w:rPr>
        <w:t>re</w:t>
      </w:r>
      <w:r w:rsidRPr="005168BE">
        <w:rPr>
          <w:rFonts w:cs="Times New Roman"/>
        </w:rPr>
        <w:t xml:space="preserve"> overseen by inefficient monitor</w:t>
      </w:r>
      <w:r w:rsidR="008D1587" w:rsidRPr="005168BE">
        <w:rPr>
          <w:rFonts w:cs="Times New Roman"/>
        </w:rPr>
        <w:t>s</w:t>
      </w:r>
      <w:r w:rsidRPr="005168BE">
        <w:rPr>
          <w:rFonts w:cs="Times New Roman"/>
        </w:rPr>
        <w:t xml:space="preserve"> </w:t>
      </w:r>
      <w:r w:rsidR="00BD13BF" w:rsidRPr="005168BE">
        <w:rPr>
          <w:rFonts w:cs="Times New Roman"/>
        </w:rPr>
        <w:t>(</w:t>
      </w:r>
      <w:hyperlink r:id="rId252">
        <w:r w:rsidR="00BD13BF" w:rsidRPr="005168BE">
          <w:rPr>
            <w:rStyle w:val="Hyperlink"/>
            <w:rFonts w:cs="Times New Roman"/>
          </w:rPr>
          <w:t>Bandiera an</w:t>
        </w:r>
        <w:bookmarkStart w:id="70" w:name="_Hlt181348320"/>
        <w:bookmarkStart w:id="71" w:name="_Hlt181348321"/>
        <w:r w:rsidR="00BD13BF" w:rsidRPr="005168BE">
          <w:rPr>
            <w:rStyle w:val="Hyperlink"/>
            <w:rFonts w:cs="Times New Roman"/>
          </w:rPr>
          <w:t>d</w:t>
        </w:r>
        <w:bookmarkEnd w:id="70"/>
        <w:bookmarkEnd w:id="71"/>
        <w:r w:rsidR="00BD13BF" w:rsidRPr="005168BE">
          <w:rPr>
            <w:rStyle w:val="Hyperlink"/>
            <w:rFonts w:cs="Times New Roman"/>
          </w:rPr>
          <w:t xml:space="preserve"> others 2021</w:t>
        </w:r>
      </w:hyperlink>
      <w:r w:rsidR="00BD13BF" w:rsidRPr="005168BE">
        <w:rPr>
          <w:rFonts w:cs="Times New Roman"/>
        </w:rPr>
        <w:t>).</w:t>
      </w:r>
      <w:r w:rsidR="00AE6A50" w:rsidRPr="005168BE">
        <w:rPr>
          <w:rFonts w:cs="Times New Roman"/>
        </w:rPr>
        <w:t xml:space="preserve"> </w:t>
      </w:r>
      <w:r w:rsidR="1CD5C86D" w:rsidRPr="005168BE">
        <w:t xml:space="preserve">This suggests that </w:t>
      </w:r>
      <w:r w:rsidR="008D1587" w:rsidRPr="005168BE">
        <w:t xml:space="preserve">expanding discretion </w:t>
      </w:r>
      <w:r w:rsidR="1CD5C86D" w:rsidRPr="005168BE">
        <w:t xml:space="preserve">can improve efficiency and </w:t>
      </w:r>
      <w:r w:rsidR="005D2FB0" w:rsidRPr="005168BE">
        <w:t xml:space="preserve">reduce passive </w:t>
      </w:r>
      <w:r w:rsidR="1CD5C86D" w:rsidRPr="005168BE">
        <w:t>waste</w:t>
      </w:r>
      <w:r w:rsidR="005D2FB0" w:rsidRPr="005168BE">
        <w:t xml:space="preserve"> when </w:t>
      </w:r>
      <w:r w:rsidR="1CD5C86D" w:rsidRPr="005168BE">
        <w:t xml:space="preserve">delays </w:t>
      </w:r>
      <w:r w:rsidR="005D2FB0" w:rsidRPr="005168BE">
        <w:t>stem from</w:t>
      </w:r>
      <w:r w:rsidR="1CD5C86D" w:rsidRPr="005168BE">
        <w:t xml:space="preserve"> supervisors rather than officers. </w:t>
      </w:r>
      <w:r w:rsidR="754FCC8D" w:rsidRPr="005168BE">
        <w:t xml:space="preserve">These strong links </w:t>
      </w:r>
      <w:r w:rsidR="00E47216" w:rsidRPr="005168BE">
        <w:t xml:space="preserve">between </w:t>
      </w:r>
      <w:r w:rsidR="754FCC8D" w:rsidRPr="005168BE">
        <w:t xml:space="preserve">the </w:t>
      </w:r>
      <w:r w:rsidR="00E47216" w:rsidRPr="005168BE">
        <w:t xml:space="preserve">framework’s </w:t>
      </w:r>
      <w:r w:rsidR="754FCC8D" w:rsidRPr="005168BE">
        <w:t xml:space="preserve">personnel, independence, and management practices elements </w:t>
      </w:r>
      <w:r w:rsidR="00E47216" w:rsidRPr="005168BE">
        <w:t xml:space="preserve">highlight </w:t>
      </w:r>
      <w:r w:rsidR="754FCC8D" w:rsidRPr="005168BE">
        <w:t xml:space="preserve">that </w:t>
      </w:r>
      <w:r w:rsidR="00E47216" w:rsidRPr="005168BE">
        <w:t xml:space="preserve">addressing </w:t>
      </w:r>
      <w:r w:rsidR="754FCC8D" w:rsidRPr="005168BE">
        <w:t xml:space="preserve">corruption and passive waste in public procurement requires a multi-faceted approach. Focusing on </w:t>
      </w:r>
      <w:r w:rsidR="00E47216" w:rsidRPr="005168BE">
        <w:t xml:space="preserve">a single dimension </w:t>
      </w:r>
      <w:r w:rsidR="754FCC8D" w:rsidRPr="005168BE">
        <w:t xml:space="preserve">may </w:t>
      </w:r>
      <w:r w:rsidR="00E47216" w:rsidRPr="005168BE">
        <w:t xml:space="preserve">provide </w:t>
      </w:r>
      <w:r w:rsidR="754FCC8D" w:rsidRPr="005168BE">
        <w:t>only a partial remedy</w:t>
      </w:r>
      <w:r w:rsidR="00E47216" w:rsidRPr="005168BE">
        <w:t xml:space="preserve"> – </w:t>
      </w:r>
      <w:r w:rsidR="754FCC8D" w:rsidRPr="005168BE">
        <w:t>or</w:t>
      </w:r>
      <w:r w:rsidR="00E47216" w:rsidRPr="005168BE">
        <w:t xml:space="preserve"> even unintended </w:t>
      </w:r>
      <w:r w:rsidR="754FCC8D" w:rsidRPr="005168BE">
        <w:t>negative outcomes.</w:t>
      </w:r>
      <w:r w:rsidR="754FCC8D" w:rsidRPr="005168BE">
        <w:rPr>
          <w:rFonts w:cs="Times New Roman"/>
        </w:rPr>
        <w:t xml:space="preserve"> </w:t>
      </w:r>
    </w:p>
    <w:p w14:paraId="6FFC1E89" w14:textId="5DD2DF01" w:rsidR="00276C5F" w:rsidRPr="005168BE" w:rsidRDefault="003A39F0" w:rsidP="00EB35E8">
      <w:pPr>
        <w:pStyle w:val="Heading1"/>
      </w:pPr>
      <w:r w:rsidRPr="005168BE">
        <w:rPr>
          <w:rFonts w:eastAsia="Times New Roman"/>
          <w:bCs/>
          <w:noProof/>
        </w:rPr>
        <w:br w:type="page"/>
      </w:r>
      <w:bookmarkStart w:id="72" w:name="_Toc227914612"/>
      <w:r w:rsidR="00276C5F" w:rsidRPr="005168BE">
        <w:lastRenderedPageBreak/>
        <w:t xml:space="preserve">Chapter </w:t>
      </w:r>
      <w:r w:rsidR="00494EBB" w:rsidRPr="005168BE">
        <w:t>3</w:t>
      </w:r>
      <w:r w:rsidR="00276C5F" w:rsidRPr="005168BE">
        <w:t>. Public Institutions that Regulate the Private Sector</w:t>
      </w:r>
      <w:bookmarkEnd w:id="72"/>
    </w:p>
    <w:p w14:paraId="42900B8E" w14:textId="4F798231" w:rsidR="005C75AD" w:rsidRPr="005168BE" w:rsidRDefault="005C75AD" w:rsidP="005C75AD">
      <w:pPr>
        <w:spacing w:line="257" w:lineRule="auto"/>
        <w:rPr>
          <w:rFonts w:eastAsia="Times New Roman" w:cs="Times New Roman"/>
        </w:rPr>
      </w:pPr>
      <w:r w:rsidRPr="005168BE">
        <w:rPr>
          <w:rFonts w:eastAsia="Times New Roman" w:cs="Times New Roman"/>
          <w:b/>
          <w:bCs/>
        </w:rPr>
        <w:t xml:space="preserve">Regulations are laws and formal rules that </w:t>
      </w:r>
      <w:r w:rsidR="00784599" w:rsidRPr="005168BE">
        <w:rPr>
          <w:rFonts w:eastAsia="Times New Roman" w:cs="Times New Roman"/>
          <w:b/>
          <w:bCs/>
        </w:rPr>
        <w:t xml:space="preserve">influence </w:t>
      </w:r>
      <w:r w:rsidRPr="005168BE">
        <w:rPr>
          <w:rFonts w:eastAsia="Times New Roman" w:cs="Times New Roman"/>
          <w:b/>
          <w:bCs/>
        </w:rPr>
        <w:t>how markets operate</w:t>
      </w:r>
      <w:r w:rsidRPr="005168BE">
        <w:rPr>
          <w:rFonts w:eastAsia="Times New Roman" w:cs="Times New Roman"/>
        </w:rPr>
        <w:t xml:space="preserve">. </w:t>
      </w:r>
      <w:r w:rsidR="00EA469B" w:rsidRPr="005168BE">
        <w:rPr>
          <w:rFonts w:eastAsia="Times New Roman" w:cs="Times New Roman"/>
        </w:rPr>
        <w:t>R</w:t>
      </w:r>
      <w:r w:rsidRPr="005168BE">
        <w:rPr>
          <w:rFonts w:eastAsia="Times New Roman" w:cs="Times New Roman"/>
        </w:rPr>
        <w:t>egulations establish requirements and standards for goods and services, affecting the behavior of firms, consumers, and public institutions.</w:t>
      </w:r>
      <w:r w:rsidRPr="005168BE">
        <w:rPr>
          <w:rStyle w:val="FootnoteReference"/>
          <w:rFonts w:eastAsia="Times New Roman" w:cs="Times New Roman"/>
        </w:rPr>
        <w:footnoteReference w:id="18"/>
      </w:r>
      <w:r w:rsidRPr="005168BE">
        <w:rPr>
          <w:rFonts w:eastAsia="Times New Roman" w:cs="Times New Roman"/>
          <w:b/>
          <w:bCs/>
        </w:rPr>
        <w:t xml:space="preserve"> </w:t>
      </w:r>
      <w:r w:rsidRPr="005168BE">
        <w:rPr>
          <w:rFonts w:eastAsia="Times New Roman" w:cs="Times New Roman"/>
        </w:rPr>
        <w:t xml:space="preserve">Regulations </w:t>
      </w:r>
      <w:r w:rsidR="00E714AA" w:rsidRPr="005168BE">
        <w:rPr>
          <w:rFonts w:eastAsia="Times New Roman" w:cs="Times New Roman"/>
        </w:rPr>
        <w:t xml:space="preserve">influence </w:t>
      </w:r>
      <w:r w:rsidRPr="005168BE">
        <w:rPr>
          <w:rFonts w:eastAsia="Times New Roman" w:cs="Times New Roman"/>
        </w:rPr>
        <w:t>(and often constrain) the behavior of firms and consumers across multiple areas of economic activity. Whether in business registration or bankruptcy laws, regulations have profound consequences for private sector development and economic growth (</w:t>
      </w:r>
      <w:hyperlink r:id="rId253" w:history="1">
        <w:r w:rsidRPr="005168BE">
          <w:rPr>
            <w:rStyle w:val="Hyperlink"/>
            <w:rFonts w:eastAsia="Times New Roman" w:cs="Times New Roman"/>
          </w:rPr>
          <w:t xml:space="preserve">Klein and </w:t>
        </w:r>
        <w:proofErr w:type="spellStart"/>
        <w:r w:rsidRPr="005168BE">
          <w:rPr>
            <w:rStyle w:val="Hyperlink"/>
            <w:rFonts w:eastAsia="Times New Roman" w:cs="Times New Roman"/>
          </w:rPr>
          <w:t>Hadjimichael</w:t>
        </w:r>
        <w:proofErr w:type="spellEnd"/>
        <w:r w:rsidRPr="005168BE">
          <w:rPr>
            <w:rStyle w:val="Hyperlink"/>
            <w:rFonts w:eastAsia="Times New Roman" w:cs="Times New Roman"/>
          </w:rPr>
          <w:t xml:space="preserve"> 2003). </w:t>
        </w:r>
        <w:r w:rsidRPr="005168BE">
          <w:rPr>
            <w:rFonts w:eastAsia="Times New Roman" w:cs="Times New Roman"/>
          </w:rPr>
          <w:t xml:space="preserve">For example, regulations affect business entry decisions by defining the requirements to open a </w:t>
        </w:r>
        <w:r w:rsidRPr="005168BE" w:rsidDel="00DF1E96">
          <w:rPr>
            <w:rFonts w:eastAsia="Times New Roman" w:cs="Times New Roman"/>
          </w:rPr>
          <w:t>business</w:t>
        </w:r>
        <w:r w:rsidRPr="005168BE">
          <w:rPr>
            <w:rFonts w:eastAsia="Times New Roman" w:cs="Times New Roman"/>
          </w:rPr>
          <w:t>. While these business regulations may intend to protect consumers from firm malpractices, they may also inadvertently protect incumbents</w:t>
        </w:r>
        <w:r w:rsidR="002335A1" w:rsidRPr="005168BE">
          <w:rPr>
            <w:rFonts w:eastAsia="Times New Roman" w:cs="Times New Roman"/>
          </w:rPr>
          <w:t xml:space="preserve"> </w:t>
        </w:r>
        <w:r w:rsidRPr="005168BE">
          <w:rPr>
            <w:rFonts w:eastAsia="Times New Roman" w:cs="Times New Roman"/>
          </w:rPr>
          <w:t>firms (</w:t>
        </w:r>
        <w:hyperlink r:id="rId254" w:history="1">
          <w:r w:rsidRPr="005168BE">
            <w:rPr>
              <w:rStyle w:val="Hyperlink"/>
              <w:rFonts w:eastAsia="Times New Roman" w:cs="Times New Roman"/>
            </w:rPr>
            <w:t>World Development Report 2024</w:t>
          </w:r>
        </w:hyperlink>
        <w:r w:rsidRPr="005168BE">
          <w:rPr>
            <w:rFonts w:eastAsia="Times New Roman" w:cs="Times New Roman"/>
          </w:rPr>
          <w:t xml:space="preserve">). </w:t>
        </w:r>
      </w:hyperlink>
      <w:r w:rsidRPr="005168BE">
        <w:rPr>
          <w:rFonts w:eastAsia="Times New Roman" w:cs="Times New Roman"/>
        </w:rPr>
        <w:t xml:space="preserve">Thus, designing and enforcing regulations that enable private sector development, while protecting the public interest, is a complex task. </w:t>
      </w:r>
    </w:p>
    <w:p w14:paraId="2B183089" w14:textId="4B527D2B" w:rsidR="005C75AD" w:rsidRPr="005168BE" w:rsidRDefault="005C75AD" w:rsidP="005C75AD">
      <w:pPr>
        <w:spacing w:line="257" w:lineRule="auto"/>
        <w:rPr>
          <w:rFonts w:eastAsia="Times New Roman" w:cs="Times New Roman"/>
        </w:rPr>
      </w:pPr>
      <w:r w:rsidRPr="005168BE">
        <w:rPr>
          <w:rFonts w:eastAsia="Times New Roman" w:cs="Times New Roman"/>
          <w:b/>
          <w:bCs/>
        </w:rPr>
        <w:t>Regulations can enable private sector development, but this requires regulatory institutions capable of designing and enforcing them well.</w:t>
      </w:r>
      <w:r w:rsidRPr="005168BE">
        <w:rPr>
          <w:rFonts w:eastAsia="Times New Roman" w:cs="Times New Roman"/>
        </w:rPr>
        <w:t xml:space="preserve"> A vibrant private sector is characterized by healthy competition between firms, as well as</w:t>
      </w:r>
      <w:r w:rsidR="00091592" w:rsidRPr="005168BE">
        <w:rPr>
          <w:rFonts w:eastAsia="Times New Roman" w:cs="Times New Roman"/>
        </w:rPr>
        <w:t xml:space="preserve"> by</w:t>
      </w:r>
      <w:r w:rsidRPr="005168BE">
        <w:rPr>
          <w:rFonts w:eastAsia="Times New Roman" w:cs="Times New Roman"/>
        </w:rPr>
        <w:t xml:space="preserve"> high quality goods and services for consumers (</w:t>
      </w:r>
      <w:hyperlink r:id="rId255">
        <w:r w:rsidRPr="005168BE">
          <w:rPr>
            <w:rStyle w:val="Hyperlink"/>
            <w:rFonts w:eastAsia="Times New Roman" w:cs="Times New Roman"/>
          </w:rPr>
          <w:t>Jacobs and Ladegaard 2010</w:t>
        </w:r>
      </w:hyperlink>
      <w:r w:rsidRPr="005168BE">
        <w:rPr>
          <w:rFonts w:eastAsia="Times New Roman" w:cs="Times New Roman"/>
        </w:rPr>
        <w:t>). Well-designed and enforced regulations can protect and even strengthen these market characteristics by reducing barriers to entry, deterring cartel formation, and making information available for consumers (</w:t>
      </w:r>
      <w:hyperlink r:id="rId256">
        <w:r w:rsidRPr="005168BE">
          <w:rPr>
            <w:rStyle w:val="Hyperlink"/>
            <w:rFonts w:eastAsia="Times New Roman" w:cs="Times New Roman"/>
          </w:rPr>
          <w:t>World Bank 2016a</w:t>
        </w:r>
      </w:hyperlink>
      <w:r w:rsidRPr="005168BE">
        <w:rPr>
          <w:rFonts w:eastAsia="Times New Roman" w:cs="Times New Roman"/>
        </w:rPr>
        <w:t xml:space="preserve">, </w:t>
      </w:r>
      <w:hyperlink r:id="rId257">
        <w:r w:rsidRPr="005168BE">
          <w:rPr>
            <w:rStyle w:val="Hyperlink"/>
            <w:rFonts w:eastAsia="Times New Roman" w:cs="Times New Roman"/>
          </w:rPr>
          <w:t>Licetti and others, 2021</w:t>
        </w:r>
      </w:hyperlink>
      <w:r w:rsidRPr="005168BE">
        <w:rPr>
          <w:rFonts w:eastAsia="Times New Roman" w:cs="Times New Roman"/>
        </w:rPr>
        <w:t>). However, th</w:t>
      </w:r>
      <w:r w:rsidR="00EA469B" w:rsidRPr="005168BE">
        <w:rPr>
          <w:rFonts w:eastAsia="Times New Roman" w:cs="Times New Roman"/>
        </w:rPr>
        <w:t>e benefits</w:t>
      </w:r>
      <w:r w:rsidRPr="005168BE">
        <w:rPr>
          <w:rFonts w:eastAsia="Times New Roman" w:cs="Times New Roman"/>
        </w:rPr>
        <w:t xml:space="preserve"> of regulations </w:t>
      </w:r>
      <w:r w:rsidR="00EA469B" w:rsidRPr="005168BE">
        <w:rPr>
          <w:rFonts w:eastAsia="Times New Roman" w:cs="Times New Roman"/>
        </w:rPr>
        <w:t>depend on</w:t>
      </w:r>
      <w:r w:rsidRPr="005168BE">
        <w:rPr>
          <w:rFonts w:eastAsia="Times New Roman" w:cs="Times New Roman"/>
        </w:rPr>
        <w:t xml:space="preserve"> the capacity of </w:t>
      </w:r>
      <w:r w:rsidR="00091592" w:rsidRPr="005168BE">
        <w:rPr>
          <w:rFonts w:eastAsia="Times New Roman" w:cs="Times New Roman"/>
        </w:rPr>
        <w:t xml:space="preserve">the </w:t>
      </w:r>
      <w:r w:rsidRPr="005168BE">
        <w:rPr>
          <w:rFonts w:eastAsia="Times New Roman" w:cs="Times New Roman"/>
        </w:rPr>
        <w:t>regulatory institutions that design and implement them (</w:t>
      </w:r>
      <w:hyperlink r:id="rId258">
        <w:r w:rsidRPr="005168BE">
          <w:rPr>
            <w:rStyle w:val="Hyperlink"/>
            <w:rFonts w:eastAsia="Times New Roman" w:cs="Times New Roman"/>
          </w:rPr>
          <w:t>Laffont 2005</w:t>
        </w:r>
      </w:hyperlink>
      <w:r w:rsidRPr="005168BE">
        <w:rPr>
          <w:rFonts w:eastAsia="Times New Roman" w:cs="Times New Roman"/>
        </w:rPr>
        <w:t xml:space="preserve">, </w:t>
      </w:r>
      <w:hyperlink r:id="rId259">
        <w:proofErr w:type="spellStart"/>
        <w:r w:rsidRPr="005168BE">
          <w:rPr>
            <w:rStyle w:val="Hyperlink"/>
            <w:rFonts w:eastAsia="Times New Roman" w:cs="Times New Roman"/>
          </w:rPr>
          <w:t>Estache</w:t>
        </w:r>
        <w:proofErr w:type="spellEnd"/>
        <w:r w:rsidRPr="005168BE">
          <w:rPr>
            <w:rStyle w:val="Hyperlink"/>
            <w:rFonts w:eastAsia="Times New Roman" w:cs="Times New Roman"/>
          </w:rPr>
          <w:t xml:space="preserve"> and Wren-Lewis 20</w:t>
        </w:r>
      </w:hyperlink>
      <w:r w:rsidRPr="005168BE">
        <w:rPr>
          <w:rFonts w:eastAsia="Times New Roman" w:cs="Times New Roman"/>
          <w:color w:val="0563C1"/>
          <w:u w:val="single"/>
        </w:rPr>
        <w:t>10</w:t>
      </w:r>
      <w:r w:rsidRPr="005168BE">
        <w:rPr>
          <w:rFonts w:eastAsia="Times New Roman" w:cs="Times New Roman"/>
        </w:rPr>
        <w:t xml:space="preserve">, </w:t>
      </w:r>
      <w:hyperlink r:id="rId260">
        <w:r w:rsidRPr="005168BE">
          <w:rPr>
            <w:rStyle w:val="Hyperlink"/>
            <w:rFonts w:eastAsia="Times New Roman" w:cs="Times New Roman"/>
          </w:rPr>
          <w:t>Jaco</w:t>
        </w:r>
      </w:hyperlink>
      <w:r w:rsidRPr="005168BE">
        <w:rPr>
          <w:rFonts w:eastAsia="Times New Roman" w:cs="Times New Roman"/>
          <w:color w:val="0563C1"/>
        </w:rPr>
        <w:t>b</w:t>
      </w:r>
      <w:r w:rsidRPr="005168BE">
        <w:rPr>
          <w:rFonts w:eastAsia="Times New Roman" w:cs="Times New Roman"/>
          <w:color w:val="0563C1"/>
          <w:u w:val="single"/>
        </w:rPr>
        <w:t>s and Ladegaard 2010)</w:t>
      </w:r>
      <w:r w:rsidRPr="005168BE">
        <w:rPr>
          <w:rFonts w:eastAsia="Times New Roman" w:cs="Times New Roman"/>
        </w:rPr>
        <w:t xml:space="preserve">. Regulatory institutional capacity manifests itself in various dimensions. For instance, regulators’ expertise enables regulatory institutions to monitor and interpret market developments accurately, designing regulations that adequately address </w:t>
      </w:r>
      <w:r w:rsidR="00207E12" w:rsidRPr="005168BE">
        <w:rPr>
          <w:rFonts w:eastAsia="Times New Roman" w:cs="Times New Roman"/>
        </w:rPr>
        <w:t>changing</w:t>
      </w:r>
      <w:r w:rsidR="00304FB7" w:rsidRPr="005168BE">
        <w:rPr>
          <w:rFonts w:eastAsia="Times New Roman" w:cs="Times New Roman"/>
        </w:rPr>
        <w:t xml:space="preserve"> technological</w:t>
      </w:r>
      <w:r w:rsidR="00207E12" w:rsidRPr="005168BE">
        <w:rPr>
          <w:rFonts w:eastAsia="Times New Roman" w:cs="Times New Roman"/>
        </w:rPr>
        <w:t xml:space="preserve"> conditions</w:t>
      </w:r>
      <w:r w:rsidRPr="005168BE">
        <w:rPr>
          <w:rFonts w:eastAsia="Times New Roman" w:cs="Times New Roman"/>
        </w:rPr>
        <w:t>. Additionally, institutional independence prevents capture by incumbent firms, which may otherwise pressure regulatory institutions to enact regulations that restrict market entry (</w:t>
      </w:r>
      <w:hyperlink r:id="rId261">
        <w:r w:rsidRPr="005168BE">
          <w:rPr>
            <w:rStyle w:val="Hyperlink"/>
            <w:rFonts w:eastAsia="Times New Roman" w:cs="Times New Roman"/>
          </w:rPr>
          <w:t>Müller 2023</w:t>
        </w:r>
      </w:hyperlink>
      <w:r w:rsidRPr="005168BE">
        <w:rPr>
          <w:rFonts w:eastAsia="Times New Roman" w:cs="Times New Roman"/>
        </w:rPr>
        <w:t xml:space="preserve">, </w:t>
      </w:r>
      <w:hyperlink r:id="rId262">
        <w:r w:rsidRPr="005168BE">
          <w:rPr>
            <w:rStyle w:val="Hyperlink"/>
            <w:rFonts w:eastAsia="Times New Roman" w:cs="Times New Roman"/>
          </w:rPr>
          <w:t>Slimane and Abir 2021</w:t>
        </w:r>
      </w:hyperlink>
      <w:r w:rsidRPr="005168BE">
        <w:rPr>
          <w:rFonts w:eastAsia="Times New Roman" w:cs="Times New Roman"/>
        </w:rPr>
        <w:t xml:space="preserve">). </w:t>
      </w:r>
    </w:p>
    <w:p w14:paraId="5A0ACB77" w14:textId="09FCE5EF" w:rsidR="005C75AD" w:rsidRPr="005168BE" w:rsidRDefault="005C75AD" w:rsidP="005C75AD">
      <w:pPr>
        <w:spacing w:after="0" w:line="276" w:lineRule="auto"/>
        <w:rPr>
          <w:rFonts w:cs="Times New Roman"/>
        </w:rPr>
      </w:pPr>
      <w:r w:rsidRPr="005168BE">
        <w:rPr>
          <w:rFonts w:eastAsia="Times New Roman" w:cs="Times New Roman"/>
          <w:b/>
          <w:bCs/>
        </w:rPr>
        <w:t xml:space="preserve">This chapter applies the report’s conceptual framework to regulatory institutions. </w:t>
      </w:r>
      <w:r w:rsidRPr="005168BE">
        <w:rPr>
          <w:rFonts w:eastAsia="Times New Roman" w:cs="Times New Roman"/>
        </w:rPr>
        <w:t xml:space="preserve">Drawing on empirical evidence and global data, the chapter demonstrates how it is possible to implement a data-driven assessment of </w:t>
      </w:r>
      <w:r w:rsidR="00207E12" w:rsidRPr="005168BE">
        <w:rPr>
          <w:rFonts w:eastAsia="Times New Roman" w:cs="Times New Roman"/>
        </w:rPr>
        <w:t xml:space="preserve">the </w:t>
      </w:r>
      <w:r w:rsidRPr="005168BE">
        <w:rPr>
          <w:rFonts w:eastAsia="Times New Roman" w:cs="Times New Roman"/>
        </w:rPr>
        <w:t>capacity of regulatory institutions. The chapter begins by identifying regulatory institutions’ policy mandates</w:t>
      </w:r>
      <w:r w:rsidR="001A7694" w:rsidRPr="005168BE">
        <w:rPr>
          <w:rFonts w:eastAsia="Times New Roman" w:cs="Times New Roman"/>
        </w:rPr>
        <w:t xml:space="preserve"> </w:t>
      </w:r>
      <w:r w:rsidR="00207E12" w:rsidRPr="005168BE">
        <w:rPr>
          <w:rFonts w:eastAsia="Times New Roman" w:cs="Times New Roman"/>
        </w:rPr>
        <w:t>and then shows</w:t>
      </w:r>
      <w:r w:rsidRPr="005168BE">
        <w:rPr>
          <w:rFonts w:eastAsia="Times New Roman" w:cs="Times New Roman"/>
        </w:rPr>
        <w:t xml:space="preserve"> how the framework’s organizational and governance dimensions can be applied and measured using data and country examples. The chapter concludes by applying the framework to the utilities sector, with a case study on telecoms regulatory agencies in Peru.</w:t>
      </w:r>
    </w:p>
    <w:p w14:paraId="6B2C69F2" w14:textId="18DD383A" w:rsidR="005C75AD" w:rsidRPr="005168BE" w:rsidRDefault="005C75AD" w:rsidP="00091592">
      <w:pPr>
        <w:spacing w:after="0" w:line="276" w:lineRule="auto"/>
        <w:rPr>
          <w:rFonts w:cs="Times New Roman"/>
        </w:rPr>
      </w:pPr>
    </w:p>
    <w:p w14:paraId="21E96153" w14:textId="1927632C" w:rsidR="005C75AD" w:rsidRPr="005168BE" w:rsidRDefault="0075070E" w:rsidP="005C75AD">
      <w:pPr>
        <w:pStyle w:val="Heading2"/>
      </w:pPr>
      <w:bookmarkStart w:id="73" w:name="_Toc209007367"/>
      <w:bookmarkStart w:id="74" w:name="_Toc227914613"/>
      <w:r w:rsidRPr="005168BE">
        <w:t>F</w:t>
      </w:r>
      <w:r w:rsidR="005C75AD" w:rsidRPr="005168BE">
        <w:t>ramework for regulatory institutions</w:t>
      </w:r>
      <w:bookmarkEnd w:id="73"/>
      <w:bookmarkEnd w:id="74"/>
    </w:p>
    <w:p w14:paraId="11478319" w14:textId="58B021FA" w:rsidR="005C75AD" w:rsidRPr="005168BE" w:rsidRDefault="005C75AD" w:rsidP="005C75AD">
      <w:pPr>
        <w:rPr>
          <w:rFonts w:cs="Times New Roman"/>
        </w:rPr>
      </w:pPr>
      <w:r w:rsidRPr="005168BE">
        <w:rPr>
          <w:rFonts w:cs="Times New Roman"/>
          <w:b/>
          <w:bCs/>
        </w:rPr>
        <w:t>Regulatory institutions’ organizational and governance dimensions shape their capacity to achieve key policy mandates.</w:t>
      </w:r>
      <w:r w:rsidRPr="005168BE">
        <w:rPr>
          <w:rFonts w:cs="Times New Roman"/>
        </w:rPr>
        <w:t xml:space="preserve"> For example, the governance dimension of accountability</w:t>
      </w:r>
      <w:r w:rsidR="00091592" w:rsidRPr="005168BE">
        <w:rPr>
          <w:rFonts w:cs="Times New Roman"/>
        </w:rPr>
        <w:t xml:space="preserve"> </w:t>
      </w:r>
      <w:r w:rsidRPr="005168BE">
        <w:rPr>
          <w:rFonts w:cs="Times New Roman"/>
        </w:rPr>
        <w:t>– in the form of consultations with regulated firms –</w:t>
      </w:r>
      <w:r w:rsidR="00091592" w:rsidRPr="005168BE">
        <w:rPr>
          <w:rFonts w:cs="Times New Roman"/>
        </w:rPr>
        <w:t xml:space="preserve"> </w:t>
      </w:r>
      <w:r w:rsidRPr="005168BE">
        <w:rPr>
          <w:rFonts w:cs="Times New Roman"/>
        </w:rPr>
        <w:t>improves firm compliance with manufacturing regulations (</w:t>
      </w:r>
      <w:hyperlink r:id="rId263">
        <w:r w:rsidRPr="005168BE">
          <w:rPr>
            <w:rStyle w:val="Hyperlink"/>
            <w:rFonts w:cs="Times New Roman"/>
          </w:rPr>
          <w:t>Malesky and Taussig 2019</w:t>
        </w:r>
      </w:hyperlink>
      <w:r w:rsidRPr="005168BE">
        <w:rPr>
          <w:rStyle w:val="Hyperlink"/>
          <w:rFonts w:cs="Times New Roman"/>
        </w:rPr>
        <w:t>).</w:t>
      </w:r>
      <w:r w:rsidRPr="005168BE">
        <w:rPr>
          <w:rFonts w:cs="Times New Roman"/>
          <w:b/>
          <w:bCs/>
        </w:rPr>
        <w:t xml:space="preserve"> </w:t>
      </w:r>
      <w:r w:rsidRPr="005168BE">
        <w:rPr>
          <w:rFonts w:cs="Times New Roman"/>
        </w:rPr>
        <w:t>Likewise, organizational issues such as leadership vacancies in regulatory institutions, as well as limited staffing – key aspects in the personnel and management practices of this report’s framework – cause delays in the implementation of regulations (</w:t>
      </w:r>
      <w:hyperlink r:id="rId264" w:history="1">
        <w:r w:rsidRPr="005168BE">
          <w:rPr>
            <w:rStyle w:val="Hyperlink"/>
            <w:rFonts w:cs="Times New Roman"/>
          </w:rPr>
          <w:t>Carp</w:t>
        </w:r>
        <w:bookmarkStart w:id="75" w:name="_Hlt172283089"/>
        <w:r w:rsidRPr="005168BE">
          <w:rPr>
            <w:rStyle w:val="Hyperlink"/>
            <w:rFonts w:cs="Times New Roman"/>
          </w:rPr>
          <w:t>e</w:t>
        </w:r>
        <w:bookmarkEnd w:id="75"/>
        <w:r w:rsidRPr="005168BE">
          <w:rPr>
            <w:rStyle w:val="Hyperlink"/>
            <w:rFonts w:cs="Times New Roman"/>
          </w:rPr>
          <w:t>nter 2002</w:t>
        </w:r>
      </w:hyperlink>
      <w:r w:rsidRPr="005168BE">
        <w:rPr>
          <w:rFonts w:cs="Times New Roman"/>
        </w:rPr>
        <w:t xml:space="preserve">; </w:t>
      </w:r>
      <w:hyperlink r:id="rId265">
        <w:r w:rsidRPr="005168BE">
          <w:rPr>
            <w:rStyle w:val="Hyperlink"/>
            <w:rFonts w:cs="Times New Roman"/>
          </w:rPr>
          <w:t>Bolton, Potter</w:t>
        </w:r>
        <w:r w:rsidR="00091592" w:rsidRPr="005168BE">
          <w:rPr>
            <w:rStyle w:val="Hyperlink"/>
            <w:rFonts w:cs="Times New Roman"/>
          </w:rPr>
          <w:t>,</w:t>
        </w:r>
        <w:r w:rsidRPr="005168BE">
          <w:rPr>
            <w:rStyle w:val="Hyperlink"/>
            <w:rFonts w:cs="Times New Roman"/>
          </w:rPr>
          <w:t xml:space="preserve"> and Thrower 2016</w:t>
        </w:r>
      </w:hyperlink>
      <w:r w:rsidRPr="005168BE">
        <w:rPr>
          <w:rStyle w:val="Hyperlink"/>
          <w:rFonts w:cs="Times New Roman"/>
        </w:rPr>
        <w:t>)</w:t>
      </w:r>
      <w:r w:rsidRPr="005168BE">
        <w:rPr>
          <w:rFonts w:cs="Times New Roman"/>
        </w:rPr>
        <w:t>. Th</w:t>
      </w:r>
      <w:r w:rsidR="00207E12" w:rsidRPr="005168BE">
        <w:rPr>
          <w:rFonts w:cs="Times New Roman"/>
        </w:rPr>
        <w:t>is report</w:t>
      </w:r>
      <w:r w:rsidRPr="005168BE">
        <w:rPr>
          <w:rFonts w:cs="Times New Roman"/>
        </w:rPr>
        <w:t xml:space="preserve"> focuses on the organizational and governance dimensions that shape the capacity of regulatory institutions to achieve their policy mandates (</w:t>
      </w:r>
      <w:r w:rsidR="00DC59BC">
        <w:rPr>
          <w:rFonts w:cs="Times New Roman"/>
        </w:rPr>
        <w:t>Figure 3.1</w:t>
      </w:r>
      <w:r w:rsidRPr="005168BE">
        <w:rPr>
          <w:rFonts w:cs="Times New Roman"/>
        </w:rPr>
        <w:t>).</w:t>
      </w:r>
    </w:p>
    <w:p w14:paraId="7F7D16AB" w14:textId="781447E3" w:rsidR="005C75AD" w:rsidRPr="005168BE" w:rsidRDefault="005C75AD" w:rsidP="005C75AD">
      <w:pPr>
        <w:keepNext/>
        <w:rPr>
          <w:rFonts w:cs="Times New Roman"/>
          <w:b/>
          <w:bCs/>
        </w:rPr>
      </w:pPr>
      <w:r w:rsidRPr="005168BE">
        <w:rPr>
          <w:rFonts w:cs="Times New Roman"/>
          <w:b/>
          <w:bCs/>
        </w:rPr>
        <w:lastRenderedPageBreak/>
        <w:t>Figures 3.1. Overview of organizational dimensions and governance dimensions in regulatory institutions</w:t>
      </w:r>
    </w:p>
    <w:p w14:paraId="7CDB8DFC" w14:textId="77777777" w:rsidR="005C75AD" w:rsidRPr="005168BE" w:rsidRDefault="005C75AD" w:rsidP="005C75AD">
      <w:pPr>
        <w:jc w:val="center"/>
        <w:rPr>
          <w:rFonts w:cs="Times New Roman"/>
        </w:rPr>
      </w:pPr>
      <w:r w:rsidRPr="00F06B4B">
        <w:rPr>
          <w:rFonts w:cs="Times New Roman"/>
          <w:noProof/>
        </w:rPr>
        <w:drawing>
          <wp:inline distT="0" distB="0" distL="0" distR="0" wp14:anchorId="4C93E1F4" wp14:editId="795646C0">
            <wp:extent cx="5692020" cy="2114464"/>
            <wp:effectExtent l="0" t="0" r="4445" b="635"/>
            <wp:docPr id="1724985362" name="Picture 1" descr="A close-up of several blue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85362" name="Picture 1" descr="A close-up of several blue circles&#10;&#10;AI-generated content may be incorrect."/>
                    <pic:cNvPicPr>
                      <a:picLocks noChangeAspect="1" noChangeArrowheads="1"/>
                    </pic:cNvPicPr>
                  </pic:nvPicPr>
                  <pic:blipFill>
                    <a:blip r:embed="rId266" cstate="print">
                      <a:extLst>
                        <a:ext uri="{28A0092B-C50C-407E-A947-70E740481C1C}">
                          <a14:useLocalDpi xmlns:a14="http://schemas.microsoft.com/office/drawing/2010/main" val="0"/>
                        </a:ext>
                      </a:extLst>
                    </a:blip>
                    <a:srcRect/>
                    <a:stretch>
                      <a:fillRect/>
                    </a:stretch>
                  </pic:blipFill>
                  <pic:spPr bwMode="auto">
                    <a:xfrm>
                      <a:off x="0" y="0"/>
                      <a:ext cx="5707037" cy="2120042"/>
                    </a:xfrm>
                    <a:prstGeom prst="rect">
                      <a:avLst/>
                    </a:prstGeom>
                    <a:noFill/>
                  </pic:spPr>
                </pic:pic>
              </a:graphicData>
            </a:graphic>
          </wp:inline>
        </w:drawing>
      </w:r>
    </w:p>
    <w:p w14:paraId="0DE30418" w14:textId="77777777" w:rsidR="005C75AD" w:rsidRPr="005168BE" w:rsidRDefault="005C75AD" w:rsidP="005C75AD">
      <w:pPr>
        <w:jc w:val="center"/>
        <w:rPr>
          <w:rFonts w:cs="Times New Roman"/>
        </w:rPr>
      </w:pPr>
      <w:r w:rsidRPr="00F06B4B">
        <w:rPr>
          <w:rFonts w:cs="Times New Roman"/>
          <w:noProof/>
        </w:rPr>
        <w:drawing>
          <wp:inline distT="0" distB="0" distL="0" distR="0" wp14:anchorId="7EDC21C8" wp14:editId="7DE539CB">
            <wp:extent cx="4965590" cy="1827910"/>
            <wp:effectExtent l="0" t="0" r="6985" b="1270"/>
            <wp:docPr id="16" name="Picture 1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phone&#10;&#10;AI-generated content may be incorrect."/>
                    <pic:cNvPicPr>
                      <a:picLocks noChangeAspect="1" noChangeArrowheads="1"/>
                    </pic:cNvPicPr>
                  </pic:nvPicPr>
                  <pic:blipFill>
                    <a:blip r:embed="rId267" cstate="print">
                      <a:extLst>
                        <a:ext uri="{28A0092B-C50C-407E-A947-70E740481C1C}">
                          <a14:useLocalDpi xmlns:a14="http://schemas.microsoft.com/office/drawing/2010/main" val="0"/>
                        </a:ext>
                      </a:extLst>
                    </a:blip>
                    <a:srcRect/>
                    <a:stretch>
                      <a:fillRect/>
                    </a:stretch>
                  </pic:blipFill>
                  <pic:spPr bwMode="auto">
                    <a:xfrm>
                      <a:off x="0" y="0"/>
                      <a:ext cx="4997046" cy="1839489"/>
                    </a:xfrm>
                    <a:prstGeom prst="rect">
                      <a:avLst/>
                    </a:prstGeom>
                    <a:noFill/>
                  </pic:spPr>
                </pic:pic>
              </a:graphicData>
            </a:graphic>
          </wp:inline>
        </w:drawing>
      </w:r>
    </w:p>
    <w:p w14:paraId="5920D6D2" w14:textId="2E04720F" w:rsidR="005C75AD" w:rsidRPr="005168BE" w:rsidRDefault="005C75AD" w:rsidP="005C75AD">
      <w:pPr>
        <w:jc w:val="center"/>
        <w:rPr>
          <w:rFonts w:cs="Times New Roman"/>
          <w:sz w:val="20"/>
          <w:szCs w:val="20"/>
        </w:rPr>
      </w:pPr>
      <w:r w:rsidRPr="005168BE">
        <w:rPr>
          <w:rFonts w:cs="Times New Roman"/>
          <w:sz w:val="20"/>
          <w:szCs w:val="20"/>
        </w:rPr>
        <w:t>Source: Adapted from Kim, Kumar, Ramalho, and Russell (</w:t>
      </w:r>
      <w:r w:rsidR="00015452">
        <w:rPr>
          <w:rFonts w:cs="Times New Roman"/>
          <w:sz w:val="20"/>
          <w:szCs w:val="20"/>
        </w:rPr>
        <w:t>2026</w:t>
      </w:r>
      <w:r w:rsidRPr="005168BE">
        <w:rPr>
          <w:rFonts w:cs="Times New Roman"/>
          <w:sz w:val="20"/>
          <w:szCs w:val="20"/>
        </w:rPr>
        <w:t>).</w:t>
      </w:r>
    </w:p>
    <w:p w14:paraId="5BDE28C7" w14:textId="10D82079" w:rsidR="005C75AD" w:rsidRPr="005168BE" w:rsidRDefault="005C75AD" w:rsidP="003634CD">
      <w:pPr>
        <w:rPr>
          <w:rFonts w:cs="Times New Roman"/>
        </w:rPr>
      </w:pPr>
      <w:r w:rsidRPr="005168BE">
        <w:rPr>
          <w:rFonts w:eastAsia="Times New Roman" w:cs="Times New Roman"/>
          <w:b/>
          <w:bCs/>
        </w:rPr>
        <w:t>The capacity of regulatory institutions varies across countries in the same sector and across sectors in the same country.</w:t>
      </w:r>
      <w:r w:rsidRPr="005168BE">
        <w:rPr>
          <w:rFonts w:eastAsia="Times New Roman" w:cs="Times New Roman"/>
          <w:b/>
        </w:rPr>
        <w:t xml:space="preserve"> </w:t>
      </w:r>
      <w:r w:rsidRPr="005168BE">
        <w:rPr>
          <w:rFonts w:cs="Times New Roman"/>
        </w:rPr>
        <w:t xml:space="preserve">One way to assess this variation is to </w:t>
      </w:r>
      <w:r w:rsidR="00B43251" w:rsidRPr="005168BE">
        <w:rPr>
          <w:rFonts w:cs="Times New Roman"/>
        </w:rPr>
        <w:t xml:space="preserve">examine </w:t>
      </w:r>
      <w:r w:rsidRPr="005168BE">
        <w:rPr>
          <w:rFonts w:cs="Times New Roman"/>
        </w:rPr>
        <w:t xml:space="preserve">how regulatory frameworks are </w:t>
      </w:r>
      <w:r w:rsidR="00B43251" w:rsidRPr="005168BE">
        <w:rPr>
          <w:rFonts w:cs="Times New Roman"/>
        </w:rPr>
        <w:t xml:space="preserve">implemented in practice, </w:t>
      </w:r>
      <w:r w:rsidR="00FC3F85">
        <w:rPr>
          <w:rFonts w:cs="Times New Roman"/>
        </w:rPr>
        <w:t xml:space="preserve">assessing </w:t>
      </w:r>
      <w:r w:rsidR="00B43251" w:rsidRPr="005168BE">
        <w:rPr>
          <w:rFonts w:cs="Times New Roman"/>
        </w:rPr>
        <w:t xml:space="preserve">the quality of </w:t>
      </w:r>
      <w:r w:rsidRPr="005168BE">
        <w:rPr>
          <w:rFonts w:cs="Times New Roman"/>
        </w:rPr>
        <w:t xml:space="preserve">public services </w:t>
      </w:r>
      <w:r w:rsidR="00B43251" w:rsidRPr="005168BE">
        <w:rPr>
          <w:rFonts w:cs="Times New Roman"/>
        </w:rPr>
        <w:t xml:space="preserve">that support </w:t>
      </w:r>
      <w:r w:rsidRPr="005168BE">
        <w:rPr>
          <w:rFonts w:cs="Times New Roman"/>
        </w:rPr>
        <w:t>firms</w:t>
      </w:r>
      <w:r w:rsidR="00B43251" w:rsidRPr="005168BE">
        <w:rPr>
          <w:rFonts w:cs="Times New Roman"/>
        </w:rPr>
        <w:t xml:space="preserve"> </w:t>
      </w:r>
      <w:r w:rsidR="00EF79A3">
        <w:rPr>
          <w:rFonts w:cs="Times New Roman"/>
        </w:rPr>
        <w:t>with</w:t>
      </w:r>
      <w:r w:rsidR="00932672">
        <w:rPr>
          <w:rFonts w:cs="Times New Roman"/>
        </w:rPr>
        <w:t xml:space="preserve"> </w:t>
      </w:r>
      <w:r w:rsidR="00FB716E">
        <w:rPr>
          <w:rFonts w:cs="Times New Roman"/>
        </w:rPr>
        <w:t xml:space="preserve">regulatory compliance </w:t>
      </w:r>
      <w:r w:rsidRPr="005168BE">
        <w:rPr>
          <w:rFonts w:cs="Times New Roman"/>
        </w:rPr>
        <w:t>(</w:t>
      </w:r>
      <w:hyperlink r:id="rId268" w:history="1">
        <w:r w:rsidRPr="0063104F">
          <w:rPr>
            <w:rStyle w:val="Hyperlink"/>
            <w:rFonts w:cs="Times New Roman"/>
          </w:rPr>
          <w:t>World Bank 2024a</w:t>
        </w:r>
      </w:hyperlink>
      <w:r w:rsidRPr="005168BE">
        <w:rPr>
          <w:rFonts w:cs="Times New Roman"/>
        </w:rPr>
        <w:t xml:space="preserve">). Data from </w:t>
      </w:r>
      <w:r w:rsidR="009D1D84" w:rsidRPr="005168BE">
        <w:rPr>
          <w:rFonts w:cs="Times New Roman"/>
        </w:rPr>
        <w:t xml:space="preserve">the </w:t>
      </w:r>
      <w:hyperlink r:id="rId269">
        <w:r w:rsidR="009D1D84" w:rsidRPr="005168BE">
          <w:rPr>
            <w:rStyle w:val="Hyperlink"/>
            <w:rFonts w:cs="Times New Roman"/>
          </w:rPr>
          <w:t>World Bank Business Ready Dataset</w:t>
        </w:r>
      </w:hyperlink>
      <w:r w:rsidR="009D1D84" w:rsidRPr="005168BE">
        <w:rPr>
          <w:rFonts w:cs="Times New Roman"/>
        </w:rPr>
        <w:t xml:space="preserve"> </w:t>
      </w:r>
      <w:r w:rsidR="00B43251" w:rsidRPr="005168BE">
        <w:rPr>
          <w:rFonts w:cs="Times New Roman"/>
        </w:rPr>
        <w:t xml:space="preserve">include four </w:t>
      </w:r>
      <w:r w:rsidR="003634CD" w:rsidRPr="005168BE">
        <w:rPr>
          <w:rFonts w:cs="Times New Roman"/>
        </w:rPr>
        <w:t>topic areas</w:t>
      </w:r>
      <w:r w:rsidR="00B43251" w:rsidRPr="005168BE">
        <w:rPr>
          <w:rFonts w:cs="Times New Roman"/>
        </w:rPr>
        <w:t xml:space="preserve"> that are</w:t>
      </w:r>
      <w:r w:rsidR="003634CD" w:rsidRPr="005168BE">
        <w:rPr>
          <w:rFonts w:cs="Times New Roman"/>
        </w:rPr>
        <w:t xml:space="preserve"> </w:t>
      </w:r>
      <w:r w:rsidR="00F80A0F" w:rsidRPr="005168BE">
        <w:rPr>
          <w:rFonts w:cs="Times New Roman"/>
        </w:rPr>
        <w:t xml:space="preserve">especially </w:t>
      </w:r>
      <w:r w:rsidR="003634CD" w:rsidRPr="005168BE">
        <w:rPr>
          <w:rFonts w:cs="Times New Roman"/>
        </w:rPr>
        <w:t>associated with regulations</w:t>
      </w:r>
      <w:r w:rsidR="00B43251" w:rsidRPr="005168BE">
        <w:rPr>
          <w:rFonts w:cs="Times New Roman"/>
        </w:rPr>
        <w:t>: business entry, market competition, financial services, and utility services.</w:t>
      </w:r>
      <w:r w:rsidR="00B43251" w:rsidRPr="005168BE">
        <w:rPr>
          <w:rStyle w:val="FootnoteReference"/>
          <w:rFonts w:cs="Times New Roman"/>
        </w:rPr>
        <w:footnoteReference w:id="19"/>
      </w:r>
      <w:r w:rsidR="00B43251" w:rsidRPr="005168BE">
        <w:rPr>
          <w:rFonts w:cs="Times New Roman"/>
        </w:rPr>
        <w:t xml:space="preserve"> </w:t>
      </w:r>
      <w:r w:rsidR="00B43251" w:rsidRPr="00060C2F">
        <w:rPr>
          <w:rFonts w:cs="Times New Roman"/>
        </w:rPr>
        <w:t xml:space="preserve">Figure 3.2 </w:t>
      </w:r>
      <w:r w:rsidRPr="005168BE">
        <w:rPr>
          <w:rFonts w:cs="Times New Roman"/>
        </w:rPr>
        <w:t>show</w:t>
      </w:r>
      <w:r w:rsidR="00B43251" w:rsidRPr="005168BE">
        <w:rPr>
          <w:rFonts w:cs="Times New Roman"/>
        </w:rPr>
        <w:t>s</w:t>
      </w:r>
      <w:r w:rsidRPr="005168BE">
        <w:rPr>
          <w:rFonts w:cs="Times New Roman"/>
        </w:rPr>
        <w:t xml:space="preserve"> that </w:t>
      </w:r>
      <w:r w:rsidR="00491777" w:rsidRPr="005168BE">
        <w:rPr>
          <w:rFonts w:cs="Times New Roman"/>
        </w:rPr>
        <w:t xml:space="preserve">the quality of </w:t>
      </w:r>
      <w:r w:rsidR="003634CD" w:rsidRPr="005168BE">
        <w:rPr>
          <w:rFonts w:cs="Times New Roman"/>
        </w:rPr>
        <w:t xml:space="preserve">these </w:t>
      </w:r>
      <w:r w:rsidR="00491777" w:rsidRPr="005168BE">
        <w:rPr>
          <w:rFonts w:cs="Times New Roman"/>
        </w:rPr>
        <w:t>public services vary substantially</w:t>
      </w:r>
      <w:r w:rsidRPr="005168BE">
        <w:rPr>
          <w:rFonts w:cs="Times New Roman"/>
        </w:rPr>
        <w:t xml:space="preserve"> across countries in the same sector and </w:t>
      </w:r>
      <w:r w:rsidR="009D1D84" w:rsidRPr="005168BE">
        <w:rPr>
          <w:rFonts w:cs="Times New Roman"/>
        </w:rPr>
        <w:t xml:space="preserve">across </w:t>
      </w:r>
      <w:r w:rsidRPr="005168BE">
        <w:rPr>
          <w:rFonts w:cs="Times New Roman"/>
        </w:rPr>
        <w:t>sectors in the same country.</w:t>
      </w:r>
      <w:r w:rsidR="0070189D" w:rsidRPr="005168BE">
        <w:rPr>
          <w:rFonts w:cs="Times New Roman"/>
        </w:rPr>
        <w:t xml:space="preserve"> </w:t>
      </w:r>
      <w:r w:rsidRPr="005168BE">
        <w:rPr>
          <w:rFonts w:cs="Times New Roman"/>
        </w:rPr>
        <w:t>For example, New Zealand and Singapore are top performers in the implementation of their regulatory frameworks</w:t>
      </w:r>
      <w:r w:rsidR="0070189D" w:rsidRPr="005168BE">
        <w:rPr>
          <w:rFonts w:cs="Times New Roman"/>
        </w:rPr>
        <w:t xml:space="preserve"> on average</w:t>
      </w:r>
      <w:r w:rsidRPr="005168BE">
        <w:rPr>
          <w:rFonts w:cs="Times New Roman"/>
        </w:rPr>
        <w:t>, yet they display substantial variation across sectors in the same country. Across the sample, implementation gaps are generally higher in financial services and business entry than in utilities and market competition.</w:t>
      </w:r>
    </w:p>
    <w:p w14:paraId="74CF491C" w14:textId="77777777" w:rsidR="005C75AD" w:rsidRPr="005168BE" w:rsidRDefault="005C75AD" w:rsidP="005C75AD">
      <w:pPr>
        <w:keepNext/>
        <w:rPr>
          <w:rFonts w:cs="Times New Roman"/>
          <w:b/>
          <w:bCs/>
        </w:rPr>
      </w:pPr>
      <w:r w:rsidRPr="005168BE">
        <w:rPr>
          <w:rFonts w:cs="Times New Roman"/>
          <w:b/>
          <w:bCs/>
        </w:rPr>
        <w:lastRenderedPageBreak/>
        <w:t>Figure 3.2. Implementation gap in regulatory frameworks varies across countries and their sectors</w:t>
      </w:r>
    </w:p>
    <w:p w14:paraId="38277D2B" w14:textId="5FF61EC2" w:rsidR="002C45CF" w:rsidRPr="005168BE" w:rsidRDefault="002C45CF" w:rsidP="002C45CF">
      <w:pPr>
        <w:jc w:val="center"/>
        <w:rPr>
          <w:rFonts w:cs="Times New Roman"/>
        </w:rPr>
      </w:pPr>
      <w:r w:rsidRPr="00F06B4B">
        <w:rPr>
          <w:rFonts w:cs="Times New Roman"/>
          <w:noProof/>
        </w:rPr>
        <w:drawing>
          <wp:inline distT="0" distB="0" distL="0" distR="0" wp14:anchorId="255EB295" wp14:editId="528D8EAA">
            <wp:extent cx="3419475" cy="3907919"/>
            <wp:effectExtent l="0" t="0" r="0" b="0"/>
            <wp:docPr id="1924303949" name="Picture 2" descr="A chart with many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03949" name="Picture 2" descr="A chart with many dots and lines&#10;&#10;AI-generated content may be incorrect."/>
                    <pic:cNvPicPr>
                      <a:picLocks noChangeAspect="1" noChangeArrowheads="1"/>
                    </pic:cNvPicPr>
                  </pic:nvPicPr>
                  <pic:blipFill>
                    <a:blip r:embed="rId270" cstate="print">
                      <a:extLst>
                        <a:ext uri="{28A0092B-C50C-407E-A947-70E740481C1C}">
                          <a14:useLocalDpi xmlns:a14="http://schemas.microsoft.com/office/drawing/2010/main" val="0"/>
                        </a:ext>
                      </a:extLst>
                    </a:blip>
                    <a:srcRect/>
                    <a:stretch>
                      <a:fillRect/>
                    </a:stretch>
                  </pic:blipFill>
                  <pic:spPr bwMode="auto">
                    <a:xfrm>
                      <a:off x="0" y="0"/>
                      <a:ext cx="3423126" cy="3912091"/>
                    </a:xfrm>
                    <a:prstGeom prst="rect">
                      <a:avLst/>
                    </a:prstGeom>
                    <a:noFill/>
                    <a:ln>
                      <a:noFill/>
                    </a:ln>
                  </pic:spPr>
                </pic:pic>
              </a:graphicData>
            </a:graphic>
          </wp:inline>
        </w:drawing>
      </w:r>
    </w:p>
    <w:p w14:paraId="3A0D0784" w14:textId="3752A4EA" w:rsidR="00091592" w:rsidRPr="00F06B4B" w:rsidRDefault="005C75AD" w:rsidP="00060C2F">
      <w:r w:rsidRPr="005168BE">
        <w:rPr>
          <w:rFonts w:cs="Times New Roman"/>
          <w:sz w:val="20"/>
          <w:szCs w:val="20"/>
        </w:rPr>
        <w:t xml:space="preserve">Source: </w:t>
      </w:r>
      <w:r w:rsidR="00ED2F5E">
        <w:rPr>
          <w:rFonts w:cs="Times New Roman"/>
          <w:sz w:val="20"/>
          <w:szCs w:val="20"/>
        </w:rPr>
        <w:t>Authors’ elaboration based on data from</w:t>
      </w:r>
      <w:r w:rsidRPr="005168BE">
        <w:rPr>
          <w:rFonts w:cs="Times New Roman"/>
          <w:sz w:val="20"/>
          <w:szCs w:val="20"/>
        </w:rPr>
        <w:t xml:space="preserve"> Business Ready</w:t>
      </w:r>
      <w:r w:rsidR="00F260F3">
        <w:rPr>
          <w:rFonts w:cs="Times New Roman"/>
          <w:sz w:val="20"/>
          <w:szCs w:val="20"/>
        </w:rPr>
        <w:t xml:space="preserve"> 2024</w:t>
      </w:r>
      <w:r w:rsidRPr="005168BE">
        <w:rPr>
          <w:rFonts w:cs="Times New Roman"/>
          <w:sz w:val="20"/>
          <w:szCs w:val="20"/>
        </w:rPr>
        <w:t>. Public services are defined as the set of “government-provided services that support regulatory compliance, including institutions and infrastructure that enable business activity.”</w:t>
      </w:r>
      <w:r w:rsidR="00E62E34" w:rsidRPr="005168BE">
        <w:rPr>
          <w:rFonts w:cs="Times New Roman"/>
          <w:sz w:val="20"/>
          <w:szCs w:val="20"/>
        </w:rPr>
        <w:t xml:space="preserve"> Higher scores denote </w:t>
      </w:r>
      <w:r w:rsidR="00BE4C60" w:rsidRPr="005168BE">
        <w:rPr>
          <w:rFonts w:cs="Times New Roman"/>
          <w:sz w:val="20"/>
          <w:szCs w:val="20"/>
        </w:rPr>
        <w:t>better public services.</w:t>
      </w:r>
      <w:r w:rsidR="00B43251" w:rsidRPr="005168BE">
        <w:rPr>
          <w:rFonts w:cs="Times New Roman"/>
          <w:sz w:val="20"/>
          <w:szCs w:val="20"/>
        </w:rPr>
        <w:t xml:space="preserve"> </w:t>
      </w:r>
    </w:p>
    <w:p w14:paraId="2A7748C8" w14:textId="6CEF794A" w:rsidR="005C75AD" w:rsidRPr="005168BE" w:rsidRDefault="005C75AD" w:rsidP="005C75AD">
      <w:pPr>
        <w:pStyle w:val="Heading3"/>
      </w:pPr>
      <w:r w:rsidRPr="005168BE">
        <w:t xml:space="preserve">Policy mandates </w:t>
      </w:r>
    </w:p>
    <w:p w14:paraId="3D2FEF8E" w14:textId="7F6A665A" w:rsidR="005C75AD" w:rsidRPr="005168BE" w:rsidRDefault="1CB934E8" w:rsidP="00C94A6F">
      <w:pPr>
        <w:rPr>
          <w:rFonts w:cs="Times New Roman"/>
        </w:rPr>
      </w:pPr>
      <w:r w:rsidRPr="005168BE">
        <w:rPr>
          <w:rFonts w:cs="Times New Roman"/>
          <w:b/>
          <w:bCs/>
          <w:color w:val="000000" w:themeColor="text1"/>
        </w:rPr>
        <w:t>Regulatory institutions have</w:t>
      </w:r>
      <w:r w:rsidR="005C75AD" w:rsidRPr="005168BE">
        <w:rPr>
          <w:rFonts w:cs="Times New Roman"/>
          <w:b/>
          <w:color w:val="000000" w:themeColor="text1"/>
        </w:rPr>
        <w:t xml:space="preserve"> three main policy mandates</w:t>
      </w:r>
      <w:r w:rsidRPr="005168BE">
        <w:rPr>
          <w:rFonts w:cs="Times New Roman"/>
          <w:b/>
          <w:bCs/>
          <w:color w:val="000000" w:themeColor="text1"/>
        </w:rPr>
        <w:t>: promoting</w:t>
      </w:r>
      <w:r w:rsidR="005C75AD" w:rsidRPr="005168BE">
        <w:rPr>
          <w:rFonts w:cs="Times New Roman"/>
          <w:b/>
          <w:color w:val="000000" w:themeColor="text1"/>
        </w:rPr>
        <w:t xml:space="preserve"> competition, </w:t>
      </w:r>
      <w:r w:rsidRPr="005168BE">
        <w:rPr>
          <w:rFonts w:cs="Times New Roman"/>
          <w:b/>
          <w:bCs/>
          <w:color w:val="000000" w:themeColor="text1"/>
        </w:rPr>
        <w:t>improving</w:t>
      </w:r>
      <w:r w:rsidR="005C75AD" w:rsidRPr="005168BE">
        <w:rPr>
          <w:rFonts w:cs="Times New Roman"/>
          <w:b/>
          <w:color w:val="000000" w:themeColor="text1"/>
        </w:rPr>
        <w:t xml:space="preserve"> </w:t>
      </w:r>
      <w:r w:rsidR="00A84B82" w:rsidRPr="005168BE">
        <w:rPr>
          <w:rFonts w:cs="Times New Roman"/>
          <w:b/>
          <w:color w:val="000000" w:themeColor="text1"/>
        </w:rPr>
        <w:t xml:space="preserve">the </w:t>
      </w:r>
      <w:r w:rsidR="005C75AD" w:rsidRPr="005168BE">
        <w:rPr>
          <w:rFonts w:cs="Times New Roman"/>
          <w:b/>
          <w:color w:val="000000" w:themeColor="text1"/>
        </w:rPr>
        <w:t xml:space="preserve">quality of </w:t>
      </w:r>
      <w:r w:rsidR="74C0BF6B" w:rsidRPr="005168BE">
        <w:rPr>
          <w:rFonts w:cs="Times New Roman"/>
          <w:b/>
          <w:bCs/>
          <w:color w:val="000000" w:themeColor="text1"/>
        </w:rPr>
        <w:t>good</w:t>
      </w:r>
      <w:r w:rsidR="00F4620F" w:rsidRPr="005168BE">
        <w:rPr>
          <w:rFonts w:cs="Times New Roman"/>
          <w:b/>
          <w:bCs/>
          <w:color w:val="000000" w:themeColor="text1"/>
        </w:rPr>
        <w:t>s</w:t>
      </w:r>
      <w:r w:rsidR="005C75AD" w:rsidRPr="005168BE">
        <w:rPr>
          <w:rFonts w:cs="Times New Roman"/>
          <w:b/>
          <w:color w:val="000000" w:themeColor="text1"/>
        </w:rPr>
        <w:t xml:space="preserve"> and services, and </w:t>
      </w:r>
      <w:r w:rsidRPr="005168BE">
        <w:rPr>
          <w:rFonts w:cs="Times New Roman"/>
          <w:b/>
          <w:bCs/>
          <w:color w:val="000000" w:themeColor="text1"/>
        </w:rPr>
        <w:t>ensuring</w:t>
      </w:r>
      <w:r w:rsidR="005C75AD" w:rsidRPr="005168BE">
        <w:rPr>
          <w:rFonts w:cs="Times New Roman"/>
          <w:b/>
          <w:color w:val="000000" w:themeColor="text1"/>
        </w:rPr>
        <w:t xml:space="preserve"> accessibility.</w:t>
      </w:r>
      <w:r w:rsidR="005C75AD" w:rsidRPr="005168BE">
        <w:rPr>
          <w:rFonts w:cs="Times New Roman"/>
          <w:b/>
        </w:rPr>
        <w:t xml:space="preserve"> </w:t>
      </w:r>
      <w:r w:rsidR="000803C7" w:rsidRPr="005168BE">
        <w:rPr>
          <w:rFonts w:cs="Times New Roman"/>
          <w:bCs/>
        </w:rPr>
        <w:t xml:space="preserve">These </w:t>
      </w:r>
      <w:r w:rsidR="00D4247A" w:rsidRPr="005168BE">
        <w:rPr>
          <w:rFonts w:cs="Times New Roman"/>
          <w:bCs/>
        </w:rPr>
        <w:t xml:space="preserve">regulatory </w:t>
      </w:r>
      <w:r w:rsidR="000803C7" w:rsidRPr="005168BE">
        <w:rPr>
          <w:rFonts w:cs="Times New Roman"/>
          <w:bCs/>
        </w:rPr>
        <w:t xml:space="preserve">mandates </w:t>
      </w:r>
      <w:r w:rsidR="00036788" w:rsidRPr="005168BE">
        <w:rPr>
          <w:rFonts w:cs="Times New Roman"/>
          <w:bCs/>
        </w:rPr>
        <w:t xml:space="preserve">at times </w:t>
      </w:r>
      <w:r w:rsidR="00BB26D1" w:rsidRPr="005168BE">
        <w:rPr>
          <w:rFonts w:cs="Times New Roman"/>
          <w:bCs/>
        </w:rPr>
        <w:t>complement one another</w:t>
      </w:r>
      <w:r w:rsidR="00AD1C45" w:rsidRPr="005168BE">
        <w:rPr>
          <w:rFonts w:cs="Times New Roman"/>
          <w:bCs/>
        </w:rPr>
        <w:t xml:space="preserve">. For example, </w:t>
      </w:r>
      <w:r w:rsidR="00AD1C45" w:rsidRPr="005168BE">
        <w:rPr>
          <w:rFonts w:cs="Times New Roman"/>
          <w:color w:val="000000" w:themeColor="text1"/>
        </w:rPr>
        <w:t>p</w:t>
      </w:r>
      <w:r w:rsidR="00DC03F7" w:rsidRPr="005168BE">
        <w:rPr>
          <w:rFonts w:cs="Times New Roman"/>
          <w:color w:val="000000" w:themeColor="text1"/>
        </w:rPr>
        <w:t>romoting</w:t>
      </w:r>
      <w:r w:rsidR="00C94A6F" w:rsidRPr="005168BE">
        <w:rPr>
          <w:rFonts w:cs="Times New Roman"/>
          <w:color w:val="000000" w:themeColor="text1"/>
        </w:rPr>
        <w:t xml:space="preserve"> competition </w:t>
      </w:r>
      <w:r w:rsidR="00505A7D" w:rsidRPr="005168BE">
        <w:rPr>
          <w:rFonts w:cs="Times New Roman"/>
          <w:color w:val="000000" w:themeColor="text1"/>
        </w:rPr>
        <w:t>is often a means to an end,</w:t>
      </w:r>
      <w:r w:rsidR="00A0590B" w:rsidRPr="005168BE">
        <w:rPr>
          <w:rFonts w:cs="Times New Roman"/>
          <w:color w:val="000000" w:themeColor="text1"/>
        </w:rPr>
        <w:t xml:space="preserve"> </w:t>
      </w:r>
      <w:r w:rsidR="00505A7D" w:rsidRPr="005168BE">
        <w:rPr>
          <w:rFonts w:cs="Times New Roman"/>
          <w:color w:val="000000" w:themeColor="text1"/>
        </w:rPr>
        <w:t>improving the quality of goods and services due to</w:t>
      </w:r>
      <w:r w:rsidR="000803C7" w:rsidRPr="005168BE">
        <w:rPr>
          <w:rFonts w:cs="Times New Roman"/>
          <w:color w:val="000000" w:themeColor="text1"/>
        </w:rPr>
        <w:t xml:space="preserve"> innovation from new entrants, or </w:t>
      </w:r>
      <w:r w:rsidR="00F4620F" w:rsidRPr="005168BE">
        <w:rPr>
          <w:rFonts w:cs="Times New Roman"/>
          <w:color w:val="000000" w:themeColor="text1"/>
        </w:rPr>
        <w:t xml:space="preserve">enhancing </w:t>
      </w:r>
      <w:r w:rsidR="000803C7" w:rsidRPr="005168BE">
        <w:rPr>
          <w:rFonts w:cs="Times New Roman"/>
          <w:color w:val="000000" w:themeColor="text1"/>
        </w:rPr>
        <w:t xml:space="preserve">accessibility </w:t>
      </w:r>
      <w:r w:rsidR="00F4620F" w:rsidRPr="005168BE">
        <w:rPr>
          <w:rFonts w:cs="Times New Roman"/>
          <w:color w:val="000000" w:themeColor="text1"/>
        </w:rPr>
        <w:t xml:space="preserve">through </w:t>
      </w:r>
      <w:r w:rsidR="000803C7" w:rsidRPr="005168BE">
        <w:rPr>
          <w:rFonts w:cs="Times New Roman"/>
          <w:color w:val="000000" w:themeColor="text1"/>
        </w:rPr>
        <w:t>lower prices</w:t>
      </w:r>
      <w:r w:rsidR="0014002B" w:rsidRPr="005168BE">
        <w:rPr>
          <w:rFonts w:cs="Times New Roman"/>
          <w:color w:val="000000" w:themeColor="text1"/>
        </w:rPr>
        <w:t xml:space="preserve"> </w:t>
      </w:r>
      <w:r w:rsidR="00352DC4" w:rsidRPr="005168BE">
        <w:rPr>
          <w:rFonts w:cs="Times New Roman"/>
          <w:color w:val="000000" w:themeColor="text1"/>
        </w:rPr>
        <w:t>(</w:t>
      </w:r>
      <w:hyperlink r:id="rId271" w:history="1">
        <w:r w:rsidR="00352DC4" w:rsidRPr="005168BE">
          <w:rPr>
            <w:rStyle w:val="Hyperlink"/>
            <w:rFonts w:cs="Times New Roman"/>
          </w:rPr>
          <w:t>World Development Report 2024</w:t>
        </w:r>
      </w:hyperlink>
      <w:r w:rsidR="00352DC4" w:rsidRPr="005168BE">
        <w:rPr>
          <w:rFonts w:cs="Times New Roman"/>
          <w:color w:val="000000" w:themeColor="text1"/>
        </w:rPr>
        <w:t>)</w:t>
      </w:r>
      <w:r w:rsidR="000803C7" w:rsidRPr="005168BE">
        <w:rPr>
          <w:rFonts w:cs="Times New Roman"/>
          <w:color w:val="000000" w:themeColor="text1"/>
        </w:rPr>
        <w:t>.</w:t>
      </w:r>
      <w:r w:rsidR="000C33BE" w:rsidRPr="005168BE">
        <w:rPr>
          <w:rFonts w:cs="Times New Roman"/>
          <w:color w:val="000000" w:themeColor="text1"/>
        </w:rPr>
        <w:t xml:space="preserve"> </w:t>
      </w:r>
      <w:r w:rsidR="0097118D" w:rsidRPr="005168BE">
        <w:rPr>
          <w:rFonts w:cs="Times New Roman"/>
          <w:color w:val="000000" w:themeColor="text1"/>
        </w:rPr>
        <w:t>Given</w:t>
      </w:r>
      <w:r w:rsidR="00BB3783" w:rsidRPr="005168BE">
        <w:rPr>
          <w:rFonts w:cs="Times New Roman"/>
          <w:color w:val="000000" w:themeColor="text1"/>
        </w:rPr>
        <w:t xml:space="preserve"> these synergies, competition</w:t>
      </w:r>
      <w:r w:rsidR="00C94A6F" w:rsidRPr="005168BE">
        <w:rPr>
          <w:rFonts w:cs="Times New Roman"/>
          <w:color w:val="000000" w:themeColor="text1"/>
        </w:rPr>
        <w:t xml:space="preserve"> is typically </w:t>
      </w:r>
      <w:r w:rsidR="00144BC7" w:rsidRPr="005168BE">
        <w:rPr>
          <w:rFonts w:cs="Times New Roman"/>
          <w:color w:val="000000" w:themeColor="text1"/>
        </w:rPr>
        <w:t>a core</w:t>
      </w:r>
      <w:r w:rsidR="007D192D" w:rsidRPr="005168BE">
        <w:rPr>
          <w:rFonts w:cs="Times New Roman"/>
          <w:color w:val="000000" w:themeColor="text1"/>
        </w:rPr>
        <w:t xml:space="preserve"> </w:t>
      </w:r>
      <w:r w:rsidR="00631173" w:rsidRPr="005168BE">
        <w:rPr>
          <w:rFonts w:cs="Times New Roman"/>
          <w:color w:val="000000" w:themeColor="text1"/>
        </w:rPr>
        <w:t xml:space="preserve">policy </w:t>
      </w:r>
      <w:r w:rsidR="00C94A6F" w:rsidRPr="005168BE">
        <w:rPr>
          <w:rFonts w:cs="Times New Roman"/>
          <w:color w:val="000000" w:themeColor="text1"/>
        </w:rPr>
        <w:t xml:space="preserve">mandate for </w:t>
      </w:r>
      <w:r w:rsidR="00CB32B6" w:rsidRPr="005168BE">
        <w:rPr>
          <w:rFonts w:cs="Times New Roman"/>
          <w:color w:val="000000" w:themeColor="text1"/>
        </w:rPr>
        <w:t xml:space="preserve">a subset of </w:t>
      </w:r>
      <w:r w:rsidR="00C94A6F" w:rsidRPr="005168BE">
        <w:rPr>
          <w:rFonts w:cs="Times New Roman"/>
          <w:color w:val="000000" w:themeColor="text1"/>
        </w:rPr>
        <w:t>regulatory agencies</w:t>
      </w:r>
      <w:r w:rsidR="00CB32B6" w:rsidRPr="005168BE">
        <w:rPr>
          <w:rFonts w:cs="Times New Roman"/>
          <w:color w:val="000000" w:themeColor="text1"/>
        </w:rPr>
        <w:t xml:space="preserve"> </w:t>
      </w:r>
      <w:r w:rsidR="00BC6CD4" w:rsidRPr="005168BE">
        <w:rPr>
          <w:rFonts w:cs="Times New Roman"/>
          <w:color w:val="000000" w:themeColor="text1"/>
        </w:rPr>
        <w:t>known as competition authorities</w:t>
      </w:r>
      <w:r w:rsidR="007D192D" w:rsidRPr="005168BE">
        <w:rPr>
          <w:rFonts w:cs="Times New Roman"/>
          <w:color w:val="000000" w:themeColor="text1"/>
        </w:rPr>
        <w:t>.</w:t>
      </w:r>
      <w:r w:rsidR="00D31ABA" w:rsidRPr="005168BE">
        <w:rPr>
          <w:rFonts w:cs="Times New Roman"/>
          <w:color w:val="000000" w:themeColor="text1"/>
        </w:rPr>
        <w:t xml:space="preserve"> </w:t>
      </w:r>
      <w:r w:rsidR="001109DB" w:rsidRPr="005168BE" w:rsidDel="001109DB">
        <w:rPr>
          <w:rFonts w:cs="Times New Roman"/>
        </w:rPr>
        <w:t xml:space="preserve">Policy mandates vary according to the country, sector, and policy priorities </w:t>
      </w:r>
      <w:r w:rsidR="008107AD" w:rsidRPr="005168BE">
        <w:rPr>
          <w:rFonts w:cs="Times New Roman"/>
        </w:rPr>
        <w:t>and</w:t>
      </w:r>
      <w:r w:rsidR="008107AD" w:rsidRPr="005168BE" w:rsidDel="001109DB">
        <w:rPr>
          <w:rFonts w:cs="Times New Roman"/>
        </w:rPr>
        <w:t xml:space="preserve"> </w:t>
      </w:r>
      <w:r w:rsidR="001109DB" w:rsidRPr="005168BE" w:rsidDel="001109DB">
        <w:rPr>
          <w:rFonts w:cs="Times New Roman"/>
        </w:rPr>
        <w:t>are determined in the policy arena (</w:t>
      </w:r>
      <w:hyperlink r:id="rId272">
        <w:r w:rsidR="001109DB" w:rsidRPr="005168BE" w:rsidDel="001109DB">
          <w:rPr>
            <w:rStyle w:val="Hyperlink"/>
            <w:rFonts w:cs="Times New Roman"/>
          </w:rPr>
          <w:t>Jacobs and Ladegaard 2010</w:t>
        </w:r>
      </w:hyperlink>
      <w:r w:rsidR="001109DB" w:rsidRPr="005168BE" w:rsidDel="001109DB">
        <w:rPr>
          <w:rFonts w:cs="Times New Roman"/>
        </w:rPr>
        <w:t>). Regulatory institutions design and enforce regulations to achieve these mandates, and regulatory institutional capacity is defined as the ability to do so.</w:t>
      </w:r>
      <w:r w:rsidR="009D6590" w:rsidRPr="005168BE">
        <w:rPr>
          <w:rFonts w:cs="Times New Roman"/>
        </w:rPr>
        <w:t xml:space="preserve"> </w:t>
      </w:r>
      <w:r w:rsidR="00BD285A" w:rsidRPr="005168BE">
        <w:rPr>
          <w:rFonts w:cs="Times New Roman"/>
        </w:rPr>
        <w:t xml:space="preserve">Sometimes, </w:t>
      </w:r>
      <w:r w:rsidR="00E67F0A" w:rsidRPr="005168BE">
        <w:rPr>
          <w:rFonts w:cs="Times New Roman"/>
        </w:rPr>
        <w:t>these mandates lead to trade-offs</w:t>
      </w:r>
      <w:r w:rsidR="00DE0CE3" w:rsidRPr="005168BE">
        <w:rPr>
          <w:rFonts w:cs="Times New Roman"/>
        </w:rPr>
        <w:t>.</w:t>
      </w:r>
      <w:r w:rsidR="001109DB" w:rsidRPr="005168BE">
        <w:rPr>
          <w:rFonts w:cs="Times New Roman"/>
        </w:rPr>
        <w:t xml:space="preserve"> For example, setting and enforcing quality standards can lead to higher prices and </w:t>
      </w:r>
      <w:r w:rsidR="545B0521" w:rsidRPr="005168BE">
        <w:rPr>
          <w:rFonts w:cs="Times New Roman"/>
        </w:rPr>
        <w:t>reduced</w:t>
      </w:r>
      <w:r w:rsidR="001109DB" w:rsidRPr="005168BE">
        <w:rPr>
          <w:rFonts w:cs="Times New Roman"/>
        </w:rPr>
        <w:t xml:space="preserve"> access. Ultimately, managing these </w:t>
      </w:r>
      <w:r w:rsidR="00C06EAB" w:rsidRPr="005168BE">
        <w:rPr>
          <w:rFonts w:cs="Times New Roman"/>
        </w:rPr>
        <w:t>complementarities</w:t>
      </w:r>
      <w:r w:rsidR="001109DB" w:rsidRPr="005168BE">
        <w:rPr>
          <w:rFonts w:cs="Times New Roman"/>
        </w:rPr>
        <w:t xml:space="preserve"> and trade-offs requires context-specific and fine-tuned adjustments by capable regulatory institutions (</w:t>
      </w:r>
      <w:hyperlink r:id="rId273">
        <w:r w:rsidR="001109DB" w:rsidRPr="005168BE">
          <w:rPr>
            <w:rStyle w:val="Hyperlink"/>
            <w:rFonts w:cs="Times New Roman"/>
          </w:rPr>
          <w:t>Jacobs and Ladegaard 2010</w:t>
        </w:r>
      </w:hyperlink>
      <w:r w:rsidR="001109DB" w:rsidRPr="005168BE">
        <w:rPr>
          <w:rFonts w:cs="Times New Roman"/>
        </w:rPr>
        <w:t>).</w:t>
      </w:r>
      <w:r w:rsidR="001109DB" w:rsidRPr="005168BE" w:rsidDel="00E73009">
        <w:rPr>
          <w:rFonts w:cs="Times New Roman"/>
        </w:rPr>
        <w:t xml:space="preserve"> </w:t>
      </w:r>
    </w:p>
    <w:p w14:paraId="7305FEB0" w14:textId="5AA1F546" w:rsidR="005C75AD" w:rsidRPr="005168BE" w:rsidRDefault="005C75AD" w:rsidP="005C75AD">
      <w:pPr>
        <w:rPr>
          <w:rFonts w:cs="Times New Roman"/>
        </w:rPr>
      </w:pPr>
      <w:r w:rsidRPr="005168BE">
        <w:rPr>
          <w:rFonts w:cs="Times New Roman"/>
          <w:b/>
          <w:bCs/>
        </w:rPr>
        <w:t>Regulatory institutions play an important role in promoting competition in markets.</w:t>
      </w:r>
      <w:r w:rsidRPr="005168BE">
        <w:rPr>
          <w:rFonts w:cs="Times New Roman"/>
        </w:rPr>
        <w:t xml:space="preserve"> </w:t>
      </w:r>
      <w:r w:rsidR="00C0532F" w:rsidRPr="005168BE">
        <w:rPr>
          <w:rFonts w:cs="Times New Roman"/>
        </w:rPr>
        <w:t>Some</w:t>
      </w:r>
      <w:r w:rsidRPr="005168BE">
        <w:rPr>
          <w:rFonts w:cs="Times New Roman"/>
        </w:rPr>
        <w:t xml:space="preserve"> sectors, such as utilities, are vulnerable to natural monopolies. Regulatory institutions </w:t>
      </w:r>
      <w:r w:rsidR="00CB32B6" w:rsidRPr="005168BE">
        <w:rPr>
          <w:rFonts w:cs="Times New Roman"/>
        </w:rPr>
        <w:t>like</w:t>
      </w:r>
      <w:r w:rsidR="00A73BE6" w:rsidRPr="005168BE">
        <w:rPr>
          <w:rFonts w:cs="Times New Roman"/>
        </w:rPr>
        <w:t xml:space="preserve"> competition authorities</w:t>
      </w:r>
      <w:r w:rsidRPr="005168BE">
        <w:rPr>
          <w:rFonts w:cs="Times New Roman"/>
        </w:rPr>
        <w:t xml:space="preserve"> can address this by implementing regulations </w:t>
      </w:r>
      <w:r w:rsidR="00CB32B6" w:rsidRPr="005168BE">
        <w:rPr>
          <w:rFonts w:cs="Times New Roman"/>
        </w:rPr>
        <w:t xml:space="preserve">to </w:t>
      </w:r>
      <w:r w:rsidRPr="005168BE">
        <w:rPr>
          <w:rFonts w:cs="Times New Roman"/>
        </w:rPr>
        <w:t>prevent</w:t>
      </w:r>
      <w:r w:rsidR="00CB32B6" w:rsidRPr="005168BE">
        <w:rPr>
          <w:rFonts w:cs="Times New Roman"/>
        </w:rPr>
        <w:t xml:space="preserve"> the</w:t>
      </w:r>
      <w:r w:rsidRPr="005168BE">
        <w:rPr>
          <w:rFonts w:cs="Times New Roman"/>
        </w:rPr>
        <w:t xml:space="preserve"> abuse of natural monopoly power and </w:t>
      </w:r>
      <w:r w:rsidR="00CB32B6" w:rsidRPr="005168BE">
        <w:rPr>
          <w:rFonts w:cs="Times New Roman"/>
        </w:rPr>
        <w:t xml:space="preserve">by attempting </w:t>
      </w:r>
      <w:r w:rsidRPr="005168BE">
        <w:rPr>
          <w:rFonts w:cs="Times New Roman"/>
        </w:rPr>
        <w:t>to emulate the competitive market setting (</w:t>
      </w:r>
      <w:proofErr w:type="spellStart"/>
      <w:r>
        <w:fldChar w:fldCharType="begin"/>
      </w:r>
      <w:r>
        <w:instrText>HYPERLINK "https://www.sciencedirect.com/science/article/pii/S1574073007020166" \h</w:instrText>
      </w:r>
      <w:r>
        <w:fldChar w:fldCharType="separate"/>
      </w:r>
      <w:r w:rsidRPr="005168BE">
        <w:rPr>
          <w:rStyle w:val="Hyperlink"/>
          <w:rFonts w:cs="Times New Roman"/>
        </w:rPr>
        <w:t>Joskow</w:t>
      </w:r>
      <w:proofErr w:type="spellEnd"/>
      <w:r w:rsidRPr="005168BE">
        <w:rPr>
          <w:rStyle w:val="Hyperlink"/>
          <w:rFonts w:cs="Times New Roman"/>
        </w:rPr>
        <w:t xml:space="preserve"> 2007</w:t>
      </w:r>
      <w:r>
        <w:fldChar w:fldCharType="end"/>
      </w:r>
      <w:r w:rsidRPr="005168BE">
        <w:rPr>
          <w:rFonts w:cs="Times New Roman"/>
        </w:rPr>
        <w:t>). Typically, promoting competition requires the design of regulatory policies that reduce anti-competitive practices, complemented by price-</w:t>
      </w:r>
      <w:r w:rsidRPr="005168BE">
        <w:rPr>
          <w:rFonts w:cs="Times New Roman"/>
        </w:rPr>
        <w:lastRenderedPageBreak/>
        <w:t xml:space="preserve">setting (e.g., a price cap regulation, as described in </w:t>
      </w:r>
      <w:hyperlink r:id="rId274">
        <w:r w:rsidRPr="005168BE">
          <w:rPr>
            <w:rStyle w:val="Hyperlink"/>
            <w:rFonts w:cs="Times New Roman"/>
          </w:rPr>
          <w:t xml:space="preserve">Laffont and </w:t>
        </w:r>
        <w:proofErr w:type="spellStart"/>
        <w:r w:rsidRPr="005168BE">
          <w:rPr>
            <w:rStyle w:val="Hyperlink"/>
            <w:rFonts w:cs="Times New Roman"/>
          </w:rPr>
          <w:t>Tirole</w:t>
        </w:r>
        <w:proofErr w:type="spellEnd"/>
        <w:r w:rsidRPr="005168BE">
          <w:rPr>
            <w:rStyle w:val="Hyperlink"/>
            <w:rFonts w:cs="Times New Roman"/>
          </w:rPr>
          <w:t xml:space="preserve"> 1993</w:t>
        </w:r>
      </w:hyperlink>
      <w:r w:rsidRPr="005168BE">
        <w:rPr>
          <w:rFonts w:cs="Times New Roman"/>
        </w:rPr>
        <w:t xml:space="preserve">). The World Bank regularly applies the </w:t>
      </w:r>
      <w:hyperlink r:id="rId275">
        <w:r w:rsidRPr="005168BE">
          <w:rPr>
            <w:rStyle w:val="Hyperlink"/>
            <w:rFonts w:cs="Times New Roman"/>
          </w:rPr>
          <w:t>Markets and Competition Policy Assessment Toolkit</w:t>
        </w:r>
      </w:hyperlink>
      <w:r w:rsidRPr="005168BE">
        <w:rPr>
          <w:rFonts w:cs="Times New Roman"/>
        </w:rPr>
        <w:t xml:space="preserve"> to identify regulations that limit competition and induce distortions in the market, providing an evidence-based approach for regulatory reforms. In some cases, reducing regulations may promote competition. For example, business sectors </w:t>
      </w:r>
      <w:r w:rsidR="00CB32B6" w:rsidRPr="005168BE">
        <w:rPr>
          <w:rFonts w:cs="Times New Roman"/>
        </w:rPr>
        <w:t xml:space="preserve">in the Philippines </w:t>
      </w:r>
      <w:r w:rsidRPr="005168BE">
        <w:rPr>
          <w:rFonts w:cs="Times New Roman"/>
        </w:rPr>
        <w:t>with fewer regulatory barriers to competition are more likely to adopt ICT technologies (</w:t>
      </w:r>
      <w:hyperlink r:id="rId276">
        <w:r w:rsidRPr="005168BE">
          <w:rPr>
            <w:rStyle w:val="Hyperlink"/>
            <w:rFonts w:cs="Times New Roman"/>
          </w:rPr>
          <w:t>World Bank 2016b</w:t>
        </w:r>
      </w:hyperlink>
      <w:r w:rsidRPr="005168BE">
        <w:rPr>
          <w:rFonts w:cs="Times New Roman"/>
        </w:rPr>
        <w:t>). On the other hand, regulations such as exclusivity rights limit firm entry (</w:t>
      </w:r>
      <w:hyperlink r:id="rId277">
        <w:r w:rsidRPr="005168BE">
          <w:rPr>
            <w:rStyle w:val="Hyperlink"/>
            <w:rFonts w:cs="Times New Roman"/>
          </w:rPr>
          <w:t>World Bank 2018</w:t>
        </w:r>
      </w:hyperlink>
      <w:r w:rsidRPr="005168BE">
        <w:rPr>
          <w:rFonts w:cs="Times New Roman"/>
        </w:rPr>
        <w:t xml:space="preserve">). </w:t>
      </w:r>
    </w:p>
    <w:p w14:paraId="4808998D" w14:textId="6944AF99" w:rsidR="005C75AD" w:rsidRPr="005168BE" w:rsidRDefault="005C75AD" w:rsidP="001F5E6D">
      <w:pPr>
        <w:rPr>
          <w:rFonts w:cs="Times New Roman"/>
        </w:rPr>
      </w:pPr>
      <w:r w:rsidRPr="005168BE">
        <w:rPr>
          <w:rFonts w:cs="Times New Roman"/>
          <w:b/>
        </w:rPr>
        <w:t>R</w:t>
      </w:r>
      <w:r w:rsidRPr="005168BE">
        <w:rPr>
          <w:rFonts w:cs="Times New Roman"/>
          <w:b/>
          <w:bCs/>
        </w:rPr>
        <w:t>e</w:t>
      </w:r>
      <w:r w:rsidRPr="005168BE">
        <w:rPr>
          <w:rFonts w:cs="Times New Roman"/>
          <w:b/>
        </w:rPr>
        <w:t>gulatory institutions also play an important role in improving the quality of goods and services.</w:t>
      </w:r>
      <w:r w:rsidRPr="005168BE">
        <w:rPr>
          <w:rFonts w:cs="Times New Roman"/>
        </w:rPr>
        <w:t xml:space="preserve"> Information asymmetries between firms and consumers can occur when there is uncertainty regarding the underlying quality of goods (</w:t>
      </w:r>
      <w:proofErr w:type="spellStart"/>
      <w:r>
        <w:fldChar w:fldCharType="begin"/>
      </w:r>
      <w:r>
        <w:instrText>HYPERLINK "https://www.sciencedirect.com/science/article/abs/pii/B978012214850750022X" \h</w:instrText>
      </w:r>
      <w:r>
        <w:fldChar w:fldCharType="separate"/>
      </w:r>
      <w:r w:rsidRPr="005168BE">
        <w:rPr>
          <w:rStyle w:val="Hyperlink"/>
          <w:rFonts w:cs="Times New Roman"/>
        </w:rPr>
        <w:t>Akerloff</w:t>
      </w:r>
      <w:proofErr w:type="spellEnd"/>
      <w:r w:rsidRPr="005168BE">
        <w:rPr>
          <w:rStyle w:val="Hyperlink"/>
          <w:rFonts w:cs="Times New Roman"/>
        </w:rPr>
        <w:t xml:space="preserve"> 1978</w:t>
      </w:r>
      <w:r>
        <w:fldChar w:fldCharType="end"/>
      </w:r>
      <w:r w:rsidRPr="005168BE">
        <w:rPr>
          <w:rFonts w:cs="Times New Roman"/>
        </w:rPr>
        <w:t xml:space="preserve">). In these cases, regulations can improve access to information for consumers and empower them to choose </w:t>
      </w:r>
      <w:r w:rsidR="00CB32B6" w:rsidRPr="005168BE">
        <w:rPr>
          <w:rFonts w:cs="Times New Roman"/>
        </w:rPr>
        <w:t>higher-</w:t>
      </w:r>
      <w:r w:rsidRPr="005168BE">
        <w:rPr>
          <w:rFonts w:cs="Times New Roman"/>
        </w:rPr>
        <w:t>quality goods and services. For example, regulatory institutions can require food producers to provide accurate and reliable information on nutritional facts (e.g., caloric value, macronutrient contents) that enable consumers to make informed decisions on their dietary intake (</w:t>
      </w:r>
      <w:hyperlink r:id="rId278">
        <w:r w:rsidRPr="005168BE">
          <w:rPr>
            <w:rStyle w:val="Hyperlink"/>
            <w:rFonts w:cs="Times New Roman"/>
          </w:rPr>
          <w:t>Christoph and others 2018</w:t>
        </w:r>
      </w:hyperlink>
      <w:r w:rsidRPr="005168BE">
        <w:rPr>
          <w:rFonts w:cs="Times New Roman"/>
        </w:rPr>
        <w:t xml:space="preserve">). Regulatory institutions can also implement regulations that ensure food safety and quality standards </w:t>
      </w:r>
      <w:r w:rsidR="000243C6" w:rsidRPr="005168BE">
        <w:rPr>
          <w:rFonts w:cs="Times New Roman"/>
        </w:rPr>
        <w:t xml:space="preserve">for goods and services </w:t>
      </w:r>
      <w:hyperlink r:id="rId279">
        <w:r w:rsidRPr="005168BE">
          <w:rPr>
            <w:rStyle w:val="Hyperlink"/>
            <w:rFonts w:cs="Times New Roman"/>
          </w:rPr>
          <w:t>(</w:t>
        </w:r>
        <w:proofErr w:type="spellStart"/>
        <w:r w:rsidRPr="005168BE">
          <w:rPr>
            <w:rStyle w:val="Hyperlink"/>
            <w:rFonts w:eastAsia="Times New Roman"/>
          </w:rPr>
          <w:t>Kotsanopoulos</w:t>
        </w:r>
        <w:proofErr w:type="spellEnd"/>
        <w:r w:rsidRPr="005168BE">
          <w:rPr>
            <w:rStyle w:val="Hyperlink"/>
            <w:rFonts w:eastAsia="Times New Roman"/>
          </w:rPr>
          <w:t xml:space="preserve"> and</w:t>
        </w:r>
        <w:r w:rsidRPr="005168BE">
          <w:rPr>
            <w:rStyle w:val="Hyperlink"/>
            <w:rFonts w:eastAsia="Times New Roman" w:cs="Times New Roman"/>
          </w:rPr>
          <w:t xml:space="preserve"> Arvanitoyannis</w:t>
        </w:r>
        <w:r w:rsidRPr="005168BE">
          <w:rPr>
            <w:rStyle w:val="Hyperlink"/>
            <w:rFonts w:eastAsia="Times New Roman"/>
          </w:rPr>
          <w:t xml:space="preserve"> 2017</w:t>
        </w:r>
      </w:hyperlink>
      <w:r w:rsidR="00586537" w:rsidRPr="005168BE">
        <w:t xml:space="preserve">, </w:t>
      </w:r>
      <w:hyperlink r:id="rId280" w:history="1">
        <w:r w:rsidR="00586537" w:rsidRPr="005168BE">
          <w:rPr>
            <w:rStyle w:val="Hyperlink"/>
          </w:rPr>
          <w:t>World Development Report 2025</w:t>
        </w:r>
      </w:hyperlink>
      <w:r w:rsidRPr="005168BE">
        <w:rPr>
          <w:rFonts w:cs="Times New Roman"/>
        </w:rPr>
        <w:t xml:space="preserve">). </w:t>
      </w:r>
      <w:r w:rsidR="00AE6058" w:rsidRPr="005168BE">
        <w:rPr>
          <w:rFonts w:cs="Times New Roman"/>
        </w:rPr>
        <w:t xml:space="preserve">In financial sector regulation, banking regulators may </w:t>
      </w:r>
      <w:r w:rsidR="00CB32B6" w:rsidRPr="005168BE">
        <w:rPr>
          <w:rFonts w:cs="Times New Roman"/>
        </w:rPr>
        <w:t>establish</w:t>
      </w:r>
      <w:r w:rsidR="00AE6058" w:rsidRPr="005168BE">
        <w:rPr>
          <w:rFonts w:cs="Times New Roman"/>
        </w:rPr>
        <w:t xml:space="preserve"> </w:t>
      </w:r>
      <w:r w:rsidR="00697EC0" w:rsidRPr="005168BE">
        <w:rPr>
          <w:rFonts w:cs="Times New Roman"/>
        </w:rPr>
        <w:t xml:space="preserve">rules that protect consumers from </w:t>
      </w:r>
      <w:r w:rsidR="00961F8B" w:rsidRPr="005168BE">
        <w:rPr>
          <w:rFonts w:cs="Times New Roman"/>
        </w:rPr>
        <w:t>fraud</w:t>
      </w:r>
      <w:r w:rsidR="00CB4C42" w:rsidRPr="005168BE">
        <w:rPr>
          <w:rFonts w:cs="Times New Roman"/>
        </w:rPr>
        <w:t xml:space="preserve"> or deception (</w:t>
      </w:r>
      <w:hyperlink r:id="rId281" w:history="1">
        <w:r w:rsidR="00CB4C42" w:rsidRPr="005168BE">
          <w:rPr>
            <w:rStyle w:val="Hyperlink"/>
            <w:rFonts w:cs="Times New Roman"/>
          </w:rPr>
          <w:t>Levitin</w:t>
        </w:r>
        <w:r w:rsidR="00754CA4" w:rsidRPr="005168BE">
          <w:rPr>
            <w:rStyle w:val="Hyperlink"/>
            <w:rFonts w:cs="Times New Roman"/>
          </w:rPr>
          <w:t xml:space="preserve"> 2012</w:t>
        </w:r>
      </w:hyperlink>
      <w:r w:rsidR="00CB4C42" w:rsidRPr="005168BE">
        <w:rPr>
          <w:rFonts w:cs="Times New Roman"/>
        </w:rPr>
        <w:t>)</w:t>
      </w:r>
      <w:r w:rsidR="00BE1547" w:rsidRPr="005168BE">
        <w:rPr>
          <w:rFonts w:cs="Times New Roman"/>
        </w:rPr>
        <w:t>.</w:t>
      </w:r>
      <w:r w:rsidR="00697EC0" w:rsidRPr="005168BE">
        <w:rPr>
          <w:rFonts w:cs="Times New Roman"/>
        </w:rPr>
        <w:t xml:space="preserve"> </w:t>
      </w:r>
      <w:r w:rsidRPr="005168BE">
        <w:rPr>
          <w:rFonts w:cs="Times New Roman"/>
        </w:rPr>
        <w:t xml:space="preserve">However, onerous standards can be prohibitively costly for firms, reducing incentives for firms to enter the market and thus reducing competition. </w:t>
      </w:r>
      <w:r w:rsidR="001F5E6D" w:rsidRPr="005168BE">
        <w:rPr>
          <w:rFonts w:cs="Times New Roman"/>
        </w:rPr>
        <w:t>These dynamics underscore the importance for r</w:t>
      </w:r>
      <w:r w:rsidRPr="005168BE">
        <w:rPr>
          <w:rFonts w:cs="Times New Roman"/>
        </w:rPr>
        <w:t xml:space="preserve">egulatory institutions </w:t>
      </w:r>
      <w:r w:rsidR="001F5E6D" w:rsidRPr="005168BE">
        <w:rPr>
          <w:rFonts w:cs="Times New Roman"/>
        </w:rPr>
        <w:t xml:space="preserve">to </w:t>
      </w:r>
      <w:r w:rsidRPr="005168BE">
        <w:rPr>
          <w:rFonts w:cs="Times New Roman"/>
        </w:rPr>
        <w:t xml:space="preserve">assess trade-offs </w:t>
      </w:r>
      <w:r w:rsidR="001F5E6D" w:rsidRPr="005168BE">
        <w:rPr>
          <w:rFonts w:cs="Times New Roman"/>
        </w:rPr>
        <w:t xml:space="preserve">across </w:t>
      </w:r>
      <w:r w:rsidRPr="005168BE">
        <w:rPr>
          <w:rFonts w:cs="Times New Roman"/>
        </w:rPr>
        <w:t xml:space="preserve">mandates when </w:t>
      </w:r>
      <w:r w:rsidR="001F5E6D" w:rsidRPr="005168BE">
        <w:rPr>
          <w:rFonts w:cs="Times New Roman"/>
        </w:rPr>
        <w:t xml:space="preserve">seeking to </w:t>
      </w:r>
      <w:r w:rsidRPr="005168BE">
        <w:rPr>
          <w:rFonts w:cs="Times New Roman"/>
        </w:rPr>
        <w:t>improv</w:t>
      </w:r>
      <w:r w:rsidR="001F5E6D" w:rsidRPr="005168BE">
        <w:rPr>
          <w:rFonts w:cs="Times New Roman"/>
        </w:rPr>
        <w:t>e</w:t>
      </w:r>
      <w:r w:rsidRPr="005168BE">
        <w:rPr>
          <w:rFonts w:cs="Times New Roman"/>
        </w:rPr>
        <w:t xml:space="preserve"> the quality of goods and services in the private sector.</w:t>
      </w:r>
      <w:r w:rsidR="001F5E6D" w:rsidRPr="005168BE">
        <w:rPr>
          <w:rFonts w:cs="Times New Roman"/>
        </w:rPr>
        <w:t xml:space="preserve"> </w:t>
      </w:r>
    </w:p>
    <w:p w14:paraId="0CF79A8E" w14:textId="0B11734D" w:rsidR="005C75AD" w:rsidRPr="005168BE" w:rsidRDefault="005C75AD" w:rsidP="005C75AD">
      <w:pPr>
        <w:rPr>
          <w:rFonts w:cs="Times New Roman"/>
        </w:rPr>
      </w:pPr>
      <w:r w:rsidRPr="005168BE">
        <w:rPr>
          <w:rFonts w:cs="Times New Roman"/>
          <w:b/>
        </w:rPr>
        <w:t xml:space="preserve">Regulatory institutions </w:t>
      </w:r>
      <w:r w:rsidR="00374DEE" w:rsidRPr="005168BE">
        <w:rPr>
          <w:rFonts w:cs="Times New Roman"/>
          <w:b/>
        </w:rPr>
        <w:t xml:space="preserve">further </w:t>
      </w:r>
      <w:proofErr w:type="gramStart"/>
      <w:r w:rsidRPr="005168BE">
        <w:rPr>
          <w:rFonts w:cs="Times New Roman"/>
          <w:b/>
        </w:rPr>
        <w:t>influence</w:t>
      </w:r>
      <w:proofErr w:type="gramEnd"/>
      <w:r w:rsidRPr="005168BE">
        <w:rPr>
          <w:rFonts w:cs="Times New Roman"/>
          <w:b/>
        </w:rPr>
        <w:t xml:space="preserve"> who can access private sector goods and services.</w:t>
      </w:r>
      <w:r w:rsidRPr="005168BE">
        <w:rPr>
          <w:rFonts w:cs="Times New Roman"/>
        </w:rPr>
        <w:t xml:space="preserve"> Digital technologies such as the internet and mobile phones </w:t>
      </w:r>
      <w:r w:rsidR="00AE599C" w:rsidRPr="005168BE">
        <w:rPr>
          <w:rFonts w:cs="Times New Roman"/>
        </w:rPr>
        <w:t>are often</w:t>
      </w:r>
      <w:r w:rsidRPr="005168BE">
        <w:rPr>
          <w:rFonts w:cs="Times New Roman"/>
        </w:rPr>
        <w:t xml:space="preserve"> concentrated among consumers with higher income, creating a digital divide (</w:t>
      </w:r>
      <w:hyperlink r:id="rId282">
        <w:r w:rsidRPr="005168BE">
          <w:rPr>
            <w:rStyle w:val="Hyperlink"/>
            <w:rFonts w:cs="Times New Roman"/>
          </w:rPr>
          <w:t>World Bank 2016b</w:t>
        </w:r>
      </w:hyperlink>
      <w:r w:rsidRPr="005168BE">
        <w:rPr>
          <w:rFonts w:cs="Times New Roman"/>
        </w:rPr>
        <w:t>). In these contexts, telecoms regulatory institutions can ensure access to populations that would otherwise be excluded. For example, a telecoms regulator can set regulations that require mobile providers to provide coverage to communities in remote areas. Similarly, an energy regulatory institution may require electricity providers to connect underserved communities (e.g., rural areas) even if that is unprofitable to firms (</w:t>
      </w:r>
      <w:hyperlink r:id="rId283">
        <w:r w:rsidRPr="005168BE">
          <w:rPr>
            <w:rStyle w:val="Hyperlink"/>
            <w:rFonts w:cs="Times New Roman"/>
          </w:rPr>
          <w:t>Kelly and Rossotto 2012</w:t>
        </w:r>
      </w:hyperlink>
      <w:r w:rsidRPr="005168BE">
        <w:rPr>
          <w:rFonts w:cs="Times New Roman"/>
        </w:rPr>
        <w:t xml:space="preserve">). These potential trade-offs between accessibility and firm profits need to be carefully assessed, so that firms still choose to join the market despite access-enhancing regulations. At the same time, policy mandates such as promoting competition and ensuring access can complement each other. Prices of goods and services are one determinant of accessibility: generally, lower prices increase access, </w:t>
      </w:r>
      <w:r w:rsidRPr="005168BE">
        <w:rPr>
          <w:rFonts w:cs="Times New Roman"/>
          <w:color w:val="000000"/>
        </w:rPr>
        <w:t>so regulatory institutions should ensure that competition between firms drive</w:t>
      </w:r>
      <w:r w:rsidR="00E2263D" w:rsidRPr="005168BE">
        <w:rPr>
          <w:rFonts w:cs="Times New Roman"/>
          <w:color w:val="000000"/>
        </w:rPr>
        <w:t>s</w:t>
      </w:r>
      <w:r w:rsidRPr="005168BE">
        <w:rPr>
          <w:rFonts w:cs="Times New Roman"/>
          <w:color w:val="000000"/>
        </w:rPr>
        <w:t xml:space="preserve"> prices down</w:t>
      </w:r>
      <w:r w:rsidRPr="005168BE">
        <w:rPr>
          <w:rFonts w:cs="Times New Roman"/>
        </w:rPr>
        <w:t xml:space="preserve"> (figure 3.3). </w:t>
      </w:r>
    </w:p>
    <w:p w14:paraId="11F0F562" w14:textId="77777777" w:rsidR="005C75AD" w:rsidRPr="005168BE" w:rsidRDefault="005C75AD" w:rsidP="005C75AD">
      <w:pPr>
        <w:jc w:val="center"/>
        <w:rPr>
          <w:rFonts w:cs="Times New Roman"/>
        </w:rPr>
      </w:pPr>
      <w:r w:rsidRPr="005168BE">
        <w:rPr>
          <w:b/>
          <w:bCs/>
          <w:noProof/>
        </w:rPr>
        <w:t>Figure 3.3. Countries with regulations that reduce competition</w:t>
      </w:r>
      <w:r w:rsidRPr="005168BE">
        <w:rPr>
          <w:b/>
        </w:rPr>
        <w:t xml:space="preserve"> have </w:t>
      </w:r>
      <w:r w:rsidRPr="005168BE">
        <w:rPr>
          <w:b/>
          <w:bCs/>
          <w:noProof/>
        </w:rPr>
        <w:t>higher</w:t>
      </w:r>
      <w:r w:rsidRPr="005168BE">
        <w:rPr>
          <w:b/>
        </w:rPr>
        <w:t xml:space="preserve"> prices in </w:t>
      </w:r>
      <w:r w:rsidRPr="005168BE">
        <w:rPr>
          <w:b/>
          <w:bCs/>
          <w:noProof/>
        </w:rPr>
        <w:t>mobile services</w:t>
      </w:r>
      <w:r w:rsidRPr="00F06B4B">
        <w:rPr>
          <w:b/>
          <w:bCs/>
          <w:noProof/>
        </w:rPr>
        <w:drawing>
          <wp:inline distT="0" distB="0" distL="0" distR="0" wp14:anchorId="50FE96D8" wp14:editId="51EDAEE4">
            <wp:extent cx="3414949" cy="2047875"/>
            <wp:effectExtent l="0" t="0" r="0" b="0"/>
            <wp:docPr id="1144946138" name="Picture 1" descr="A graph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46138" name="Picture 1" descr="A graph of a chart&#10;&#10;AI-generated content may be incorrect."/>
                    <pic:cNvPicPr/>
                  </pic:nvPicPr>
                  <pic:blipFill>
                    <a:blip r:embed="rId284" cstate="print">
                      <a:extLst>
                        <a:ext uri="{28A0092B-C50C-407E-A947-70E740481C1C}">
                          <a14:useLocalDpi xmlns:a14="http://schemas.microsoft.com/office/drawing/2010/main" val="0"/>
                        </a:ext>
                      </a:extLst>
                    </a:blip>
                    <a:stretch>
                      <a:fillRect/>
                    </a:stretch>
                  </pic:blipFill>
                  <pic:spPr>
                    <a:xfrm>
                      <a:off x="0" y="0"/>
                      <a:ext cx="3428371" cy="2055924"/>
                    </a:xfrm>
                    <a:prstGeom prst="rect">
                      <a:avLst/>
                    </a:prstGeom>
                  </pic:spPr>
                </pic:pic>
              </a:graphicData>
            </a:graphic>
          </wp:inline>
        </w:drawing>
      </w:r>
    </w:p>
    <w:p w14:paraId="64026221" w14:textId="65DE98A0" w:rsidR="005C75AD" w:rsidRPr="005168BE" w:rsidRDefault="005C75AD" w:rsidP="005C75AD">
      <w:pPr>
        <w:rPr>
          <w:sz w:val="18"/>
          <w:szCs w:val="18"/>
        </w:rPr>
      </w:pPr>
      <w:r w:rsidRPr="005168BE">
        <w:rPr>
          <w:sz w:val="18"/>
          <w:szCs w:val="18"/>
        </w:rPr>
        <w:lastRenderedPageBreak/>
        <w:t xml:space="preserve">Source: </w:t>
      </w:r>
      <w:r w:rsidR="007F2B17" w:rsidRPr="005168BE">
        <w:rPr>
          <w:sz w:val="18"/>
          <w:szCs w:val="18"/>
        </w:rPr>
        <w:t xml:space="preserve">Authors’ </w:t>
      </w:r>
      <w:r w:rsidRPr="005168BE">
        <w:rPr>
          <w:sz w:val="18"/>
          <w:szCs w:val="18"/>
        </w:rPr>
        <w:t xml:space="preserve">elaboration using OECD </w:t>
      </w:r>
      <w:r w:rsidR="00302F00">
        <w:rPr>
          <w:sz w:val="18"/>
          <w:szCs w:val="18"/>
        </w:rPr>
        <w:t>Product Market Regulation</w:t>
      </w:r>
      <w:r w:rsidR="00302F00" w:rsidRPr="005168BE">
        <w:rPr>
          <w:sz w:val="18"/>
          <w:szCs w:val="18"/>
        </w:rPr>
        <w:t xml:space="preserve"> </w:t>
      </w:r>
      <w:r w:rsidRPr="005168BE">
        <w:rPr>
          <w:sz w:val="18"/>
          <w:szCs w:val="18"/>
        </w:rPr>
        <w:t xml:space="preserve">2023-2024; </w:t>
      </w:r>
      <w:r w:rsidR="00302F00">
        <w:rPr>
          <w:sz w:val="18"/>
          <w:szCs w:val="18"/>
        </w:rPr>
        <w:t>World Bank Group</w:t>
      </w:r>
      <w:r w:rsidRPr="005168BE">
        <w:rPr>
          <w:sz w:val="18"/>
          <w:szCs w:val="18"/>
        </w:rPr>
        <w:t xml:space="preserve">-OECD </w:t>
      </w:r>
      <w:r w:rsidR="00302F00">
        <w:rPr>
          <w:sz w:val="18"/>
          <w:szCs w:val="18"/>
        </w:rPr>
        <w:t xml:space="preserve">Product Market Regulation and International </w:t>
      </w:r>
      <w:r w:rsidR="00D52D0E">
        <w:rPr>
          <w:sz w:val="18"/>
          <w:szCs w:val="18"/>
        </w:rPr>
        <w:t>Telecommunication</w:t>
      </w:r>
      <w:r w:rsidR="00302F00">
        <w:rPr>
          <w:sz w:val="18"/>
          <w:szCs w:val="18"/>
        </w:rPr>
        <w:t xml:space="preserve"> Union </w:t>
      </w:r>
      <w:r w:rsidRPr="005168BE">
        <w:rPr>
          <w:sz w:val="18"/>
          <w:szCs w:val="18"/>
        </w:rPr>
        <w:t>2024.</w:t>
      </w:r>
    </w:p>
    <w:p w14:paraId="4A7B684D" w14:textId="2A99B79F" w:rsidR="005C75AD" w:rsidRPr="005168BE" w:rsidRDefault="005C75AD" w:rsidP="005C75AD">
      <w:pPr>
        <w:rPr>
          <w:sz w:val="18"/>
          <w:szCs w:val="18"/>
        </w:rPr>
      </w:pPr>
      <w:r w:rsidRPr="005168BE">
        <w:rPr>
          <w:sz w:val="18"/>
          <w:szCs w:val="18"/>
        </w:rPr>
        <w:t>Note: PMR scale 0-6 (6 more restrictive). The indicator evaluates regulatory restrictions on market entry and conduct, as well as the extent and quality of public ownership, across eight network sectors: electricity, natural gas, air, rail, road, water transport, and fixed and mobile telecommunications. PMR data for Ecuador</w:t>
      </w:r>
      <w:r w:rsidR="000C1CA1" w:rsidRPr="005168BE">
        <w:rPr>
          <w:sz w:val="18"/>
          <w:szCs w:val="18"/>
        </w:rPr>
        <w:t>,</w:t>
      </w:r>
      <w:r w:rsidRPr="005168BE">
        <w:rPr>
          <w:sz w:val="18"/>
          <w:szCs w:val="18"/>
        </w:rPr>
        <w:t xml:space="preserve"> Kazakhstan, Kosovo, Malaysia, Moldova, Montenegro, Russia</w:t>
      </w:r>
      <w:r w:rsidR="00F578A1" w:rsidRPr="005168BE">
        <w:rPr>
          <w:sz w:val="18"/>
          <w:szCs w:val="18"/>
        </w:rPr>
        <w:t>n Federation</w:t>
      </w:r>
      <w:r w:rsidRPr="005168BE">
        <w:rPr>
          <w:sz w:val="18"/>
          <w:szCs w:val="18"/>
        </w:rPr>
        <w:t>, Serbia, the Philippines, and Viet</w:t>
      </w:r>
      <w:r w:rsidR="00A9400A" w:rsidRPr="005168BE">
        <w:rPr>
          <w:sz w:val="18"/>
          <w:szCs w:val="18"/>
        </w:rPr>
        <w:t xml:space="preserve"> N</w:t>
      </w:r>
      <w:r w:rsidRPr="005168BE">
        <w:rPr>
          <w:sz w:val="18"/>
          <w:szCs w:val="18"/>
        </w:rPr>
        <w:t>am are based on the WBG–OECD 2018 PMR scores. These were collected between 2018 and 2022 using the previous methodology and should therefore be interpreted with caution. HIC = High-income countries; UMC = Upper-middle-income countries; LMC</w:t>
      </w:r>
      <w:r w:rsidR="007F2B17" w:rsidRPr="005168BE">
        <w:rPr>
          <w:sz w:val="18"/>
          <w:szCs w:val="18"/>
        </w:rPr>
        <w:t xml:space="preserve"> </w:t>
      </w:r>
      <w:r w:rsidRPr="005168BE">
        <w:rPr>
          <w:sz w:val="18"/>
          <w:szCs w:val="18"/>
        </w:rPr>
        <w:t>=</w:t>
      </w:r>
      <w:r w:rsidR="007F2B17" w:rsidRPr="005168BE">
        <w:rPr>
          <w:sz w:val="18"/>
          <w:szCs w:val="18"/>
        </w:rPr>
        <w:t xml:space="preserve"> </w:t>
      </w:r>
      <w:r w:rsidRPr="005168BE">
        <w:rPr>
          <w:sz w:val="18"/>
          <w:szCs w:val="18"/>
        </w:rPr>
        <w:t>Lower-middle-income countries. The data-only mobile broadband basket (2GB, 3G</w:t>
      </w:r>
      <w:r w:rsidR="007F2B17" w:rsidRPr="005168BE">
        <w:rPr>
          <w:sz w:val="18"/>
          <w:szCs w:val="18"/>
        </w:rPr>
        <w:t>,</w:t>
      </w:r>
      <w:r w:rsidRPr="005168BE">
        <w:rPr>
          <w:sz w:val="18"/>
          <w:szCs w:val="18"/>
        </w:rPr>
        <w:t xml:space="preserve"> and above) refers to the cheapest non-promotional option providing at least 2 GB of high-speed data over a 30-day period from the operator with the largest market share. The data-only mobile broadband basket is expressed as a share of GNI per capita. </w:t>
      </w:r>
    </w:p>
    <w:p w14:paraId="7B5D236B" w14:textId="3E655A0E" w:rsidR="005C75AD" w:rsidRPr="005168BE" w:rsidRDefault="005C75AD" w:rsidP="006209E4">
      <w:pPr>
        <w:rPr>
          <w:rFonts w:cs="Times New Roman"/>
        </w:rPr>
      </w:pPr>
      <w:r w:rsidRPr="005168BE">
        <w:rPr>
          <w:rFonts w:cs="Times New Roman"/>
          <w:b/>
          <w:bCs/>
        </w:rPr>
        <w:t xml:space="preserve">Regulatory institutions can fail to </w:t>
      </w:r>
      <w:r w:rsidR="514D8D8E" w:rsidRPr="005168BE">
        <w:rPr>
          <w:rFonts w:cs="Times New Roman"/>
          <w:b/>
          <w:bCs/>
        </w:rPr>
        <w:t>deliver</w:t>
      </w:r>
      <w:r w:rsidRPr="005168BE">
        <w:rPr>
          <w:rFonts w:cs="Times New Roman"/>
          <w:b/>
          <w:bCs/>
        </w:rPr>
        <w:t xml:space="preserve"> their policy mandates due to a wide range of</w:t>
      </w:r>
      <w:r w:rsidR="006209E4" w:rsidRPr="005168BE">
        <w:rPr>
          <w:rFonts w:cs="Times New Roman"/>
          <w:b/>
          <w:bCs/>
        </w:rPr>
        <w:t xml:space="preserve"> organizational</w:t>
      </w:r>
      <w:r w:rsidRPr="005168BE">
        <w:rPr>
          <w:rFonts w:cs="Times New Roman"/>
          <w:b/>
          <w:bCs/>
        </w:rPr>
        <w:t xml:space="preserve"> </w:t>
      </w:r>
      <w:r w:rsidR="006209E4" w:rsidRPr="005168BE">
        <w:rPr>
          <w:rFonts w:cs="Times New Roman"/>
          <w:b/>
          <w:bCs/>
        </w:rPr>
        <w:t xml:space="preserve">and </w:t>
      </w:r>
      <w:r w:rsidRPr="005168BE">
        <w:rPr>
          <w:rFonts w:cs="Times New Roman"/>
          <w:b/>
          <w:bCs/>
        </w:rPr>
        <w:t xml:space="preserve">governance challenges. </w:t>
      </w:r>
      <w:r w:rsidR="006209E4" w:rsidRPr="005168BE">
        <w:rPr>
          <w:rFonts w:cs="Times New Roman"/>
          <w:bCs/>
        </w:rPr>
        <w:t>Several problems commonly prevent regulatory institutions from delivering on their mandates</w:t>
      </w:r>
      <w:r w:rsidR="006209E4" w:rsidRPr="005168BE">
        <w:rPr>
          <w:rFonts w:cs="Times New Roman"/>
        </w:rPr>
        <w:t>:</w:t>
      </w:r>
    </w:p>
    <w:p w14:paraId="3F24AAB8" w14:textId="202AF747" w:rsidR="005C75AD" w:rsidRPr="005168BE" w:rsidRDefault="005C75AD" w:rsidP="00060C2F">
      <w:pPr>
        <w:pStyle w:val="ListParagraph"/>
        <w:numPr>
          <w:ilvl w:val="0"/>
          <w:numId w:val="65"/>
        </w:numPr>
        <w:rPr>
          <w:rFonts w:cs="Times New Roman"/>
        </w:rPr>
      </w:pPr>
      <w:r w:rsidRPr="005168BE">
        <w:rPr>
          <w:rFonts w:cs="Times New Roman"/>
        </w:rPr>
        <w:t xml:space="preserve">Politicians appoint regulators </w:t>
      </w:r>
      <w:r w:rsidR="00E2263D" w:rsidRPr="005168BE">
        <w:rPr>
          <w:rFonts w:cs="Times New Roman"/>
        </w:rPr>
        <w:t>who</w:t>
      </w:r>
      <w:r w:rsidRPr="005168BE">
        <w:rPr>
          <w:rFonts w:cs="Times New Roman"/>
        </w:rPr>
        <w:t xml:space="preserve"> tilt the rules in favor of certain firms and private interests to the detriment of </w:t>
      </w:r>
      <w:r w:rsidR="006209E4" w:rsidRPr="005168BE">
        <w:rPr>
          <w:rFonts w:cs="Times New Roman"/>
        </w:rPr>
        <w:t xml:space="preserve">consumer </w:t>
      </w:r>
      <w:r w:rsidRPr="005168BE">
        <w:rPr>
          <w:rFonts w:cs="Times New Roman"/>
        </w:rPr>
        <w:t>interest</w:t>
      </w:r>
      <w:r w:rsidR="006209E4" w:rsidRPr="005168BE">
        <w:rPr>
          <w:rFonts w:cs="Times New Roman"/>
        </w:rPr>
        <w:t>s</w:t>
      </w:r>
      <w:r w:rsidRPr="005168BE">
        <w:rPr>
          <w:rFonts w:cs="Times New Roman"/>
        </w:rPr>
        <w:t xml:space="preserve">. </w:t>
      </w:r>
    </w:p>
    <w:p w14:paraId="7CB62F94" w14:textId="2B5D2A53" w:rsidR="005C75AD" w:rsidRPr="005168BE" w:rsidRDefault="005C75AD" w:rsidP="00060C2F">
      <w:pPr>
        <w:pStyle w:val="ListParagraph"/>
        <w:numPr>
          <w:ilvl w:val="0"/>
          <w:numId w:val="65"/>
        </w:numPr>
        <w:rPr>
          <w:rFonts w:cs="Times New Roman"/>
        </w:rPr>
      </w:pPr>
      <w:r w:rsidRPr="005168BE">
        <w:rPr>
          <w:rFonts w:cs="Times New Roman"/>
        </w:rPr>
        <w:t xml:space="preserve">Regulators lack sufficient knowledge of markets to address market failures without undermining private sector development and </w:t>
      </w:r>
      <w:r w:rsidR="002650B8" w:rsidRPr="005168BE">
        <w:rPr>
          <w:rFonts w:cs="Times New Roman"/>
        </w:rPr>
        <w:t xml:space="preserve">market </w:t>
      </w:r>
      <w:r w:rsidRPr="005168BE">
        <w:rPr>
          <w:rFonts w:cs="Times New Roman"/>
        </w:rPr>
        <w:t xml:space="preserve">competition. </w:t>
      </w:r>
    </w:p>
    <w:p w14:paraId="744C3FB1" w14:textId="592A9CF4" w:rsidR="005C75AD" w:rsidRPr="005168BE" w:rsidRDefault="005C75AD" w:rsidP="00060C2F">
      <w:pPr>
        <w:pStyle w:val="ListParagraph"/>
        <w:numPr>
          <w:ilvl w:val="0"/>
          <w:numId w:val="65"/>
        </w:numPr>
        <w:rPr>
          <w:rFonts w:cs="Times New Roman"/>
        </w:rPr>
      </w:pPr>
      <w:r w:rsidRPr="005168BE">
        <w:rPr>
          <w:rFonts w:cs="Times New Roman"/>
        </w:rPr>
        <w:t xml:space="preserve">Regulatory institutions do not have sufficient incentives to collaborate with the private sector, which is often crucial for understanding </w:t>
      </w:r>
      <w:r w:rsidR="00EC0E45" w:rsidRPr="005168BE">
        <w:rPr>
          <w:rFonts w:cs="Times New Roman"/>
        </w:rPr>
        <w:t xml:space="preserve">regulations’ </w:t>
      </w:r>
      <w:r w:rsidRPr="005168BE">
        <w:rPr>
          <w:rFonts w:cs="Times New Roman"/>
        </w:rPr>
        <w:t>secondary and potentially unintended impact</w:t>
      </w:r>
      <w:r w:rsidR="00EC0E45" w:rsidRPr="005168BE">
        <w:rPr>
          <w:rFonts w:cs="Times New Roman"/>
        </w:rPr>
        <w:t>s</w:t>
      </w:r>
      <w:r w:rsidRPr="005168BE">
        <w:rPr>
          <w:rFonts w:cs="Times New Roman"/>
        </w:rPr>
        <w:t xml:space="preserve"> on firms. </w:t>
      </w:r>
    </w:p>
    <w:p w14:paraId="2C345E1E" w14:textId="52D41009" w:rsidR="005C75AD" w:rsidRPr="005168BE" w:rsidRDefault="005C75AD" w:rsidP="00060C2F">
      <w:pPr>
        <w:pStyle w:val="ListParagraph"/>
        <w:numPr>
          <w:ilvl w:val="0"/>
          <w:numId w:val="65"/>
        </w:numPr>
        <w:rPr>
          <w:rFonts w:cs="Times New Roman"/>
        </w:rPr>
      </w:pPr>
      <w:r w:rsidRPr="005168BE">
        <w:rPr>
          <w:rFonts w:cs="Times New Roman"/>
        </w:rPr>
        <w:t xml:space="preserve">Monitoring compliance with regulations can be arduous and complex </w:t>
      </w:r>
      <w:r w:rsidR="00EC0E45" w:rsidRPr="005168BE">
        <w:rPr>
          <w:rFonts w:cs="Times New Roman"/>
        </w:rPr>
        <w:t>due to</w:t>
      </w:r>
      <w:r w:rsidRPr="005168BE">
        <w:rPr>
          <w:rFonts w:cs="Times New Roman"/>
        </w:rPr>
        <w:t xml:space="preserve"> insufficient data and</w:t>
      </w:r>
      <w:r w:rsidR="00EC0E45" w:rsidRPr="005168BE">
        <w:rPr>
          <w:rFonts w:cs="Times New Roman"/>
        </w:rPr>
        <w:t xml:space="preserve"> inadequate</w:t>
      </w:r>
      <w:r w:rsidRPr="005168BE">
        <w:rPr>
          <w:rFonts w:cs="Times New Roman"/>
        </w:rPr>
        <w:t xml:space="preserve"> information systems to manage that data.</w:t>
      </w:r>
    </w:p>
    <w:p w14:paraId="700B5F44" w14:textId="2C78097B" w:rsidR="005C75AD" w:rsidRPr="005168BE" w:rsidRDefault="005C75AD" w:rsidP="00060C2F">
      <w:pPr>
        <w:pStyle w:val="ListParagraph"/>
        <w:numPr>
          <w:ilvl w:val="0"/>
          <w:numId w:val="65"/>
        </w:numPr>
        <w:rPr>
          <w:rFonts w:cs="Times New Roman"/>
        </w:rPr>
      </w:pPr>
      <w:r w:rsidRPr="005168BE">
        <w:rPr>
          <w:rFonts w:cs="Times New Roman"/>
        </w:rPr>
        <w:t xml:space="preserve">Politicians or other decision-makers can cause disruptive changes in leadership </w:t>
      </w:r>
      <w:r w:rsidR="00EC0E45" w:rsidRPr="005168BE">
        <w:rPr>
          <w:rFonts w:cs="Times New Roman"/>
        </w:rPr>
        <w:t>at</w:t>
      </w:r>
      <w:r w:rsidRPr="005168BE">
        <w:rPr>
          <w:rFonts w:cs="Times New Roman"/>
        </w:rPr>
        <w:t xml:space="preserve"> regulatory agencies, making it difficult to approve new regulations to address technological or market changes. </w:t>
      </w:r>
    </w:p>
    <w:p w14:paraId="341E35E7" w14:textId="6EAA339B" w:rsidR="005C75AD" w:rsidRPr="005168BE" w:rsidRDefault="005C75AD" w:rsidP="005C75AD">
      <w:pPr>
        <w:pStyle w:val="Heading3"/>
      </w:pPr>
      <w:r w:rsidRPr="005168BE">
        <w:t>Organizational dimensions</w:t>
      </w:r>
    </w:p>
    <w:p w14:paraId="0606B012" w14:textId="77777777" w:rsidR="005C75AD" w:rsidRPr="005168BE" w:rsidRDefault="005C75AD" w:rsidP="005C75AD">
      <w:pPr>
        <w:pStyle w:val="Heading4"/>
        <w:rPr>
          <w:i w:val="0"/>
        </w:rPr>
      </w:pPr>
      <w:r w:rsidRPr="005168BE">
        <w:t>Personnel</w:t>
      </w:r>
    </w:p>
    <w:p w14:paraId="499D4B26" w14:textId="060AB3A0" w:rsidR="005C75AD" w:rsidRPr="005168BE" w:rsidRDefault="005C75AD" w:rsidP="005C75AD">
      <w:pPr>
        <w:rPr>
          <w:rFonts w:cs="Times New Roman"/>
        </w:rPr>
      </w:pPr>
      <w:r w:rsidRPr="005168BE">
        <w:rPr>
          <w:rFonts w:cs="Times New Roman"/>
          <w:b/>
        </w:rPr>
        <w:t xml:space="preserve">Personnel </w:t>
      </w:r>
      <w:r w:rsidR="00B927F1" w:rsidRPr="005168BE">
        <w:rPr>
          <w:rFonts w:cs="Times New Roman"/>
          <w:b/>
        </w:rPr>
        <w:t>is</w:t>
      </w:r>
      <w:r w:rsidRPr="005168BE">
        <w:rPr>
          <w:rFonts w:cs="Times New Roman"/>
          <w:b/>
        </w:rPr>
        <w:t xml:space="preserve"> a key dimension to consider when assessing the capacity of regulatory institutions.</w:t>
      </w:r>
      <w:r w:rsidR="002335A1" w:rsidRPr="005168BE">
        <w:rPr>
          <w:rFonts w:cs="Times New Roman"/>
          <w:b/>
        </w:rPr>
        <w:t xml:space="preserve"> </w:t>
      </w:r>
      <w:r w:rsidRPr="005168BE">
        <w:rPr>
          <w:rFonts w:cs="Times New Roman"/>
          <w:bCs/>
        </w:rPr>
        <w:t>Regulators</w:t>
      </w:r>
      <w:r w:rsidRPr="005168BE">
        <w:rPr>
          <w:rFonts w:cs="Times New Roman"/>
        </w:rPr>
        <w:t xml:space="preserve"> need to understand complex markets, such as those in the financial and electricity sectors. These are often very large and profitable markets where small changes in regulations can have a significant monetary impact </w:t>
      </w:r>
      <w:proofErr w:type="gramStart"/>
      <w:r w:rsidRPr="005168BE">
        <w:rPr>
          <w:rFonts w:cs="Times New Roman"/>
        </w:rPr>
        <w:t>for</w:t>
      </w:r>
      <w:proofErr w:type="gramEnd"/>
      <w:r w:rsidRPr="005168BE">
        <w:rPr>
          <w:rFonts w:cs="Times New Roman"/>
        </w:rPr>
        <w:t xml:space="preserve"> the firms in</w:t>
      </w:r>
      <w:r w:rsidR="00AE7DE9" w:rsidRPr="005168BE">
        <w:rPr>
          <w:rFonts w:cs="Times New Roman"/>
        </w:rPr>
        <w:t>volved</w:t>
      </w:r>
      <w:r w:rsidRPr="005168BE">
        <w:rPr>
          <w:rFonts w:cs="Times New Roman"/>
        </w:rPr>
        <w:t xml:space="preserve">. </w:t>
      </w:r>
      <w:r w:rsidR="00AE7DE9" w:rsidRPr="005168BE">
        <w:rPr>
          <w:rFonts w:cs="Times New Roman"/>
        </w:rPr>
        <w:t>I</w:t>
      </w:r>
      <w:r w:rsidRPr="005168BE">
        <w:rPr>
          <w:rFonts w:cs="Times New Roman"/>
        </w:rPr>
        <w:t xml:space="preserve">t is </w:t>
      </w:r>
      <w:r w:rsidR="00AE7DE9" w:rsidRPr="005168BE">
        <w:rPr>
          <w:rFonts w:cs="Times New Roman"/>
        </w:rPr>
        <w:t xml:space="preserve">therefore </w:t>
      </w:r>
      <w:r w:rsidRPr="005168BE">
        <w:rPr>
          <w:rFonts w:cs="Times New Roman"/>
        </w:rPr>
        <w:t>crucial that recruitment, promotion</w:t>
      </w:r>
      <w:r w:rsidR="00AE7DE9" w:rsidRPr="005168BE">
        <w:rPr>
          <w:rFonts w:cs="Times New Roman"/>
        </w:rPr>
        <w:t>,</w:t>
      </w:r>
      <w:r w:rsidRPr="005168BE">
        <w:rPr>
          <w:rFonts w:cs="Times New Roman"/>
        </w:rPr>
        <w:t xml:space="preserve"> and dismissal practices are structured in way</w:t>
      </w:r>
      <w:r w:rsidR="003972F9" w:rsidRPr="005168BE">
        <w:rPr>
          <w:rFonts w:cs="Times New Roman"/>
        </w:rPr>
        <w:t>s</w:t>
      </w:r>
      <w:r w:rsidRPr="005168BE">
        <w:rPr>
          <w:rFonts w:cs="Times New Roman"/>
        </w:rPr>
        <w:t xml:space="preserve"> that prevent</w:t>
      </w:r>
      <w:r w:rsidR="003972F9" w:rsidRPr="005168BE">
        <w:rPr>
          <w:rFonts w:cs="Times New Roman"/>
        </w:rPr>
        <w:t xml:space="preserve"> </w:t>
      </w:r>
      <w:r w:rsidRPr="005168BE">
        <w:rPr>
          <w:rFonts w:cs="Times New Roman"/>
        </w:rPr>
        <w:t>conflicts of interest between regulators and regulated firms</w:t>
      </w:r>
      <w:r w:rsidR="003972F9" w:rsidRPr="005168BE">
        <w:rPr>
          <w:rFonts w:cs="Times New Roman"/>
        </w:rPr>
        <w:t>,</w:t>
      </w:r>
      <w:r w:rsidRPr="005168BE">
        <w:rPr>
          <w:rFonts w:cs="Times New Roman"/>
        </w:rPr>
        <w:t xml:space="preserve"> provid</w:t>
      </w:r>
      <w:r w:rsidR="003972F9" w:rsidRPr="005168BE">
        <w:rPr>
          <w:rFonts w:cs="Times New Roman"/>
        </w:rPr>
        <w:t>ing</w:t>
      </w:r>
      <w:r w:rsidRPr="005168BE">
        <w:rPr>
          <w:rFonts w:cs="Times New Roman"/>
        </w:rPr>
        <w:t xml:space="preserve"> them with sufficient independence to carry out their intended functions. Additionally, regulators should </w:t>
      </w:r>
      <w:r w:rsidR="003972F9" w:rsidRPr="005168BE">
        <w:rPr>
          <w:rFonts w:cs="Times New Roman"/>
        </w:rPr>
        <w:t xml:space="preserve">be adequately paid and </w:t>
      </w:r>
      <w:r w:rsidRPr="005168BE">
        <w:rPr>
          <w:rFonts w:cs="Times New Roman"/>
        </w:rPr>
        <w:t>have the qualifications needed to understand the market</w:t>
      </w:r>
      <w:r w:rsidR="003972F9" w:rsidRPr="005168BE">
        <w:rPr>
          <w:rFonts w:cs="Times New Roman"/>
        </w:rPr>
        <w:t>s they regulate</w:t>
      </w:r>
      <w:r w:rsidRPr="005168BE">
        <w:rPr>
          <w:rFonts w:cs="Times New Roman"/>
        </w:rPr>
        <w:t xml:space="preserve">. </w:t>
      </w:r>
    </w:p>
    <w:p w14:paraId="3258DBE1" w14:textId="4AFEEB72" w:rsidR="005C75AD" w:rsidRPr="005168BE" w:rsidRDefault="003972F9" w:rsidP="003555A6">
      <w:pPr>
        <w:rPr>
          <w:rFonts w:cs="Times New Roman"/>
        </w:rPr>
      </w:pPr>
      <w:r w:rsidRPr="005168BE">
        <w:rPr>
          <w:rFonts w:cs="Times New Roman"/>
          <w:b/>
          <w:bCs/>
        </w:rPr>
        <w:t>R</w:t>
      </w:r>
      <w:r w:rsidR="005C75AD" w:rsidRPr="005168BE">
        <w:rPr>
          <w:rFonts w:cs="Times New Roman"/>
          <w:b/>
          <w:bCs/>
        </w:rPr>
        <w:t>ecruitment and dismissal processes for the</w:t>
      </w:r>
      <w:r w:rsidR="005C75AD" w:rsidRPr="005168BE">
        <w:rPr>
          <w:rFonts w:cs="Times New Roman"/>
          <w:b/>
        </w:rPr>
        <w:t xml:space="preserve"> </w:t>
      </w:r>
      <w:r w:rsidR="005C75AD" w:rsidRPr="005168BE">
        <w:rPr>
          <w:rFonts w:cs="Times New Roman"/>
          <w:b/>
          <w:bCs/>
        </w:rPr>
        <w:t xml:space="preserve">heads of regulatory institutions can set </w:t>
      </w:r>
      <w:proofErr w:type="gramStart"/>
      <w:r w:rsidR="005C75AD" w:rsidRPr="005168BE">
        <w:rPr>
          <w:rFonts w:cs="Times New Roman"/>
          <w:b/>
          <w:bCs/>
        </w:rPr>
        <w:t>the incentives</w:t>
      </w:r>
      <w:proofErr w:type="gramEnd"/>
      <w:r w:rsidR="005C75AD" w:rsidRPr="005168BE">
        <w:rPr>
          <w:rFonts w:cs="Times New Roman"/>
          <w:b/>
          <w:bCs/>
        </w:rPr>
        <w:t xml:space="preserve"> for the whole agency.</w:t>
      </w:r>
      <w:r w:rsidR="005C75AD" w:rsidRPr="005168BE">
        <w:rPr>
          <w:rFonts w:cs="Times New Roman"/>
        </w:rPr>
        <w:t xml:space="preserve"> In general, heads of regulatory agencies tend to be appointed by heads of government, particularly </w:t>
      </w:r>
      <w:r w:rsidR="005E75D5" w:rsidRPr="005168BE">
        <w:rPr>
          <w:rFonts w:cs="Times New Roman"/>
        </w:rPr>
        <w:t xml:space="preserve">among </w:t>
      </w:r>
      <w:r w:rsidR="005C75AD" w:rsidRPr="005168BE">
        <w:rPr>
          <w:rFonts w:cs="Times New Roman"/>
        </w:rPr>
        <w:t xml:space="preserve">telecoms regulators (figure 3.4). While this arrangement can improve policy alignment with </w:t>
      </w:r>
      <w:r w:rsidR="005E75D5" w:rsidRPr="005168BE">
        <w:rPr>
          <w:rFonts w:cs="Times New Roman"/>
        </w:rPr>
        <w:t xml:space="preserve">government </w:t>
      </w:r>
      <w:r w:rsidR="005C75AD" w:rsidRPr="005168BE">
        <w:rPr>
          <w:rFonts w:cs="Times New Roman"/>
        </w:rPr>
        <w:t>priorities, it also constrains regulatory institutions’ ability to pursue their</w:t>
      </w:r>
      <w:r w:rsidR="000A652B" w:rsidRPr="005168BE">
        <w:rPr>
          <w:rFonts w:cs="Times New Roman"/>
        </w:rPr>
        <w:t xml:space="preserve"> </w:t>
      </w:r>
      <w:r w:rsidR="005C75AD" w:rsidRPr="005168BE">
        <w:rPr>
          <w:rFonts w:cs="Times New Roman"/>
        </w:rPr>
        <w:t>mandates</w:t>
      </w:r>
      <w:r w:rsidR="00193C1D" w:rsidRPr="005168BE">
        <w:rPr>
          <w:rFonts w:cs="Times New Roman"/>
        </w:rPr>
        <w:t xml:space="preserve"> independently </w:t>
      </w:r>
      <w:r w:rsidR="00416911" w:rsidRPr="005168BE">
        <w:rPr>
          <w:rFonts w:cs="Times New Roman"/>
        </w:rPr>
        <w:t xml:space="preserve">of </w:t>
      </w:r>
      <w:r w:rsidR="0080564F" w:rsidRPr="005168BE">
        <w:rPr>
          <w:rFonts w:cs="Times New Roman"/>
        </w:rPr>
        <w:t xml:space="preserve">short-term </w:t>
      </w:r>
      <w:r w:rsidR="005E75D5" w:rsidRPr="005168BE">
        <w:rPr>
          <w:rFonts w:cs="Times New Roman"/>
        </w:rPr>
        <w:t xml:space="preserve">political </w:t>
      </w:r>
      <w:r w:rsidR="0080564F" w:rsidRPr="005168BE">
        <w:rPr>
          <w:rFonts w:cs="Times New Roman"/>
        </w:rPr>
        <w:t>interests</w:t>
      </w:r>
      <w:r w:rsidR="00A44B2B" w:rsidRPr="005168BE">
        <w:rPr>
          <w:rFonts w:cs="Times New Roman"/>
        </w:rPr>
        <w:t>.</w:t>
      </w:r>
      <w:r w:rsidR="00F55B43" w:rsidRPr="005168BE">
        <w:rPr>
          <w:rFonts w:cs="Times New Roman"/>
        </w:rPr>
        <w:t xml:space="preserve"> For example, a head of government might appoint </w:t>
      </w:r>
      <w:r w:rsidR="00F87D6E" w:rsidRPr="005168BE">
        <w:rPr>
          <w:rFonts w:cs="Times New Roman"/>
        </w:rPr>
        <w:t>regulatory head</w:t>
      </w:r>
      <w:r w:rsidR="00416911" w:rsidRPr="005168BE">
        <w:rPr>
          <w:rFonts w:cs="Times New Roman"/>
        </w:rPr>
        <w:t>s</w:t>
      </w:r>
      <w:r w:rsidR="00F87D6E" w:rsidRPr="005168BE">
        <w:rPr>
          <w:rFonts w:cs="Times New Roman"/>
        </w:rPr>
        <w:t xml:space="preserve"> based on loyalty rather than </w:t>
      </w:r>
      <w:r w:rsidR="00416911" w:rsidRPr="005168BE">
        <w:rPr>
          <w:rFonts w:cs="Times New Roman"/>
        </w:rPr>
        <w:t xml:space="preserve">their </w:t>
      </w:r>
      <w:r w:rsidR="00F87D6E" w:rsidRPr="005168BE">
        <w:rPr>
          <w:rFonts w:cs="Times New Roman"/>
        </w:rPr>
        <w:t xml:space="preserve">ability to implement </w:t>
      </w:r>
      <w:r w:rsidR="005E75D5" w:rsidRPr="005168BE">
        <w:rPr>
          <w:rFonts w:cs="Times New Roman"/>
        </w:rPr>
        <w:t xml:space="preserve">agency </w:t>
      </w:r>
      <w:r w:rsidR="00F87D6E" w:rsidRPr="005168BE">
        <w:rPr>
          <w:rFonts w:cs="Times New Roman"/>
        </w:rPr>
        <w:t>mandate</w:t>
      </w:r>
      <w:r w:rsidR="00416911" w:rsidRPr="005168BE">
        <w:rPr>
          <w:rFonts w:cs="Times New Roman"/>
        </w:rPr>
        <w:t>s</w:t>
      </w:r>
      <w:r w:rsidR="00F87D6E" w:rsidRPr="005168BE">
        <w:rPr>
          <w:rFonts w:cs="Times New Roman"/>
        </w:rPr>
        <w:t xml:space="preserve"> impartially</w:t>
      </w:r>
      <w:r w:rsidR="005C75AD" w:rsidRPr="005168BE">
        <w:rPr>
          <w:rFonts w:cs="Times New Roman"/>
        </w:rPr>
        <w:t>.</w:t>
      </w:r>
      <w:r w:rsidR="00715B45" w:rsidRPr="005168BE">
        <w:rPr>
          <w:rFonts w:cs="Times New Roman"/>
        </w:rPr>
        <w:t xml:space="preserve"> </w:t>
      </w:r>
      <w:r w:rsidR="005C75AD" w:rsidRPr="005168BE">
        <w:rPr>
          <w:rFonts w:cs="Times New Roman"/>
        </w:rPr>
        <w:t xml:space="preserve">To </w:t>
      </w:r>
      <w:r w:rsidR="00715B45" w:rsidRPr="005168BE">
        <w:rPr>
          <w:rFonts w:cs="Times New Roman"/>
        </w:rPr>
        <w:t xml:space="preserve">ensure a degree of independence </w:t>
      </w:r>
      <w:r w:rsidR="005C75AD" w:rsidRPr="005168BE">
        <w:rPr>
          <w:rFonts w:cs="Times New Roman"/>
        </w:rPr>
        <w:t>between regulatory institution</w:t>
      </w:r>
      <w:r w:rsidR="00416911" w:rsidRPr="005168BE">
        <w:rPr>
          <w:rFonts w:cs="Times New Roman"/>
        </w:rPr>
        <w:t>s and political priorities</w:t>
      </w:r>
      <w:r w:rsidR="005C75AD" w:rsidRPr="005168BE">
        <w:rPr>
          <w:rFonts w:cs="Times New Roman"/>
        </w:rPr>
        <w:t xml:space="preserve">, some countries require that heads of agencies be appointed by a board or reviewed </w:t>
      </w:r>
      <w:r w:rsidR="42658A1A" w:rsidRPr="005168BE">
        <w:rPr>
          <w:rFonts w:cs="Times New Roman"/>
        </w:rPr>
        <w:t xml:space="preserve">by </w:t>
      </w:r>
      <w:r w:rsidR="005C75AD" w:rsidRPr="005168BE">
        <w:rPr>
          <w:rFonts w:cs="Times New Roman"/>
        </w:rPr>
        <w:t>the legislature.</w:t>
      </w:r>
      <w:r w:rsidR="00090B6B" w:rsidRPr="005168BE">
        <w:rPr>
          <w:rStyle w:val="FootnoteReference"/>
          <w:rFonts w:cs="Times New Roman"/>
        </w:rPr>
        <w:footnoteReference w:id="20"/>
      </w:r>
      <w:r w:rsidR="005C75AD" w:rsidRPr="005168BE">
        <w:rPr>
          <w:rFonts w:cs="Times New Roman"/>
        </w:rPr>
        <w:t xml:space="preserve"> The latter arrangement is rare: according to </w:t>
      </w:r>
      <w:r w:rsidR="00416911" w:rsidRPr="005168BE">
        <w:rPr>
          <w:rFonts w:cs="Times New Roman"/>
        </w:rPr>
        <w:t xml:space="preserve">2023 </w:t>
      </w:r>
      <w:r w:rsidR="005C75AD" w:rsidRPr="005168BE">
        <w:rPr>
          <w:rFonts w:cs="Times New Roman"/>
        </w:rPr>
        <w:t xml:space="preserve">data </w:t>
      </w:r>
      <w:r w:rsidR="00416911" w:rsidRPr="005168BE">
        <w:rPr>
          <w:rFonts w:cs="Times New Roman"/>
        </w:rPr>
        <w:t xml:space="preserve">on OECD member countries </w:t>
      </w:r>
      <w:r w:rsidR="005C75AD" w:rsidRPr="005168BE">
        <w:rPr>
          <w:rFonts w:cs="Times New Roman"/>
        </w:rPr>
        <w:t>from the Governance of Sector Regulators, legislature</w:t>
      </w:r>
      <w:r w:rsidR="00416911" w:rsidRPr="005168BE">
        <w:rPr>
          <w:rFonts w:cs="Times New Roman"/>
        </w:rPr>
        <w:t>s</w:t>
      </w:r>
      <w:r w:rsidR="005C75AD" w:rsidRPr="005168BE">
        <w:rPr>
          <w:rFonts w:cs="Times New Roman"/>
        </w:rPr>
        <w:t xml:space="preserve"> </w:t>
      </w:r>
      <w:r w:rsidR="00416911" w:rsidRPr="005168BE">
        <w:rPr>
          <w:rFonts w:cs="Times New Roman"/>
        </w:rPr>
        <w:lastRenderedPageBreak/>
        <w:t xml:space="preserve">are </w:t>
      </w:r>
      <w:r w:rsidR="005C75AD" w:rsidRPr="005168BE">
        <w:rPr>
          <w:rFonts w:cs="Times New Roman"/>
        </w:rPr>
        <w:t>involved in only 27 percent</w:t>
      </w:r>
      <w:r w:rsidR="002335A1" w:rsidRPr="005168BE">
        <w:rPr>
          <w:rFonts w:cs="Times New Roman"/>
        </w:rPr>
        <w:t xml:space="preserve"> </w:t>
      </w:r>
      <w:r w:rsidR="005C75AD" w:rsidRPr="005168BE">
        <w:rPr>
          <w:rFonts w:cs="Times New Roman"/>
        </w:rPr>
        <w:t xml:space="preserve">of </w:t>
      </w:r>
      <w:r w:rsidR="00416911" w:rsidRPr="005168BE">
        <w:rPr>
          <w:rFonts w:cs="Times New Roman"/>
        </w:rPr>
        <w:t xml:space="preserve">regulatory leadership </w:t>
      </w:r>
      <w:r w:rsidR="005C75AD" w:rsidRPr="005168BE">
        <w:rPr>
          <w:rFonts w:cs="Times New Roman"/>
        </w:rPr>
        <w:t>appointments (</w:t>
      </w:r>
      <w:r w:rsidR="58BAB213" w:rsidRPr="005168BE">
        <w:rPr>
          <w:rFonts w:cs="Times New Roman"/>
        </w:rPr>
        <w:t>Van Langen and others, 2025</w:t>
      </w:r>
      <w:r w:rsidR="005C75AD" w:rsidRPr="005168BE">
        <w:rPr>
          <w:rFonts w:cs="Times New Roman"/>
        </w:rPr>
        <w:t>).</w:t>
      </w:r>
      <w:r w:rsidR="003555A6" w:rsidRPr="005168BE">
        <w:rPr>
          <w:rFonts w:cs="Times New Roman"/>
        </w:rPr>
        <w:t xml:space="preserve"> </w:t>
      </w:r>
      <w:r w:rsidR="005C75AD" w:rsidRPr="005168BE">
        <w:rPr>
          <w:rFonts w:cs="Times New Roman"/>
        </w:rPr>
        <w:t>Flexibility in</w:t>
      </w:r>
      <w:r w:rsidR="007B59D7" w:rsidRPr="005168BE">
        <w:rPr>
          <w:rFonts w:cs="Times New Roman"/>
        </w:rPr>
        <w:t xml:space="preserve"> </w:t>
      </w:r>
      <w:r w:rsidR="005C75AD" w:rsidRPr="005168BE">
        <w:rPr>
          <w:rFonts w:cs="Times New Roman"/>
        </w:rPr>
        <w:t>dismiss</w:t>
      </w:r>
      <w:r w:rsidR="00DD196D" w:rsidRPr="005168BE">
        <w:rPr>
          <w:rFonts w:cs="Times New Roman"/>
        </w:rPr>
        <w:t>ing</w:t>
      </w:r>
      <w:r w:rsidR="005C75AD" w:rsidRPr="005168BE">
        <w:rPr>
          <w:rFonts w:cs="Times New Roman"/>
        </w:rPr>
        <w:t xml:space="preserve"> regulators can </w:t>
      </w:r>
      <w:r w:rsidR="00DD196D" w:rsidRPr="005168BE">
        <w:rPr>
          <w:rFonts w:cs="Times New Roman"/>
        </w:rPr>
        <w:t xml:space="preserve">help address cases of </w:t>
      </w:r>
      <w:r w:rsidR="005C75AD" w:rsidRPr="005168BE">
        <w:rPr>
          <w:rFonts w:cs="Times New Roman"/>
        </w:rPr>
        <w:t xml:space="preserve">undue influence or partiality in regulatory decisions that favor specific firms. </w:t>
      </w:r>
      <w:r w:rsidR="00DD196D" w:rsidRPr="005168BE">
        <w:rPr>
          <w:rFonts w:cs="Times New Roman"/>
        </w:rPr>
        <w:t xml:space="preserve">However, </w:t>
      </w:r>
      <w:r w:rsidR="008F0331" w:rsidRPr="005168BE">
        <w:rPr>
          <w:rFonts w:cs="Times New Roman"/>
        </w:rPr>
        <w:t>it</w:t>
      </w:r>
      <w:r w:rsidR="00DD196D" w:rsidRPr="005168BE">
        <w:rPr>
          <w:rFonts w:cs="Times New Roman"/>
        </w:rPr>
        <w:t xml:space="preserve"> also</w:t>
      </w:r>
      <w:r w:rsidR="005C75AD" w:rsidRPr="005168BE">
        <w:rPr>
          <w:rFonts w:cs="Times New Roman"/>
        </w:rPr>
        <w:t xml:space="preserve"> risk</w:t>
      </w:r>
      <w:r w:rsidR="00DD196D" w:rsidRPr="005168BE">
        <w:rPr>
          <w:rFonts w:cs="Times New Roman"/>
        </w:rPr>
        <w:t>s</w:t>
      </w:r>
      <w:r w:rsidR="005C75AD" w:rsidRPr="005168BE">
        <w:rPr>
          <w:rFonts w:cs="Times New Roman"/>
        </w:rPr>
        <w:t xml:space="preserve"> </w:t>
      </w:r>
      <w:r w:rsidR="00DD196D" w:rsidRPr="005168BE">
        <w:rPr>
          <w:rFonts w:cs="Times New Roman"/>
        </w:rPr>
        <w:t xml:space="preserve">enabling politically motivated </w:t>
      </w:r>
      <w:r w:rsidR="005C75AD" w:rsidRPr="005168BE">
        <w:rPr>
          <w:rFonts w:cs="Times New Roman"/>
        </w:rPr>
        <w:t>dismiss</w:t>
      </w:r>
      <w:r w:rsidR="00DD196D" w:rsidRPr="005168BE">
        <w:rPr>
          <w:rFonts w:cs="Times New Roman"/>
        </w:rPr>
        <w:t xml:space="preserve">als that prioritize short-term priorities rather than </w:t>
      </w:r>
      <w:r w:rsidR="005C75AD" w:rsidRPr="005168BE">
        <w:rPr>
          <w:rFonts w:cs="Times New Roman"/>
        </w:rPr>
        <w:t>long-term stability and</w:t>
      </w:r>
      <w:r w:rsidR="00DD196D" w:rsidRPr="005168BE">
        <w:rPr>
          <w:rFonts w:cs="Times New Roman"/>
        </w:rPr>
        <w:t xml:space="preserve"> market </w:t>
      </w:r>
      <w:r w:rsidR="005C75AD" w:rsidRPr="005168BE">
        <w:rPr>
          <w:rFonts w:cs="Times New Roman"/>
        </w:rPr>
        <w:t>competitiveness (OECD 2017).</w:t>
      </w:r>
      <w:r w:rsidR="00D76EA0" w:rsidRPr="005168BE">
        <w:rPr>
          <w:rFonts w:cs="Times New Roman"/>
        </w:rPr>
        <w:t xml:space="preserve"> </w:t>
      </w:r>
    </w:p>
    <w:tbl>
      <w:tblPr>
        <w:tblStyle w:val="TableGrid"/>
        <w:tblW w:w="0" w:type="auto"/>
        <w:tblLayout w:type="fixed"/>
        <w:tblLook w:val="04A0" w:firstRow="1" w:lastRow="0" w:firstColumn="1" w:lastColumn="0" w:noHBand="0" w:noVBand="1"/>
      </w:tblPr>
      <w:tblGrid>
        <w:gridCol w:w="4495"/>
        <w:gridCol w:w="4855"/>
      </w:tblGrid>
      <w:tr w:rsidR="005C75AD" w:rsidRPr="005168BE" w14:paraId="5B66D83D" w14:textId="77777777" w:rsidTr="4B2385BD">
        <w:tc>
          <w:tcPr>
            <w:tcW w:w="4495" w:type="dxa"/>
          </w:tcPr>
          <w:p w14:paraId="15F80FDF" w14:textId="77777777" w:rsidR="005C75AD" w:rsidRPr="005168BE" w:rsidRDefault="005C75AD">
            <w:pPr>
              <w:keepNext/>
              <w:rPr>
                <w:b/>
              </w:rPr>
            </w:pPr>
            <w:r w:rsidRPr="005168BE">
              <w:rPr>
                <w:b/>
                <w:bCs/>
              </w:rPr>
              <w:t>Figure 3.4 Telecoms regulatory institutions’ heads are appointed by the head of state in nearly half of all countries</w:t>
            </w:r>
          </w:p>
          <w:p w14:paraId="68859C46" w14:textId="77777777" w:rsidR="005C75AD" w:rsidRPr="005168BE" w:rsidRDefault="005C75AD">
            <w:pPr>
              <w:rPr>
                <w:rFonts w:cs="Times New Roman"/>
              </w:rPr>
            </w:pPr>
          </w:p>
        </w:tc>
        <w:tc>
          <w:tcPr>
            <w:tcW w:w="4855" w:type="dxa"/>
          </w:tcPr>
          <w:p w14:paraId="68C92775" w14:textId="77777777" w:rsidR="005C75AD" w:rsidRPr="005168BE" w:rsidRDefault="005C75AD">
            <w:pPr>
              <w:keepNext/>
              <w:rPr>
                <w:rFonts w:cs="Times New Roman"/>
                <w:b/>
                <w:bCs/>
              </w:rPr>
            </w:pPr>
            <w:r w:rsidRPr="005168BE">
              <w:rPr>
                <w:rFonts w:cs="Times New Roman"/>
                <w:b/>
                <w:bCs/>
              </w:rPr>
              <w:t xml:space="preserve">Figure 3.5. Countries with higher </w:t>
            </w:r>
            <w:proofErr w:type="gramStart"/>
            <w:r w:rsidRPr="005168BE">
              <w:rPr>
                <w:rFonts w:cs="Times New Roman"/>
                <w:b/>
                <w:bCs/>
              </w:rPr>
              <w:t>income</w:t>
            </w:r>
            <w:proofErr w:type="gramEnd"/>
            <w:r w:rsidRPr="005168BE">
              <w:rPr>
                <w:rFonts w:cs="Times New Roman"/>
                <w:b/>
                <w:bCs/>
              </w:rPr>
              <w:t xml:space="preserve"> tend to have more specialized staff personnel in banking regulators, but there is substantial overlap across income groups</w:t>
            </w:r>
          </w:p>
          <w:p w14:paraId="07FBA147" w14:textId="77777777" w:rsidR="005C75AD" w:rsidRPr="005168BE" w:rsidRDefault="005C75AD">
            <w:pPr>
              <w:rPr>
                <w:rFonts w:cs="Times New Roman"/>
              </w:rPr>
            </w:pPr>
          </w:p>
        </w:tc>
      </w:tr>
      <w:tr w:rsidR="005C75AD" w:rsidRPr="005168BE" w14:paraId="54B0E3B2" w14:textId="77777777" w:rsidTr="4B2385BD">
        <w:tc>
          <w:tcPr>
            <w:tcW w:w="4495" w:type="dxa"/>
          </w:tcPr>
          <w:p w14:paraId="138285E3" w14:textId="77777777" w:rsidR="005C75AD" w:rsidRPr="005168BE" w:rsidRDefault="005C75AD">
            <w:pPr>
              <w:rPr>
                <w:rFonts w:cs="Times New Roman"/>
              </w:rPr>
            </w:pPr>
            <w:r w:rsidRPr="00F06B4B">
              <w:rPr>
                <w:noProof/>
                <w:lang w:eastAsia="zh-CN"/>
              </w:rPr>
              <w:drawing>
                <wp:inline distT="0" distB="0" distL="0" distR="0" wp14:anchorId="265B332D" wp14:editId="13C710BB">
                  <wp:extent cx="2600325" cy="1771336"/>
                  <wp:effectExtent l="0" t="0" r="0" b="635"/>
                  <wp:docPr id="1712447728" name="Picture 1712447728" descr="A blue and black cor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86305" name="Picture 658086305" descr="A blue and black corner&#10;&#10;AI-generated content may be incorrect."/>
                          <pic:cNvPicPr>
                            <a:picLocks noChangeAspect="1" noChangeArrowheads="1"/>
                          </pic:cNvPicPr>
                        </pic:nvPicPr>
                        <pic:blipFill>
                          <a:blip r:embed="rId285" cstate="print">
                            <a:extLst>
                              <a:ext uri="{28A0092B-C50C-407E-A947-70E740481C1C}">
                                <a14:useLocalDpi xmlns:a14="http://schemas.microsoft.com/office/drawing/2010/main" val="0"/>
                              </a:ext>
                            </a:extLst>
                          </a:blip>
                          <a:srcRect/>
                          <a:stretch>
                            <a:fillRect/>
                          </a:stretch>
                        </pic:blipFill>
                        <pic:spPr bwMode="auto">
                          <a:xfrm>
                            <a:off x="0" y="0"/>
                            <a:ext cx="2624733" cy="1787963"/>
                          </a:xfrm>
                          <a:prstGeom prst="rect">
                            <a:avLst/>
                          </a:prstGeom>
                          <a:noFill/>
                          <a:ln>
                            <a:noFill/>
                          </a:ln>
                        </pic:spPr>
                      </pic:pic>
                    </a:graphicData>
                  </a:graphic>
                </wp:inline>
              </w:drawing>
            </w:r>
          </w:p>
        </w:tc>
        <w:tc>
          <w:tcPr>
            <w:tcW w:w="4855" w:type="dxa"/>
          </w:tcPr>
          <w:p w14:paraId="11571442" w14:textId="77777777" w:rsidR="005C75AD" w:rsidRPr="005168BE" w:rsidRDefault="005C75AD">
            <w:pPr>
              <w:rPr>
                <w:rFonts w:cs="Times New Roman"/>
              </w:rPr>
            </w:pPr>
            <w:r w:rsidRPr="00F06B4B">
              <w:rPr>
                <w:noProof/>
              </w:rPr>
              <w:drawing>
                <wp:inline distT="0" distB="0" distL="0" distR="0" wp14:anchorId="56D97F11" wp14:editId="70ECA4A9">
                  <wp:extent cx="3305031" cy="1888740"/>
                  <wp:effectExtent l="0" t="0" r="0" b="0"/>
                  <wp:docPr id="1363068884" name="Picture 7"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93790" name="Picture 7" descr="A graph of a bar chart&#10;&#10;AI-generated content may be incorrect."/>
                          <pic:cNvPicPr>
                            <a:picLocks noChangeAspect="1" noChangeArrowheads="1"/>
                          </pic:cNvPicPr>
                        </pic:nvPicPr>
                        <pic:blipFill>
                          <a:blip r:embed="rId286" cstate="print">
                            <a:extLst>
                              <a:ext uri="{28A0092B-C50C-407E-A947-70E740481C1C}">
                                <a14:useLocalDpi xmlns:a14="http://schemas.microsoft.com/office/drawing/2010/main" val="0"/>
                              </a:ext>
                            </a:extLst>
                          </a:blip>
                          <a:srcRect/>
                          <a:stretch>
                            <a:fillRect/>
                          </a:stretch>
                        </pic:blipFill>
                        <pic:spPr bwMode="auto">
                          <a:xfrm>
                            <a:off x="0" y="0"/>
                            <a:ext cx="3322530" cy="1898740"/>
                          </a:xfrm>
                          <a:prstGeom prst="rect">
                            <a:avLst/>
                          </a:prstGeom>
                          <a:noFill/>
                          <a:ln>
                            <a:noFill/>
                          </a:ln>
                        </pic:spPr>
                      </pic:pic>
                    </a:graphicData>
                  </a:graphic>
                </wp:inline>
              </w:drawing>
            </w:r>
          </w:p>
        </w:tc>
      </w:tr>
      <w:tr w:rsidR="005C75AD" w:rsidRPr="005168BE" w14:paraId="5F090F1A" w14:textId="77777777" w:rsidTr="4B2385BD">
        <w:tc>
          <w:tcPr>
            <w:tcW w:w="4495" w:type="dxa"/>
          </w:tcPr>
          <w:p w14:paraId="211BF497" w14:textId="77777777" w:rsidR="005C75AD" w:rsidRPr="005168BE" w:rsidRDefault="005C75AD">
            <w:pPr>
              <w:jc w:val="left"/>
              <w:rPr>
                <w:rFonts w:cs="Times New Roman"/>
                <w:bCs/>
                <w:sz w:val="20"/>
                <w:szCs w:val="20"/>
              </w:rPr>
            </w:pPr>
            <w:r w:rsidRPr="005168BE">
              <w:rPr>
                <w:rFonts w:cs="Times New Roman"/>
                <w:bCs/>
                <w:sz w:val="20"/>
                <w:szCs w:val="20"/>
              </w:rPr>
              <w:t>Source: International Telecoms Union.</w:t>
            </w:r>
          </w:p>
          <w:p w14:paraId="4882FEED" w14:textId="309B5273" w:rsidR="005C75AD" w:rsidRPr="005168BE" w:rsidRDefault="005C75AD">
            <w:pPr>
              <w:jc w:val="left"/>
              <w:rPr>
                <w:rFonts w:cs="Times New Roman"/>
                <w:bCs/>
                <w:sz w:val="20"/>
                <w:szCs w:val="20"/>
              </w:rPr>
            </w:pPr>
            <w:r w:rsidRPr="005168BE">
              <w:rPr>
                <w:rFonts w:cs="Times New Roman"/>
                <w:bCs/>
                <w:sz w:val="20"/>
                <w:szCs w:val="20"/>
              </w:rPr>
              <w:t xml:space="preserve">Note: Most recent data </w:t>
            </w:r>
            <w:proofErr w:type="gramStart"/>
            <w:r w:rsidRPr="005168BE">
              <w:rPr>
                <w:rFonts w:cs="Times New Roman"/>
                <w:bCs/>
                <w:sz w:val="20"/>
                <w:szCs w:val="20"/>
              </w:rPr>
              <w:t>available</w:t>
            </w:r>
            <w:proofErr w:type="gramEnd"/>
            <w:r w:rsidRPr="005168BE">
              <w:rPr>
                <w:rFonts w:cs="Times New Roman"/>
                <w:bCs/>
                <w:sz w:val="20"/>
                <w:szCs w:val="20"/>
              </w:rPr>
              <w:t xml:space="preserve"> for country respondents. Self-reported answers from telecoms authorities that are part of the International Telecoms Union, a </w:t>
            </w:r>
            <w:r w:rsidR="00FC1CFE" w:rsidRPr="005168BE">
              <w:rPr>
                <w:rFonts w:cs="Times New Roman"/>
                <w:bCs/>
                <w:sz w:val="20"/>
                <w:szCs w:val="20"/>
              </w:rPr>
              <w:t>UN</w:t>
            </w:r>
            <w:r w:rsidRPr="005168BE">
              <w:rPr>
                <w:rFonts w:cs="Times New Roman"/>
                <w:bCs/>
                <w:sz w:val="20"/>
                <w:szCs w:val="20"/>
              </w:rPr>
              <w:t xml:space="preserve"> agency that specializes in digital technologies. The sample includes 133 countries.</w:t>
            </w:r>
          </w:p>
        </w:tc>
        <w:tc>
          <w:tcPr>
            <w:tcW w:w="4855" w:type="dxa"/>
          </w:tcPr>
          <w:p w14:paraId="647A9B2B" w14:textId="77777777" w:rsidR="005C75AD" w:rsidRPr="005168BE" w:rsidRDefault="005C75AD">
            <w:pPr>
              <w:jc w:val="left"/>
              <w:rPr>
                <w:rFonts w:cs="Times New Roman"/>
                <w:sz w:val="20"/>
                <w:szCs w:val="20"/>
              </w:rPr>
            </w:pPr>
            <w:r w:rsidRPr="005168BE">
              <w:rPr>
                <w:rFonts w:cs="Times New Roman"/>
                <w:sz w:val="20"/>
                <w:szCs w:val="20"/>
              </w:rPr>
              <w:t>Source: Authors’ elaboration based on data from the Bank Regulation and Supervision Survey (2021) and World Bank.</w:t>
            </w:r>
          </w:p>
          <w:p w14:paraId="18663E13" w14:textId="109D7C67" w:rsidR="005C75AD" w:rsidRPr="005168BE" w:rsidRDefault="005C75AD" w:rsidP="4B2385BD">
            <w:pPr>
              <w:jc w:val="left"/>
              <w:rPr>
                <w:rFonts w:cs="Times New Roman"/>
                <w:sz w:val="20"/>
                <w:szCs w:val="20"/>
              </w:rPr>
            </w:pPr>
            <w:r w:rsidRPr="005168BE">
              <w:rPr>
                <w:rFonts w:cs="Times New Roman"/>
                <w:sz w:val="20"/>
                <w:szCs w:val="20"/>
              </w:rPr>
              <w:t>Note: The share is computed as the total number of professional bank supervisors specialized in bank functions (e.g., treasury) or risks (e.g., credit markets)</w:t>
            </w:r>
            <w:r w:rsidR="007F5023" w:rsidRPr="005168BE">
              <w:rPr>
                <w:rFonts w:cs="Times New Roman"/>
                <w:sz w:val="20"/>
                <w:szCs w:val="20"/>
              </w:rPr>
              <w:t>,</w:t>
            </w:r>
            <w:r w:rsidRPr="005168BE">
              <w:rPr>
                <w:rFonts w:cs="Times New Roman"/>
                <w:sz w:val="20"/>
                <w:szCs w:val="20"/>
              </w:rPr>
              <w:t xml:space="preserve"> divided by the total number of supervisors (excluding support functions and management). The size of each circle is proportional to the total workforce in the regulatory institution. Country income groups reflect the latest classification provided by the World Bank.</w:t>
            </w:r>
          </w:p>
          <w:p w14:paraId="4E9FAEFD" w14:textId="29FC5F65" w:rsidR="005C75AD" w:rsidRPr="005168BE" w:rsidRDefault="005C75AD">
            <w:pPr>
              <w:jc w:val="left"/>
              <w:rPr>
                <w:rFonts w:cs="Times New Roman"/>
                <w:sz w:val="20"/>
                <w:szCs w:val="20"/>
              </w:rPr>
            </w:pPr>
          </w:p>
        </w:tc>
      </w:tr>
    </w:tbl>
    <w:p w14:paraId="79954790" w14:textId="3F6A756E" w:rsidR="005C75AD" w:rsidRPr="005168BE" w:rsidRDefault="005C75AD" w:rsidP="005C75AD">
      <w:pPr>
        <w:pStyle w:val="NormalWeb"/>
        <w:rPr>
          <w:sz w:val="22"/>
          <w:szCs w:val="22"/>
        </w:rPr>
      </w:pPr>
      <w:r w:rsidRPr="005168BE">
        <w:rPr>
          <w:b/>
          <w:sz w:val="22"/>
          <w:szCs w:val="22"/>
        </w:rPr>
        <w:t xml:space="preserve">Regulatory institutions should be staffed by personnel with adequate sectoral expertise. </w:t>
      </w:r>
      <w:r w:rsidR="006B053D" w:rsidRPr="005168BE">
        <w:rPr>
          <w:sz w:val="22"/>
          <w:szCs w:val="22"/>
        </w:rPr>
        <w:t>Given that s</w:t>
      </w:r>
      <w:r w:rsidRPr="005168BE">
        <w:rPr>
          <w:sz w:val="22"/>
          <w:szCs w:val="22"/>
        </w:rPr>
        <w:t xml:space="preserve">ectors are complex and regulations can have unintended consequences, personnel in regulatory institutions need expertise to design and enforce regulations </w:t>
      </w:r>
      <w:r w:rsidR="006B053D" w:rsidRPr="005168BE">
        <w:rPr>
          <w:sz w:val="22"/>
          <w:szCs w:val="22"/>
        </w:rPr>
        <w:t xml:space="preserve">that are </w:t>
      </w:r>
      <w:r w:rsidRPr="005168BE">
        <w:rPr>
          <w:sz w:val="22"/>
          <w:szCs w:val="22"/>
        </w:rPr>
        <w:t xml:space="preserve">appropriate </w:t>
      </w:r>
      <w:r w:rsidR="006B053D" w:rsidRPr="005168BE">
        <w:rPr>
          <w:sz w:val="22"/>
          <w:szCs w:val="22"/>
        </w:rPr>
        <w:t>f</w:t>
      </w:r>
      <w:r w:rsidRPr="005168BE">
        <w:rPr>
          <w:sz w:val="22"/>
          <w:szCs w:val="22"/>
        </w:rPr>
        <w:t>o</w:t>
      </w:r>
      <w:r w:rsidR="006B053D" w:rsidRPr="005168BE">
        <w:rPr>
          <w:sz w:val="22"/>
          <w:szCs w:val="22"/>
        </w:rPr>
        <w:t>r</w:t>
      </w:r>
      <w:r w:rsidRPr="005168BE">
        <w:rPr>
          <w:sz w:val="22"/>
          <w:szCs w:val="22"/>
        </w:rPr>
        <w:t xml:space="preserve"> their sector (</w:t>
      </w:r>
      <w:hyperlink r:id="rId287">
        <w:r w:rsidRPr="005168BE">
          <w:rPr>
            <w:rStyle w:val="Hyperlink"/>
            <w:sz w:val="22"/>
            <w:szCs w:val="22"/>
          </w:rPr>
          <w:t>Stern 2000</w:t>
        </w:r>
      </w:hyperlink>
      <w:r w:rsidRPr="005168BE">
        <w:rPr>
          <w:sz w:val="22"/>
          <w:szCs w:val="22"/>
        </w:rPr>
        <w:t>). In financial regulation, for example, regulators should have relevant skills and specialization in specific bank and risk functions. There is substantial cross-national variation in the share of specialized banking regulators, even when accounting for countr</w:t>
      </w:r>
      <w:r w:rsidR="006B053D" w:rsidRPr="005168BE">
        <w:rPr>
          <w:sz w:val="22"/>
          <w:szCs w:val="22"/>
        </w:rPr>
        <w:t>y</w:t>
      </w:r>
      <w:r w:rsidRPr="005168BE">
        <w:rPr>
          <w:sz w:val="22"/>
          <w:szCs w:val="22"/>
        </w:rPr>
        <w:t xml:space="preserve"> income levels (figure 3.5). While countries in the high-income group tend to have more specialized staff, the median </w:t>
      </w:r>
      <w:r w:rsidR="006B053D" w:rsidRPr="005168BE">
        <w:rPr>
          <w:sz w:val="22"/>
          <w:szCs w:val="22"/>
        </w:rPr>
        <w:t xml:space="preserve">share </w:t>
      </w:r>
      <w:r w:rsidRPr="005168BE">
        <w:rPr>
          <w:sz w:val="22"/>
          <w:szCs w:val="22"/>
        </w:rPr>
        <w:t xml:space="preserve">is below 50 percent and the range is wide. Generally, regulatory institutions in low-income countries have less specialized staff.  </w:t>
      </w:r>
    </w:p>
    <w:p w14:paraId="6EE74776" w14:textId="594A8F64" w:rsidR="005C75AD" w:rsidRPr="005168BE" w:rsidRDefault="005C75AD" w:rsidP="005C75AD">
      <w:pPr>
        <w:rPr>
          <w:rFonts w:cs="Times New Roman"/>
          <w:sz w:val="20"/>
          <w:szCs w:val="20"/>
        </w:rPr>
      </w:pPr>
      <w:r w:rsidRPr="005168BE">
        <w:rPr>
          <w:rFonts w:cs="Times New Roman"/>
          <w:b/>
          <w:bCs/>
        </w:rPr>
        <w:t xml:space="preserve">Given the skills requirements and the risks of capture, compensation is a key consideration for ensuring the appropriate staffing of regulatory institutions. </w:t>
      </w:r>
      <w:r w:rsidRPr="005168BE">
        <w:rPr>
          <w:rFonts w:cs="Times New Roman"/>
        </w:rPr>
        <w:t>To attract and retain competent personnel, regulatory institutions typically pay salaries with a positive wage premium</w:t>
      </w:r>
      <w:r w:rsidR="00985137" w:rsidRPr="005168BE">
        <w:rPr>
          <w:rFonts w:cs="Times New Roman"/>
        </w:rPr>
        <w:t xml:space="preserve"> with respect to prevalent wages in the </w:t>
      </w:r>
      <w:r w:rsidR="0090309B" w:rsidRPr="005168BE">
        <w:rPr>
          <w:rFonts w:cs="Times New Roman"/>
        </w:rPr>
        <w:t>public</w:t>
      </w:r>
      <w:r w:rsidR="00985137" w:rsidRPr="005168BE">
        <w:rPr>
          <w:rFonts w:cs="Times New Roman"/>
        </w:rPr>
        <w:t xml:space="preserve"> sector</w:t>
      </w:r>
      <w:r w:rsidRPr="005168BE">
        <w:rPr>
          <w:rFonts w:cs="Times New Roman"/>
        </w:rPr>
        <w:t>. This was the strategy used by regulatory institutions in Brazil, which pay comparatively higher salaries than other public institutions in the federal government (</w:t>
      </w:r>
      <w:hyperlink r:id="rId288">
        <w:r w:rsidRPr="005168BE">
          <w:rPr>
            <w:rStyle w:val="Hyperlink"/>
            <w:rFonts w:cs="Times New Roman"/>
          </w:rPr>
          <w:t>Santos, Brandão</w:t>
        </w:r>
        <w:r w:rsidR="00C656C0" w:rsidRPr="005168BE">
          <w:rPr>
            <w:rStyle w:val="Hyperlink"/>
            <w:rFonts w:cs="Times New Roman"/>
          </w:rPr>
          <w:t>,</w:t>
        </w:r>
        <w:r w:rsidRPr="005168BE">
          <w:rPr>
            <w:rStyle w:val="Hyperlink"/>
            <w:rFonts w:cs="Times New Roman"/>
          </w:rPr>
          <w:t xml:space="preserve"> and Maia 2015</w:t>
        </w:r>
      </w:hyperlink>
      <w:r w:rsidRPr="005168BE">
        <w:rPr>
          <w:rFonts w:cs="Times New Roman"/>
        </w:rPr>
        <w:t>).</w:t>
      </w:r>
    </w:p>
    <w:p w14:paraId="39AD664A" w14:textId="6621A213" w:rsidR="005C75AD" w:rsidRPr="005168BE" w:rsidRDefault="005C75AD" w:rsidP="005C75AD">
      <w:pPr>
        <w:pStyle w:val="Heading4"/>
        <w:rPr>
          <w:i w:val="0"/>
        </w:rPr>
      </w:pPr>
      <w:r w:rsidRPr="005168BE">
        <w:lastRenderedPageBreak/>
        <w:t>Financial Resources</w:t>
      </w:r>
    </w:p>
    <w:p w14:paraId="4108C026" w14:textId="6D5326CC" w:rsidR="00C44181" w:rsidRPr="005168BE" w:rsidRDefault="005C75AD" w:rsidP="005C75AD">
      <w:pPr>
        <w:rPr>
          <w:rFonts w:cs="Times New Roman"/>
        </w:rPr>
      </w:pPr>
      <w:r w:rsidRPr="005168BE">
        <w:rPr>
          <w:rFonts w:cs="Times New Roman"/>
          <w:b/>
          <w:bCs/>
        </w:rPr>
        <w:t>Regulatory institutions’ funding streams comprise budget earmarks,</w:t>
      </w:r>
      <w:r w:rsidR="002335A1" w:rsidRPr="005168BE">
        <w:rPr>
          <w:rFonts w:cs="Times New Roman"/>
          <w:b/>
          <w:bCs/>
        </w:rPr>
        <w:t xml:space="preserve"> </w:t>
      </w:r>
      <w:r w:rsidRPr="005168BE">
        <w:rPr>
          <w:rFonts w:cs="Times New Roman"/>
          <w:b/>
          <w:bCs/>
        </w:rPr>
        <w:t>regulatory fees, or a mixture of both</w:t>
      </w:r>
      <w:r w:rsidRPr="005168BE">
        <w:rPr>
          <w:rFonts w:cs="Times New Roman"/>
        </w:rPr>
        <w:t xml:space="preserve"> (</w:t>
      </w:r>
      <w:hyperlink r:id="rId289">
        <w:r w:rsidRPr="005168BE">
          <w:rPr>
            <w:rStyle w:val="Hyperlink"/>
            <w:rFonts w:cs="Times New Roman"/>
          </w:rPr>
          <w:t>World Bank 20</w:t>
        </w:r>
      </w:hyperlink>
      <w:r w:rsidRPr="005168BE">
        <w:rPr>
          <w:rStyle w:val="Hyperlink"/>
          <w:rFonts w:cs="Times New Roman"/>
        </w:rPr>
        <w:t>19a</w:t>
      </w:r>
      <w:r w:rsidRPr="005168BE">
        <w:rPr>
          <w:rFonts w:cs="Times New Roman"/>
        </w:rPr>
        <w:t xml:space="preserve">). Each of these financing mechanisms has implications for </w:t>
      </w:r>
      <w:r w:rsidR="00C656C0" w:rsidRPr="005168BE">
        <w:rPr>
          <w:rFonts w:cs="Times New Roman"/>
        </w:rPr>
        <w:t xml:space="preserve">regulatory institutions’ </w:t>
      </w:r>
      <w:r w:rsidRPr="005168BE">
        <w:rPr>
          <w:rFonts w:cs="Times New Roman"/>
        </w:rPr>
        <w:t>incentive structure</w:t>
      </w:r>
      <w:r w:rsidR="00C656C0" w:rsidRPr="005168BE">
        <w:rPr>
          <w:rFonts w:cs="Times New Roman"/>
        </w:rPr>
        <w:t>s</w:t>
      </w:r>
      <w:r w:rsidRPr="005168BE">
        <w:rPr>
          <w:rFonts w:cs="Times New Roman"/>
        </w:rPr>
        <w:t xml:space="preserve">. If regulatory institutions rely on fees, </w:t>
      </w:r>
      <w:r w:rsidR="00C656C0" w:rsidRPr="005168BE">
        <w:rPr>
          <w:rFonts w:cs="Times New Roman"/>
        </w:rPr>
        <w:t xml:space="preserve">for example, </w:t>
      </w:r>
      <w:r w:rsidRPr="005168BE">
        <w:rPr>
          <w:rFonts w:cs="Times New Roman"/>
        </w:rPr>
        <w:t xml:space="preserve">they may overregulate </w:t>
      </w:r>
      <w:proofErr w:type="gramStart"/>
      <w:r w:rsidRPr="005168BE">
        <w:rPr>
          <w:rFonts w:cs="Times New Roman"/>
        </w:rPr>
        <w:t>in an attempt to</w:t>
      </w:r>
      <w:proofErr w:type="gramEnd"/>
      <w:r w:rsidRPr="005168BE">
        <w:rPr>
          <w:rFonts w:cs="Times New Roman"/>
        </w:rPr>
        <w:t xml:space="preserve"> increase their budget. </w:t>
      </w:r>
      <w:r w:rsidR="00D36091" w:rsidRPr="005168BE">
        <w:rPr>
          <w:rFonts w:cs="Times New Roman"/>
        </w:rPr>
        <w:t xml:space="preserve">By </w:t>
      </w:r>
      <w:r w:rsidRPr="005168BE">
        <w:rPr>
          <w:rFonts w:cs="Times New Roman"/>
        </w:rPr>
        <w:t xml:space="preserve">contrast, budget earmarks provide more stability across fiscal years and enable institutions to </w:t>
      </w:r>
      <w:r w:rsidR="00CF782F" w:rsidRPr="005168BE">
        <w:rPr>
          <w:rFonts w:cs="Times New Roman"/>
        </w:rPr>
        <w:t>separate</w:t>
      </w:r>
      <w:r w:rsidRPr="005168BE">
        <w:rPr>
          <w:rFonts w:cs="Times New Roman"/>
        </w:rPr>
        <w:t xml:space="preserve"> their funding needs </w:t>
      </w:r>
      <w:r w:rsidR="00CF782F" w:rsidRPr="005168BE">
        <w:rPr>
          <w:rFonts w:cs="Times New Roman"/>
        </w:rPr>
        <w:t xml:space="preserve">from </w:t>
      </w:r>
      <w:r w:rsidRPr="005168BE">
        <w:rPr>
          <w:rFonts w:cs="Times New Roman"/>
        </w:rPr>
        <w:t xml:space="preserve">their policy mandates. </w:t>
      </w:r>
    </w:p>
    <w:p w14:paraId="4C39F86D" w14:textId="0C3C67C7" w:rsidR="005C75AD" w:rsidRPr="005168BE" w:rsidRDefault="005C75AD" w:rsidP="005C75AD">
      <w:pPr>
        <w:rPr>
          <w:rFonts w:cs="Times New Roman"/>
        </w:rPr>
      </w:pPr>
      <w:r w:rsidRPr="00060C2F">
        <w:rPr>
          <w:rFonts w:cs="Times New Roman"/>
          <w:b/>
          <w:bCs/>
        </w:rPr>
        <w:t>For OECD countries, these financing mechanisms vary across sectoral regulatory agencies and income levels.</w:t>
      </w:r>
      <w:r w:rsidRPr="005168BE">
        <w:rPr>
          <w:rFonts w:cs="Times New Roman"/>
        </w:rPr>
        <w:t xml:space="preserve"> </w:t>
      </w:r>
      <w:r w:rsidR="002662C6" w:rsidRPr="005168BE">
        <w:rPr>
          <w:rFonts w:cs="Times New Roman"/>
        </w:rPr>
        <w:t xml:space="preserve">Figure 3.6 </w:t>
      </w:r>
      <w:r w:rsidR="00B759F6" w:rsidRPr="005168BE">
        <w:rPr>
          <w:rFonts w:cs="Times New Roman"/>
        </w:rPr>
        <w:t>provides an illustration</w:t>
      </w:r>
      <w:r w:rsidR="002662C6" w:rsidRPr="005168BE">
        <w:rPr>
          <w:rFonts w:cs="Times New Roman"/>
        </w:rPr>
        <w:t>. Among t</w:t>
      </w:r>
      <w:r w:rsidRPr="005168BE">
        <w:rPr>
          <w:rFonts w:cs="Times New Roman"/>
        </w:rPr>
        <w:t>elecoms</w:t>
      </w:r>
      <w:r w:rsidR="007746F6" w:rsidRPr="005168BE">
        <w:rPr>
          <w:rFonts w:cs="Times New Roman"/>
        </w:rPr>
        <w:t xml:space="preserve"> </w:t>
      </w:r>
      <w:r w:rsidRPr="005168BE">
        <w:rPr>
          <w:rFonts w:cs="Times New Roman"/>
        </w:rPr>
        <w:t>regulatory agencies</w:t>
      </w:r>
      <w:r w:rsidR="00EB601D" w:rsidRPr="005168BE">
        <w:rPr>
          <w:rFonts w:cs="Times New Roman"/>
        </w:rPr>
        <w:t xml:space="preserve"> (panel A)</w:t>
      </w:r>
      <w:r w:rsidRPr="005168BE">
        <w:rPr>
          <w:rFonts w:cs="Times New Roman"/>
        </w:rPr>
        <w:t xml:space="preserve"> in countries in the </w:t>
      </w:r>
      <w:proofErr w:type="gramStart"/>
      <w:r w:rsidRPr="005168BE">
        <w:rPr>
          <w:rFonts w:cs="Times New Roman"/>
        </w:rPr>
        <w:t>lower</w:t>
      </w:r>
      <w:r w:rsidR="00CF1F53" w:rsidRPr="005168BE">
        <w:rPr>
          <w:rFonts w:cs="Times New Roman"/>
        </w:rPr>
        <w:t>-</w:t>
      </w:r>
      <w:r w:rsidRPr="005168BE">
        <w:rPr>
          <w:rFonts w:cs="Times New Roman"/>
        </w:rPr>
        <w:t>income</w:t>
      </w:r>
      <w:proofErr w:type="gramEnd"/>
      <w:r w:rsidRPr="005168BE">
        <w:rPr>
          <w:rFonts w:cs="Times New Roman"/>
        </w:rPr>
        <w:t xml:space="preserve"> tercile</w:t>
      </w:r>
      <w:r w:rsidR="00CF1F53" w:rsidRPr="005168BE">
        <w:rPr>
          <w:rFonts w:cs="Times New Roman"/>
        </w:rPr>
        <w:t>, for instance,</w:t>
      </w:r>
      <w:r w:rsidRPr="005168BE">
        <w:rPr>
          <w:rFonts w:cs="Times New Roman"/>
        </w:rPr>
        <w:t xml:space="preserve"> </w:t>
      </w:r>
      <w:r w:rsidR="002662C6" w:rsidRPr="005168BE">
        <w:rPr>
          <w:rFonts w:cs="Times New Roman"/>
        </w:rPr>
        <w:t>60</w:t>
      </w:r>
      <w:r w:rsidR="00E53D56" w:rsidRPr="005168BE">
        <w:rPr>
          <w:rFonts w:cs="Times New Roman"/>
        </w:rPr>
        <w:t>.0</w:t>
      </w:r>
      <w:r w:rsidR="002662C6" w:rsidRPr="005168BE">
        <w:rPr>
          <w:rFonts w:cs="Times New Roman"/>
        </w:rPr>
        <w:t xml:space="preserve"> percent </w:t>
      </w:r>
      <w:r w:rsidRPr="005168BE">
        <w:rPr>
          <w:rFonts w:cs="Times New Roman"/>
        </w:rPr>
        <w:t>rely exclusively on regulatory fees</w:t>
      </w:r>
      <w:r w:rsidR="002662C6" w:rsidRPr="005168BE">
        <w:rPr>
          <w:rFonts w:cs="Times New Roman"/>
        </w:rPr>
        <w:t xml:space="preserve"> while</w:t>
      </w:r>
      <w:r w:rsidRPr="005168BE">
        <w:rPr>
          <w:rFonts w:cs="Times New Roman"/>
        </w:rPr>
        <w:t xml:space="preserve"> countries in the upper tercile rely on a blend of fees </w:t>
      </w:r>
      <w:r w:rsidR="002662C6" w:rsidRPr="005168BE">
        <w:rPr>
          <w:rFonts w:cs="Times New Roman"/>
        </w:rPr>
        <w:t xml:space="preserve">(26.7 percent) </w:t>
      </w:r>
      <w:r w:rsidRPr="005168BE">
        <w:rPr>
          <w:rFonts w:cs="Times New Roman"/>
        </w:rPr>
        <w:t>and earmarked budget (53.3 percent)</w:t>
      </w:r>
      <w:r w:rsidR="00EB601D" w:rsidRPr="005168BE">
        <w:rPr>
          <w:rFonts w:cs="Times New Roman"/>
        </w:rPr>
        <w:t>.</w:t>
      </w:r>
      <w:r w:rsidRPr="005168BE">
        <w:rPr>
          <w:rFonts w:cs="Times New Roman"/>
        </w:rPr>
        <w:t xml:space="preserve"> </w:t>
      </w:r>
      <w:r w:rsidR="00C831F1" w:rsidRPr="005168BE">
        <w:rPr>
          <w:rFonts w:cs="Times New Roman"/>
        </w:rPr>
        <w:t>R</w:t>
      </w:r>
      <w:r w:rsidRPr="005168BE">
        <w:rPr>
          <w:rFonts w:cs="Times New Roman"/>
        </w:rPr>
        <w:t xml:space="preserve">ail regulatory agencies </w:t>
      </w:r>
      <w:r w:rsidR="00EB601D" w:rsidRPr="005168BE">
        <w:rPr>
          <w:rFonts w:cs="Times New Roman"/>
        </w:rPr>
        <w:t xml:space="preserve">(panel B) </w:t>
      </w:r>
      <w:r w:rsidRPr="005168BE">
        <w:rPr>
          <w:rFonts w:cs="Times New Roman"/>
        </w:rPr>
        <w:t xml:space="preserve">generally rely </w:t>
      </w:r>
      <w:r w:rsidR="00EB601D" w:rsidRPr="005168BE">
        <w:rPr>
          <w:rFonts w:cs="Times New Roman"/>
        </w:rPr>
        <w:t xml:space="preserve">less on fees and more </w:t>
      </w:r>
      <w:r w:rsidRPr="005168BE">
        <w:rPr>
          <w:rFonts w:cs="Times New Roman"/>
        </w:rPr>
        <w:t xml:space="preserve">on </w:t>
      </w:r>
      <w:r w:rsidR="00924D5B" w:rsidRPr="005168BE">
        <w:rPr>
          <w:rFonts w:cs="Times New Roman"/>
        </w:rPr>
        <w:t xml:space="preserve">national </w:t>
      </w:r>
      <w:r w:rsidRPr="005168BE">
        <w:rPr>
          <w:rFonts w:cs="Times New Roman"/>
        </w:rPr>
        <w:t>budgets</w:t>
      </w:r>
      <w:r w:rsidR="00EB601D" w:rsidRPr="005168BE">
        <w:rPr>
          <w:rFonts w:cs="Times New Roman"/>
        </w:rPr>
        <w:t xml:space="preserve">, with </w:t>
      </w:r>
      <w:r w:rsidR="00E53D56" w:rsidRPr="005168BE">
        <w:rPr>
          <w:rFonts w:cs="Times New Roman"/>
        </w:rPr>
        <w:t xml:space="preserve">slightly </w:t>
      </w:r>
      <w:r w:rsidR="00EB601D" w:rsidRPr="005168BE">
        <w:rPr>
          <w:rFonts w:cs="Times New Roman"/>
        </w:rPr>
        <w:t xml:space="preserve">higher shares in </w:t>
      </w:r>
      <w:proofErr w:type="gramStart"/>
      <w:r w:rsidR="00EB601D" w:rsidRPr="005168BE">
        <w:rPr>
          <w:rFonts w:cs="Times New Roman"/>
        </w:rPr>
        <w:t>higher-income</w:t>
      </w:r>
      <w:proofErr w:type="gramEnd"/>
      <w:r w:rsidR="00EB601D" w:rsidRPr="005168BE">
        <w:rPr>
          <w:rFonts w:cs="Times New Roman"/>
        </w:rPr>
        <w:t xml:space="preserve"> terciles </w:t>
      </w:r>
      <w:r w:rsidRPr="005168BE">
        <w:rPr>
          <w:rFonts w:cs="Times New Roman"/>
        </w:rPr>
        <w:t xml:space="preserve">(64.3 percent in the upper tercile). </w:t>
      </w:r>
      <w:r w:rsidR="00F14B54" w:rsidRPr="005168BE">
        <w:rPr>
          <w:rFonts w:cs="Times New Roman"/>
        </w:rPr>
        <w:t xml:space="preserve">Air transport regulatory agencies </w:t>
      </w:r>
      <w:r w:rsidR="00E53D56" w:rsidRPr="005168BE">
        <w:rPr>
          <w:rFonts w:cs="Times New Roman"/>
        </w:rPr>
        <w:t xml:space="preserve">(panel C) </w:t>
      </w:r>
      <w:r w:rsidR="00F14B54" w:rsidRPr="005168BE">
        <w:rPr>
          <w:rFonts w:cs="Times New Roman"/>
        </w:rPr>
        <w:t xml:space="preserve">instead rely predominantly on mixed </w:t>
      </w:r>
      <w:r w:rsidR="00E53D56" w:rsidRPr="005168BE">
        <w:rPr>
          <w:rFonts w:cs="Times New Roman"/>
        </w:rPr>
        <w:t xml:space="preserve">financing </w:t>
      </w:r>
      <w:r w:rsidR="00F14B54" w:rsidRPr="005168BE">
        <w:rPr>
          <w:rFonts w:cs="Times New Roman"/>
        </w:rPr>
        <w:t>mechanisms</w:t>
      </w:r>
      <w:r w:rsidR="00AD6FC2" w:rsidRPr="005168BE">
        <w:rPr>
          <w:rFonts w:cs="Times New Roman"/>
        </w:rPr>
        <w:t xml:space="preserve">, </w:t>
      </w:r>
      <w:r w:rsidR="002814AA" w:rsidRPr="005168BE">
        <w:rPr>
          <w:rFonts w:cs="Times New Roman"/>
        </w:rPr>
        <w:t>although budget funding remains</w:t>
      </w:r>
      <w:r w:rsidR="00F14B54" w:rsidRPr="005168BE">
        <w:rPr>
          <w:rFonts w:cs="Times New Roman"/>
        </w:rPr>
        <w:t xml:space="preserve"> common in </w:t>
      </w:r>
      <w:r w:rsidR="002814AA" w:rsidRPr="005168BE">
        <w:rPr>
          <w:rFonts w:cs="Times New Roman"/>
        </w:rPr>
        <w:t xml:space="preserve">middle-tercile </w:t>
      </w:r>
      <w:r w:rsidR="00F14B54" w:rsidRPr="005168BE">
        <w:rPr>
          <w:rFonts w:cs="Times New Roman"/>
        </w:rPr>
        <w:t>economies</w:t>
      </w:r>
      <w:r w:rsidR="00E53D56" w:rsidRPr="005168BE">
        <w:rPr>
          <w:rFonts w:cs="Times New Roman"/>
        </w:rPr>
        <w:t xml:space="preserve">. </w:t>
      </w:r>
      <w:r w:rsidR="00757CDB" w:rsidRPr="005168BE">
        <w:rPr>
          <w:rFonts w:cs="Times New Roman"/>
        </w:rPr>
        <w:t xml:space="preserve">Energy regulators </w:t>
      </w:r>
      <w:r w:rsidR="00E53D56" w:rsidRPr="005168BE">
        <w:rPr>
          <w:rFonts w:cs="Times New Roman"/>
        </w:rPr>
        <w:t xml:space="preserve">(panel D) </w:t>
      </w:r>
      <w:r w:rsidR="00757CDB" w:rsidRPr="005168BE">
        <w:rPr>
          <w:rFonts w:cs="Times New Roman"/>
        </w:rPr>
        <w:t>consistently rely on regulatory fees across income groups, with fees accounting for 53.3 percent in the lower tercile</w:t>
      </w:r>
      <w:r w:rsidR="00E53D56" w:rsidRPr="005168BE">
        <w:rPr>
          <w:rFonts w:cs="Times New Roman"/>
        </w:rPr>
        <w:t xml:space="preserve"> and</w:t>
      </w:r>
      <w:r w:rsidR="00757CDB" w:rsidRPr="005168BE">
        <w:rPr>
          <w:rFonts w:cs="Times New Roman"/>
        </w:rPr>
        <w:t xml:space="preserve"> 40 percent in </w:t>
      </w:r>
      <w:r w:rsidR="00E53D56" w:rsidRPr="005168BE">
        <w:rPr>
          <w:rFonts w:cs="Times New Roman"/>
        </w:rPr>
        <w:t xml:space="preserve">both </w:t>
      </w:r>
      <w:r w:rsidR="00757CDB" w:rsidRPr="005168BE">
        <w:rPr>
          <w:rFonts w:cs="Times New Roman"/>
        </w:rPr>
        <w:t xml:space="preserve">the middle </w:t>
      </w:r>
      <w:r w:rsidR="00E53D56" w:rsidRPr="005168BE">
        <w:rPr>
          <w:rFonts w:cs="Times New Roman"/>
        </w:rPr>
        <w:t xml:space="preserve">and upper </w:t>
      </w:r>
      <w:r w:rsidR="00757CDB" w:rsidRPr="005168BE">
        <w:rPr>
          <w:rFonts w:cs="Times New Roman"/>
        </w:rPr>
        <w:t>tercile</w:t>
      </w:r>
      <w:r w:rsidR="00E53D56" w:rsidRPr="005168BE">
        <w:rPr>
          <w:rFonts w:cs="Times New Roman"/>
        </w:rPr>
        <w:t>s</w:t>
      </w:r>
      <w:r w:rsidR="00757CDB" w:rsidRPr="005168BE">
        <w:rPr>
          <w:rFonts w:cs="Times New Roman"/>
        </w:rPr>
        <w:t>.</w:t>
      </w:r>
      <w:r w:rsidR="00BB6A43" w:rsidRPr="005168BE">
        <w:rPr>
          <w:rFonts w:cs="Times New Roman"/>
        </w:rPr>
        <w:t xml:space="preserve"> </w:t>
      </w:r>
      <w:r w:rsidR="002259A2" w:rsidRPr="005168BE">
        <w:rPr>
          <w:rFonts w:cs="Times New Roman"/>
        </w:rPr>
        <w:t>Overall, telecom and energy regulators tend to draw a large share of resources from regulatory fees, whereas rail regulators rely mostly on national budgets and air transport regulators exhibit more variation.</w:t>
      </w:r>
    </w:p>
    <w:p w14:paraId="66FC5BBD" w14:textId="4C94DC18" w:rsidR="005C75AD" w:rsidRPr="005168BE" w:rsidRDefault="005C75AD" w:rsidP="005C75AD">
      <w:pPr>
        <w:keepNext/>
        <w:rPr>
          <w:rFonts w:cs="Times New Roman"/>
          <w:b/>
          <w:bCs/>
        </w:rPr>
      </w:pPr>
      <w:r w:rsidRPr="005168BE">
        <w:rPr>
          <w:rFonts w:cs="Times New Roman"/>
          <w:b/>
          <w:bCs/>
        </w:rPr>
        <w:t>Figure 3.6. Financing mechanisms vary across income levels and types of sector regulatory agencies</w:t>
      </w:r>
    </w:p>
    <w:tbl>
      <w:tblPr>
        <w:tblStyle w:val="TableGrid"/>
        <w:tblW w:w="0" w:type="auto"/>
        <w:tblLook w:val="04A0" w:firstRow="1" w:lastRow="0" w:firstColumn="1" w:lastColumn="0" w:noHBand="0" w:noVBand="1"/>
      </w:tblPr>
      <w:tblGrid>
        <w:gridCol w:w="4680"/>
        <w:gridCol w:w="4666"/>
        <w:gridCol w:w="14"/>
      </w:tblGrid>
      <w:tr w:rsidR="00762AFB" w:rsidRPr="005168BE" w14:paraId="0866D2ED" w14:textId="77777777" w:rsidTr="00B41EDD">
        <w:tc>
          <w:tcPr>
            <w:tcW w:w="4675" w:type="dxa"/>
          </w:tcPr>
          <w:p w14:paraId="31C3312B" w14:textId="563B2138" w:rsidR="00D56107" w:rsidRPr="005168BE" w:rsidRDefault="00D56107" w:rsidP="00B41EDD">
            <w:pPr>
              <w:keepNext/>
              <w:jc w:val="center"/>
              <w:rPr>
                <w:rFonts w:cs="Times New Roman"/>
                <w:b/>
                <w:bCs/>
              </w:rPr>
            </w:pPr>
            <w:r w:rsidRPr="005168BE">
              <w:rPr>
                <w:rFonts w:cs="Times New Roman"/>
              </w:rPr>
              <w:t>Panel A. Telecoms regulators</w:t>
            </w:r>
          </w:p>
        </w:tc>
        <w:tc>
          <w:tcPr>
            <w:tcW w:w="4675" w:type="dxa"/>
            <w:gridSpan w:val="2"/>
          </w:tcPr>
          <w:p w14:paraId="2842092D" w14:textId="4DA603D2" w:rsidR="00D56107" w:rsidRPr="005168BE" w:rsidRDefault="00D56107" w:rsidP="00B41EDD">
            <w:pPr>
              <w:keepNext/>
              <w:jc w:val="center"/>
              <w:rPr>
                <w:rFonts w:cs="Times New Roman"/>
                <w:b/>
                <w:bCs/>
              </w:rPr>
            </w:pPr>
            <w:r w:rsidRPr="005168BE">
              <w:rPr>
                <w:rFonts w:cs="Times New Roman"/>
              </w:rPr>
              <w:t>Panel B. Rail regulators</w:t>
            </w:r>
          </w:p>
        </w:tc>
      </w:tr>
      <w:tr w:rsidR="00762AFB" w:rsidRPr="005168BE" w14:paraId="27B621C3" w14:textId="77777777" w:rsidTr="00B41EDD">
        <w:tc>
          <w:tcPr>
            <w:tcW w:w="4675" w:type="dxa"/>
          </w:tcPr>
          <w:p w14:paraId="6BB67DD3" w14:textId="4DEF974C" w:rsidR="00D56107" w:rsidRPr="005168BE" w:rsidRDefault="00D56107" w:rsidP="005C75AD">
            <w:pPr>
              <w:keepNext/>
              <w:rPr>
                <w:rFonts w:cs="Times New Roman"/>
                <w:b/>
                <w:bCs/>
              </w:rPr>
            </w:pPr>
            <w:r w:rsidRPr="00F06B4B">
              <w:rPr>
                <w:rFonts w:cs="Times New Roman"/>
                <w:noProof/>
              </w:rPr>
              <w:drawing>
                <wp:inline distT="0" distB="0" distL="0" distR="0" wp14:anchorId="7B8C301F" wp14:editId="4C1F1C95">
                  <wp:extent cx="3028950" cy="1600200"/>
                  <wp:effectExtent l="0" t="0" r="0" b="0"/>
                  <wp:docPr id="2134540388" name="Picture 2" descr="A graph of a number of green and blue squar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7056" name="Picture 2" descr="A graph of a number of green and blue squares&#10;&#10;AI-generated content may be incorrect."/>
                          <pic:cNvPicPr preferRelativeResize="0"/>
                        </pic:nvPicPr>
                        <pic:blipFill>
                          <a:blip r:embed="rId290" cstate="print">
                            <a:extLst>
                              <a:ext uri="{28A0092B-C50C-407E-A947-70E740481C1C}">
                                <a14:useLocalDpi xmlns:a14="http://schemas.microsoft.com/office/drawing/2010/main" val="0"/>
                              </a:ext>
                            </a:extLst>
                          </a:blip>
                          <a:stretch>
                            <a:fillRect/>
                          </a:stretch>
                        </pic:blipFill>
                        <pic:spPr>
                          <a:xfrm>
                            <a:off x="0" y="0"/>
                            <a:ext cx="3030450" cy="1600992"/>
                          </a:xfrm>
                          <a:prstGeom prst="rect">
                            <a:avLst/>
                          </a:prstGeom>
                        </pic:spPr>
                      </pic:pic>
                    </a:graphicData>
                  </a:graphic>
                </wp:inline>
              </w:drawing>
            </w:r>
          </w:p>
        </w:tc>
        <w:tc>
          <w:tcPr>
            <w:tcW w:w="4675" w:type="dxa"/>
            <w:gridSpan w:val="2"/>
          </w:tcPr>
          <w:p w14:paraId="5305FC8A" w14:textId="170B3530" w:rsidR="00D56107" w:rsidRPr="005168BE" w:rsidRDefault="00D56107" w:rsidP="005C75AD">
            <w:pPr>
              <w:keepNext/>
              <w:rPr>
                <w:rFonts w:cs="Times New Roman"/>
                <w:b/>
                <w:bCs/>
              </w:rPr>
            </w:pPr>
            <w:r w:rsidRPr="00F06B4B">
              <w:rPr>
                <w:rFonts w:cs="Times New Roman"/>
                <w:noProof/>
              </w:rPr>
              <w:drawing>
                <wp:inline distT="0" distB="0" distL="0" distR="0" wp14:anchorId="24044190" wp14:editId="525403F5">
                  <wp:extent cx="3028315" cy="1562100"/>
                  <wp:effectExtent l="0" t="0" r="635" b="0"/>
                  <wp:docPr id="162154642" name="Picture 3" descr="A graph of a number of green and blue squar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7853407" name="Picture 3" descr="A graph of a number of green and blue squares&#10;&#10;AI-generated content may be incorrect."/>
                          <pic:cNvPicPr preferRelativeResize="0"/>
                        </pic:nvPicPr>
                        <pic:blipFill>
                          <a:blip r:embed="rId291" cstate="print">
                            <a:extLst>
                              <a:ext uri="{28A0092B-C50C-407E-A947-70E740481C1C}">
                                <a14:useLocalDpi xmlns:a14="http://schemas.microsoft.com/office/drawing/2010/main" val="0"/>
                              </a:ext>
                            </a:extLst>
                          </a:blip>
                          <a:stretch>
                            <a:fillRect/>
                          </a:stretch>
                        </pic:blipFill>
                        <pic:spPr>
                          <a:xfrm>
                            <a:off x="0" y="0"/>
                            <a:ext cx="3035164" cy="1565633"/>
                          </a:xfrm>
                          <a:prstGeom prst="rect">
                            <a:avLst/>
                          </a:prstGeom>
                        </pic:spPr>
                      </pic:pic>
                    </a:graphicData>
                  </a:graphic>
                </wp:inline>
              </w:drawing>
            </w:r>
          </w:p>
        </w:tc>
      </w:tr>
      <w:tr w:rsidR="00762AFB" w:rsidRPr="005168BE" w14:paraId="5D6ACCC5" w14:textId="77777777" w:rsidTr="00B41EDD">
        <w:tc>
          <w:tcPr>
            <w:tcW w:w="4675" w:type="dxa"/>
          </w:tcPr>
          <w:p w14:paraId="1139F156" w14:textId="15ED511E" w:rsidR="00D56107" w:rsidRPr="005168BE" w:rsidRDefault="00D56107" w:rsidP="00B41EDD">
            <w:pPr>
              <w:keepNext/>
              <w:jc w:val="center"/>
              <w:rPr>
                <w:rFonts w:cs="Times New Roman"/>
                <w:b/>
                <w:bCs/>
              </w:rPr>
            </w:pPr>
            <w:r w:rsidRPr="005168BE">
              <w:rPr>
                <w:rFonts w:cs="Times New Roman"/>
              </w:rPr>
              <w:t xml:space="preserve">Panel </w:t>
            </w:r>
            <w:r w:rsidR="00554E19" w:rsidRPr="005168BE">
              <w:rPr>
                <w:rFonts w:cs="Times New Roman"/>
              </w:rPr>
              <w:t>C</w:t>
            </w:r>
            <w:r w:rsidRPr="005168BE">
              <w:rPr>
                <w:rFonts w:cs="Times New Roman"/>
              </w:rPr>
              <w:t xml:space="preserve">. </w:t>
            </w:r>
            <w:r w:rsidR="00844A06" w:rsidRPr="005168BE">
              <w:rPr>
                <w:rFonts w:cs="Times New Roman"/>
              </w:rPr>
              <w:t>Air</w:t>
            </w:r>
            <w:r w:rsidRPr="005168BE">
              <w:rPr>
                <w:rFonts w:cs="Times New Roman"/>
              </w:rPr>
              <w:t xml:space="preserve"> </w:t>
            </w:r>
            <w:r w:rsidR="00EB7406" w:rsidRPr="005168BE">
              <w:rPr>
                <w:rFonts w:cs="Times New Roman"/>
              </w:rPr>
              <w:t>transportation</w:t>
            </w:r>
            <w:r w:rsidRPr="005168BE">
              <w:rPr>
                <w:rFonts w:cs="Times New Roman"/>
              </w:rPr>
              <w:t xml:space="preserve"> regulators</w:t>
            </w:r>
          </w:p>
        </w:tc>
        <w:tc>
          <w:tcPr>
            <w:tcW w:w="4675" w:type="dxa"/>
            <w:gridSpan w:val="2"/>
          </w:tcPr>
          <w:p w14:paraId="76EC2C42" w14:textId="456C0EFD" w:rsidR="00D56107" w:rsidRPr="005168BE" w:rsidRDefault="00EB7406" w:rsidP="00B41EDD">
            <w:pPr>
              <w:keepNext/>
              <w:jc w:val="center"/>
              <w:rPr>
                <w:rFonts w:cs="Times New Roman"/>
                <w:b/>
                <w:bCs/>
              </w:rPr>
            </w:pPr>
            <w:r w:rsidRPr="005168BE">
              <w:rPr>
                <w:rFonts w:cs="Times New Roman"/>
              </w:rPr>
              <w:t xml:space="preserve">Panel </w:t>
            </w:r>
            <w:r w:rsidR="00554E19" w:rsidRPr="005168BE">
              <w:rPr>
                <w:rFonts w:cs="Times New Roman"/>
              </w:rPr>
              <w:t>D</w:t>
            </w:r>
            <w:r w:rsidRPr="005168BE">
              <w:rPr>
                <w:rFonts w:cs="Times New Roman"/>
              </w:rPr>
              <w:t>. Energy regulators</w:t>
            </w:r>
          </w:p>
        </w:tc>
      </w:tr>
      <w:tr w:rsidR="00762AFB" w:rsidRPr="005168BE" w14:paraId="4A7EEBFF" w14:textId="77777777" w:rsidTr="00B41EDD">
        <w:tc>
          <w:tcPr>
            <w:tcW w:w="4675" w:type="dxa"/>
          </w:tcPr>
          <w:p w14:paraId="1605A7C2" w14:textId="7F07A2AB" w:rsidR="008916D1" w:rsidRPr="005168BE" w:rsidRDefault="008916D1" w:rsidP="008916D1">
            <w:pPr>
              <w:keepNext/>
              <w:rPr>
                <w:rFonts w:cs="Times New Roman"/>
                <w:b/>
                <w:bCs/>
              </w:rPr>
            </w:pPr>
            <w:r w:rsidRPr="00F06B4B">
              <w:rPr>
                <w:rFonts w:cs="Times New Roman"/>
                <w:b/>
                <w:bCs/>
                <w:noProof/>
              </w:rPr>
              <w:drawing>
                <wp:inline distT="0" distB="0" distL="0" distR="0" wp14:anchorId="23E4A7CA" wp14:editId="36EFFC52">
                  <wp:extent cx="3026664" cy="1600200"/>
                  <wp:effectExtent l="0" t="0" r="2540" b="0"/>
                  <wp:docPr id="39109401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2" cstate="print">
                            <a:extLst>
                              <a:ext uri="{28A0092B-C50C-407E-A947-70E740481C1C}">
                                <a14:useLocalDpi xmlns:a14="http://schemas.microsoft.com/office/drawing/2010/main" val="0"/>
                              </a:ext>
                            </a:extLst>
                          </a:blip>
                          <a:srcRect/>
                          <a:stretch>
                            <a:fillRect/>
                          </a:stretch>
                        </pic:blipFill>
                        <pic:spPr bwMode="auto">
                          <a:xfrm>
                            <a:off x="0" y="0"/>
                            <a:ext cx="3026664" cy="1600200"/>
                          </a:xfrm>
                          <a:prstGeom prst="rect">
                            <a:avLst/>
                          </a:prstGeom>
                          <a:noFill/>
                          <a:ln>
                            <a:noFill/>
                          </a:ln>
                        </pic:spPr>
                      </pic:pic>
                    </a:graphicData>
                  </a:graphic>
                </wp:inline>
              </w:drawing>
            </w:r>
          </w:p>
          <w:p w14:paraId="274F3F47" w14:textId="77777777" w:rsidR="00D56107" w:rsidRPr="005168BE" w:rsidRDefault="00D56107" w:rsidP="005C75AD">
            <w:pPr>
              <w:keepNext/>
              <w:rPr>
                <w:rFonts w:cs="Times New Roman"/>
                <w:b/>
                <w:bCs/>
              </w:rPr>
            </w:pPr>
          </w:p>
        </w:tc>
        <w:tc>
          <w:tcPr>
            <w:tcW w:w="4675" w:type="dxa"/>
            <w:gridSpan w:val="2"/>
          </w:tcPr>
          <w:p w14:paraId="72330F7F" w14:textId="2E35922C" w:rsidR="00554E19" w:rsidRPr="005168BE" w:rsidRDefault="00554E19" w:rsidP="00554E19">
            <w:pPr>
              <w:keepNext/>
              <w:rPr>
                <w:rFonts w:cs="Times New Roman"/>
                <w:b/>
                <w:bCs/>
              </w:rPr>
            </w:pPr>
            <w:r w:rsidRPr="00F06B4B">
              <w:rPr>
                <w:rFonts w:cs="Times New Roman"/>
                <w:b/>
                <w:bCs/>
                <w:noProof/>
              </w:rPr>
              <w:drawing>
                <wp:inline distT="0" distB="0" distL="0" distR="0" wp14:anchorId="17E2C883" wp14:editId="7C6A7145">
                  <wp:extent cx="3026664" cy="1600200"/>
                  <wp:effectExtent l="0" t="0" r="2540" b="0"/>
                  <wp:docPr id="581702210"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3" cstate="print">
                            <a:extLst>
                              <a:ext uri="{28A0092B-C50C-407E-A947-70E740481C1C}">
                                <a14:useLocalDpi xmlns:a14="http://schemas.microsoft.com/office/drawing/2010/main" val="0"/>
                              </a:ext>
                            </a:extLst>
                          </a:blip>
                          <a:srcRect/>
                          <a:stretch>
                            <a:fillRect/>
                          </a:stretch>
                        </pic:blipFill>
                        <pic:spPr bwMode="auto">
                          <a:xfrm>
                            <a:off x="0" y="0"/>
                            <a:ext cx="3026664" cy="1600200"/>
                          </a:xfrm>
                          <a:prstGeom prst="rect">
                            <a:avLst/>
                          </a:prstGeom>
                          <a:noFill/>
                          <a:ln>
                            <a:noFill/>
                          </a:ln>
                        </pic:spPr>
                      </pic:pic>
                    </a:graphicData>
                  </a:graphic>
                </wp:inline>
              </w:drawing>
            </w:r>
          </w:p>
          <w:p w14:paraId="263B42D0" w14:textId="77777777" w:rsidR="00D56107" w:rsidRPr="005168BE" w:rsidRDefault="00D56107" w:rsidP="005C75AD">
            <w:pPr>
              <w:keepNext/>
              <w:rPr>
                <w:rFonts w:cs="Times New Roman"/>
                <w:b/>
                <w:bCs/>
              </w:rPr>
            </w:pPr>
          </w:p>
        </w:tc>
      </w:tr>
      <w:tr w:rsidR="005C75AD" w:rsidRPr="005168BE" w14:paraId="0B407C5C" w14:textId="77777777">
        <w:trPr>
          <w:gridAfter w:val="1"/>
          <w:wAfter w:w="10" w:type="dxa"/>
        </w:trPr>
        <w:tc>
          <w:tcPr>
            <w:tcW w:w="9350" w:type="dxa"/>
            <w:gridSpan w:val="2"/>
          </w:tcPr>
          <w:p w14:paraId="3954B269" w14:textId="77777777" w:rsidR="005C75AD" w:rsidRPr="005168BE" w:rsidRDefault="005C75AD">
            <w:pPr>
              <w:rPr>
                <w:rFonts w:cs="Times New Roman"/>
                <w:sz w:val="20"/>
                <w:szCs w:val="20"/>
              </w:rPr>
            </w:pPr>
            <w:r w:rsidRPr="005168BE">
              <w:rPr>
                <w:rFonts w:cs="Times New Roman"/>
                <w:sz w:val="20"/>
                <w:szCs w:val="20"/>
              </w:rPr>
              <w:t xml:space="preserve">Source: Authors’ elaboration based on data from the OECD’s 2023 </w:t>
            </w:r>
            <w:hyperlink r:id="rId294" w:history="1">
              <w:r w:rsidRPr="005168BE">
                <w:rPr>
                  <w:rStyle w:val="Hyperlink"/>
                  <w:rFonts w:cs="Times New Roman"/>
                  <w:sz w:val="20"/>
                  <w:szCs w:val="20"/>
                </w:rPr>
                <w:t>Indicators on the Governance of Sector Regulators</w:t>
              </w:r>
            </w:hyperlink>
            <w:r w:rsidRPr="005168BE">
              <w:rPr>
                <w:rFonts w:cs="Times New Roman"/>
                <w:sz w:val="20"/>
                <w:szCs w:val="20"/>
              </w:rPr>
              <w:t>.</w:t>
            </w:r>
          </w:p>
          <w:p w14:paraId="014D3D97" w14:textId="6DBD02D1" w:rsidR="005C75AD" w:rsidRPr="005168BE" w:rsidRDefault="005C75AD">
            <w:pPr>
              <w:rPr>
                <w:rFonts w:cs="Times New Roman"/>
                <w:sz w:val="20"/>
                <w:szCs w:val="20"/>
              </w:rPr>
            </w:pPr>
            <w:r w:rsidRPr="005168BE">
              <w:rPr>
                <w:rFonts w:cs="Times New Roman"/>
                <w:sz w:val="20"/>
                <w:szCs w:val="20"/>
              </w:rPr>
              <w:t xml:space="preserve">Note: Numbers in the </w:t>
            </w:r>
            <w:r w:rsidR="00E53D56" w:rsidRPr="005168BE">
              <w:rPr>
                <w:rFonts w:cs="Times New Roman"/>
                <w:sz w:val="20"/>
                <w:szCs w:val="20"/>
              </w:rPr>
              <w:t>x-</w:t>
            </w:r>
            <w:r w:rsidRPr="005168BE">
              <w:rPr>
                <w:rFonts w:cs="Times New Roman"/>
                <w:sz w:val="20"/>
                <w:szCs w:val="20"/>
              </w:rPr>
              <w:t xml:space="preserve">axis correspond to each tercile of national GNI per capita for respondents, which include OECD member countries and select non-member countries (e.g., Brazil). </w:t>
            </w:r>
            <w:proofErr w:type="gramStart"/>
            <w:r w:rsidRPr="005168BE">
              <w:rPr>
                <w:rFonts w:cs="Times New Roman"/>
                <w:sz w:val="20"/>
                <w:szCs w:val="20"/>
              </w:rPr>
              <w:t>Sample includes</w:t>
            </w:r>
            <w:proofErr w:type="gramEnd"/>
            <w:r w:rsidRPr="005168BE">
              <w:rPr>
                <w:rFonts w:cs="Times New Roman"/>
                <w:sz w:val="20"/>
                <w:szCs w:val="20"/>
              </w:rPr>
              <w:t xml:space="preserve"> 45 countries.</w:t>
            </w:r>
          </w:p>
        </w:tc>
      </w:tr>
    </w:tbl>
    <w:p w14:paraId="129A874B" w14:textId="310C0715" w:rsidR="00E53D56" w:rsidRPr="005168BE" w:rsidRDefault="005C75AD" w:rsidP="00E53D56">
      <w:pPr>
        <w:spacing w:before="120"/>
        <w:rPr>
          <w:rFonts w:cs="Times New Roman"/>
        </w:rPr>
      </w:pPr>
      <w:r w:rsidRPr="005168BE">
        <w:rPr>
          <w:rFonts w:cs="Times New Roman"/>
          <w:b/>
          <w:bCs/>
        </w:rPr>
        <w:lastRenderedPageBreak/>
        <w:t>Beyond the type of financing mechanism, another key consideration is the adequacy of funding</w:t>
      </w:r>
      <w:r w:rsidRPr="005168BE">
        <w:rPr>
          <w:rFonts w:cs="Times New Roman"/>
        </w:rPr>
        <w:t xml:space="preserve">. </w:t>
      </w:r>
      <w:r w:rsidR="00E53D56" w:rsidRPr="005168BE">
        <w:rPr>
          <w:rFonts w:cs="Times New Roman"/>
        </w:rPr>
        <w:t>Following</w:t>
      </w:r>
      <w:r w:rsidRPr="005168BE">
        <w:rPr>
          <w:rFonts w:cs="Times New Roman"/>
        </w:rPr>
        <w:t xml:space="preserve"> the </w:t>
      </w:r>
      <w:r w:rsidR="00E53D56" w:rsidRPr="005168BE">
        <w:rPr>
          <w:rFonts w:cs="Times New Roman"/>
        </w:rPr>
        <w:t xml:space="preserve">2008 global </w:t>
      </w:r>
      <w:r w:rsidRPr="005168BE">
        <w:rPr>
          <w:rFonts w:cs="Times New Roman"/>
        </w:rPr>
        <w:t xml:space="preserve">financial crisis, heightened scrutiny of banking supervisors </w:t>
      </w:r>
      <w:r w:rsidR="00E53D56" w:rsidRPr="005168BE">
        <w:rPr>
          <w:rFonts w:cs="Times New Roman"/>
        </w:rPr>
        <w:t>raised</w:t>
      </w:r>
      <w:r w:rsidRPr="005168BE">
        <w:rPr>
          <w:rFonts w:cs="Times New Roman"/>
        </w:rPr>
        <w:t xml:space="preserve"> concerns about the adequacy of their institutional </w:t>
      </w:r>
      <w:r w:rsidR="00E53D56" w:rsidRPr="005168BE">
        <w:rPr>
          <w:rFonts w:cs="Times New Roman"/>
        </w:rPr>
        <w:t xml:space="preserve">arrangements </w:t>
      </w:r>
      <w:r w:rsidRPr="005168BE">
        <w:rPr>
          <w:rFonts w:cs="Times New Roman"/>
        </w:rPr>
        <w:t xml:space="preserve">to regulate a financial services market that had grown in complexity and scale. </w:t>
      </w:r>
      <w:r w:rsidR="007A1196" w:rsidRPr="005168BE">
        <w:rPr>
          <w:rFonts w:cs="Times New Roman"/>
        </w:rPr>
        <w:t xml:space="preserve">Examples like these underscore that </w:t>
      </w:r>
      <w:r w:rsidR="007A1196" w:rsidRPr="005168BE">
        <w:rPr>
          <w:rFonts w:cs="Times New Roman"/>
          <w:color w:val="000000"/>
        </w:rPr>
        <w:t>r</w:t>
      </w:r>
      <w:r w:rsidRPr="005168BE">
        <w:rPr>
          <w:rFonts w:cs="Times New Roman"/>
          <w:color w:val="000000"/>
        </w:rPr>
        <w:t>egulatory institutions need adequate funding, authority to spend it effectively, and the capacity to collect revenues.</w:t>
      </w:r>
      <w:r w:rsidRPr="005168BE">
        <w:rPr>
          <w:rFonts w:cs="Times New Roman"/>
        </w:rPr>
        <w:t xml:space="preserve"> </w:t>
      </w:r>
      <w:hyperlink r:id="rId295" w:history="1">
        <w:r w:rsidRPr="005168BE">
          <w:rPr>
            <w:rStyle w:val="Hyperlink"/>
            <w:rFonts w:cs="Times New Roman"/>
          </w:rPr>
          <w:t>Levy and Spiller (1994)</w:t>
        </w:r>
      </w:hyperlink>
      <w:r w:rsidR="007A1196" w:rsidRPr="005168BE">
        <w:t>, for instance,</w:t>
      </w:r>
      <w:r w:rsidRPr="005168BE">
        <w:rPr>
          <w:rFonts w:cs="Times New Roman"/>
        </w:rPr>
        <w:t xml:space="preserve"> find that regulatory institutions with adequate public financial management are associated with credibility and long-term investments in the enforcement of regulatory frameworks. </w:t>
      </w:r>
    </w:p>
    <w:p w14:paraId="59D66089" w14:textId="77777777" w:rsidR="005C75AD" w:rsidRPr="005168BE" w:rsidRDefault="005C75AD" w:rsidP="005C75AD">
      <w:pPr>
        <w:pStyle w:val="Heading4"/>
        <w:rPr>
          <w:i w:val="0"/>
        </w:rPr>
      </w:pPr>
      <w:r w:rsidRPr="005168BE">
        <w:t>Information systems</w:t>
      </w:r>
    </w:p>
    <w:p w14:paraId="10423FBD" w14:textId="3CEE961B" w:rsidR="005C75AD" w:rsidRPr="005168BE" w:rsidRDefault="005C75AD" w:rsidP="005C75AD">
      <w:pPr>
        <w:rPr>
          <w:rFonts w:cs="Times New Roman"/>
        </w:rPr>
      </w:pPr>
      <w:r w:rsidRPr="005168BE">
        <w:rPr>
          <w:rFonts w:cs="Times New Roman"/>
          <w:b/>
        </w:rPr>
        <w:t xml:space="preserve">Regulatory institutions’ information systems include data on </w:t>
      </w:r>
      <w:r w:rsidR="00A17AD1" w:rsidRPr="005168BE">
        <w:rPr>
          <w:rFonts w:cs="Times New Roman"/>
          <w:b/>
        </w:rPr>
        <w:t xml:space="preserve">the </w:t>
      </w:r>
      <w:r w:rsidRPr="005168BE">
        <w:rPr>
          <w:rFonts w:cs="Times New Roman"/>
          <w:b/>
        </w:rPr>
        <w:t xml:space="preserve">market characteristics </w:t>
      </w:r>
      <w:r w:rsidR="00A736E5" w:rsidRPr="005168BE">
        <w:rPr>
          <w:rFonts w:cs="Times New Roman"/>
          <w:b/>
        </w:rPr>
        <w:t>needed</w:t>
      </w:r>
      <w:r w:rsidRPr="005168BE">
        <w:rPr>
          <w:rFonts w:cs="Times New Roman"/>
          <w:b/>
        </w:rPr>
        <w:t xml:space="preserve"> to inform the regulatory process as well as websites that make regulations and other documents publicly available. </w:t>
      </w:r>
      <w:r w:rsidRPr="005168BE">
        <w:rPr>
          <w:rFonts w:cs="Times New Roman"/>
        </w:rPr>
        <w:t>Regulatory institutions regulate a dynamic and evolving market. To ensure that their knowledge of the market is accurate and up-to-date, regulatory institutions require information in the form of data (</w:t>
      </w:r>
      <w:hyperlink r:id="rId296">
        <w:r w:rsidRPr="005168BE">
          <w:rPr>
            <w:rStyle w:val="Hyperlink"/>
            <w:rFonts w:cs="Times New Roman"/>
          </w:rPr>
          <w:t>OECD 2021</w:t>
        </w:r>
      </w:hyperlink>
      <w:r w:rsidRPr="005168BE">
        <w:rPr>
          <w:rFonts w:cs="Times New Roman"/>
        </w:rPr>
        <w:t>). Data enables monitoring of market trends, technological developments, and compliance with existing regulations</w:t>
      </w:r>
      <w:r w:rsidR="001C3ECA" w:rsidRPr="005168BE">
        <w:rPr>
          <w:rFonts w:cs="Times New Roman"/>
        </w:rPr>
        <w:t xml:space="preserve">, including </w:t>
      </w:r>
      <w:r w:rsidRPr="005168BE">
        <w:rPr>
          <w:rFonts w:cs="Times New Roman"/>
        </w:rPr>
        <w:t xml:space="preserve">target metrics. Recent evidence suggests that automated data gathering on air pollution can enhance the quality and accuracy of information for environmental regulators: </w:t>
      </w:r>
      <w:hyperlink r:id="rId297" w:history="1">
        <w:r w:rsidRPr="005168BE">
          <w:rPr>
            <w:rStyle w:val="Hyperlink"/>
            <w:rFonts w:cs="Times New Roman"/>
          </w:rPr>
          <w:t>Greenstone and others (2022)</w:t>
        </w:r>
      </w:hyperlink>
      <w:r w:rsidRPr="005168BE">
        <w:rPr>
          <w:rFonts w:cs="Times New Roman"/>
        </w:rPr>
        <w:t xml:space="preserve"> find that the introduction of automated air pollution monitoring stations in China reduced misreporting in the air pollution reports produced by local government officials.</w:t>
      </w:r>
    </w:p>
    <w:p w14:paraId="5893F293" w14:textId="384F1EF6" w:rsidR="005C75AD" w:rsidRPr="005168BE" w:rsidRDefault="00A74181" w:rsidP="005C75AD">
      <w:pPr>
        <w:rPr>
          <w:rFonts w:cs="Times New Roman"/>
        </w:rPr>
      </w:pPr>
      <w:r w:rsidRPr="005168BE">
        <w:rPr>
          <w:rFonts w:cs="Times New Roman"/>
          <w:b/>
          <w:bCs/>
        </w:rPr>
        <w:t>As</w:t>
      </w:r>
      <w:r w:rsidR="005C75AD" w:rsidRPr="005168BE">
        <w:rPr>
          <w:rFonts w:cs="Times New Roman"/>
          <w:b/>
          <w:bCs/>
        </w:rPr>
        <w:t xml:space="preserve"> markets are complex, regulatory institutions </w:t>
      </w:r>
      <w:r w:rsidR="00A736E5" w:rsidRPr="005168BE">
        <w:rPr>
          <w:rFonts w:cs="Times New Roman"/>
          <w:b/>
          <w:bCs/>
        </w:rPr>
        <w:t xml:space="preserve">need to </w:t>
      </w:r>
      <w:r w:rsidR="005C75AD" w:rsidRPr="005168BE">
        <w:rPr>
          <w:rFonts w:cs="Times New Roman"/>
          <w:b/>
          <w:bCs/>
        </w:rPr>
        <w:t xml:space="preserve">leverage multiple data sources. </w:t>
      </w:r>
      <w:r w:rsidR="005C75AD" w:rsidRPr="005168BE">
        <w:rPr>
          <w:rFonts w:cs="Times New Roman"/>
        </w:rPr>
        <w:t xml:space="preserve">This, in turn, requires </w:t>
      </w:r>
      <w:r w:rsidRPr="005168BE">
        <w:rPr>
          <w:rFonts w:cs="Times New Roman"/>
        </w:rPr>
        <w:t xml:space="preserve">interoperable </w:t>
      </w:r>
      <w:r w:rsidR="005C75AD" w:rsidRPr="005168BE">
        <w:rPr>
          <w:rFonts w:cs="Times New Roman"/>
        </w:rPr>
        <w:t xml:space="preserve">data sources so that regulatory institutions can </w:t>
      </w:r>
      <w:r w:rsidRPr="005168BE">
        <w:rPr>
          <w:rFonts w:cs="Times New Roman"/>
        </w:rPr>
        <w:t>integrate</w:t>
      </w:r>
      <w:r w:rsidR="005C75AD" w:rsidRPr="005168BE">
        <w:rPr>
          <w:rFonts w:cs="Times New Roman"/>
        </w:rPr>
        <w:t xml:space="preserve"> multiple sources </w:t>
      </w:r>
      <w:r w:rsidRPr="005168BE">
        <w:rPr>
          <w:rFonts w:cs="Times New Roman"/>
        </w:rPr>
        <w:t xml:space="preserve">and build </w:t>
      </w:r>
      <w:r w:rsidR="005C75AD" w:rsidRPr="005168BE">
        <w:rPr>
          <w:rFonts w:cs="Times New Roman"/>
        </w:rPr>
        <w:t xml:space="preserve">a </w:t>
      </w:r>
      <w:r w:rsidRPr="005168BE">
        <w:rPr>
          <w:rFonts w:cs="Times New Roman"/>
        </w:rPr>
        <w:t xml:space="preserve">comprehensive </w:t>
      </w:r>
      <w:r w:rsidR="005C75AD" w:rsidRPr="005168BE">
        <w:rPr>
          <w:rFonts w:cs="Times New Roman"/>
        </w:rPr>
        <w:t>picture of market conditions. B</w:t>
      </w:r>
      <w:r w:rsidRPr="005168BE">
        <w:rPr>
          <w:rFonts w:cs="Times New Roman"/>
        </w:rPr>
        <w:t xml:space="preserve">usiness </w:t>
      </w:r>
      <w:r w:rsidR="005C75AD" w:rsidRPr="005168BE">
        <w:rPr>
          <w:rFonts w:cs="Times New Roman"/>
        </w:rPr>
        <w:t xml:space="preserve">Ready gathers data on </w:t>
      </w:r>
      <w:r w:rsidR="00EA5F59" w:rsidRPr="005168BE">
        <w:rPr>
          <w:rFonts w:cs="Times New Roman"/>
        </w:rPr>
        <w:t>the</w:t>
      </w:r>
      <w:r w:rsidR="005C75AD" w:rsidRPr="005168BE">
        <w:rPr>
          <w:rFonts w:cs="Times New Roman"/>
        </w:rPr>
        <w:t xml:space="preserve"> interoperab</w:t>
      </w:r>
      <w:r w:rsidR="00EA5F59" w:rsidRPr="005168BE">
        <w:rPr>
          <w:rFonts w:cs="Times New Roman"/>
        </w:rPr>
        <w:t>ility of</w:t>
      </w:r>
      <w:r w:rsidR="005C75AD" w:rsidRPr="005168BE">
        <w:rPr>
          <w:rFonts w:cs="Times New Roman"/>
        </w:rPr>
        <w:t xml:space="preserve"> information systems across multiple topics, including business entry and financial services (figure 3.7). Countries such as New Zealand, Rwanda, and Croatia tend to have more interoperable information systems, but still show variation across sectors and services </w:t>
      </w:r>
      <w:r w:rsidR="00EA5F59" w:rsidRPr="005168BE">
        <w:rPr>
          <w:rFonts w:cs="Times New Roman"/>
        </w:rPr>
        <w:t xml:space="preserve">(e.g., </w:t>
      </w:r>
      <w:r w:rsidR="005C75AD" w:rsidRPr="005168BE">
        <w:rPr>
          <w:rFonts w:cs="Times New Roman"/>
        </w:rPr>
        <w:t>business entry</w:t>
      </w:r>
      <w:r w:rsidR="00EA5F59" w:rsidRPr="005168BE">
        <w:rPr>
          <w:rFonts w:cs="Times New Roman"/>
        </w:rPr>
        <w:t>)</w:t>
      </w:r>
      <w:r w:rsidR="005C75AD" w:rsidRPr="005168BE">
        <w:rPr>
          <w:rFonts w:cs="Times New Roman"/>
        </w:rPr>
        <w:t xml:space="preserve">. </w:t>
      </w:r>
      <w:r w:rsidR="00EA5F59" w:rsidRPr="005168BE">
        <w:rPr>
          <w:rFonts w:cs="Times New Roman"/>
        </w:rPr>
        <w:t>I</w:t>
      </w:r>
      <w:r w:rsidR="005C75AD" w:rsidRPr="005168BE">
        <w:rPr>
          <w:rFonts w:cs="Times New Roman"/>
        </w:rPr>
        <w:t xml:space="preserve">n Rwanda, information systems on business entry (e.g., company information and identifiers) </w:t>
      </w:r>
      <w:r w:rsidR="00BC22BB" w:rsidRPr="005168BE">
        <w:rPr>
          <w:rFonts w:cs="Times New Roman"/>
        </w:rPr>
        <w:t>are set up for automated data exchanges</w:t>
      </w:r>
      <w:r w:rsidR="0035137D" w:rsidRPr="005168BE">
        <w:rPr>
          <w:rFonts w:cs="Times New Roman"/>
        </w:rPr>
        <w:t xml:space="preserve"> across agenci</w:t>
      </w:r>
      <w:r w:rsidR="00EB1E62" w:rsidRPr="005168BE">
        <w:rPr>
          <w:rFonts w:cs="Times New Roman"/>
        </w:rPr>
        <w:t>es</w:t>
      </w:r>
      <w:r w:rsidR="005C75AD" w:rsidRPr="005168BE">
        <w:rPr>
          <w:rFonts w:cs="Times New Roman"/>
        </w:rPr>
        <w:t xml:space="preserve"> more</w:t>
      </w:r>
      <w:r w:rsidR="002F6162" w:rsidRPr="005168BE">
        <w:rPr>
          <w:rFonts w:cs="Times New Roman"/>
        </w:rPr>
        <w:t xml:space="preserve"> </w:t>
      </w:r>
      <w:r w:rsidR="00BC22BB" w:rsidRPr="005168BE">
        <w:rPr>
          <w:rFonts w:cs="Times New Roman"/>
        </w:rPr>
        <w:t xml:space="preserve">often </w:t>
      </w:r>
      <w:r w:rsidR="005C75AD" w:rsidRPr="005168BE">
        <w:rPr>
          <w:rFonts w:cs="Times New Roman"/>
        </w:rPr>
        <w:t xml:space="preserve">than </w:t>
      </w:r>
      <w:r w:rsidR="00BC22BB" w:rsidRPr="005168BE">
        <w:rPr>
          <w:rFonts w:cs="Times New Roman"/>
        </w:rPr>
        <w:t xml:space="preserve">in </w:t>
      </w:r>
      <w:r w:rsidR="005C75AD" w:rsidRPr="005168BE">
        <w:rPr>
          <w:rFonts w:cs="Times New Roman"/>
        </w:rPr>
        <w:t>the financial sector (e.g., centralized registry of bank collaterals). In some countries, such as Mexico, the difference across regulatory institutions in the same country is almost as large as the average difference across countries, providing further evidence that government</w:t>
      </w:r>
      <w:r w:rsidR="00AC4CC4" w:rsidRPr="005168BE">
        <w:rPr>
          <w:rFonts w:cs="Times New Roman"/>
        </w:rPr>
        <w:t xml:space="preserve"> institutions</w:t>
      </w:r>
      <w:r w:rsidR="005C75AD" w:rsidRPr="005168BE">
        <w:rPr>
          <w:rFonts w:cs="Times New Roman"/>
        </w:rPr>
        <w:t xml:space="preserve"> are far from homogeneous.</w:t>
      </w:r>
    </w:p>
    <w:p w14:paraId="3ECDE518" w14:textId="77777777" w:rsidR="005C75AD" w:rsidRPr="005168BE" w:rsidRDefault="005C75AD" w:rsidP="005C75AD">
      <w:pPr>
        <w:keepNext/>
        <w:rPr>
          <w:rFonts w:cs="Times New Roman"/>
          <w:b/>
          <w:bCs/>
        </w:rPr>
      </w:pPr>
      <w:r w:rsidRPr="005168BE">
        <w:rPr>
          <w:rFonts w:cs="Times New Roman"/>
          <w:b/>
          <w:bCs/>
        </w:rPr>
        <w:lastRenderedPageBreak/>
        <w:t xml:space="preserve">Figure 3.7. The interoperability of information systems </w:t>
      </w:r>
      <w:proofErr w:type="gramStart"/>
      <w:r w:rsidRPr="005168BE">
        <w:rPr>
          <w:rFonts w:cs="Times New Roman"/>
          <w:b/>
          <w:bCs/>
        </w:rPr>
        <w:t>vary</w:t>
      </w:r>
      <w:proofErr w:type="gramEnd"/>
      <w:r w:rsidRPr="005168BE">
        <w:rPr>
          <w:rFonts w:cs="Times New Roman"/>
          <w:b/>
          <w:bCs/>
        </w:rPr>
        <w:t xml:space="preserve"> within the same countries and across sectors and services</w:t>
      </w:r>
    </w:p>
    <w:p w14:paraId="7BDA8E93" w14:textId="77777777" w:rsidR="005C75AD" w:rsidRPr="005168BE" w:rsidRDefault="005C75AD" w:rsidP="005C75AD">
      <w:pPr>
        <w:jc w:val="center"/>
        <w:rPr>
          <w:rFonts w:cs="Times New Roman"/>
        </w:rPr>
      </w:pPr>
      <w:r w:rsidRPr="00F06B4B">
        <w:rPr>
          <w:noProof/>
        </w:rPr>
        <w:drawing>
          <wp:inline distT="0" distB="0" distL="0" distR="0" wp14:anchorId="20607E64" wp14:editId="45E08CFD">
            <wp:extent cx="2592125" cy="2962389"/>
            <wp:effectExtent l="0" t="0" r="0" b="8255"/>
            <wp:docPr id="445640915" name="Picture 10" descr="A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40915" name="Picture 10" descr="A screen shot of a chart&#10;&#10;AI-generated content may be incorrect."/>
                    <pic:cNvPicPr>
                      <a:picLocks noChangeAspect="1" noChangeArrowheads="1"/>
                    </pic:cNvPicPr>
                  </pic:nvPicPr>
                  <pic:blipFill>
                    <a:blip r:embed="rId298" cstate="print">
                      <a:extLst>
                        <a:ext uri="{28A0092B-C50C-407E-A947-70E740481C1C}">
                          <a14:useLocalDpi xmlns:a14="http://schemas.microsoft.com/office/drawing/2010/main" val="0"/>
                        </a:ext>
                      </a:extLst>
                    </a:blip>
                    <a:srcRect/>
                    <a:stretch>
                      <a:fillRect/>
                    </a:stretch>
                  </pic:blipFill>
                  <pic:spPr bwMode="auto">
                    <a:xfrm>
                      <a:off x="0" y="0"/>
                      <a:ext cx="2592125" cy="2962389"/>
                    </a:xfrm>
                    <a:prstGeom prst="rect">
                      <a:avLst/>
                    </a:prstGeom>
                    <a:noFill/>
                    <a:ln>
                      <a:noFill/>
                    </a:ln>
                  </pic:spPr>
                </pic:pic>
              </a:graphicData>
            </a:graphic>
          </wp:inline>
        </w:drawing>
      </w:r>
    </w:p>
    <w:p w14:paraId="0A9C9AD6" w14:textId="18621A99" w:rsidR="005C75AD" w:rsidRPr="005168BE" w:rsidRDefault="005C75AD" w:rsidP="005C75AD">
      <w:pPr>
        <w:rPr>
          <w:rFonts w:cs="Times New Roman"/>
          <w:sz w:val="20"/>
          <w:szCs w:val="20"/>
        </w:rPr>
      </w:pPr>
      <w:r w:rsidRPr="005168BE">
        <w:rPr>
          <w:rFonts w:cs="Times New Roman"/>
          <w:sz w:val="20"/>
          <w:szCs w:val="20"/>
        </w:rPr>
        <w:t>Source: Author’s elaboration based on data from B</w:t>
      </w:r>
      <w:r w:rsidR="00EA5F59" w:rsidRPr="005168BE">
        <w:rPr>
          <w:rFonts w:cs="Times New Roman"/>
          <w:sz w:val="20"/>
          <w:szCs w:val="20"/>
        </w:rPr>
        <w:t xml:space="preserve">usiness </w:t>
      </w:r>
      <w:r w:rsidRPr="005168BE">
        <w:rPr>
          <w:rFonts w:cs="Times New Roman"/>
          <w:sz w:val="20"/>
          <w:szCs w:val="20"/>
        </w:rPr>
        <w:t>Ready.</w:t>
      </w:r>
    </w:p>
    <w:p w14:paraId="34ECB9EB" w14:textId="3E1A8727" w:rsidR="005C75AD" w:rsidRPr="005168BE" w:rsidRDefault="005C75AD" w:rsidP="005C75AD">
      <w:pPr>
        <w:rPr>
          <w:rFonts w:cs="Times New Roman"/>
          <w:sz w:val="20"/>
          <w:szCs w:val="20"/>
        </w:rPr>
      </w:pPr>
      <w:r w:rsidRPr="005168BE">
        <w:rPr>
          <w:rFonts w:cs="Times New Roman"/>
          <w:sz w:val="20"/>
          <w:szCs w:val="20"/>
        </w:rPr>
        <w:t>Note: Each circle represents a different sector</w:t>
      </w:r>
      <w:r w:rsidR="00067C86" w:rsidRPr="005168BE">
        <w:rPr>
          <w:rFonts w:cs="Times New Roman"/>
          <w:sz w:val="20"/>
          <w:szCs w:val="20"/>
        </w:rPr>
        <w:t xml:space="preserve"> or </w:t>
      </w:r>
      <w:r w:rsidRPr="005168BE">
        <w:rPr>
          <w:rFonts w:cs="Times New Roman"/>
          <w:sz w:val="20"/>
          <w:szCs w:val="20"/>
        </w:rPr>
        <w:t>topic in the B</w:t>
      </w:r>
      <w:r w:rsidR="00067C86" w:rsidRPr="005168BE">
        <w:rPr>
          <w:rFonts w:cs="Times New Roman"/>
          <w:sz w:val="20"/>
          <w:szCs w:val="20"/>
        </w:rPr>
        <w:t xml:space="preserve">usiness </w:t>
      </w:r>
      <w:r w:rsidRPr="005168BE">
        <w:rPr>
          <w:rFonts w:cs="Times New Roman"/>
          <w:sz w:val="20"/>
          <w:szCs w:val="20"/>
        </w:rPr>
        <w:t xml:space="preserve">Ready data. Indicators are scored based on the presence of good practices in </w:t>
      </w:r>
      <w:r w:rsidR="00067C86" w:rsidRPr="005168BE">
        <w:rPr>
          <w:rFonts w:cs="Times New Roman"/>
          <w:sz w:val="20"/>
          <w:szCs w:val="20"/>
        </w:rPr>
        <w:t xml:space="preserve">the </w:t>
      </w:r>
      <w:r w:rsidRPr="005168BE">
        <w:rPr>
          <w:rFonts w:cs="Times New Roman"/>
          <w:sz w:val="20"/>
          <w:szCs w:val="20"/>
        </w:rPr>
        <w:t xml:space="preserve">interoperability of information systems, such as a centralized and integrated data registry. Indicators for each topic are z-scores, computed by subtracting the topic-specific </w:t>
      </w:r>
      <w:proofErr w:type="gramStart"/>
      <w:r w:rsidRPr="005168BE">
        <w:rPr>
          <w:rFonts w:cs="Times New Roman"/>
          <w:sz w:val="20"/>
          <w:szCs w:val="20"/>
        </w:rPr>
        <w:t>mean</w:t>
      </w:r>
      <w:proofErr w:type="gramEnd"/>
      <w:r w:rsidRPr="005168BE">
        <w:rPr>
          <w:rFonts w:cs="Times New Roman"/>
          <w:sz w:val="20"/>
          <w:szCs w:val="20"/>
        </w:rPr>
        <w:t xml:space="preserve"> and dividing by the standard deviation, to account for differences in the scoring of indicators. </w:t>
      </w:r>
    </w:p>
    <w:p w14:paraId="78A52C5B" w14:textId="77777777" w:rsidR="005C75AD" w:rsidRPr="005168BE" w:rsidRDefault="005C75AD" w:rsidP="005C75AD">
      <w:pPr>
        <w:pStyle w:val="Heading4"/>
        <w:rPr>
          <w:i w:val="0"/>
        </w:rPr>
      </w:pPr>
      <w:r w:rsidRPr="005168BE">
        <w:t>Management practices</w:t>
      </w:r>
    </w:p>
    <w:p w14:paraId="73A3A3E7" w14:textId="16E50785" w:rsidR="005C75AD" w:rsidRPr="005168BE" w:rsidRDefault="005C75AD" w:rsidP="00EC4EF5">
      <w:pPr>
        <w:rPr>
          <w:rFonts w:cs="Times New Roman"/>
        </w:rPr>
      </w:pPr>
      <w:r w:rsidRPr="005168BE">
        <w:rPr>
          <w:rFonts w:cs="Times New Roman"/>
          <w:b/>
          <w:bCs/>
        </w:rPr>
        <w:t xml:space="preserve">Regulatory institutions benefit from </w:t>
      </w:r>
      <w:r w:rsidR="00255BF5" w:rsidRPr="005168BE">
        <w:rPr>
          <w:rFonts w:cs="Times New Roman"/>
          <w:b/>
          <w:bCs/>
        </w:rPr>
        <w:t xml:space="preserve">effective </w:t>
      </w:r>
      <w:r w:rsidRPr="005168BE">
        <w:rPr>
          <w:rFonts w:cs="Times New Roman"/>
          <w:b/>
          <w:bCs/>
        </w:rPr>
        <w:t>management practices</w:t>
      </w:r>
      <w:r w:rsidR="009B5FE3" w:rsidRPr="005168BE">
        <w:rPr>
          <w:rFonts w:cs="Times New Roman"/>
          <w:b/>
          <w:bCs/>
        </w:rPr>
        <w:t xml:space="preserve">, particularly in </w:t>
      </w:r>
      <w:r w:rsidRPr="005168BE">
        <w:rPr>
          <w:rFonts w:cs="Times New Roman"/>
          <w:b/>
          <w:bCs/>
        </w:rPr>
        <w:t xml:space="preserve">strategy setting and monitoring and evaluation. </w:t>
      </w:r>
      <w:r w:rsidRPr="005168BE">
        <w:rPr>
          <w:rFonts w:cs="Times New Roman"/>
        </w:rPr>
        <w:t xml:space="preserve">Setting a strategy and committing to it </w:t>
      </w:r>
      <w:r w:rsidR="009B5FE3" w:rsidRPr="005168BE">
        <w:rPr>
          <w:rFonts w:cs="Times New Roman"/>
        </w:rPr>
        <w:t>for</w:t>
      </w:r>
      <w:r w:rsidRPr="005168BE">
        <w:rPr>
          <w:rFonts w:cs="Times New Roman"/>
        </w:rPr>
        <w:t xml:space="preserve"> the medium</w:t>
      </w:r>
      <w:r w:rsidR="009B5FE3" w:rsidRPr="005168BE">
        <w:rPr>
          <w:rFonts w:cs="Times New Roman"/>
        </w:rPr>
        <w:t xml:space="preserve">- to </w:t>
      </w:r>
      <w:r w:rsidRPr="005168BE">
        <w:rPr>
          <w:rFonts w:cs="Times New Roman"/>
        </w:rPr>
        <w:t>long</w:t>
      </w:r>
      <w:r w:rsidR="009B5FE3" w:rsidRPr="005168BE">
        <w:rPr>
          <w:rFonts w:cs="Times New Roman"/>
        </w:rPr>
        <w:t>-</w:t>
      </w:r>
      <w:r w:rsidRPr="005168BE">
        <w:rPr>
          <w:rFonts w:cs="Times New Roman"/>
        </w:rPr>
        <w:t xml:space="preserve">term is an important </w:t>
      </w:r>
      <w:r w:rsidR="008F0275" w:rsidRPr="005168BE">
        <w:rPr>
          <w:rFonts w:cs="Times New Roman"/>
        </w:rPr>
        <w:t xml:space="preserve">foundation for </w:t>
      </w:r>
      <w:r w:rsidRPr="005168BE">
        <w:rPr>
          <w:rFonts w:cs="Times New Roman"/>
        </w:rPr>
        <w:t>regulatory institution</w:t>
      </w:r>
      <w:r w:rsidR="009B5FE3" w:rsidRPr="005168BE">
        <w:rPr>
          <w:rFonts w:cs="Times New Roman"/>
        </w:rPr>
        <w:t>s</w:t>
      </w:r>
      <w:r w:rsidRPr="005168BE">
        <w:rPr>
          <w:rFonts w:cs="Times New Roman"/>
        </w:rPr>
        <w:t>.</w:t>
      </w:r>
      <w:r w:rsidRPr="005168BE">
        <w:rPr>
          <w:rFonts w:cs="Times New Roman"/>
          <w:b/>
          <w:bCs/>
        </w:rPr>
        <w:t xml:space="preserve"> </w:t>
      </w:r>
      <w:r w:rsidRPr="005168BE">
        <w:rPr>
          <w:rFonts w:cs="Times New Roman"/>
        </w:rPr>
        <w:t xml:space="preserve">Strategic management requires clear </w:t>
      </w:r>
      <w:r w:rsidR="0073062B" w:rsidRPr="005168BE">
        <w:rPr>
          <w:rFonts w:cs="Times New Roman"/>
        </w:rPr>
        <w:t xml:space="preserve">objectives </w:t>
      </w:r>
      <w:r w:rsidR="003E1BA1" w:rsidRPr="005168BE">
        <w:rPr>
          <w:rFonts w:cs="Times New Roman"/>
        </w:rPr>
        <w:t>and plans</w:t>
      </w:r>
      <w:r w:rsidR="0073062B" w:rsidRPr="005168BE">
        <w:rPr>
          <w:rFonts w:cs="Times New Roman"/>
        </w:rPr>
        <w:t xml:space="preserve"> </w:t>
      </w:r>
      <w:r w:rsidRPr="005168BE">
        <w:rPr>
          <w:rFonts w:cs="Times New Roman"/>
        </w:rPr>
        <w:t>to</w:t>
      </w:r>
      <w:r w:rsidRPr="005168BE">
        <w:rPr>
          <w:rFonts w:cs="Times New Roman"/>
          <w:b/>
          <w:bCs/>
        </w:rPr>
        <w:t xml:space="preserve"> </w:t>
      </w:r>
      <w:r w:rsidRPr="005168BE">
        <w:rPr>
          <w:rFonts w:cs="Times New Roman"/>
        </w:rPr>
        <w:t xml:space="preserve">guide </w:t>
      </w:r>
      <w:r w:rsidR="009B5FE3" w:rsidRPr="005168BE">
        <w:rPr>
          <w:rFonts w:cs="Times New Roman"/>
        </w:rPr>
        <w:t xml:space="preserve">institutions’ </w:t>
      </w:r>
      <w:r w:rsidRPr="005168BE">
        <w:rPr>
          <w:rFonts w:cs="Times New Roman"/>
        </w:rPr>
        <w:t>internal functioning and establish different roles and responsibilities</w:t>
      </w:r>
      <w:r w:rsidR="00B64712" w:rsidRPr="005168BE">
        <w:rPr>
          <w:rFonts w:cs="Times New Roman"/>
        </w:rPr>
        <w:t xml:space="preserve">, </w:t>
      </w:r>
      <w:r w:rsidR="00B64712" w:rsidRPr="005168BE">
        <w:t xml:space="preserve">complemented by mechanisms for coordination with relevant public institutions </w:t>
      </w:r>
      <w:r w:rsidRPr="005168BE">
        <w:rPr>
          <w:rFonts w:cs="Times New Roman"/>
        </w:rPr>
        <w:t xml:space="preserve">(OECD 2014). </w:t>
      </w:r>
      <w:r w:rsidR="00BB4574" w:rsidRPr="005168BE">
        <w:t xml:space="preserve">These management </w:t>
      </w:r>
      <w:r w:rsidR="00F9551F" w:rsidRPr="005168BE">
        <w:t xml:space="preserve">practices </w:t>
      </w:r>
      <w:r w:rsidR="000D0563" w:rsidRPr="005168BE">
        <w:t xml:space="preserve">are mutually </w:t>
      </w:r>
      <w:proofErr w:type="gramStart"/>
      <w:r w:rsidR="000D0563" w:rsidRPr="005168BE">
        <w:t>reinforcing</w:t>
      </w:r>
      <w:r w:rsidR="00BB4574" w:rsidRPr="005168BE">
        <w:t>:</w:t>
      </w:r>
      <w:proofErr w:type="gramEnd"/>
      <w:r w:rsidR="00BB4574" w:rsidRPr="005168BE">
        <w:t xml:space="preserve"> role clarity enables other institutions to identify where coordination is relevant, while coordination can reduce role duplication and clarify </w:t>
      </w:r>
      <w:r w:rsidR="00EC4EF5" w:rsidRPr="005168BE">
        <w:t xml:space="preserve">a regulatory institution’s </w:t>
      </w:r>
      <w:r w:rsidR="00BB4574" w:rsidRPr="005168BE">
        <w:t>scope</w:t>
      </w:r>
      <w:r w:rsidR="00F77661" w:rsidRPr="005168BE">
        <w:t>.</w:t>
      </w:r>
      <w:r w:rsidR="00F77661" w:rsidRPr="005168BE">
        <w:rPr>
          <w:rFonts w:cs="Times New Roman"/>
        </w:rPr>
        <w:t xml:space="preserve"> </w:t>
      </w:r>
      <w:r w:rsidR="00FA5EA6" w:rsidRPr="005168BE">
        <w:rPr>
          <w:rFonts w:cs="Times New Roman"/>
        </w:rPr>
        <w:t>Notably, r</w:t>
      </w:r>
      <w:r w:rsidR="00F77661" w:rsidRPr="005168BE">
        <w:rPr>
          <w:rFonts w:cs="Times New Roman"/>
        </w:rPr>
        <w:t xml:space="preserve">egulatory </w:t>
      </w:r>
      <w:proofErr w:type="gramStart"/>
      <w:r w:rsidR="00F77661" w:rsidRPr="005168BE">
        <w:rPr>
          <w:rFonts w:cs="Times New Roman"/>
        </w:rPr>
        <w:t>overlap</w:t>
      </w:r>
      <w:proofErr w:type="gramEnd"/>
      <w:r w:rsidR="00F77661" w:rsidRPr="005168BE">
        <w:rPr>
          <w:rFonts w:cs="Times New Roman"/>
        </w:rPr>
        <w:t xml:space="preserve"> and duplication </w:t>
      </w:r>
      <w:r w:rsidR="00FA5EA6" w:rsidRPr="005168BE">
        <w:rPr>
          <w:rFonts w:cs="Times New Roman"/>
        </w:rPr>
        <w:t>are</w:t>
      </w:r>
      <w:r w:rsidR="00F77661" w:rsidRPr="005168BE">
        <w:rPr>
          <w:rFonts w:cs="Times New Roman"/>
        </w:rPr>
        <w:t xml:space="preserve"> commonplace.</w:t>
      </w:r>
      <w:r w:rsidR="00C85F79" w:rsidRPr="005168BE">
        <w:rPr>
          <w:rFonts w:cs="Times New Roman"/>
        </w:rPr>
        <w:t xml:space="preserve"> </w:t>
      </w:r>
      <w:r w:rsidR="00FA5EA6" w:rsidRPr="005168BE">
        <w:rPr>
          <w:rFonts w:cs="Times New Roman"/>
        </w:rPr>
        <w:t>A</w:t>
      </w:r>
      <w:r w:rsidR="00C85F79" w:rsidRPr="005168BE">
        <w:rPr>
          <w:rFonts w:cs="Times New Roman"/>
        </w:rPr>
        <w:t xml:space="preserve"> study of tourism in Cusco, Peru,</w:t>
      </w:r>
      <w:r w:rsidR="00FA5EA6" w:rsidRPr="005168BE">
        <w:rPr>
          <w:rFonts w:cs="Times New Roman"/>
        </w:rPr>
        <w:t xml:space="preserve"> for example,</w:t>
      </w:r>
      <w:r w:rsidR="00C85F79" w:rsidRPr="005168BE">
        <w:rPr>
          <w:rFonts w:cs="Times New Roman"/>
        </w:rPr>
        <w:t xml:space="preserve"> found significant overlap </w:t>
      </w:r>
      <w:r w:rsidR="00F466E4" w:rsidRPr="005168BE">
        <w:rPr>
          <w:rFonts w:cs="Times New Roman"/>
        </w:rPr>
        <w:t xml:space="preserve">in the mandates of </w:t>
      </w:r>
      <w:r w:rsidR="00C85F79" w:rsidRPr="005168BE">
        <w:rPr>
          <w:rFonts w:cs="Times New Roman"/>
        </w:rPr>
        <w:t>government agencies</w:t>
      </w:r>
      <w:r w:rsidR="00F466E4" w:rsidRPr="005168BE">
        <w:rPr>
          <w:rFonts w:cs="Times New Roman"/>
        </w:rPr>
        <w:t xml:space="preserve"> regulating tourism</w:t>
      </w:r>
      <w:r w:rsidR="00C85F79" w:rsidRPr="005168BE">
        <w:rPr>
          <w:rFonts w:cs="Times New Roman"/>
        </w:rPr>
        <w:t xml:space="preserve">, increasing the cost and complexity for </w:t>
      </w:r>
      <w:r w:rsidR="006F2CF9" w:rsidRPr="005168BE">
        <w:rPr>
          <w:rFonts w:cs="Times New Roman"/>
        </w:rPr>
        <w:t>travel</w:t>
      </w:r>
      <w:r w:rsidR="00C85F79" w:rsidRPr="005168BE">
        <w:rPr>
          <w:rFonts w:cs="Times New Roman"/>
        </w:rPr>
        <w:t xml:space="preserve"> agencies to acquire their business licenses (</w:t>
      </w:r>
      <w:hyperlink r:id="rId299" w:history="1">
        <w:r w:rsidR="00C85F79" w:rsidRPr="005168BE">
          <w:rPr>
            <w:rStyle w:val="Hyperlink"/>
            <w:rFonts w:cs="Times New Roman"/>
          </w:rPr>
          <w:t>World Bank 2019c</w:t>
        </w:r>
      </w:hyperlink>
      <w:r w:rsidR="00C85F79" w:rsidRPr="005168BE">
        <w:rPr>
          <w:rFonts w:cs="Times New Roman"/>
        </w:rPr>
        <w:t xml:space="preserve">). </w:t>
      </w:r>
      <w:r w:rsidRPr="005168BE">
        <w:rPr>
          <w:rFonts w:cs="Times New Roman"/>
        </w:rPr>
        <w:t>Strategy</w:t>
      </w:r>
      <w:r w:rsidR="00FA5EA6" w:rsidRPr="005168BE">
        <w:rPr>
          <w:rFonts w:cs="Times New Roman"/>
        </w:rPr>
        <w:t xml:space="preserve"> </w:t>
      </w:r>
      <w:r w:rsidRPr="005168BE">
        <w:rPr>
          <w:rFonts w:cs="Times New Roman"/>
        </w:rPr>
        <w:t xml:space="preserve">setting is generally </w:t>
      </w:r>
      <w:r w:rsidR="00FA5EA6" w:rsidRPr="005168BE">
        <w:rPr>
          <w:rFonts w:cs="Times New Roman"/>
        </w:rPr>
        <w:t xml:space="preserve">the </w:t>
      </w:r>
      <w:r w:rsidRPr="005168BE">
        <w:rPr>
          <w:rFonts w:cs="Times New Roman"/>
        </w:rPr>
        <w:t xml:space="preserve">responsibility </w:t>
      </w:r>
      <w:r w:rsidR="00FA5EA6" w:rsidRPr="005168BE">
        <w:rPr>
          <w:rFonts w:cs="Times New Roman"/>
        </w:rPr>
        <w:t xml:space="preserve">of a regulatory institution’s </w:t>
      </w:r>
      <w:r w:rsidRPr="005168BE">
        <w:rPr>
          <w:rFonts w:cs="Times New Roman"/>
        </w:rPr>
        <w:t>head, who ensure</w:t>
      </w:r>
      <w:r w:rsidR="00FA5EA6" w:rsidRPr="005168BE">
        <w:rPr>
          <w:rFonts w:cs="Times New Roman"/>
        </w:rPr>
        <w:t>s</w:t>
      </w:r>
      <w:r w:rsidRPr="005168BE">
        <w:rPr>
          <w:rFonts w:cs="Times New Roman"/>
        </w:rPr>
        <w:t xml:space="preserve"> institutional alignment with a forward-looking vision. Evidence suggests that strategy</w:t>
      </w:r>
      <w:r w:rsidR="00FA5EA6" w:rsidRPr="005168BE">
        <w:rPr>
          <w:rFonts w:cs="Times New Roman"/>
        </w:rPr>
        <w:t xml:space="preserve"> </w:t>
      </w:r>
      <w:r w:rsidRPr="005168BE">
        <w:rPr>
          <w:rFonts w:cs="Times New Roman"/>
        </w:rPr>
        <w:t xml:space="preserve">setting as a management practice varies across countries and types of sectoral regulatory agencies (figure 3.8). </w:t>
      </w:r>
    </w:p>
    <w:p w14:paraId="67D3D711" w14:textId="7CF48F46" w:rsidR="005C75AD" w:rsidRPr="005168BE" w:rsidRDefault="005C75AD" w:rsidP="005C75AD">
      <w:pPr>
        <w:keepNext/>
        <w:rPr>
          <w:rFonts w:cs="Times New Roman"/>
          <w:b/>
          <w:bCs/>
        </w:rPr>
      </w:pPr>
      <w:r w:rsidRPr="005168BE">
        <w:rPr>
          <w:rFonts w:cs="Times New Roman"/>
          <w:b/>
          <w:bCs/>
        </w:rPr>
        <w:lastRenderedPageBreak/>
        <w:t xml:space="preserve">Figure 3.8. </w:t>
      </w:r>
      <w:r w:rsidR="002A21E9" w:rsidRPr="005168BE">
        <w:rPr>
          <w:rFonts w:cs="Times New Roman"/>
          <w:b/>
          <w:bCs/>
        </w:rPr>
        <w:t xml:space="preserve">Sector regulatory agencies in OECD countries publish and report </w:t>
      </w:r>
      <w:r w:rsidR="00AA6D91" w:rsidRPr="005168BE">
        <w:rPr>
          <w:rFonts w:cs="Times New Roman"/>
          <w:b/>
          <w:bCs/>
        </w:rPr>
        <w:t xml:space="preserve">their strategic objectives </w:t>
      </w:r>
      <w:r w:rsidR="002A21E9" w:rsidRPr="005168BE">
        <w:rPr>
          <w:rFonts w:cs="Times New Roman"/>
          <w:b/>
          <w:bCs/>
        </w:rPr>
        <w:t>consistently</w:t>
      </w:r>
      <w:r w:rsidRPr="005168BE">
        <w:rPr>
          <w:rFonts w:cs="Times New Roman"/>
          <w:b/>
          <w:bCs/>
        </w:rPr>
        <w:t xml:space="preserve"> </w:t>
      </w:r>
    </w:p>
    <w:p w14:paraId="0FC9663F" w14:textId="17CC4F34" w:rsidR="005C75AD" w:rsidRPr="005168BE" w:rsidRDefault="005C75AD" w:rsidP="00B41EDD">
      <w:pPr>
        <w:keepNext/>
        <w:jc w:val="center"/>
        <w:rPr>
          <w:rFonts w:cs="Times New Roman"/>
        </w:rPr>
      </w:pPr>
      <w:r w:rsidRPr="005168BE">
        <w:rPr>
          <w:rFonts w:cs="Times New Roman"/>
          <w:sz w:val="20"/>
          <w:szCs w:val="20"/>
        </w:rPr>
        <w:t>Within-country</w:t>
      </w:r>
      <w:r w:rsidR="007F2856" w:rsidRPr="005168BE">
        <w:rPr>
          <w:rFonts w:cs="Times New Roman"/>
          <w:sz w:val="20"/>
          <w:szCs w:val="20"/>
        </w:rPr>
        <w:t xml:space="preserve"> and across</w:t>
      </w:r>
      <w:r w:rsidR="00FA5EA6" w:rsidRPr="005168BE">
        <w:rPr>
          <w:rFonts w:cs="Times New Roman"/>
          <w:sz w:val="20"/>
          <w:szCs w:val="20"/>
        </w:rPr>
        <w:t>-</w:t>
      </w:r>
      <w:r w:rsidR="007F2856" w:rsidRPr="005168BE">
        <w:rPr>
          <w:rFonts w:cs="Times New Roman"/>
          <w:sz w:val="20"/>
          <w:szCs w:val="20"/>
        </w:rPr>
        <w:t>sector</w:t>
      </w:r>
      <w:r w:rsidRPr="005168BE">
        <w:rPr>
          <w:rFonts w:cs="Times New Roman"/>
          <w:sz w:val="20"/>
          <w:szCs w:val="20"/>
        </w:rPr>
        <w:t xml:space="preserve"> variation in the setting and disclosure of strategic objectives</w:t>
      </w:r>
      <w:r w:rsidRPr="005168BE" w:rsidDel="00F00CF7">
        <w:rPr>
          <w:rFonts w:cs="Times New Roman"/>
          <w:sz w:val="20"/>
          <w:szCs w:val="20"/>
        </w:rPr>
        <w:t xml:space="preserve"> </w:t>
      </w:r>
      <w:r w:rsidRPr="005168BE">
        <w:rPr>
          <w:rFonts w:cs="Times New Roman"/>
          <w:sz w:val="20"/>
          <w:szCs w:val="20"/>
        </w:rPr>
        <w:t xml:space="preserve"> </w:t>
      </w:r>
    </w:p>
    <w:p w14:paraId="7A9C5CEA" w14:textId="17253990" w:rsidR="00B465E4" w:rsidRPr="005168BE" w:rsidRDefault="00AE3A24" w:rsidP="005C75AD">
      <w:pPr>
        <w:jc w:val="center"/>
        <w:rPr>
          <w:rFonts w:cs="Times New Roman"/>
        </w:rPr>
      </w:pPr>
      <w:r>
        <w:rPr>
          <w:noProof/>
        </w:rPr>
        <w:drawing>
          <wp:inline distT="0" distB="0" distL="0" distR="0" wp14:anchorId="48771FA1" wp14:editId="71E3F721">
            <wp:extent cx="5029200" cy="3352800"/>
            <wp:effectExtent l="0" t="0" r="0" b="0"/>
            <wp:docPr id="268913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0" cstate="print">
                      <a:extLst>
                        <a:ext uri="{28A0092B-C50C-407E-A947-70E740481C1C}">
                          <a14:useLocalDpi xmlns:a14="http://schemas.microsoft.com/office/drawing/2010/main" val="0"/>
                        </a:ext>
                      </a:extLst>
                    </a:blip>
                    <a:srcRect/>
                    <a:stretch>
                      <a:fillRect/>
                    </a:stretch>
                  </pic:blipFill>
                  <pic:spPr bwMode="auto">
                    <a:xfrm>
                      <a:off x="0" y="0"/>
                      <a:ext cx="5029200" cy="3352800"/>
                    </a:xfrm>
                    <a:prstGeom prst="rect">
                      <a:avLst/>
                    </a:prstGeom>
                    <a:noFill/>
                    <a:ln>
                      <a:noFill/>
                    </a:ln>
                  </pic:spPr>
                </pic:pic>
              </a:graphicData>
            </a:graphic>
          </wp:inline>
        </w:drawing>
      </w:r>
    </w:p>
    <w:p w14:paraId="755FFEA3" w14:textId="04660108" w:rsidR="005C75AD" w:rsidRPr="005168BE" w:rsidRDefault="005C75AD" w:rsidP="005C75AD">
      <w:pPr>
        <w:rPr>
          <w:rFonts w:cs="Times New Roman"/>
          <w:sz w:val="20"/>
          <w:szCs w:val="20"/>
        </w:rPr>
      </w:pPr>
      <w:r w:rsidRPr="005168BE">
        <w:rPr>
          <w:rFonts w:cs="Times New Roman"/>
          <w:sz w:val="20"/>
          <w:szCs w:val="20"/>
        </w:rPr>
        <w:t xml:space="preserve">Source: Authors’ elaboration based on data from the OECD’s 2023 </w:t>
      </w:r>
      <w:hyperlink r:id="rId301" w:history="1">
        <w:r w:rsidRPr="005168BE">
          <w:rPr>
            <w:rStyle w:val="Hyperlink"/>
            <w:rFonts w:cs="Times New Roman"/>
            <w:sz w:val="20"/>
            <w:szCs w:val="20"/>
          </w:rPr>
          <w:t>Indicators on the Governance of Sector Regulators</w:t>
        </w:r>
      </w:hyperlink>
      <w:r w:rsidRPr="005168BE">
        <w:rPr>
          <w:rFonts w:cs="Times New Roman"/>
          <w:sz w:val="20"/>
          <w:szCs w:val="20"/>
        </w:rPr>
        <w:t xml:space="preserve">. Each circle represents an individual sector regulatory institution and their </w:t>
      </w:r>
      <w:proofErr w:type="gramStart"/>
      <w:r w:rsidRPr="005168BE">
        <w:rPr>
          <w:rFonts w:cs="Times New Roman"/>
          <w:sz w:val="20"/>
          <w:szCs w:val="20"/>
        </w:rPr>
        <w:t>type of management</w:t>
      </w:r>
      <w:proofErr w:type="gramEnd"/>
      <w:r w:rsidRPr="005168BE">
        <w:rPr>
          <w:rFonts w:cs="Times New Roman"/>
          <w:sz w:val="20"/>
          <w:szCs w:val="20"/>
        </w:rPr>
        <w:t xml:space="preserve"> practice. Circles are displaced to reduce overlap.</w:t>
      </w:r>
      <w:r w:rsidR="00E5514C" w:rsidRPr="005168BE">
        <w:rPr>
          <w:rFonts w:cs="Times New Roman"/>
          <w:sz w:val="20"/>
          <w:szCs w:val="20"/>
        </w:rPr>
        <w:t xml:space="preserve"> Economies are ordered by</w:t>
      </w:r>
      <w:r w:rsidR="0018125C" w:rsidRPr="005168BE">
        <w:rPr>
          <w:rFonts w:cs="Times New Roman"/>
          <w:sz w:val="20"/>
          <w:szCs w:val="20"/>
        </w:rPr>
        <w:t xml:space="preserve"> GDP per capita (constant international dollars</w:t>
      </w:r>
      <w:r w:rsidR="000C1CA1" w:rsidRPr="005168BE">
        <w:rPr>
          <w:rFonts w:cs="Times New Roman"/>
          <w:sz w:val="20"/>
          <w:szCs w:val="20"/>
        </w:rPr>
        <w:t>,</w:t>
      </w:r>
      <w:r w:rsidR="0018125C" w:rsidRPr="005168BE">
        <w:rPr>
          <w:rFonts w:cs="Times New Roman"/>
          <w:sz w:val="20"/>
          <w:szCs w:val="20"/>
        </w:rPr>
        <w:t xml:space="preserve"> 2017)</w:t>
      </w:r>
      <w:r w:rsidR="00513E7A" w:rsidRPr="005168BE">
        <w:rPr>
          <w:rFonts w:cs="Times New Roman"/>
          <w:sz w:val="20"/>
          <w:szCs w:val="20"/>
        </w:rPr>
        <w:t>, latest data available</w:t>
      </w:r>
      <w:r w:rsidR="0018125C" w:rsidRPr="005168BE">
        <w:rPr>
          <w:rFonts w:cs="Times New Roman"/>
          <w:sz w:val="20"/>
          <w:szCs w:val="20"/>
        </w:rPr>
        <w:t>.</w:t>
      </w:r>
      <w:r w:rsidR="00513E7A" w:rsidRPr="005168BE">
        <w:rPr>
          <w:rFonts w:cs="Times New Roman"/>
          <w:sz w:val="20"/>
          <w:szCs w:val="20"/>
        </w:rPr>
        <w:t xml:space="preserve"> </w:t>
      </w:r>
      <w:r w:rsidRPr="005168BE">
        <w:rPr>
          <w:rFonts w:cs="Times New Roman"/>
          <w:sz w:val="20"/>
          <w:szCs w:val="20"/>
        </w:rPr>
        <w:t>The sample includes 45 countries.</w:t>
      </w:r>
    </w:p>
    <w:p w14:paraId="7EB89AD6" w14:textId="0AFF18DB" w:rsidR="005C75AD" w:rsidRPr="005168BE" w:rsidRDefault="005C75AD" w:rsidP="005C75AD">
      <w:pPr>
        <w:rPr>
          <w:rFonts w:cs="Times New Roman"/>
        </w:rPr>
      </w:pPr>
      <w:r w:rsidRPr="005168BE">
        <w:rPr>
          <w:rFonts w:cs="Times New Roman"/>
          <w:b/>
          <w:bCs/>
        </w:rPr>
        <w:t>Monitoring and evaluation are useful management tools for regulatory institutions.</w:t>
      </w:r>
      <w:r w:rsidRPr="005168BE">
        <w:rPr>
          <w:rFonts w:cs="Times New Roman"/>
        </w:rPr>
        <w:t xml:space="preserve"> Regulatory impact assessments (RIAs) are a common tool </w:t>
      </w:r>
      <w:r w:rsidR="007C13D8" w:rsidRPr="005168BE">
        <w:rPr>
          <w:rFonts w:cs="Times New Roman"/>
        </w:rPr>
        <w:t xml:space="preserve">for </w:t>
      </w:r>
      <w:r w:rsidRPr="005168BE">
        <w:rPr>
          <w:rFonts w:cs="Times New Roman"/>
        </w:rPr>
        <w:t>review</w:t>
      </w:r>
      <w:r w:rsidR="007C13D8" w:rsidRPr="005168BE">
        <w:rPr>
          <w:rFonts w:cs="Times New Roman"/>
        </w:rPr>
        <w:t>ing</w:t>
      </w:r>
      <w:r w:rsidRPr="005168BE">
        <w:rPr>
          <w:rFonts w:cs="Times New Roman"/>
        </w:rPr>
        <w:t>, evaluatin</w:t>
      </w:r>
      <w:r w:rsidR="007C13D8" w:rsidRPr="005168BE">
        <w:rPr>
          <w:rFonts w:cs="Times New Roman"/>
        </w:rPr>
        <w:t>g</w:t>
      </w:r>
      <w:r w:rsidRPr="005168BE">
        <w:rPr>
          <w:rFonts w:cs="Times New Roman"/>
        </w:rPr>
        <w:t>, and adjust</w:t>
      </w:r>
      <w:r w:rsidR="007C13D8" w:rsidRPr="005168BE">
        <w:rPr>
          <w:rFonts w:cs="Times New Roman"/>
        </w:rPr>
        <w:t>ing</w:t>
      </w:r>
      <w:r w:rsidRPr="005168BE">
        <w:rPr>
          <w:rFonts w:cs="Times New Roman"/>
        </w:rPr>
        <w:t xml:space="preserve"> the regulatory process according to </w:t>
      </w:r>
      <w:r w:rsidR="007C13D8" w:rsidRPr="005168BE">
        <w:rPr>
          <w:rFonts w:cs="Times New Roman"/>
        </w:rPr>
        <w:t xml:space="preserve">its </w:t>
      </w:r>
      <w:r w:rsidR="003215B8" w:rsidRPr="005168BE">
        <w:rPr>
          <w:rFonts w:cs="Times New Roman"/>
        </w:rPr>
        <w:t xml:space="preserve">actual or expected </w:t>
      </w:r>
      <w:r w:rsidRPr="005168BE">
        <w:rPr>
          <w:rFonts w:cs="Times New Roman"/>
        </w:rPr>
        <w:t>impact on regulated entities (</w:t>
      </w:r>
      <w:hyperlink r:id="rId302" w:history="1">
        <w:r w:rsidRPr="005168BE">
          <w:rPr>
            <w:rStyle w:val="Hyperlink"/>
            <w:rFonts w:cs="Times New Roman"/>
          </w:rPr>
          <w:t>Ladegaard 2005</w:t>
        </w:r>
      </w:hyperlink>
      <w:r w:rsidRPr="005168BE">
        <w:rPr>
          <w:rFonts w:cs="Times New Roman"/>
        </w:rPr>
        <w:t>;</w:t>
      </w:r>
      <w:r w:rsidRPr="005168BE">
        <w:rPr>
          <w:rStyle w:val="Hyperlink"/>
          <w:rFonts w:cs="Times New Roman"/>
          <w:u w:val="none"/>
        </w:rPr>
        <w:t xml:space="preserve"> </w:t>
      </w:r>
      <w:hyperlink r:id="rId303" w:history="1">
        <w:r w:rsidRPr="005168BE">
          <w:rPr>
            <w:rStyle w:val="Hyperlink"/>
            <w:rFonts w:cs="Times New Roman"/>
          </w:rPr>
          <w:t xml:space="preserve">Ladegaard, Lundkvist, and, </w:t>
        </w:r>
        <w:proofErr w:type="spellStart"/>
        <w:r w:rsidRPr="005168BE">
          <w:rPr>
            <w:rStyle w:val="Hyperlink"/>
            <w:rFonts w:cs="Times New Roman"/>
          </w:rPr>
          <w:t>Kamkhaji</w:t>
        </w:r>
        <w:proofErr w:type="spellEnd"/>
        <w:r w:rsidRPr="005168BE">
          <w:rPr>
            <w:rStyle w:val="Hyperlink"/>
            <w:rFonts w:cs="Times New Roman"/>
          </w:rPr>
          <w:t xml:space="preserve"> 2018</w:t>
        </w:r>
      </w:hyperlink>
      <w:r w:rsidRPr="005168BE">
        <w:rPr>
          <w:rFonts w:cs="Times New Roman"/>
        </w:rPr>
        <w:t xml:space="preserve">; </w:t>
      </w:r>
      <w:hyperlink r:id="rId304" w:history="1">
        <w:r w:rsidRPr="005168BE">
          <w:rPr>
            <w:rStyle w:val="Hyperlink"/>
            <w:rFonts w:cs="Times New Roman"/>
          </w:rPr>
          <w:t>OECD 2020</w:t>
        </w:r>
      </w:hyperlink>
      <w:r w:rsidRPr="005168BE">
        <w:rPr>
          <w:rFonts w:cs="Times New Roman"/>
        </w:rPr>
        <w:t>). Through RIA</w:t>
      </w:r>
      <w:r w:rsidR="007C13D8" w:rsidRPr="005168BE">
        <w:rPr>
          <w:rFonts w:cs="Times New Roman"/>
        </w:rPr>
        <w:t>s</w:t>
      </w:r>
      <w:r w:rsidRPr="005168BE">
        <w:rPr>
          <w:rFonts w:cs="Times New Roman"/>
        </w:rPr>
        <w:t>, regulatory institutions can make better informed decisions of what and how to regulate, minimizing unwanted consequences for firms and consumers.</w:t>
      </w:r>
      <w:r w:rsidR="00181BBE" w:rsidRPr="005168BE">
        <w:rPr>
          <w:rFonts w:cs="Times New Roman"/>
        </w:rPr>
        <w:t xml:space="preserve"> As such, these assessments</w:t>
      </w:r>
      <w:r w:rsidR="003215B8" w:rsidRPr="005168BE">
        <w:rPr>
          <w:rFonts w:cs="Times New Roman"/>
        </w:rPr>
        <w:t xml:space="preserve"> </w:t>
      </w:r>
      <w:r w:rsidR="004B4468" w:rsidRPr="005168BE">
        <w:rPr>
          <w:rFonts w:cs="Times New Roman"/>
        </w:rPr>
        <w:t>offer</w:t>
      </w:r>
      <w:r w:rsidR="003215B8" w:rsidRPr="005168BE">
        <w:rPr>
          <w:rFonts w:cs="Times New Roman"/>
        </w:rPr>
        <w:t xml:space="preserve"> an opportunity for </w:t>
      </w:r>
      <w:r w:rsidR="00A3141F" w:rsidRPr="005168BE">
        <w:rPr>
          <w:rFonts w:cs="Times New Roman"/>
        </w:rPr>
        <w:t>regulatory institutions to</w:t>
      </w:r>
      <w:r w:rsidR="0012309F" w:rsidRPr="005168BE">
        <w:rPr>
          <w:rFonts w:cs="Times New Roman"/>
        </w:rPr>
        <w:t xml:space="preserve"> </w:t>
      </w:r>
      <w:r w:rsidR="008F720A" w:rsidRPr="005168BE">
        <w:rPr>
          <w:rFonts w:cs="Times New Roman"/>
        </w:rPr>
        <w:t xml:space="preserve">adjust their strategy, </w:t>
      </w:r>
      <w:r w:rsidR="0012309F" w:rsidRPr="005168BE">
        <w:rPr>
          <w:rFonts w:cs="Times New Roman"/>
        </w:rPr>
        <w:t>learn</w:t>
      </w:r>
      <w:r w:rsidR="00F74A35" w:rsidRPr="005168BE">
        <w:rPr>
          <w:rFonts w:cs="Times New Roman"/>
        </w:rPr>
        <w:t xml:space="preserve"> </w:t>
      </w:r>
      <w:r w:rsidR="008F720A" w:rsidRPr="005168BE">
        <w:rPr>
          <w:rFonts w:cs="Times New Roman"/>
        </w:rPr>
        <w:t xml:space="preserve">from </w:t>
      </w:r>
      <w:r w:rsidR="00F74A35" w:rsidRPr="005168BE">
        <w:rPr>
          <w:rFonts w:cs="Times New Roman"/>
        </w:rPr>
        <w:t>the consequences of regulations</w:t>
      </w:r>
      <w:r w:rsidR="0093575D" w:rsidRPr="005168BE">
        <w:rPr>
          <w:rFonts w:cs="Times New Roman"/>
        </w:rPr>
        <w:t>,</w:t>
      </w:r>
      <w:r w:rsidR="00F74A35" w:rsidRPr="005168BE">
        <w:rPr>
          <w:rFonts w:cs="Times New Roman"/>
        </w:rPr>
        <w:t xml:space="preserve"> and predict what </w:t>
      </w:r>
      <w:r w:rsidR="0093575D" w:rsidRPr="005168BE">
        <w:rPr>
          <w:rFonts w:cs="Times New Roman"/>
        </w:rPr>
        <w:t xml:space="preserve">might </w:t>
      </w:r>
      <w:r w:rsidR="00F74A35" w:rsidRPr="005168BE">
        <w:rPr>
          <w:rFonts w:cs="Times New Roman"/>
        </w:rPr>
        <w:t>occur in the future</w:t>
      </w:r>
      <w:r w:rsidR="008F720A" w:rsidRPr="005168BE">
        <w:rPr>
          <w:rFonts w:cs="Times New Roman"/>
        </w:rPr>
        <w:t>.</w:t>
      </w:r>
      <w:r w:rsidRPr="005168BE">
        <w:rPr>
          <w:rFonts w:cs="Times New Roman"/>
        </w:rPr>
        <w:t xml:space="preserve"> </w:t>
      </w:r>
      <w:r w:rsidR="007D53F0" w:rsidRPr="005168BE">
        <w:rPr>
          <w:rFonts w:cs="Times New Roman"/>
        </w:rPr>
        <w:t>Together, r</w:t>
      </w:r>
      <w:r w:rsidRPr="005168BE">
        <w:rPr>
          <w:rFonts w:cs="Times New Roman"/>
        </w:rPr>
        <w:t>obust strategy</w:t>
      </w:r>
      <w:r w:rsidR="007D53F0" w:rsidRPr="005168BE">
        <w:rPr>
          <w:rFonts w:cs="Times New Roman"/>
        </w:rPr>
        <w:t xml:space="preserve"> </w:t>
      </w:r>
      <w:r w:rsidRPr="005168BE">
        <w:rPr>
          <w:rFonts w:cs="Times New Roman"/>
        </w:rPr>
        <w:t xml:space="preserve">setting and monitoring and evaluation facilitate coordination between regulatory institutions and other relevant public institutions. </w:t>
      </w:r>
    </w:p>
    <w:p w14:paraId="0B190C0A" w14:textId="683AA782" w:rsidR="005C75AD" w:rsidRPr="005168BE" w:rsidRDefault="005C75AD" w:rsidP="005C75AD">
      <w:pPr>
        <w:pStyle w:val="Heading3"/>
      </w:pPr>
      <w:r w:rsidRPr="005168BE">
        <w:t xml:space="preserve">Governance </w:t>
      </w:r>
      <w:r w:rsidR="00BC5499" w:rsidRPr="005168BE">
        <w:t>d</w:t>
      </w:r>
      <w:r w:rsidRPr="005168BE">
        <w:t>imensions</w:t>
      </w:r>
    </w:p>
    <w:p w14:paraId="5AEF9EB1" w14:textId="77777777" w:rsidR="005C75AD" w:rsidRPr="005168BE" w:rsidRDefault="005C75AD" w:rsidP="005C75AD">
      <w:pPr>
        <w:pStyle w:val="Heading4"/>
      </w:pPr>
      <w:r w:rsidRPr="005168BE">
        <w:t xml:space="preserve">Accountability </w:t>
      </w:r>
    </w:p>
    <w:p w14:paraId="35A7DBF2" w14:textId="41A8225A" w:rsidR="005C75AD" w:rsidRPr="005168BE" w:rsidRDefault="005C75AD" w:rsidP="005C75AD">
      <w:pPr>
        <w:rPr>
          <w:rFonts w:cs="Times New Roman"/>
        </w:rPr>
      </w:pPr>
      <w:r w:rsidRPr="005168BE">
        <w:rPr>
          <w:rFonts w:cs="Times New Roman"/>
          <w:b/>
        </w:rPr>
        <w:t xml:space="preserve">Accountability enables regulatory </w:t>
      </w:r>
      <w:r w:rsidRPr="005168BE">
        <w:rPr>
          <w:rFonts w:cs="Times New Roman"/>
          <w:b/>
          <w:bCs/>
        </w:rPr>
        <w:t>institutions</w:t>
      </w:r>
      <w:r w:rsidRPr="005168BE">
        <w:rPr>
          <w:rFonts w:cs="Times New Roman"/>
          <w:b/>
        </w:rPr>
        <w:t xml:space="preserve"> to be responsive to external stakeholders, including politicians and the private sector.</w:t>
      </w:r>
      <w:r w:rsidRPr="005168BE">
        <w:rPr>
          <w:rFonts w:cs="Times New Roman"/>
        </w:rPr>
        <w:t xml:space="preserve"> The variety of stakeholders with </w:t>
      </w:r>
      <w:r w:rsidR="00DD4253" w:rsidRPr="005168BE">
        <w:rPr>
          <w:rFonts w:cs="Times New Roman"/>
        </w:rPr>
        <w:t>competing</w:t>
      </w:r>
      <w:r w:rsidRPr="005168BE">
        <w:rPr>
          <w:rFonts w:cs="Times New Roman"/>
        </w:rPr>
        <w:t xml:space="preserve"> interests </w:t>
      </w:r>
      <w:r w:rsidR="00BC5499" w:rsidRPr="005168BE">
        <w:rPr>
          <w:rFonts w:cs="Times New Roman"/>
        </w:rPr>
        <w:t xml:space="preserve">– including politicians, firms, and citizens – </w:t>
      </w:r>
      <w:r w:rsidRPr="005168BE">
        <w:rPr>
          <w:rFonts w:cs="Times New Roman"/>
        </w:rPr>
        <w:t>makes accountability a challeng</w:t>
      </w:r>
      <w:r w:rsidR="00815713" w:rsidRPr="005168BE">
        <w:rPr>
          <w:rFonts w:cs="Times New Roman"/>
        </w:rPr>
        <w:t>e</w:t>
      </w:r>
      <w:r w:rsidRPr="005168BE">
        <w:rPr>
          <w:rFonts w:cs="Times New Roman"/>
        </w:rPr>
        <w:t xml:space="preserve"> for regulatory institutions</w:t>
      </w:r>
      <w:r w:rsidR="00BC5499" w:rsidRPr="005168BE">
        <w:rPr>
          <w:rFonts w:cs="Times New Roman"/>
        </w:rPr>
        <w:t>,</w:t>
      </w:r>
      <w:r w:rsidRPr="005168BE">
        <w:rPr>
          <w:rFonts w:cs="Times New Roman"/>
        </w:rPr>
        <w:t xml:space="preserve"> </w:t>
      </w:r>
      <w:r w:rsidR="00815713" w:rsidRPr="005168BE">
        <w:rPr>
          <w:rFonts w:cs="Times New Roman"/>
        </w:rPr>
        <w:t>requir</w:t>
      </w:r>
      <w:r w:rsidR="00BC5499" w:rsidRPr="005168BE">
        <w:rPr>
          <w:rFonts w:cs="Times New Roman"/>
        </w:rPr>
        <w:t>ing</w:t>
      </w:r>
      <w:r w:rsidR="00125714" w:rsidRPr="005168BE">
        <w:rPr>
          <w:rFonts w:cs="Times New Roman"/>
        </w:rPr>
        <w:t xml:space="preserve"> </w:t>
      </w:r>
      <w:r w:rsidR="00815713" w:rsidRPr="005168BE">
        <w:rPr>
          <w:rFonts w:cs="Times New Roman"/>
        </w:rPr>
        <w:t>a</w:t>
      </w:r>
      <w:r w:rsidRPr="005168BE">
        <w:rPr>
          <w:rFonts w:cs="Times New Roman"/>
        </w:rPr>
        <w:t xml:space="preserve"> broad set of accountability mechanisms link</w:t>
      </w:r>
      <w:r w:rsidR="00BC5499" w:rsidRPr="005168BE">
        <w:rPr>
          <w:rFonts w:cs="Times New Roman"/>
        </w:rPr>
        <w:t>ed</w:t>
      </w:r>
      <w:r w:rsidRPr="005168BE">
        <w:rPr>
          <w:rFonts w:cs="Times New Roman"/>
        </w:rPr>
        <w:t xml:space="preserve"> to each stakeholder</w:t>
      </w:r>
      <w:r w:rsidR="00BC5499" w:rsidRPr="005168BE">
        <w:rPr>
          <w:rFonts w:cs="Times New Roman"/>
        </w:rPr>
        <w:t xml:space="preserve"> type</w:t>
      </w:r>
      <w:r w:rsidRPr="005168BE">
        <w:rPr>
          <w:rFonts w:cs="Times New Roman"/>
        </w:rPr>
        <w:t xml:space="preserve">. </w:t>
      </w:r>
      <w:r w:rsidR="00BC5499" w:rsidRPr="005168BE">
        <w:rPr>
          <w:rFonts w:cs="Times New Roman"/>
        </w:rPr>
        <w:t>For</w:t>
      </w:r>
      <w:r w:rsidRPr="005168BE">
        <w:rPr>
          <w:rFonts w:cs="Times New Roman"/>
        </w:rPr>
        <w:t xml:space="preserve"> accountability </w:t>
      </w:r>
      <w:r w:rsidR="00BC5499" w:rsidRPr="005168BE">
        <w:rPr>
          <w:rFonts w:cs="Times New Roman"/>
        </w:rPr>
        <w:t>to</w:t>
      </w:r>
      <w:r w:rsidR="00815713" w:rsidRPr="005168BE">
        <w:rPr>
          <w:rFonts w:cs="Times New Roman"/>
        </w:rPr>
        <w:t xml:space="preserve"> </w:t>
      </w:r>
      <w:r w:rsidRPr="005168BE">
        <w:rPr>
          <w:rFonts w:cs="Times New Roman"/>
        </w:rPr>
        <w:t>politicians</w:t>
      </w:r>
      <w:r w:rsidR="00BC5499" w:rsidRPr="005168BE">
        <w:rPr>
          <w:rFonts w:cs="Times New Roman"/>
        </w:rPr>
        <w:t xml:space="preserve"> </w:t>
      </w:r>
      <w:r w:rsidR="008A764B" w:rsidRPr="005168BE">
        <w:rPr>
          <w:rFonts w:cs="Times New Roman"/>
        </w:rPr>
        <w:t>as well as to</w:t>
      </w:r>
      <w:r w:rsidRPr="005168BE">
        <w:rPr>
          <w:rFonts w:cs="Times New Roman"/>
        </w:rPr>
        <w:t xml:space="preserve"> other public institutions, annual reviews and regulatory oversight committees can be established (</w:t>
      </w:r>
      <w:hyperlink r:id="rId305">
        <w:r w:rsidRPr="005168BE">
          <w:rPr>
            <w:rStyle w:val="Hyperlink"/>
            <w:rFonts w:cs="Times New Roman"/>
          </w:rPr>
          <w:t>OECD 2014</w:t>
        </w:r>
      </w:hyperlink>
      <w:r w:rsidRPr="005168BE">
        <w:rPr>
          <w:rFonts w:cs="Times New Roman"/>
        </w:rPr>
        <w:t xml:space="preserve">). For accountability </w:t>
      </w:r>
      <w:r w:rsidR="00815713" w:rsidRPr="005168BE">
        <w:rPr>
          <w:rFonts w:cs="Times New Roman"/>
        </w:rPr>
        <w:t xml:space="preserve">to </w:t>
      </w:r>
      <w:r w:rsidRPr="005168BE">
        <w:rPr>
          <w:rFonts w:cs="Times New Roman"/>
        </w:rPr>
        <w:t>the private sector and citizens, dispute resolution</w:t>
      </w:r>
      <w:r w:rsidR="00D7184B" w:rsidRPr="005168BE">
        <w:rPr>
          <w:rFonts w:cs="Times New Roman"/>
        </w:rPr>
        <w:t xml:space="preserve">, </w:t>
      </w:r>
      <w:r w:rsidRPr="005168BE">
        <w:rPr>
          <w:rFonts w:cs="Times New Roman"/>
        </w:rPr>
        <w:t xml:space="preserve">grievance </w:t>
      </w:r>
      <w:r w:rsidRPr="005168BE">
        <w:rPr>
          <w:rFonts w:cs="Times New Roman"/>
        </w:rPr>
        <w:lastRenderedPageBreak/>
        <w:t>mechanisms</w:t>
      </w:r>
      <w:r w:rsidR="00CE43B7" w:rsidRPr="005168BE">
        <w:rPr>
          <w:rFonts w:cs="Times New Roman"/>
        </w:rPr>
        <w:t>,</w:t>
      </w:r>
      <w:r w:rsidRPr="005168BE">
        <w:rPr>
          <w:rFonts w:cs="Times New Roman"/>
        </w:rPr>
        <w:t xml:space="preserve"> </w:t>
      </w:r>
      <w:r w:rsidR="00D7184B" w:rsidRPr="005168BE">
        <w:rPr>
          <w:rFonts w:cs="Times New Roman"/>
        </w:rPr>
        <w:t xml:space="preserve">and opportunities to provide public comments on proposed regulations </w:t>
      </w:r>
      <w:r w:rsidRPr="005168BE">
        <w:rPr>
          <w:rFonts w:cs="Times New Roman"/>
        </w:rPr>
        <w:t xml:space="preserve">enable firms and the public to voice their concerns and </w:t>
      </w:r>
      <w:r w:rsidR="008A764B" w:rsidRPr="005168BE">
        <w:rPr>
          <w:rFonts w:cs="Times New Roman"/>
        </w:rPr>
        <w:t>influence</w:t>
      </w:r>
      <w:r w:rsidRPr="005168BE">
        <w:rPr>
          <w:rFonts w:cs="Times New Roman"/>
        </w:rPr>
        <w:t xml:space="preserve"> regulations. Evidence suggests that these accountability mechanisms, including consultations, increase foreign direct investment and regulatory compliance by firms (</w:t>
      </w:r>
      <w:proofErr w:type="spellStart"/>
      <w:r>
        <w:fldChar w:fldCharType="begin"/>
      </w:r>
      <w:r>
        <w:instrText>HYPERLINK "https://scholar.google.com/scholar?hl=en&amp;as_sdt=0%2C9&amp;q=Regulatory+Risk+and+FDI+Sarah+Hebous%2C+Priyanka+Kher%2C+and+Trang+Thu+Tran&amp;btnG=" \l "d=gs_cit&amp;t=1720016801553&amp;u=%2Fscholar%3Fq%3Dinfo%3A7v7F3lasPvIJ%3Ascholar.google.com%2F%26output%3Dcite%26scirp%3D0%26hl%3Den" \h</w:instrText>
      </w:r>
      <w:r>
        <w:fldChar w:fldCharType="separate"/>
      </w:r>
      <w:r w:rsidRPr="005168BE">
        <w:rPr>
          <w:rStyle w:val="Hyperlink"/>
          <w:rFonts w:cs="Times New Roman"/>
        </w:rPr>
        <w:t>Hebous</w:t>
      </w:r>
      <w:proofErr w:type="spellEnd"/>
      <w:r w:rsidRPr="005168BE">
        <w:rPr>
          <w:rStyle w:val="Hyperlink"/>
          <w:rFonts w:cs="Times New Roman"/>
        </w:rPr>
        <w:t>, Kher, and Tran 2020</w:t>
      </w:r>
      <w:r>
        <w:fldChar w:fldCharType="end"/>
      </w:r>
      <w:r w:rsidRPr="005168BE">
        <w:rPr>
          <w:rStyle w:val="Hyperlink"/>
          <w:rFonts w:cs="Times New Roman"/>
        </w:rPr>
        <w:t>;</w:t>
      </w:r>
      <w:r w:rsidRPr="005168BE">
        <w:rPr>
          <w:rFonts w:cs="Times New Roman"/>
        </w:rPr>
        <w:t xml:space="preserve"> </w:t>
      </w:r>
      <w:hyperlink r:id="rId306">
        <w:r w:rsidRPr="005168BE">
          <w:rPr>
            <w:rStyle w:val="Hyperlink"/>
            <w:rFonts w:cs="Times New Roman"/>
          </w:rPr>
          <w:t>Malesky and Taussig 2019</w:t>
        </w:r>
      </w:hyperlink>
      <w:r w:rsidRPr="005168BE">
        <w:rPr>
          <w:rFonts w:cs="Times New Roman"/>
        </w:rPr>
        <w:t>).</w:t>
      </w:r>
    </w:p>
    <w:p w14:paraId="03AD9F1F" w14:textId="478EB182" w:rsidR="005C75AD" w:rsidRPr="005168BE" w:rsidRDefault="00815713" w:rsidP="005C75AD">
      <w:pPr>
        <w:rPr>
          <w:rFonts w:cs="Times New Roman"/>
        </w:rPr>
      </w:pPr>
      <w:r w:rsidRPr="005168BE">
        <w:rPr>
          <w:rFonts w:cs="Times New Roman"/>
          <w:b/>
          <w:bCs/>
        </w:rPr>
        <w:t>The</w:t>
      </w:r>
      <w:r w:rsidR="005C75AD" w:rsidRPr="005168BE">
        <w:rPr>
          <w:rFonts w:cs="Times New Roman"/>
          <w:b/>
          <w:bCs/>
        </w:rPr>
        <w:t xml:space="preserve"> accountability of sector regulators</w:t>
      </w:r>
      <w:r w:rsidRPr="005168BE">
        <w:rPr>
          <w:rFonts w:cs="Times New Roman"/>
          <w:b/>
          <w:bCs/>
        </w:rPr>
        <w:t xml:space="preserve"> varies across institutions</w:t>
      </w:r>
      <w:r w:rsidR="005C75AD" w:rsidRPr="005168BE">
        <w:rPr>
          <w:rFonts w:cs="Times New Roman"/>
          <w:b/>
          <w:bCs/>
        </w:rPr>
        <w:t xml:space="preserve"> within the same country. </w:t>
      </w:r>
      <w:r w:rsidR="005C75AD" w:rsidRPr="005168BE">
        <w:rPr>
          <w:rFonts w:cs="Times New Roman"/>
        </w:rPr>
        <w:t xml:space="preserve">Drawing on data from the Governance of Sector Regulators collected by the OECD, </w:t>
      </w:r>
      <w:r w:rsidR="009C0CF3" w:rsidRPr="005168BE">
        <w:rPr>
          <w:rFonts w:cs="Times New Roman"/>
        </w:rPr>
        <w:t>figure 3.9</w:t>
      </w:r>
      <w:r w:rsidR="005C75AD" w:rsidRPr="005168BE">
        <w:rPr>
          <w:rFonts w:cs="Times New Roman"/>
        </w:rPr>
        <w:t xml:space="preserve"> visualize</w:t>
      </w:r>
      <w:r w:rsidR="009C0CF3" w:rsidRPr="005168BE">
        <w:rPr>
          <w:rFonts w:cs="Times New Roman"/>
        </w:rPr>
        <w:t>s</w:t>
      </w:r>
      <w:r w:rsidR="005C75AD" w:rsidRPr="005168BE">
        <w:rPr>
          <w:rFonts w:cs="Times New Roman"/>
        </w:rPr>
        <w:t xml:space="preserve"> th</w:t>
      </w:r>
      <w:r w:rsidR="009C0CF3" w:rsidRPr="005168BE">
        <w:rPr>
          <w:rFonts w:cs="Times New Roman"/>
        </w:rPr>
        <w:t>is</w:t>
      </w:r>
      <w:r w:rsidR="005C75AD" w:rsidRPr="005168BE">
        <w:rPr>
          <w:rFonts w:cs="Times New Roman"/>
        </w:rPr>
        <w:t xml:space="preserve"> variation in the accountability of sector-specific regulatory institutions for OECD countries.</w:t>
      </w:r>
      <w:r w:rsidR="005C75AD" w:rsidRPr="005168BE">
        <w:rPr>
          <w:rStyle w:val="FootnoteReference"/>
          <w:rFonts w:cs="Times New Roman"/>
        </w:rPr>
        <w:footnoteReference w:id="21"/>
      </w:r>
      <w:r w:rsidR="005C75AD" w:rsidRPr="005168BE">
        <w:rPr>
          <w:rFonts w:cs="Times New Roman"/>
        </w:rPr>
        <w:t xml:space="preserve"> The accountability indicators used in the dataset </w:t>
      </w:r>
      <w:r w:rsidRPr="005168BE">
        <w:rPr>
          <w:rFonts w:cs="Times New Roman"/>
        </w:rPr>
        <w:t>combine</w:t>
      </w:r>
      <w:r w:rsidR="005C75AD" w:rsidRPr="005168BE">
        <w:rPr>
          <w:rFonts w:cs="Times New Roman"/>
        </w:rPr>
        <w:t xml:space="preserve"> multiple types of </w:t>
      </w:r>
      <w:proofErr w:type="gramStart"/>
      <w:r w:rsidR="005C75AD" w:rsidRPr="005168BE">
        <w:rPr>
          <w:rFonts w:cs="Times New Roman"/>
        </w:rPr>
        <w:t>accountability</w:t>
      </w:r>
      <w:proofErr w:type="gramEnd"/>
      <w:r w:rsidR="005C75AD" w:rsidRPr="005168BE">
        <w:rPr>
          <w:rFonts w:cs="Times New Roman"/>
        </w:rPr>
        <w:t xml:space="preserve">: to the executive and legislative branches, </w:t>
      </w:r>
      <w:r w:rsidR="004E6C02" w:rsidRPr="005168BE">
        <w:rPr>
          <w:rFonts w:cs="Times New Roman"/>
        </w:rPr>
        <w:t xml:space="preserve">to </w:t>
      </w:r>
      <w:r w:rsidR="005C75AD" w:rsidRPr="005168BE">
        <w:rPr>
          <w:rFonts w:cs="Times New Roman"/>
        </w:rPr>
        <w:t xml:space="preserve">regulated entities, and </w:t>
      </w:r>
      <w:r w:rsidR="004E6C02" w:rsidRPr="005168BE">
        <w:rPr>
          <w:rFonts w:cs="Times New Roman"/>
        </w:rPr>
        <w:t xml:space="preserve">to </w:t>
      </w:r>
      <w:r w:rsidR="005C75AD" w:rsidRPr="005168BE">
        <w:rPr>
          <w:rFonts w:cs="Times New Roman"/>
        </w:rPr>
        <w:t>citizens. The data shows significant variation in the degree of accountability</w:t>
      </w:r>
      <w:r w:rsidR="006D7695" w:rsidRPr="005168BE">
        <w:rPr>
          <w:rFonts w:cs="Times New Roman"/>
        </w:rPr>
        <w:t xml:space="preserve"> across sector regulators</w:t>
      </w:r>
      <w:r w:rsidR="005C75AD" w:rsidRPr="005168BE">
        <w:rPr>
          <w:rFonts w:cs="Times New Roman"/>
        </w:rPr>
        <w:t>,</w:t>
      </w:r>
      <w:r w:rsidR="006D7695" w:rsidRPr="005168BE">
        <w:rPr>
          <w:rFonts w:cs="Times New Roman"/>
        </w:rPr>
        <w:t xml:space="preserve"> although the type of accountability </w:t>
      </w:r>
      <w:r w:rsidR="005D2D3A" w:rsidRPr="005168BE">
        <w:rPr>
          <w:rFonts w:cs="Times New Roman"/>
        </w:rPr>
        <w:t xml:space="preserve">is consistent within sectors </w:t>
      </w:r>
      <w:r w:rsidR="006D7695" w:rsidRPr="005168BE">
        <w:rPr>
          <w:rFonts w:cs="Times New Roman"/>
        </w:rPr>
        <w:t xml:space="preserve">(e.g., to the parliament or </w:t>
      </w:r>
      <w:r w:rsidR="00C135B5" w:rsidRPr="005168BE">
        <w:rPr>
          <w:rFonts w:cs="Times New Roman"/>
        </w:rPr>
        <w:t>to the public)</w:t>
      </w:r>
      <w:r w:rsidR="005C75AD" w:rsidRPr="005168BE">
        <w:rPr>
          <w:rFonts w:cs="Times New Roman"/>
        </w:rPr>
        <w:t xml:space="preserve">. For example, </w:t>
      </w:r>
      <w:r w:rsidR="005D2D3A" w:rsidRPr="005168BE">
        <w:rPr>
          <w:rFonts w:cs="Times New Roman"/>
        </w:rPr>
        <w:t xml:space="preserve">energy and e-communications </w:t>
      </w:r>
      <w:r w:rsidR="005C75AD" w:rsidRPr="005168BE">
        <w:rPr>
          <w:rFonts w:cs="Times New Roman"/>
        </w:rPr>
        <w:t>regulatory agenc</w:t>
      </w:r>
      <w:r w:rsidR="004C7F39" w:rsidRPr="005168BE">
        <w:rPr>
          <w:rFonts w:cs="Times New Roman"/>
        </w:rPr>
        <w:t>ies</w:t>
      </w:r>
      <w:r w:rsidR="005C75AD" w:rsidRPr="005168BE">
        <w:rPr>
          <w:rFonts w:cs="Times New Roman"/>
        </w:rPr>
        <w:t xml:space="preserve"> score high on accountability</w:t>
      </w:r>
      <w:r w:rsidR="005D2D3A" w:rsidRPr="005168BE">
        <w:rPr>
          <w:rFonts w:cs="Times New Roman"/>
        </w:rPr>
        <w:t xml:space="preserve"> to both the legislature and</w:t>
      </w:r>
      <w:r w:rsidR="00CE5726" w:rsidRPr="005168BE">
        <w:rPr>
          <w:rFonts w:cs="Times New Roman"/>
        </w:rPr>
        <w:t xml:space="preserve"> </w:t>
      </w:r>
      <w:r w:rsidR="005D2D3A" w:rsidRPr="005168BE">
        <w:rPr>
          <w:rFonts w:cs="Times New Roman"/>
        </w:rPr>
        <w:t>the public</w:t>
      </w:r>
      <w:r w:rsidR="005C75AD" w:rsidRPr="005168BE">
        <w:rPr>
          <w:rFonts w:cs="Times New Roman"/>
        </w:rPr>
        <w:t xml:space="preserve">, while </w:t>
      </w:r>
      <w:r w:rsidR="004D70C9" w:rsidRPr="005168BE">
        <w:rPr>
          <w:rFonts w:cs="Times New Roman"/>
        </w:rPr>
        <w:t xml:space="preserve">water </w:t>
      </w:r>
      <w:r w:rsidR="005C75AD" w:rsidRPr="005168BE">
        <w:rPr>
          <w:rFonts w:cs="Times New Roman"/>
        </w:rPr>
        <w:t>regulatory agenc</w:t>
      </w:r>
      <w:r w:rsidR="009C0CF3" w:rsidRPr="005168BE">
        <w:rPr>
          <w:rFonts w:cs="Times New Roman"/>
        </w:rPr>
        <w:t>ies</w:t>
      </w:r>
      <w:r w:rsidR="005C75AD" w:rsidRPr="005168BE">
        <w:rPr>
          <w:rFonts w:cs="Times New Roman"/>
        </w:rPr>
        <w:t xml:space="preserve"> score low </w:t>
      </w:r>
      <w:r w:rsidR="009C0CF3" w:rsidRPr="005168BE">
        <w:rPr>
          <w:rFonts w:cs="Times New Roman"/>
        </w:rPr>
        <w:t xml:space="preserve">on </w:t>
      </w:r>
      <w:r w:rsidR="004D70C9" w:rsidRPr="005168BE">
        <w:rPr>
          <w:rFonts w:cs="Times New Roman"/>
        </w:rPr>
        <w:t>both</w:t>
      </w:r>
      <w:r w:rsidR="005C75AD" w:rsidRPr="005168BE">
        <w:rPr>
          <w:rFonts w:cs="Times New Roman"/>
        </w:rPr>
        <w:t xml:space="preserve"> </w:t>
      </w:r>
    </w:p>
    <w:p w14:paraId="36BE1153" w14:textId="4CF6CD81" w:rsidR="005C75AD" w:rsidRPr="005168BE" w:rsidRDefault="005C75AD" w:rsidP="005C75AD">
      <w:pPr>
        <w:keepNext/>
        <w:rPr>
          <w:rFonts w:cs="Times New Roman"/>
          <w:b/>
          <w:bCs/>
        </w:rPr>
      </w:pPr>
      <w:r w:rsidRPr="005168BE">
        <w:rPr>
          <w:rFonts w:cs="Times New Roman"/>
          <w:b/>
          <w:bCs/>
        </w:rPr>
        <w:t xml:space="preserve">Figure 3.9. </w:t>
      </w:r>
      <w:r w:rsidR="0054569D" w:rsidRPr="005168BE">
        <w:rPr>
          <w:rFonts w:cs="Times New Roman"/>
          <w:b/>
          <w:bCs/>
        </w:rPr>
        <w:t>Accountability to the legislature</w:t>
      </w:r>
      <w:r w:rsidR="00F61631" w:rsidRPr="005168BE">
        <w:rPr>
          <w:rFonts w:cs="Times New Roman"/>
          <w:b/>
          <w:bCs/>
        </w:rPr>
        <w:t xml:space="preserve"> and to the public </w:t>
      </w:r>
      <w:r w:rsidR="0015220F" w:rsidRPr="005168BE">
        <w:rPr>
          <w:rFonts w:cs="Times New Roman"/>
          <w:b/>
          <w:bCs/>
        </w:rPr>
        <w:t>varies across sectors</w:t>
      </w:r>
      <w:r w:rsidR="00F81556" w:rsidRPr="005168BE">
        <w:rPr>
          <w:rFonts w:cs="Times New Roman"/>
          <w:b/>
          <w:bCs/>
        </w:rPr>
        <w:t xml:space="preserve">: energy and e-communications sector regulatory </w:t>
      </w:r>
      <w:r w:rsidR="001428D9" w:rsidRPr="005168BE">
        <w:rPr>
          <w:rFonts w:cs="Times New Roman"/>
          <w:b/>
          <w:bCs/>
        </w:rPr>
        <w:t>agencies are more accountable</w:t>
      </w:r>
    </w:p>
    <w:p w14:paraId="78312E6C" w14:textId="7A14C8CF" w:rsidR="0071509A" w:rsidRPr="005168BE" w:rsidRDefault="0071509A" w:rsidP="0071509A">
      <w:pPr>
        <w:jc w:val="center"/>
        <w:rPr>
          <w:bCs/>
          <w:sz w:val="20"/>
          <w:szCs w:val="20"/>
        </w:rPr>
      </w:pPr>
      <w:r w:rsidRPr="00F06B4B">
        <w:rPr>
          <w:bCs/>
          <w:noProof/>
          <w:sz w:val="20"/>
          <w:szCs w:val="20"/>
        </w:rPr>
        <w:drawing>
          <wp:inline distT="0" distB="0" distL="0" distR="0" wp14:anchorId="62DA9FCC" wp14:editId="1F5572FE">
            <wp:extent cx="3181350" cy="2386013"/>
            <wp:effectExtent l="0" t="0" r="0" b="0"/>
            <wp:docPr id="4386951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07" cstate="print">
                      <a:extLst>
                        <a:ext uri="{28A0092B-C50C-407E-A947-70E740481C1C}">
                          <a14:useLocalDpi xmlns:a14="http://schemas.microsoft.com/office/drawing/2010/main" val="0"/>
                        </a:ext>
                      </a:extLst>
                    </a:blip>
                    <a:srcRect/>
                    <a:stretch>
                      <a:fillRect/>
                    </a:stretch>
                  </pic:blipFill>
                  <pic:spPr bwMode="auto">
                    <a:xfrm>
                      <a:off x="0" y="0"/>
                      <a:ext cx="3183173" cy="2387380"/>
                    </a:xfrm>
                    <a:prstGeom prst="rect">
                      <a:avLst/>
                    </a:prstGeom>
                    <a:noFill/>
                    <a:ln>
                      <a:noFill/>
                    </a:ln>
                  </pic:spPr>
                </pic:pic>
              </a:graphicData>
            </a:graphic>
          </wp:inline>
        </w:drawing>
      </w:r>
    </w:p>
    <w:p w14:paraId="2E5A5E78" w14:textId="4149C088" w:rsidR="005C75AD" w:rsidRPr="005168BE" w:rsidRDefault="005C75AD" w:rsidP="005C75AD">
      <w:pPr>
        <w:rPr>
          <w:rFonts w:cs="Times New Roman"/>
          <w:bCs/>
          <w:sz w:val="20"/>
          <w:szCs w:val="20"/>
        </w:rPr>
      </w:pPr>
      <w:r w:rsidRPr="005168BE">
        <w:rPr>
          <w:rFonts w:cs="Times New Roman"/>
          <w:bCs/>
          <w:sz w:val="20"/>
          <w:szCs w:val="20"/>
        </w:rPr>
        <w:t xml:space="preserve">Source: Authors’ elaboration based on data from the Governance of Sector Regulators. </w:t>
      </w:r>
      <w:r w:rsidR="009706CE" w:rsidRPr="005168BE">
        <w:rPr>
          <w:rFonts w:cs="Times New Roman"/>
          <w:bCs/>
          <w:sz w:val="20"/>
          <w:szCs w:val="20"/>
        </w:rPr>
        <w:t>Share</w:t>
      </w:r>
      <w:r w:rsidR="00971954" w:rsidRPr="005168BE">
        <w:rPr>
          <w:rFonts w:cs="Times New Roman"/>
          <w:bCs/>
          <w:sz w:val="20"/>
          <w:szCs w:val="20"/>
        </w:rPr>
        <w:t>s</w:t>
      </w:r>
      <w:r w:rsidR="009706CE" w:rsidRPr="005168BE">
        <w:rPr>
          <w:rFonts w:cs="Times New Roman"/>
          <w:bCs/>
          <w:sz w:val="20"/>
          <w:szCs w:val="20"/>
        </w:rPr>
        <w:t xml:space="preserve"> of sector regulators</w:t>
      </w:r>
      <w:r w:rsidR="00A75B26" w:rsidRPr="005168BE">
        <w:rPr>
          <w:rFonts w:cs="Times New Roman"/>
          <w:bCs/>
          <w:sz w:val="20"/>
          <w:szCs w:val="20"/>
        </w:rPr>
        <w:t xml:space="preserve"> </w:t>
      </w:r>
      <w:r w:rsidR="00971954" w:rsidRPr="005168BE">
        <w:rPr>
          <w:rFonts w:cs="Times New Roman"/>
          <w:bCs/>
          <w:sz w:val="20"/>
          <w:szCs w:val="20"/>
        </w:rPr>
        <w:t xml:space="preserve">are </w:t>
      </w:r>
      <w:r w:rsidR="00A75B26" w:rsidRPr="005168BE">
        <w:rPr>
          <w:rFonts w:cs="Times New Roman"/>
          <w:bCs/>
          <w:sz w:val="20"/>
          <w:szCs w:val="20"/>
        </w:rPr>
        <w:t>computed</w:t>
      </w:r>
      <w:r w:rsidR="009706CE" w:rsidRPr="005168BE">
        <w:rPr>
          <w:rFonts w:cs="Times New Roman"/>
          <w:bCs/>
          <w:sz w:val="20"/>
          <w:szCs w:val="20"/>
        </w:rPr>
        <w:t xml:space="preserve"> </w:t>
      </w:r>
      <w:r w:rsidR="00971954" w:rsidRPr="005168BE">
        <w:rPr>
          <w:rFonts w:cs="Times New Roman"/>
          <w:bCs/>
          <w:sz w:val="20"/>
          <w:szCs w:val="20"/>
        </w:rPr>
        <w:t xml:space="preserve">by </w:t>
      </w:r>
      <w:r w:rsidR="00935EB8" w:rsidRPr="005168BE">
        <w:rPr>
          <w:rFonts w:cs="Times New Roman"/>
          <w:bCs/>
          <w:sz w:val="20"/>
          <w:szCs w:val="20"/>
        </w:rPr>
        <w:t>sector.</w:t>
      </w:r>
      <w:r w:rsidR="002335A1" w:rsidRPr="005168BE">
        <w:rPr>
          <w:rFonts w:cs="Times New Roman"/>
          <w:bCs/>
          <w:sz w:val="20"/>
          <w:szCs w:val="20"/>
        </w:rPr>
        <w:t xml:space="preserve"> </w:t>
      </w:r>
      <w:r w:rsidRPr="005168BE">
        <w:rPr>
          <w:rFonts w:cs="Times New Roman"/>
          <w:bCs/>
          <w:sz w:val="20"/>
          <w:szCs w:val="20"/>
        </w:rPr>
        <w:t xml:space="preserve">Each </w:t>
      </w:r>
      <w:r w:rsidR="00935EB8" w:rsidRPr="005168BE">
        <w:rPr>
          <w:rFonts w:cs="Times New Roman"/>
          <w:bCs/>
          <w:sz w:val="20"/>
          <w:szCs w:val="20"/>
        </w:rPr>
        <w:t xml:space="preserve">bar color </w:t>
      </w:r>
      <w:r w:rsidRPr="005168BE">
        <w:rPr>
          <w:rFonts w:cs="Times New Roman"/>
          <w:bCs/>
          <w:sz w:val="20"/>
          <w:szCs w:val="20"/>
        </w:rPr>
        <w:t xml:space="preserve">corresponds to a different </w:t>
      </w:r>
      <w:r w:rsidR="00935EB8" w:rsidRPr="005168BE">
        <w:rPr>
          <w:rFonts w:cs="Times New Roman"/>
          <w:bCs/>
          <w:sz w:val="20"/>
          <w:szCs w:val="20"/>
        </w:rPr>
        <w:t>type of accountability (</w:t>
      </w:r>
      <w:r w:rsidR="00971954" w:rsidRPr="005168BE">
        <w:rPr>
          <w:rFonts w:cs="Times New Roman"/>
          <w:bCs/>
          <w:sz w:val="20"/>
          <w:szCs w:val="20"/>
        </w:rPr>
        <w:t>i</w:t>
      </w:r>
      <w:r w:rsidR="00935EB8" w:rsidRPr="005168BE">
        <w:rPr>
          <w:rFonts w:cs="Times New Roman"/>
          <w:bCs/>
          <w:sz w:val="20"/>
          <w:szCs w:val="20"/>
        </w:rPr>
        <w:t>.</w:t>
      </w:r>
      <w:r w:rsidR="00971954" w:rsidRPr="005168BE">
        <w:rPr>
          <w:rFonts w:cs="Times New Roman"/>
          <w:bCs/>
          <w:sz w:val="20"/>
          <w:szCs w:val="20"/>
        </w:rPr>
        <w:t>e</w:t>
      </w:r>
      <w:r w:rsidR="00935EB8" w:rsidRPr="005168BE">
        <w:rPr>
          <w:rFonts w:cs="Times New Roman"/>
          <w:bCs/>
          <w:sz w:val="20"/>
          <w:szCs w:val="20"/>
        </w:rPr>
        <w:t>., to the legislature or to the public)</w:t>
      </w:r>
      <w:r w:rsidRPr="005168BE">
        <w:rPr>
          <w:rFonts w:cs="Times New Roman"/>
          <w:bCs/>
          <w:sz w:val="20"/>
          <w:szCs w:val="20"/>
        </w:rPr>
        <w:t>. Data is self-reported and reviewed by the OECD. Not all sector regulatory agenc</w:t>
      </w:r>
      <w:r w:rsidR="001242A8" w:rsidRPr="005168BE">
        <w:rPr>
          <w:rFonts w:cs="Times New Roman"/>
          <w:bCs/>
          <w:sz w:val="20"/>
          <w:szCs w:val="20"/>
        </w:rPr>
        <w:t>ies</w:t>
      </w:r>
      <w:r w:rsidRPr="005168BE">
        <w:rPr>
          <w:rFonts w:cs="Times New Roman"/>
          <w:bCs/>
          <w:sz w:val="20"/>
          <w:szCs w:val="20"/>
        </w:rPr>
        <w:t xml:space="preserve"> have responded to the questionnaire for each country. Specific questions include who</w:t>
      </w:r>
      <w:r w:rsidR="00971954" w:rsidRPr="005168BE">
        <w:rPr>
          <w:rFonts w:cs="Times New Roman"/>
          <w:bCs/>
          <w:sz w:val="20"/>
          <w:szCs w:val="20"/>
        </w:rPr>
        <w:t xml:space="preserve"> </w:t>
      </w:r>
      <w:r w:rsidRPr="005168BE">
        <w:rPr>
          <w:rFonts w:cs="Times New Roman"/>
          <w:bCs/>
          <w:sz w:val="20"/>
          <w:szCs w:val="20"/>
        </w:rPr>
        <w:t xml:space="preserve">the regulatory agency </w:t>
      </w:r>
      <w:r w:rsidR="001242A8" w:rsidRPr="005168BE">
        <w:rPr>
          <w:rFonts w:cs="Times New Roman"/>
          <w:bCs/>
          <w:sz w:val="20"/>
          <w:szCs w:val="20"/>
        </w:rPr>
        <w:t xml:space="preserve">is </w:t>
      </w:r>
      <w:r w:rsidRPr="005168BE">
        <w:rPr>
          <w:rFonts w:cs="Times New Roman"/>
          <w:bCs/>
          <w:sz w:val="20"/>
          <w:szCs w:val="20"/>
        </w:rPr>
        <w:t xml:space="preserve">accountable </w:t>
      </w:r>
      <w:r w:rsidR="00971954" w:rsidRPr="005168BE">
        <w:rPr>
          <w:rFonts w:cs="Times New Roman"/>
          <w:bCs/>
          <w:sz w:val="20"/>
          <w:szCs w:val="20"/>
        </w:rPr>
        <w:t xml:space="preserve">to </w:t>
      </w:r>
      <w:r w:rsidRPr="005168BE">
        <w:rPr>
          <w:rFonts w:cs="Times New Roman"/>
          <w:bCs/>
          <w:sz w:val="20"/>
          <w:szCs w:val="20"/>
        </w:rPr>
        <w:t>(e.g., parliament</w:t>
      </w:r>
      <w:r w:rsidR="002E4774" w:rsidRPr="005168BE">
        <w:rPr>
          <w:rFonts w:cs="Times New Roman"/>
          <w:bCs/>
          <w:sz w:val="20"/>
          <w:szCs w:val="20"/>
        </w:rPr>
        <w:t xml:space="preserve"> or </w:t>
      </w:r>
      <w:r w:rsidRPr="005168BE">
        <w:rPr>
          <w:rFonts w:cs="Times New Roman"/>
          <w:bCs/>
          <w:sz w:val="20"/>
          <w:szCs w:val="20"/>
        </w:rPr>
        <w:t>congress)</w:t>
      </w:r>
      <w:r w:rsidR="00971954" w:rsidRPr="005168BE">
        <w:rPr>
          <w:rFonts w:cs="Times New Roman"/>
          <w:bCs/>
          <w:sz w:val="20"/>
          <w:szCs w:val="20"/>
        </w:rPr>
        <w:t xml:space="preserve"> and whether </w:t>
      </w:r>
      <w:r w:rsidRPr="005168BE">
        <w:rPr>
          <w:rFonts w:cs="Times New Roman"/>
          <w:bCs/>
          <w:sz w:val="20"/>
          <w:szCs w:val="20"/>
        </w:rPr>
        <w:t>the government collect</w:t>
      </w:r>
      <w:r w:rsidR="00971954" w:rsidRPr="005168BE">
        <w:rPr>
          <w:rFonts w:cs="Times New Roman"/>
          <w:bCs/>
          <w:sz w:val="20"/>
          <w:szCs w:val="20"/>
        </w:rPr>
        <w:t>s</w:t>
      </w:r>
      <w:r w:rsidRPr="005168BE">
        <w:rPr>
          <w:rFonts w:cs="Times New Roman"/>
          <w:bCs/>
          <w:sz w:val="20"/>
          <w:szCs w:val="20"/>
        </w:rPr>
        <w:t xml:space="preserve"> feedback </w:t>
      </w:r>
      <w:r w:rsidR="004C7C41" w:rsidRPr="005168BE">
        <w:rPr>
          <w:rFonts w:cs="Times New Roman"/>
          <w:bCs/>
          <w:sz w:val="20"/>
          <w:szCs w:val="20"/>
        </w:rPr>
        <w:t>through public consultation</w:t>
      </w:r>
      <w:r w:rsidRPr="005168BE">
        <w:rPr>
          <w:rFonts w:cs="Times New Roman"/>
          <w:bCs/>
          <w:sz w:val="20"/>
          <w:szCs w:val="20"/>
        </w:rPr>
        <w:t>.</w:t>
      </w:r>
      <w:r w:rsidR="009F3298" w:rsidRPr="005168BE">
        <w:rPr>
          <w:rFonts w:cs="Times New Roman"/>
          <w:bCs/>
          <w:sz w:val="20"/>
          <w:szCs w:val="20"/>
        </w:rPr>
        <w:t xml:space="preserve"> Sample size is</w:t>
      </w:r>
      <w:r w:rsidR="000B0435" w:rsidRPr="005168BE">
        <w:rPr>
          <w:rFonts w:cs="Times New Roman"/>
          <w:bCs/>
          <w:sz w:val="20"/>
          <w:szCs w:val="20"/>
        </w:rPr>
        <w:t xml:space="preserve"> </w:t>
      </w:r>
      <w:r w:rsidR="000A3FC3" w:rsidRPr="005168BE">
        <w:rPr>
          <w:rFonts w:cs="Times New Roman"/>
          <w:bCs/>
          <w:sz w:val="20"/>
          <w:szCs w:val="20"/>
        </w:rPr>
        <w:t>230 sector regulators in</w:t>
      </w:r>
      <w:r w:rsidR="009F3298" w:rsidRPr="005168BE">
        <w:rPr>
          <w:rFonts w:cs="Times New Roman"/>
          <w:bCs/>
          <w:sz w:val="20"/>
          <w:szCs w:val="20"/>
        </w:rPr>
        <w:t xml:space="preserve"> 46 countries.</w:t>
      </w:r>
    </w:p>
    <w:p w14:paraId="5BE6E21B" w14:textId="56A2137B" w:rsidR="005C75AD" w:rsidRPr="005168BE" w:rsidRDefault="005C75AD" w:rsidP="005C75AD">
      <w:pPr>
        <w:pStyle w:val="Heading4"/>
      </w:pPr>
      <w:r w:rsidRPr="005168BE">
        <w:t xml:space="preserve">Transparency </w:t>
      </w:r>
    </w:p>
    <w:p w14:paraId="55897C1C" w14:textId="524B6F23" w:rsidR="00AC5023" w:rsidRPr="005168BE" w:rsidRDefault="00AC5023" w:rsidP="00AC5023">
      <w:pPr>
        <w:rPr>
          <w:rFonts w:cs="Times New Roman"/>
        </w:rPr>
      </w:pPr>
      <w:r w:rsidRPr="005168BE">
        <w:rPr>
          <w:rFonts w:cs="Times New Roman"/>
          <w:b/>
        </w:rPr>
        <w:t xml:space="preserve">A range of </w:t>
      </w:r>
      <w:r w:rsidR="005C75AD" w:rsidRPr="005168BE">
        <w:rPr>
          <w:rFonts w:cs="Times New Roman"/>
          <w:b/>
        </w:rPr>
        <w:t xml:space="preserve">rules and processes </w:t>
      </w:r>
      <w:r w:rsidRPr="005168BE">
        <w:rPr>
          <w:rFonts w:cs="Times New Roman"/>
          <w:b/>
        </w:rPr>
        <w:t xml:space="preserve">can </w:t>
      </w:r>
      <w:r w:rsidR="005C75AD" w:rsidRPr="005168BE">
        <w:rPr>
          <w:rFonts w:cs="Times New Roman"/>
          <w:b/>
        </w:rPr>
        <w:t xml:space="preserve">strengthen </w:t>
      </w:r>
      <w:r w:rsidRPr="005168BE">
        <w:rPr>
          <w:rFonts w:cs="Times New Roman"/>
          <w:b/>
        </w:rPr>
        <w:t xml:space="preserve">regulatory institutions’ </w:t>
      </w:r>
      <w:r w:rsidR="005C75AD" w:rsidRPr="005168BE">
        <w:rPr>
          <w:rFonts w:cs="Times New Roman"/>
          <w:b/>
        </w:rPr>
        <w:t>transparency.</w:t>
      </w:r>
      <w:r w:rsidR="005C75AD" w:rsidRPr="005168BE">
        <w:rPr>
          <w:rFonts w:cs="Times New Roman"/>
        </w:rPr>
        <w:t xml:space="preserve"> Transparency is the degree to which regulatory institutions disclose regulations,</w:t>
      </w:r>
      <w:r w:rsidRPr="005168BE">
        <w:rPr>
          <w:rFonts w:cs="Times New Roman"/>
        </w:rPr>
        <w:t xml:space="preserve"> their</w:t>
      </w:r>
      <w:r w:rsidR="005C75AD" w:rsidRPr="005168BE">
        <w:rPr>
          <w:rFonts w:cs="Times New Roman"/>
        </w:rPr>
        <w:t xml:space="preserve"> implementation</w:t>
      </w:r>
      <w:r w:rsidRPr="005168BE">
        <w:rPr>
          <w:rFonts w:cs="Times New Roman"/>
        </w:rPr>
        <w:t>,</w:t>
      </w:r>
      <w:r w:rsidR="005C75AD" w:rsidRPr="005168BE">
        <w:rPr>
          <w:rFonts w:cs="Times New Roman"/>
        </w:rPr>
        <w:t xml:space="preserve"> and the regulatory process itself to the public. For example, regulatory frameworks on infrastructure projects and services can be </w:t>
      </w:r>
      <w:r w:rsidRPr="005168BE">
        <w:rPr>
          <w:rFonts w:cs="Times New Roman"/>
        </w:rPr>
        <w:t xml:space="preserve">made publicly accessible </w:t>
      </w:r>
      <w:r w:rsidR="005C75AD" w:rsidRPr="005168BE">
        <w:rPr>
          <w:rFonts w:cs="Times New Roman"/>
        </w:rPr>
        <w:t>to the public and key stakeholders (</w:t>
      </w:r>
      <w:hyperlink r:id="rId308" w:history="1">
        <w:r w:rsidR="005C75AD" w:rsidRPr="005168BE">
          <w:rPr>
            <w:rStyle w:val="Hyperlink"/>
            <w:rFonts w:cs="Times New Roman"/>
          </w:rPr>
          <w:t>World Bank 202</w:t>
        </w:r>
      </w:hyperlink>
      <w:r w:rsidR="005C75AD" w:rsidRPr="005168BE">
        <w:rPr>
          <w:rStyle w:val="Hyperlink"/>
          <w:rFonts w:cs="Times New Roman"/>
        </w:rPr>
        <w:t>0</w:t>
      </w:r>
      <w:r w:rsidR="005C75AD" w:rsidRPr="005168BE">
        <w:rPr>
          <w:rFonts w:cs="Times New Roman"/>
        </w:rPr>
        <w:t>).</w:t>
      </w:r>
      <w:r w:rsidRPr="005168BE">
        <w:rPr>
          <w:rFonts w:cs="Times New Roman"/>
        </w:rPr>
        <w:t xml:space="preserve"> Transparency also </w:t>
      </w:r>
      <w:r w:rsidRPr="005168BE">
        <w:rPr>
          <w:rFonts w:cs="Times New Roman"/>
        </w:rPr>
        <w:lastRenderedPageBreak/>
        <w:t xml:space="preserve">depends on the </w:t>
      </w:r>
      <w:r w:rsidR="005C75AD" w:rsidRPr="005168BE">
        <w:rPr>
          <w:rFonts w:cs="Times New Roman"/>
        </w:rPr>
        <w:t>accura</w:t>
      </w:r>
      <w:r w:rsidRPr="005168BE">
        <w:rPr>
          <w:rFonts w:cs="Times New Roman"/>
        </w:rPr>
        <w:t xml:space="preserve">cy and timeliness of information, including the </w:t>
      </w:r>
      <w:r w:rsidR="005C75AD" w:rsidRPr="005168BE">
        <w:rPr>
          <w:rFonts w:cs="Times New Roman"/>
        </w:rPr>
        <w:t>prov</w:t>
      </w:r>
      <w:r w:rsidRPr="005168BE">
        <w:rPr>
          <w:rFonts w:cs="Times New Roman"/>
        </w:rPr>
        <w:t>ision</w:t>
      </w:r>
      <w:r w:rsidR="005C75AD" w:rsidRPr="005168BE">
        <w:rPr>
          <w:rFonts w:cs="Times New Roman"/>
        </w:rPr>
        <w:t xml:space="preserve"> </w:t>
      </w:r>
      <w:r w:rsidRPr="005168BE">
        <w:rPr>
          <w:rFonts w:cs="Times New Roman"/>
        </w:rPr>
        <w:t xml:space="preserve">of </w:t>
      </w:r>
      <w:r w:rsidR="005C75AD" w:rsidRPr="005168BE">
        <w:rPr>
          <w:rFonts w:cs="Times New Roman"/>
        </w:rPr>
        <w:t>real-time</w:t>
      </w:r>
      <w:r w:rsidRPr="005168BE">
        <w:rPr>
          <w:rFonts w:cs="Times New Roman"/>
        </w:rPr>
        <w:t xml:space="preserve">, </w:t>
      </w:r>
      <w:r w:rsidR="005C75AD" w:rsidRPr="005168BE">
        <w:rPr>
          <w:rFonts w:cs="Times New Roman"/>
        </w:rPr>
        <w:t xml:space="preserve">high-quality </w:t>
      </w:r>
      <w:r w:rsidRPr="005168BE">
        <w:rPr>
          <w:rFonts w:cs="Times New Roman"/>
        </w:rPr>
        <w:t xml:space="preserve">market </w:t>
      </w:r>
      <w:r w:rsidR="005C75AD" w:rsidRPr="005168BE">
        <w:rPr>
          <w:rFonts w:cs="Times New Roman"/>
        </w:rPr>
        <w:t xml:space="preserve">data for public scrutiny. </w:t>
      </w:r>
    </w:p>
    <w:p w14:paraId="437D0EB5" w14:textId="7FE50424" w:rsidR="005C75AD" w:rsidRPr="005168BE" w:rsidRDefault="00AC5023" w:rsidP="00AC5023">
      <w:pPr>
        <w:rPr>
          <w:rFonts w:cs="Times New Roman"/>
        </w:rPr>
      </w:pPr>
      <w:r w:rsidRPr="00060C2F">
        <w:rPr>
          <w:rFonts w:cs="Times New Roman"/>
          <w:b/>
          <w:bCs/>
        </w:rPr>
        <w:t xml:space="preserve">In the energy sector, evidence points to substantial </w:t>
      </w:r>
      <w:r w:rsidR="005C75AD" w:rsidRPr="00060C2F">
        <w:rPr>
          <w:rFonts w:cs="Times New Roman"/>
          <w:b/>
          <w:bCs/>
        </w:rPr>
        <w:t>variation in transparency practices for regulatory institutions.</w:t>
      </w:r>
      <w:r w:rsidR="005C75AD" w:rsidRPr="00060C2F">
        <w:rPr>
          <w:rStyle w:val="FootnoteReference"/>
          <w:rFonts w:cs="Times New Roman"/>
          <w:b/>
          <w:bCs/>
        </w:rPr>
        <w:footnoteReference w:id="22"/>
      </w:r>
      <w:r w:rsidR="005C75AD" w:rsidRPr="005168BE">
        <w:rPr>
          <w:rFonts w:cs="Times New Roman"/>
        </w:rPr>
        <w:t xml:space="preserve"> </w:t>
      </w:r>
      <w:r w:rsidRPr="005168BE">
        <w:rPr>
          <w:rFonts w:cs="Times New Roman"/>
        </w:rPr>
        <w:t xml:space="preserve">The Electricity Regulatory Index for Africa, for instance, shows that energy </w:t>
      </w:r>
      <w:r w:rsidR="005C75AD" w:rsidRPr="005168BE">
        <w:rPr>
          <w:rFonts w:cs="Times New Roman"/>
        </w:rPr>
        <w:t>regulator</w:t>
      </w:r>
      <w:r w:rsidRPr="005168BE">
        <w:rPr>
          <w:rFonts w:cs="Times New Roman"/>
        </w:rPr>
        <w:t>s</w:t>
      </w:r>
      <w:r w:rsidR="005C75AD" w:rsidRPr="005168BE">
        <w:rPr>
          <w:rFonts w:cs="Times New Roman"/>
        </w:rPr>
        <w:t xml:space="preserve"> in Uganda, Kenya, and Tanzania </w:t>
      </w:r>
      <w:r w:rsidRPr="005168BE">
        <w:rPr>
          <w:rFonts w:cs="Times New Roman"/>
        </w:rPr>
        <w:t xml:space="preserve">exhibit relatively </w:t>
      </w:r>
      <w:r w:rsidR="005C75AD" w:rsidRPr="005168BE">
        <w:rPr>
          <w:rFonts w:cs="Times New Roman"/>
        </w:rPr>
        <w:t xml:space="preserve">high levels of transparency, while Zambia and Nigeria </w:t>
      </w:r>
      <w:proofErr w:type="gramStart"/>
      <w:r w:rsidR="005C75AD" w:rsidRPr="005168BE">
        <w:rPr>
          <w:rFonts w:cs="Times New Roman"/>
        </w:rPr>
        <w:t>lag behind</w:t>
      </w:r>
      <w:proofErr w:type="gramEnd"/>
      <w:r w:rsidRPr="005168BE">
        <w:rPr>
          <w:rFonts w:cs="Times New Roman"/>
        </w:rPr>
        <w:t xml:space="preserve"> (figure 3.10)</w:t>
      </w:r>
      <w:r w:rsidR="005C75AD" w:rsidRPr="005168BE">
        <w:rPr>
          <w:rFonts w:cs="Times New Roman"/>
        </w:rPr>
        <w:t xml:space="preserve">. </w:t>
      </w:r>
      <w:r w:rsidRPr="005168BE">
        <w:rPr>
          <w:rFonts w:cs="Times New Roman"/>
        </w:rPr>
        <w:t>Similarly, a</w:t>
      </w:r>
      <w:r w:rsidR="005C75AD" w:rsidRPr="005168BE">
        <w:rPr>
          <w:rFonts w:cs="Times New Roman"/>
        </w:rPr>
        <w:t xml:space="preserve"> study o</w:t>
      </w:r>
      <w:r w:rsidRPr="005168BE">
        <w:rPr>
          <w:rFonts w:cs="Times New Roman"/>
        </w:rPr>
        <w:t>f</w:t>
      </w:r>
      <w:r w:rsidR="005C75AD" w:rsidRPr="005168BE">
        <w:rPr>
          <w:rFonts w:cs="Times New Roman"/>
        </w:rPr>
        <w:t xml:space="preserve"> the energy sector </w:t>
      </w:r>
      <w:r w:rsidRPr="005168BE">
        <w:rPr>
          <w:rFonts w:cs="Times New Roman"/>
        </w:rPr>
        <w:t xml:space="preserve">in </w:t>
      </w:r>
      <w:r w:rsidR="005C75AD" w:rsidRPr="005168BE">
        <w:rPr>
          <w:rFonts w:cs="Times New Roman"/>
        </w:rPr>
        <w:t xml:space="preserve">Latin America and the Caribbean </w:t>
      </w:r>
      <w:r w:rsidR="005858C6" w:rsidRPr="005168BE">
        <w:rPr>
          <w:rFonts w:cs="Times New Roman"/>
        </w:rPr>
        <w:t xml:space="preserve">(LAC) </w:t>
      </w:r>
      <w:r w:rsidR="005C75AD" w:rsidRPr="005168BE">
        <w:rPr>
          <w:rFonts w:cs="Times New Roman"/>
        </w:rPr>
        <w:t>found that improved governance of energy regulatory agencie</w:t>
      </w:r>
      <w:r w:rsidR="000F3844" w:rsidRPr="005168BE">
        <w:rPr>
          <w:rFonts w:cs="Times New Roman"/>
        </w:rPr>
        <w:t>s</w:t>
      </w:r>
      <w:r w:rsidR="005C75AD" w:rsidRPr="005168BE">
        <w:rPr>
          <w:rFonts w:cs="Times New Roman"/>
        </w:rPr>
        <w:t>,</w:t>
      </w:r>
      <w:r w:rsidRPr="005168BE">
        <w:rPr>
          <w:rFonts w:cs="Times New Roman"/>
        </w:rPr>
        <w:t xml:space="preserve"> particularly greater</w:t>
      </w:r>
      <w:r w:rsidR="005C75AD" w:rsidRPr="005168BE">
        <w:rPr>
          <w:rFonts w:cs="Times New Roman"/>
        </w:rPr>
        <w:t xml:space="preserve"> transparency</w:t>
      </w:r>
      <w:r w:rsidRPr="005168BE">
        <w:rPr>
          <w:rFonts w:cs="Times New Roman"/>
        </w:rPr>
        <w:t>,</w:t>
      </w:r>
      <w:r w:rsidR="005C75AD" w:rsidRPr="005168BE">
        <w:rPr>
          <w:rFonts w:cs="Times New Roman"/>
        </w:rPr>
        <w:t xml:space="preserve"> is associated with increased reliability and connectivity of electricity grid</w:t>
      </w:r>
      <w:r w:rsidR="000F3844" w:rsidRPr="005168BE">
        <w:rPr>
          <w:rFonts w:cs="Times New Roman"/>
        </w:rPr>
        <w:t>s</w:t>
      </w:r>
      <w:r w:rsidR="005C75AD" w:rsidRPr="005168BE">
        <w:rPr>
          <w:rFonts w:cs="Times New Roman"/>
        </w:rPr>
        <w:t xml:space="preserve"> (</w:t>
      </w:r>
      <w:hyperlink r:id="rId309" w:history="1">
        <w:r w:rsidR="005C75AD" w:rsidRPr="005168BE">
          <w:rPr>
            <w:rStyle w:val="Hyperlink"/>
            <w:rFonts w:cs="Times New Roman"/>
          </w:rPr>
          <w:t xml:space="preserve">Andres, Guasch, and </w:t>
        </w:r>
        <w:proofErr w:type="spellStart"/>
        <w:r w:rsidR="005C75AD" w:rsidRPr="005168BE">
          <w:rPr>
            <w:rStyle w:val="Hyperlink"/>
            <w:rFonts w:cs="Times New Roman"/>
          </w:rPr>
          <w:t>Azumendi</w:t>
        </w:r>
        <w:proofErr w:type="spellEnd"/>
        <w:r w:rsidR="005C75AD" w:rsidRPr="005168BE">
          <w:rPr>
            <w:rStyle w:val="Hyperlink"/>
            <w:rFonts w:cs="Times New Roman"/>
          </w:rPr>
          <w:t xml:space="preserve"> 2009</w:t>
        </w:r>
      </w:hyperlink>
      <w:r w:rsidR="005C75AD" w:rsidRPr="005168BE">
        <w:rPr>
          <w:rFonts w:cs="Times New Roman"/>
        </w:rPr>
        <w:t>). Transparency reduces the risk of regulatory capture by making public how regulatory decisions are made, creating opportunities for greater scrutiny and accountability of regulatory institutions’ operations. As such, transparency enhances the functioning of accountability rules and processes.</w:t>
      </w:r>
    </w:p>
    <w:p w14:paraId="2FAA1AFC" w14:textId="0FDCE5DF" w:rsidR="005C75AD" w:rsidRPr="005168BE" w:rsidRDefault="005C75AD" w:rsidP="005C75AD">
      <w:pPr>
        <w:keepNext/>
        <w:rPr>
          <w:rFonts w:cs="Times New Roman"/>
          <w:b/>
          <w:bCs/>
        </w:rPr>
      </w:pPr>
      <w:r w:rsidRPr="005168BE">
        <w:rPr>
          <w:rFonts w:cs="Times New Roman"/>
          <w:b/>
          <w:bCs/>
        </w:rPr>
        <w:t xml:space="preserve">Figure 3.10. </w:t>
      </w:r>
      <w:r w:rsidR="0000771B" w:rsidRPr="005168BE">
        <w:rPr>
          <w:rFonts w:cs="Times New Roman"/>
          <w:b/>
          <w:bCs/>
        </w:rPr>
        <w:t>T</w:t>
      </w:r>
      <w:r w:rsidRPr="005168BE">
        <w:rPr>
          <w:rFonts w:cs="Times New Roman"/>
          <w:b/>
          <w:bCs/>
        </w:rPr>
        <w:t xml:space="preserve">ransparency of regulatory institutions in the energy sector </w:t>
      </w:r>
      <w:r w:rsidR="0000771B" w:rsidRPr="005168BE">
        <w:rPr>
          <w:rFonts w:cs="Times New Roman"/>
          <w:b/>
          <w:bCs/>
        </w:rPr>
        <w:t xml:space="preserve">varies across countries </w:t>
      </w:r>
      <w:r w:rsidRPr="005168BE">
        <w:rPr>
          <w:rFonts w:cs="Times New Roman"/>
          <w:b/>
          <w:bCs/>
        </w:rPr>
        <w:t>in Africa</w:t>
      </w:r>
    </w:p>
    <w:p w14:paraId="2BD9F83C" w14:textId="77777777" w:rsidR="005C75AD" w:rsidRPr="005168BE" w:rsidRDefault="005C75AD" w:rsidP="005C75AD">
      <w:pPr>
        <w:jc w:val="center"/>
        <w:rPr>
          <w:rFonts w:cs="Times New Roman"/>
          <w:b/>
          <w:bCs/>
        </w:rPr>
      </w:pPr>
      <w:r w:rsidRPr="00F06B4B">
        <w:rPr>
          <w:noProof/>
        </w:rPr>
        <w:drawing>
          <wp:inline distT="0" distB="0" distL="0" distR="0" wp14:anchorId="7347EF79" wp14:editId="5DE71F4C">
            <wp:extent cx="3600450" cy="2571858"/>
            <wp:effectExtent l="0" t="0" r="0" b="0"/>
            <wp:docPr id="235489799" name="Picture 10" descr="A map of africa with different shades of bl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89799" name="Picture 10" descr="A map of africa with different shades of blue&#10;&#10;AI-generated content may be incorrect."/>
                    <pic:cNvPicPr>
                      <a:picLocks noChangeAspect="1" noChangeArrowheads="1"/>
                    </pic:cNvPicPr>
                  </pic:nvPicPr>
                  <pic:blipFill>
                    <a:blip r:embed="rId310" cstate="print">
                      <a:extLst>
                        <a:ext uri="{28A0092B-C50C-407E-A947-70E740481C1C}">
                          <a14:useLocalDpi xmlns:a14="http://schemas.microsoft.com/office/drawing/2010/main" val="0"/>
                        </a:ext>
                      </a:extLst>
                    </a:blip>
                    <a:srcRect/>
                    <a:stretch>
                      <a:fillRect/>
                    </a:stretch>
                  </pic:blipFill>
                  <pic:spPr bwMode="auto">
                    <a:xfrm>
                      <a:off x="0" y="0"/>
                      <a:ext cx="3623981" cy="2588667"/>
                    </a:xfrm>
                    <a:prstGeom prst="rect">
                      <a:avLst/>
                    </a:prstGeom>
                    <a:noFill/>
                    <a:ln>
                      <a:noFill/>
                    </a:ln>
                  </pic:spPr>
                </pic:pic>
              </a:graphicData>
            </a:graphic>
          </wp:inline>
        </w:drawing>
      </w:r>
    </w:p>
    <w:p w14:paraId="6414E299" w14:textId="286B5B2E" w:rsidR="005C75AD" w:rsidRPr="005168BE" w:rsidRDefault="005C75AD" w:rsidP="005C75AD">
      <w:pPr>
        <w:jc w:val="center"/>
        <w:rPr>
          <w:rFonts w:cs="Times New Roman"/>
          <w:sz w:val="20"/>
          <w:szCs w:val="20"/>
        </w:rPr>
      </w:pPr>
      <w:r w:rsidRPr="005168BE">
        <w:rPr>
          <w:rFonts w:cs="Times New Roman"/>
          <w:sz w:val="20"/>
          <w:szCs w:val="20"/>
        </w:rPr>
        <w:t>Source:</w:t>
      </w:r>
      <w:r w:rsidR="0096435B">
        <w:rPr>
          <w:rFonts w:cs="Times New Roman"/>
          <w:sz w:val="20"/>
          <w:szCs w:val="20"/>
        </w:rPr>
        <w:t xml:space="preserve"> Authors’ elaboration based on data from the</w:t>
      </w:r>
      <w:r w:rsidRPr="005168BE">
        <w:rPr>
          <w:rFonts w:cs="Times New Roman"/>
          <w:sz w:val="20"/>
          <w:szCs w:val="20"/>
        </w:rPr>
        <w:t xml:space="preserve"> </w:t>
      </w:r>
      <w:hyperlink r:id="rId311" w:history="1">
        <w:r w:rsidRPr="005168BE">
          <w:rPr>
            <w:rStyle w:val="Hyperlink"/>
            <w:sz w:val="20"/>
            <w:szCs w:val="20"/>
          </w:rPr>
          <w:t>Electricity Regulatory Index</w:t>
        </w:r>
        <w:r w:rsidRPr="005168BE">
          <w:rPr>
            <w:rStyle w:val="Hyperlink"/>
            <w:rFonts w:cs="Times New Roman"/>
            <w:sz w:val="20"/>
            <w:szCs w:val="20"/>
          </w:rPr>
          <w:t xml:space="preserve"> for Africa</w:t>
        </w:r>
        <w:r w:rsidRPr="005168BE">
          <w:rPr>
            <w:rStyle w:val="Hyperlink"/>
            <w:sz w:val="20"/>
            <w:szCs w:val="20"/>
          </w:rPr>
          <w:t>, 2022</w:t>
        </w:r>
      </w:hyperlink>
      <w:r w:rsidR="006E019E">
        <w:rPr>
          <w:rFonts w:cs="Times New Roman"/>
          <w:sz w:val="20"/>
          <w:szCs w:val="20"/>
        </w:rPr>
        <w:t xml:space="preserve"> from the African Development Bank.</w:t>
      </w:r>
    </w:p>
    <w:p w14:paraId="1045E865" w14:textId="3995ABE8" w:rsidR="005C75AD" w:rsidRPr="005168BE" w:rsidRDefault="005C75AD" w:rsidP="00060C2F">
      <w:pPr>
        <w:rPr>
          <w:rFonts w:cs="Times New Roman"/>
          <w:sz w:val="20"/>
          <w:szCs w:val="20"/>
        </w:rPr>
      </w:pPr>
      <w:r w:rsidRPr="005168BE">
        <w:rPr>
          <w:rFonts w:cs="Times New Roman"/>
          <w:sz w:val="20"/>
          <w:szCs w:val="20"/>
        </w:rPr>
        <w:t>Note:</w:t>
      </w:r>
      <w:r w:rsidR="00700807">
        <w:rPr>
          <w:rFonts w:cs="Times New Roman"/>
          <w:sz w:val="20"/>
          <w:szCs w:val="20"/>
        </w:rPr>
        <w:t xml:space="preserve"> </w:t>
      </w:r>
      <w:r w:rsidRPr="005168BE">
        <w:rPr>
          <w:rFonts w:cs="Times New Roman"/>
          <w:sz w:val="20"/>
          <w:szCs w:val="20"/>
        </w:rPr>
        <w:t>Data is collected through a questionnaire sent to electricity regulators. The indicator assesses the extent to which regulatory agencies adopt international practices regarding transparency (with higher scores indicating a greater degree of adoption). This includes publication of information on regulatory procedures, regulatory decisions</w:t>
      </w:r>
      <w:r w:rsidR="00C91794" w:rsidRPr="005168BE">
        <w:rPr>
          <w:rFonts w:cs="Times New Roman"/>
          <w:sz w:val="20"/>
          <w:szCs w:val="20"/>
        </w:rPr>
        <w:t>,</w:t>
      </w:r>
      <w:r w:rsidRPr="005168BE">
        <w:rPr>
          <w:rFonts w:cs="Times New Roman"/>
          <w:sz w:val="20"/>
          <w:szCs w:val="20"/>
        </w:rPr>
        <w:t xml:space="preserve"> and </w:t>
      </w:r>
      <w:r w:rsidR="00C91794" w:rsidRPr="005168BE">
        <w:rPr>
          <w:rFonts w:cs="Times New Roman"/>
          <w:sz w:val="20"/>
          <w:szCs w:val="20"/>
        </w:rPr>
        <w:t xml:space="preserve">the </w:t>
      </w:r>
      <w:r w:rsidRPr="005168BE">
        <w:rPr>
          <w:rFonts w:cs="Times New Roman"/>
          <w:sz w:val="20"/>
          <w:szCs w:val="20"/>
        </w:rPr>
        <w:t xml:space="preserve">rationale underlying these decisions. </w:t>
      </w:r>
    </w:p>
    <w:p w14:paraId="08742FCB" w14:textId="61597BE6" w:rsidR="00241876" w:rsidRPr="005168BE" w:rsidRDefault="00241876" w:rsidP="005C75AD">
      <w:pPr>
        <w:pStyle w:val="Heading4"/>
      </w:pPr>
    </w:p>
    <w:p w14:paraId="64F111E1" w14:textId="4D4C7012" w:rsidR="005C75AD" w:rsidRPr="005168BE" w:rsidRDefault="005C75AD" w:rsidP="005C75AD">
      <w:pPr>
        <w:pStyle w:val="Heading4"/>
      </w:pPr>
      <w:r w:rsidRPr="005168BE">
        <w:t>Independence</w:t>
      </w:r>
    </w:p>
    <w:p w14:paraId="0F47BE81" w14:textId="40E91945" w:rsidR="005C75AD" w:rsidRPr="005168BE" w:rsidRDefault="005C75AD" w:rsidP="005C75AD">
      <w:pPr>
        <w:rPr>
          <w:rFonts w:cs="Times New Roman"/>
        </w:rPr>
      </w:pPr>
      <w:r w:rsidRPr="005168BE">
        <w:rPr>
          <w:rFonts w:cs="Times New Roman"/>
          <w:b/>
          <w:bCs/>
        </w:rPr>
        <w:t xml:space="preserve">Independence protects regulatory institutions from undue influence </w:t>
      </w:r>
      <w:r w:rsidR="008E447F" w:rsidRPr="005168BE">
        <w:rPr>
          <w:rFonts w:cs="Times New Roman"/>
          <w:b/>
          <w:bCs/>
        </w:rPr>
        <w:t xml:space="preserve">from </w:t>
      </w:r>
      <w:r w:rsidRPr="005168BE">
        <w:rPr>
          <w:rFonts w:cs="Times New Roman"/>
          <w:b/>
          <w:bCs/>
        </w:rPr>
        <w:t xml:space="preserve">politicians and the private sector. </w:t>
      </w:r>
      <w:r w:rsidRPr="005168BE">
        <w:rPr>
          <w:rFonts w:cs="Times New Roman"/>
        </w:rPr>
        <w:t>Independence refers to the rules and processes to prevent regulatory capture (</w:t>
      </w:r>
      <w:hyperlink r:id="rId312">
        <w:r w:rsidRPr="005168BE">
          <w:rPr>
            <w:rStyle w:val="Hyperlink"/>
            <w:rFonts w:cs="Times New Roman"/>
          </w:rPr>
          <w:t>Carpenter and Moss 2013</w:t>
        </w:r>
      </w:hyperlink>
      <w:r w:rsidRPr="005168BE">
        <w:rPr>
          <w:rFonts w:cs="Times New Roman"/>
        </w:rPr>
        <w:t>). Undue influence is a key distinction between independence and accountability mechanisms, the latter of which involves stakeholders exercising legitimate influence. An example of undue influence is revolving door appointments, which enable private sector firms to capture regulatory institution</w:t>
      </w:r>
      <w:r w:rsidR="00C3463E" w:rsidRPr="005168BE">
        <w:rPr>
          <w:rFonts w:cs="Times New Roman"/>
        </w:rPr>
        <w:t>s</w:t>
      </w:r>
      <w:r w:rsidRPr="005168BE">
        <w:rPr>
          <w:rFonts w:cs="Times New Roman"/>
        </w:rPr>
        <w:t xml:space="preserve"> by </w:t>
      </w:r>
      <w:r w:rsidRPr="005168BE">
        <w:rPr>
          <w:rFonts w:cs="Times New Roman"/>
        </w:rPr>
        <w:lastRenderedPageBreak/>
        <w:t>appointing their own staff</w:t>
      </w:r>
      <w:r w:rsidR="006D18C8" w:rsidRPr="005168BE">
        <w:rPr>
          <w:rFonts w:cs="Times New Roman"/>
        </w:rPr>
        <w:t xml:space="preserve"> and rewarding regulators with jobs when they leave regulatory institutions</w:t>
      </w:r>
      <w:r w:rsidRPr="005168BE">
        <w:rPr>
          <w:rFonts w:cs="Times New Roman"/>
        </w:rPr>
        <w:t xml:space="preserve"> (</w:t>
      </w:r>
      <w:hyperlink r:id="rId313">
        <w:r w:rsidRPr="005168BE">
          <w:rPr>
            <w:rStyle w:val="Hyperlink"/>
            <w:rFonts w:cs="Times New Roman"/>
          </w:rPr>
          <w:t>Dal Bó 2006</w:t>
        </w:r>
      </w:hyperlink>
      <w:r w:rsidRPr="005168BE">
        <w:rPr>
          <w:rFonts w:cs="Times New Roman"/>
        </w:rPr>
        <w:t>).</w:t>
      </w:r>
      <w:r w:rsidRPr="005168BE">
        <w:rPr>
          <w:rStyle w:val="FootnoteReference"/>
          <w:rFonts w:cs="Times New Roman"/>
        </w:rPr>
        <w:footnoteReference w:id="23"/>
      </w:r>
      <w:r w:rsidRPr="005168BE">
        <w:rPr>
          <w:rFonts w:cs="Times New Roman"/>
        </w:rPr>
        <w:t xml:space="preserve"> Independence rules and procedures can protect regulatory institutions from capture by politicians and </w:t>
      </w:r>
      <w:r w:rsidR="00F0328F" w:rsidRPr="005168BE">
        <w:rPr>
          <w:rFonts w:cs="Times New Roman"/>
        </w:rPr>
        <w:t xml:space="preserve">are particularly important for </w:t>
      </w:r>
      <w:r w:rsidR="00D4726F" w:rsidRPr="005168BE">
        <w:rPr>
          <w:rFonts w:cs="Times New Roman"/>
        </w:rPr>
        <w:t xml:space="preserve">the framework’s </w:t>
      </w:r>
      <w:r w:rsidRPr="005168BE">
        <w:rPr>
          <w:rFonts w:cs="Times New Roman"/>
        </w:rPr>
        <w:t>organizational dimensions</w:t>
      </w:r>
      <w:r w:rsidR="00D4726F" w:rsidRPr="005168BE">
        <w:rPr>
          <w:rFonts w:cs="Times New Roman"/>
        </w:rPr>
        <w:t>,</w:t>
      </w:r>
      <w:r w:rsidRPr="005168BE">
        <w:rPr>
          <w:rFonts w:cs="Times New Roman"/>
        </w:rPr>
        <w:t xml:space="preserve"> such as personnel and financial resources. One of the benefits of independence is that it can ensure continuity in the regulatory framework. For example, regulatory institutions can commit to implementing regulations with a long-term horizon, which reduces the risk of sudden regulatory changes and lowers risk for regulated entities (</w:t>
      </w:r>
      <w:hyperlink r:id="rId314" w:history="1">
        <w:r w:rsidRPr="005168BE">
          <w:rPr>
            <w:rStyle w:val="Hyperlink"/>
            <w:rFonts w:cs="Times New Roman"/>
          </w:rPr>
          <w:t>World Bank 1997</w:t>
        </w:r>
      </w:hyperlink>
      <w:r w:rsidRPr="005168BE">
        <w:rPr>
          <w:rFonts w:cs="Times New Roman"/>
        </w:rPr>
        <w:t>,</w:t>
      </w:r>
      <w:hyperlink r:id="rId315" w:history="1">
        <w:r w:rsidRPr="005168BE">
          <w:rPr>
            <w:rStyle w:val="Hyperlink"/>
            <w:rFonts w:cs="Times New Roman"/>
          </w:rPr>
          <w:t xml:space="preserve"> 2017</w:t>
        </w:r>
      </w:hyperlink>
      <w:r w:rsidRPr="005168BE">
        <w:rPr>
          <w:rFonts w:cs="Times New Roman"/>
        </w:rPr>
        <w:t>). Within recruitment, it</w:t>
      </w:r>
      <w:r w:rsidRPr="005168BE">
        <w:rPr>
          <w:rFonts w:cs="Times New Roman"/>
          <w:bCs/>
        </w:rPr>
        <w:t xml:space="preserve"> is important</w:t>
      </w:r>
      <w:r w:rsidRPr="005168BE">
        <w:rPr>
          <w:rFonts w:cs="Times New Roman"/>
        </w:rPr>
        <w:t xml:space="preserve"> to consider how regulatory staff are hired and whether competitive selection processes take place. </w:t>
      </w:r>
    </w:p>
    <w:p w14:paraId="4E642591" w14:textId="0068B51C" w:rsidR="005C75AD" w:rsidRPr="005168BE" w:rsidRDefault="005C75AD" w:rsidP="005C75AD">
      <w:pPr>
        <w:rPr>
          <w:rFonts w:cs="Times New Roman"/>
        </w:rPr>
      </w:pPr>
      <w:r w:rsidRPr="005168BE">
        <w:rPr>
          <w:rFonts w:cs="Times New Roman"/>
          <w:b/>
          <w:bCs/>
        </w:rPr>
        <w:t xml:space="preserve">Systematic evidence on </w:t>
      </w:r>
      <w:r w:rsidR="00C75288" w:rsidRPr="005168BE">
        <w:rPr>
          <w:rFonts w:cs="Times New Roman"/>
          <w:b/>
          <w:bCs/>
        </w:rPr>
        <w:t xml:space="preserve">the </w:t>
      </w:r>
      <w:r w:rsidRPr="005168BE">
        <w:rPr>
          <w:rFonts w:cs="Times New Roman"/>
          <w:b/>
          <w:bCs/>
        </w:rPr>
        <w:t xml:space="preserve">independence of sector regulatory institutions is limited primarily to developed countries. </w:t>
      </w:r>
      <w:proofErr w:type="gramStart"/>
      <w:r w:rsidRPr="005168BE">
        <w:rPr>
          <w:rFonts w:cs="Times New Roman"/>
        </w:rPr>
        <w:t>The majority of</w:t>
      </w:r>
      <w:proofErr w:type="gramEnd"/>
      <w:r w:rsidRPr="005168BE">
        <w:rPr>
          <w:rFonts w:cs="Times New Roman"/>
        </w:rPr>
        <w:t xml:space="preserve"> systematically collected data on the independence of sector regulators is done by the OECD. Drawing on those data, it is possible to map out variation across and within countries (figure 3.11</w:t>
      </w:r>
      <w:r w:rsidR="000E25C0" w:rsidRPr="005168BE">
        <w:rPr>
          <w:rFonts w:cs="Times New Roman"/>
        </w:rPr>
        <w:t xml:space="preserve">, </w:t>
      </w:r>
      <w:r w:rsidR="00A75B26" w:rsidRPr="005168BE">
        <w:rPr>
          <w:rFonts w:cs="Times New Roman"/>
        </w:rPr>
        <w:t>p</w:t>
      </w:r>
      <w:r w:rsidR="000E25C0" w:rsidRPr="005168BE">
        <w:rPr>
          <w:rFonts w:cs="Times New Roman"/>
        </w:rPr>
        <w:t>anel A</w:t>
      </w:r>
      <w:r w:rsidRPr="005168BE">
        <w:rPr>
          <w:rFonts w:cs="Times New Roman"/>
        </w:rPr>
        <w:t>).</w:t>
      </w:r>
      <w:r w:rsidRPr="005168BE">
        <w:rPr>
          <w:rStyle w:val="FootnoteReference"/>
          <w:rFonts w:cs="Times New Roman"/>
        </w:rPr>
        <w:footnoteReference w:id="24"/>
      </w:r>
      <w:r w:rsidRPr="005168BE">
        <w:rPr>
          <w:rFonts w:cs="Times New Roman"/>
        </w:rPr>
        <w:t xml:space="preserve"> </w:t>
      </w:r>
      <w:r w:rsidR="009A158E">
        <w:rPr>
          <w:rFonts w:cs="Times New Roman"/>
        </w:rPr>
        <w:t xml:space="preserve">One example of a developing country that is doing relatively well in its overall regulatory independence is Brazil. </w:t>
      </w:r>
      <w:r w:rsidR="008821BC">
        <w:rPr>
          <w:rFonts w:cs="Times New Roman"/>
        </w:rPr>
        <w:t xml:space="preserve">This does not mean that its regulatory independence is not </w:t>
      </w:r>
      <w:r w:rsidR="009B01D0">
        <w:rPr>
          <w:rFonts w:cs="Times New Roman"/>
        </w:rPr>
        <w:t xml:space="preserve">politically </w:t>
      </w:r>
      <w:r w:rsidR="008821BC">
        <w:rPr>
          <w:rFonts w:cs="Times New Roman"/>
        </w:rPr>
        <w:t xml:space="preserve">contested: </w:t>
      </w:r>
      <w:r w:rsidR="009B01D0">
        <w:rPr>
          <w:rFonts w:cs="Times New Roman"/>
        </w:rPr>
        <w:t>as in many other countries,</w:t>
      </w:r>
      <w:r w:rsidR="006B5BE3">
        <w:rPr>
          <w:rFonts w:cs="Times New Roman"/>
        </w:rPr>
        <w:t xml:space="preserve"> legislative and executive proposals to curtail the</w:t>
      </w:r>
      <w:r w:rsidR="0071173E">
        <w:rPr>
          <w:rFonts w:cs="Times New Roman"/>
        </w:rPr>
        <w:t xml:space="preserve"> independence of its regulatory agencies are </w:t>
      </w:r>
      <w:r w:rsidR="001B0FB3">
        <w:rPr>
          <w:rFonts w:cs="Times New Roman"/>
        </w:rPr>
        <w:t>frequent</w:t>
      </w:r>
      <w:r w:rsidR="0071173E">
        <w:rPr>
          <w:rFonts w:cs="Times New Roman"/>
        </w:rPr>
        <w:t>.</w:t>
      </w:r>
      <w:r w:rsidR="008B3B0C">
        <w:rPr>
          <w:rStyle w:val="FootnoteReference"/>
          <w:rFonts w:cs="Times New Roman"/>
        </w:rPr>
        <w:footnoteReference w:id="25"/>
      </w:r>
      <w:r w:rsidR="009A158E">
        <w:rPr>
          <w:rFonts w:cs="Times New Roman"/>
        </w:rPr>
        <w:t xml:space="preserve"> </w:t>
      </w:r>
      <w:r w:rsidR="00464526" w:rsidRPr="005168BE">
        <w:rPr>
          <w:rFonts w:cs="Times New Roman"/>
        </w:rPr>
        <w:t xml:space="preserve">Figure 3.11, panel B focuses </w:t>
      </w:r>
      <w:r w:rsidR="00D25780">
        <w:rPr>
          <w:rFonts w:cs="Times New Roman"/>
        </w:rPr>
        <w:t xml:space="preserve">specifically </w:t>
      </w:r>
      <w:r w:rsidR="00464526" w:rsidRPr="005168BE">
        <w:rPr>
          <w:rFonts w:cs="Times New Roman"/>
        </w:rPr>
        <w:t xml:space="preserve">on </w:t>
      </w:r>
      <w:r w:rsidR="000E25C0" w:rsidRPr="005168BE">
        <w:rPr>
          <w:rFonts w:cs="Times New Roman"/>
        </w:rPr>
        <w:t xml:space="preserve">the independence of financial resources </w:t>
      </w:r>
      <w:r w:rsidR="00080CA0" w:rsidRPr="005168BE">
        <w:rPr>
          <w:rFonts w:cs="Times New Roman"/>
        </w:rPr>
        <w:t>(</w:t>
      </w:r>
      <w:r w:rsidR="00464526" w:rsidRPr="005168BE">
        <w:rPr>
          <w:rFonts w:cs="Times New Roman"/>
        </w:rPr>
        <w:t xml:space="preserve">e.g., </w:t>
      </w:r>
      <w:r w:rsidR="0055043D" w:rsidRPr="005168BE">
        <w:rPr>
          <w:rFonts w:cs="Times New Roman"/>
        </w:rPr>
        <w:t>assessing</w:t>
      </w:r>
      <w:r w:rsidR="00080CA0" w:rsidRPr="005168BE">
        <w:rPr>
          <w:rFonts w:cs="Times New Roman"/>
        </w:rPr>
        <w:t xml:space="preserve"> </w:t>
      </w:r>
      <w:r w:rsidR="00464526" w:rsidRPr="005168BE">
        <w:rPr>
          <w:rFonts w:cs="Times New Roman"/>
        </w:rPr>
        <w:t xml:space="preserve">whether the regulatory institutions </w:t>
      </w:r>
      <w:r w:rsidR="00080CA0" w:rsidRPr="005168BE">
        <w:rPr>
          <w:rFonts w:cs="Times New Roman"/>
        </w:rPr>
        <w:t>proposes and discusses the</w:t>
      </w:r>
      <w:r w:rsidR="00464526" w:rsidRPr="005168BE">
        <w:rPr>
          <w:rFonts w:cs="Times New Roman"/>
        </w:rPr>
        <w:t>ir</w:t>
      </w:r>
      <w:r w:rsidR="00080CA0" w:rsidRPr="005168BE">
        <w:rPr>
          <w:rFonts w:cs="Times New Roman"/>
        </w:rPr>
        <w:t xml:space="preserve"> </w:t>
      </w:r>
      <w:r w:rsidR="00464526" w:rsidRPr="005168BE">
        <w:rPr>
          <w:rFonts w:cs="Times New Roman"/>
        </w:rPr>
        <w:t xml:space="preserve">own </w:t>
      </w:r>
      <w:r w:rsidR="00080CA0" w:rsidRPr="005168BE">
        <w:rPr>
          <w:rFonts w:cs="Times New Roman"/>
        </w:rPr>
        <w:t xml:space="preserve">budget </w:t>
      </w:r>
      <w:r w:rsidR="00E8071F" w:rsidRPr="005168BE">
        <w:rPr>
          <w:rFonts w:cs="Times New Roman"/>
        </w:rPr>
        <w:t>or</w:t>
      </w:r>
      <w:r w:rsidR="00F8166F" w:rsidRPr="005168BE">
        <w:rPr>
          <w:rFonts w:cs="Times New Roman"/>
        </w:rPr>
        <w:t xml:space="preserve"> </w:t>
      </w:r>
      <w:r w:rsidR="00464526" w:rsidRPr="005168BE">
        <w:rPr>
          <w:rFonts w:cs="Times New Roman"/>
        </w:rPr>
        <w:t xml:space="preserve">whether this is done by </w:t>
      </w:r>
      <w:r w:rsidR="003371E8" w:rsidRPr="005168BE">
        <w:rPr>
          <w:rFonts w:cs="Times New Roman"/>
        </w:rPr>
        <w:t xml:space="preserve">another </w:t>
      </w:r>
      <w:r w:rsidR="00501225" w:rsidRPr="005168BE">
        <w:rPr>
          <w:rFonts w:cs="Times New Roman"/>
        </w:rPr>
        <w:t>governmental institution/ministry).</w:t>
      </w:r>
      <w:r w:rsidR="00EB581B" w:rsidRPr="005168BE">
        <w:rPr>
          <w:rFonts w:cs="Times New Roman"/>
        </w:rPr>
        <w:t xml:space="preserve"> </w:t>
      </w:r>
      <w:r w:rsidR="00702194" w:rsidRPr="005168BE">
        <w:rPr>
          <w:rFonts w:cs="Times New Roman"/>
        </w:rPr>
        <w:t>Notably, t</w:t>
      </w:r>
      <w:r w:rsidR="00B10004" w:rsidRPr="005168BE">
        <w:rPr>
          <w:rFonts w:cs="Times New Roman"/>
        </w:rPr>
        <w:t xml:space="preserve">he country ranking for overall independence </w:t>
      </w:r>
      <w:r w:rsidR="00702194" w:rsidRPr="005168BE">
        <w:rPr>
          <w:rFonts w:cs="Times New Roman"/>
        </w:rPr>
        <w:t xml:space="preserve">is </w:t>
      </w:r>
      <w:r w:rsidR="00B10004" w:rsidRPr="005168BE">
        <w:rPr>
          <w:rFonts w:cs="Times New Roman"/>
        </w:rPr>
        <w:t>different from the ranking for independence of financial resources.</w:t>
      </w:r>
    </w:p>
    <w:p w14:paraId="3DBB75A1" w14:textId="25DE3616" w:rsidR="00741F68" w:rsidRPr="005168BE" w:rsidRDefault="005C75AD" w:rsidP="00B41EDD">
      <w:pPr>
        <w:keepNext/>
        <w:rPr>
          <w:rFonts w:cs="Times New Roman"/>
          <w:sz w:val="20"/>
          <w:szCs w:val="20"/>
        </w:rPr>
      </w:pPr>
      <w:r w:rsidRPr="005168BE">
        <w:rPr>
          <w:rFonts w:cs="Times New Roman"/>
          <w:b/>
          <w:bCs/>
        </w:rPr>
        <w:lastRenderedPageBreak/>
        <w:t xml:space="preserve">Figure 3.11. Independence </w:t>
      </w:r>
      <w:proofErr w:type="gramStart"/>
      <w:r w:rsidRPr="005168BE">
        <w:rPr>
          <w:rFonts w:cs="Times New Roman"/>
          <w:b/>
          <w:bCs/>
        </w:rPr>
        <w:t>of sector</w:t>
      </w:r>
      <w:proofErr w:type="gramEnd"/>
      <w:r w:rsidRPr="005168BE">
        <w:rPr>
          <w:rFonts w:cs="Times New Roman"/>
          <w:b/>
          <w:bCs/>
        </w:rPr>
        <w:t xml:space="preserve"> regulatory agencies vary across and within countries</w:t>
      </w:r>
      <w:r w:rsidRPr="005168BE">
        <w:rPr>
          <w:rFonts w:cs="Times New Roman"/>
        </w:rPr>
        <w:t xml:space="preserve"> </w:t>
      </w:r>
    </w:p>
    <w:tbl>
      <w:tblPr>
        <w:tblStyle w:val="TableGrid"/>
        <w:tblW w:w="0" w:type="auto"/>
        <w:tblLook w:val="04A0" w:firstRow="1" w:lastRow="0" w:firstColumn="1" w:lastColumn="0" w:noHBand="0" w:noVBand="1"/>
      </w:tblPr>
      <w:tblGrid>
        <w:gridCol w:w="4674"/>
        <w:gridCol w:w="4686"/>
      </w:tblGrid>
      <w:tr w:rsidR="000B1F97" w:rsidRPr="005168BE" w14:paraId="420CFB5A" w14:textId="77777777" w:rsidTr="00B41EDD">
        <w:tc>
          <w:tcPr>
            <w:tcW w:w="4675" w:type="dxa"/>
          </w:tcPr>
          <w:p w14:paraId="70B06C31" w14:textId="775D7819" w:rsidR="00F46769" w:rsidRPr="005168BE" w:rsidRDefault="00F46769">
            <w:pPr>
              <w:keepNext/>
              <w:jc w:val="center"/>
              <w:rPr>
                <w:rFonts w:cs="Times New Roman"/>
                <w:sz w:val="20"/>
                <w:szCs w:val="20"/>
              </w:rPr>
            </w:pPr>
            <w:r w:rsidRPr="005168BE">
              <w:rPr>
                <w:rFonts w:cs="Times New Roman"/>
                <w:sz w:val="20"/>
                <w:szCs w:val="20"/>
              </w:rPr>
              <w:t>Panel A. Overall independence</w:t>
            </w:r>
          </w:p>
        </w:tc>
        <w:tc>
          <w:tcPr>
            <w:tcW w:w="4675" w:type="dxa"/>
          </w:tcPr>
          <w:p w14:paraId="3B3381F2" w14:textId="59D9492E" w:rsidR="00F46769" w:rsidRPr="005168BE" w:rsidRDefault="00F46769" w:rsidP="00B41EDD">
            <w:pPr>
              <w:jc w:val="center"/>
              <w:rPr>
                <w:rFonts w:cs="Times New Roman"/>
                <w:sz w:val="20"/>
                <w:szCs w:val="20"/>
              </w:rPr>
            </w:pPr>
            <w:r w:rsidRPr="005168BE">
              <w:rPr>
                <w:rFonts w:cs="Times New Roman"/>
                <w:bCs/>
                <w:sz w:val="20"/>
                <w:szCs w:val="20"/>
              </w:rPr>
              <w:t>Panel B. Independence of financial resources</w:t>
            </w:r>
          </w:p>
        </w:tc>
      </w:tr>
      <w:tr w:rsidR="000B1F97" w:rsidRPr="005168BE" w14:paraId="17CA6AFF" w14:textId="77777777" w:rsidTr="00B41EDD">
        <w:tc>
          <w:tcPr>
            <w:tcW w:w="4675" w:type="dxa"/>
          </w:tcPr>
          <w:p w14:paraId="07138EC1" w14:textId="2FC74025" w:rsidR="00F46769" w:rsidRPr="005168BE" w:rsidRDefault="00F46769">
            <w:pPr>
              <w:keepNext/>
              <w:jc w:val="center"/>
              <w:rPr>
                <w:rFonts w:cs="Times New Roman"/>
                <w:sz w:val="20"/>
                <w:szCs w:val="20"/>
              </w:rPr>
            </w:pPr>
            <w:r w:rsidRPr="00F06B4B">
              <w:rPr>
                <w:noProof/>
              </w:rPr>
              <w:drawing>
                <wp:inline distT="0" distB="0" distL="0" distR="0" wp14:anchorId="09F49207" wp14:editId="3FF4D55E">
                  <wp:extent cx="2750649" cy="3355450"/>
                  <wp:effectExtent l="0" t="0" r="0" b="0"/>
                  <wp:docPr id="506160673" name="Picture 11" descr="A diagram of different types of air trans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27323" name="Picture 11" descr="A diagram of different types of air transport&#10;&#10;AI-generated content may be incorrect."/>
                          <pic:cNvPicPr>
                            <a:picLocks noChangeAspect="1" noChangeArrowheads="1"/>
                          </pic:cNvPicPr>
                        </pic:nvPicPr>
                        <pic:blipFill>
                          <a:blip r:embed="rId316" cstate="print">
                            <a:extLst>
                              <a:ext uri="{28A0092B-C50C-407E-A947-70E740481C1C}">
                                <a14:useLocalDpi xmlns:a14="http://schemas.microsoft.com/office/drawing/2010/main" val="0"/>
                              </a:ext>
                            </a:extLst>
                          </a:blip>
                          <a:srcRect/>
                          <a:stretch>
                            <a:fillRect/>
                          </a:stretch>
                        </pic:blipFill>
                        <pic:spPr bwMode="auto">
                          <a:xfrm>
                            <a:off x="0" y="0"/>
                            <a:ext cx="2803059" cy="3419383"/>
                          </a:xfrm>
                          <a:prstGeom prst="rect">
                            <a:avLst/>
                          </a:prstGeom>
                          <a:noFill/>
                          <a:ln>
                            <a:noFill/>
                          </a:ln>
                        </pic:spPr>
                      </pic:pic>
                    </a:graphicData>
                  </a:graphic>
                </wp:inline>
              </w:drawing>
            </w:r>
          </w:p>
        </w:tc>
        <w:tc>
          <w:tcPr>
            <w:tcW w:w="4675" w:type="dxa"/>
          </w:tcPr>
          <w:p w14:paraId="14583A8A" w14:textId="50B784AD" w:rsidR="00F46769" w:rsidRPr="005168BE" w:rsidRDefault="00F46769">
            <w:pPr>
              <w:keepNext/>
              <w:jc w:val="center"/>
              <w:rPr>
                <w:rFonts w:cs="Times New Roman"/>
                <w:sz w:val="20"/>
                <w:szCs w:val="20"/>
              </w:rPr>
            </w:pPr>
            <w:r w:rsidRPr="00F06B4B">
              <w:rPr>
                <w:rFonts w:cs="Times New Roman"/>
                <w:bCs/>
                <w:noProof/>
                <w:sz w:val="20"/>
                <w:szCs w:val="20"/>
              </w:rPr>
              <w:drawing>
                <wp:inline distT="0" distB="0" distL="0" distR="0" wp14:anchorId="2B69B152" wp14:editId="7F5FF560">
                  <wp:extent cx="2830124" cy="3355340"/>
                  <wp:effectExtent l="0" t="0" r="8890" b="0"/>
                  <wp:docPr id="318918857" name="Picture 2"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55235" name="Picture 2" descr="A screen shot of a graph&#10;&#10;AI-generated content may be incorrect."/>
                          <pic:cNvPicPr>
                            <a:picLocks noChangeAspect="1" noChangeArrowheads="1"/>
                          </pic:cNvPicPr>
                        </pic:nvPicPr>
                        <pic:blipFill>
                          <a:blip r:embed="rId317" cstate="print">
                            <a:extLst>
                              <a:ext uri="{28A0092B-C50C-407E-A947-70E740481C1C}">
                                <a14:useLocalDpi xmlns:a14="http://schemas.microsoft.com/office/drawing/2010/main" val="0"/>
                              </a:ext>
                            </a:extLst>
                          </a:blip>
                          <a:srcRect/>
                          <a:stretch>
                            <a:fillRect/>
                          </a:stretch>
                        </pic:blipFill>
                        <pic:spPr bwMode="auto">
                          <a:xfrm>
                            <a:off x="0" y="0"/>
                            <a:ext cx="2858004" cy="3388393"/>
                          </a:xfrm>
                          <a:prstGeom prst="rect">
                            <a:avLst/>
                          </a:prstGeom>
                          <a:noFill/>
                          <a:ln>
                            <a:noFill/>
                          </a:ln>
                        </pic:spPr>
                      </pic:pic>
                    </a:graphicData>
                  </a:graphic>
                </wp:inline>
              </w:drawing>
            </w:r>
          </w:p>
        </w:tc>
      </w:tr>
    </w:tbl>
    <w:p w14:paraId="53832A50" w14:textId="5A43E233" w:rsidR="00A82C07" w:rsidRPr="005168BE" w:rsidRDefault="005C75AD" w:rsidP="00060C2F">
      <w:pPr>
        <w:rPr>
          <w:rFonts w:cs="Times New Roman"/>
          <w:bCs/>
          <w:sz w:val="20"/>
          <w:szCs w:val="20"/>
        </w:rPr>
      </w:pPr>
      <w:r w:rsidRPr="005168BE">
        <w:rPr>
          <w:rFonts w:cs="Times New Roman"/>
          <w:bCs/>
          <w:sz w:val="20"/>
          <w:szCs w:val="20"/>
        </w:rPr>
        <w:t>Source: Authors’ elaboration based on data from the Governance of Sector Regulators. Scores vary from 0 (lowest independence) to 6 (highest independence). Each color corresponds to a different sector regulator. Data is self-reported and reviewed by the OECD. Not all sector regulatory agencies have responded to the questionnaire for each country</w:t>
      </w:r>
      <w:r w:rsidR="00C53B48" w:rsidRPr="005168BE">
        <w:rPr>
          <w:rFonts w:cs="Times New Roman"/>
          <w:bCs/>
          <w:sz w:val="20"/>
          <w:szCs w:val="20"/>
        </w:rPr>
        <w:t>. Sample includes 45 countries</w:t>
      </w:r>
      <w:r w:rsidR="0026031B" w:rsidRPr="005168BE">
        <w:rPr>
          <w:rFonts w:cs="Times New Roman"/>
          <w:bCs/>
          <w:sz w:val="20"/>
          <w:szCs w:val="20"/>
        </w:rPr>
        <w:t xml:space="preserve">. </w:t>
      </w:r>
      <w:r w:rsidR="00A75EB2" w:rsidRPr="005168BE">
        <w:rPr>
          <w:rFonts w:cs="Times New Roman"/>
          <w:bCs/>
          <w:sz w:val="20"/>
          <w:szCs w:val="20"/>
        </w:rPr>
        <w:t xml:space="preserve">Panel A: </w:t>
      </w:r>
      <w:r w:rsidRPr="005168BE">
        <w:rPr>
          <w:rFonts w:cs="Times New Roman"/>
          <w:bCs/>
          <w:sz w:val="20"/>
          <w:szCs w:val="20"/>
        </w:rPr>
        <w:t xml:space="preserve">Questions on independence cover multiple areas, including relationship with the executive, staff, and budget. Specific questions include the legal status of the regulatory agency (e.g., independent body), how </w:t>
      </w:r>
      <w:proofErr w:type="gramStart"/>
      <w:r w:rsidRPr="005168BE">
        <w:rPr>
          <w:rFonts w:cs="Times New Roman"/>
          <w:bCs/>
          <w:sz w:val="20"/>
          <w:szCs w:val="20"/>
        </w:rPr>
        <w:t>the majority of</w:t>
      </w:r>
      <w:proofErr w:type="gramEnd"/>
      <w:r w:rsidRPr="005168BE">
        <w:rPr>
          <w:rFonts w:cs="Times New Roman"/>
          <w:bCs/>
          <w:sz w:val="20"/>
          <w:szCs w:val="20"/>
        </w:rPr>
        <w:t xml:space="preserve"> staff </w:t>
      </w:r>
      <w:proofErr w:type="gramStart"/>
      <w:r w:rsidR="000212C3" w:rsidRPr="005168BE">
        <w:rPr>
          <w:rFonts w:cs="Times New Roman"/>
          <w:bCs/>
          <w:sz w:val="20"/>
          <w:szCs w:val="20"/>
        </w:rPr>
        <w:t>is</w:t>
      </w:r>
      <w:proofErr w:type="gramEnd"/>
      <w:r w:rsidR="000212C3" w:rsidRPr="005168BE">
        <w:rPr>
          <w:rFonts w:cs="Times New Roman"/>
          <w:bCs/>
          <w:sz w:val="20"/>
          <w:szCs w:val="20"/>
        </w:rPr>
        <w:t xml:space="preserve"> </w:t>
      </w:r>
      <w:r w:rsidRPr="005168BE">
        <w:rPr>
          <w:rFonts w:cs="Times New Roman"/>
          <w:bCs/>
          <w:sz w:val="20"/>
          <w:szCs w:val="20"/>
        </w:rPr>
        <w:t>appointed (e.g., positions are advertised publicly and candidates selected by selection panel), and the length of budget appropriations (e.g., at least three years).</w:t>
      </w:r>
      <w:r w:rsidR="00A75EB2" w:rsidRPr="005168BE">
        <w:rPr>
          <w:rFonts w:cs="Times New Roman"/>
          <w:bCs/>
          <w:sz w:val="20"/>
          <w:szCs w:val="20"/>
        </w:rPr>
        <w:t xml:space="preserve"> Panel B: </w:t>
      </w:r>
      <w:r w:rsidR="00D7549B" w:rsidRPr="005168BE">
        <w:rPr>
          <w:rFonts w:cs="Times New Roman"/>
          <w:bCs/>
          <w:sz w:val="20"/>
          <w:szCs w:val="20"/>
        </w:rPr>
        <w:t xml:space="preserve">Questions </w:t>
      </w:r>
      <w:r w:rsidR="0026031B" w:rsidRPr="005168BE">
        <w:rPr>
          <w:rFonts w:cs="Times New Roman"/>
          <w:bCs/>
          <w:sz w:val="20"/>
          <w:szCs w:val="20"/>
        </w:rPr>
        <w:t>on independence</w:t>
      </w:r>
      <w:r w:rsidR="0053598C" w:rsidRPr="005168BE">
        <w:rPr>
          <w:rFonts w:cs="Times New Roman"/>
          <w:bCs/>
          <w:sz w:val="20"/>
          <w:szCs w:val="20"/>
        </w:rPr>
        <w:t xml:space="preserve"> that specifically</w:t>
      </w:r>
      <w:r w:rsidR="0026031B" w:rsidRPr="005168BE">
        <w:rPr>
          <w:rFonts w:cs="Times New Roman"/>
          <w:bCs/>
          <w:sz w:val="20"/>
          <w:szCs w:val="20"/>
        </w:rPr>
        <w:t xml:space="preserve"> cover the budget (i.e., financial resources).</w:t>
      </w:r>
      <w:r w:rsidR="0053598C" w:rsidRPr="005168BE">
        <w:rPr>
          <w:rFonts w:cs="Times New Roman"/>
          <w:bCs/>
          <w:sz w:val="20"/>
          <w:szCs w:val="20"/>
        </w:rPr>
        <w:t xml:space="preserve"> </w:t>
      </w:r>
      <w:r w:rsidR="000E25C0" w:rsidRPr="005168BE">
        <w:rPr>
          <w:rFonts w:cs="Times New Roman"/>
          <w:bCs/>
          <w:sz w:val="20"/>
          <w:szCs w:val="20"/>
        </w:rPr>
        <w:t xml:space="preserve">For example, </w:t>
      </w:r>
      <w:r w:rsidR="00ED02B0" w:rsidRPr="005168BE">
        <w:rPr>
          <w:rFonts w:cs="Times New Roman"/>
          <w:bCs/>
          <w:sz w:val="20"/>
          <w:szCs w:val="20"/>
        </w:rPr>
        <w:t>who is responsible for</w:t>
      </w:r>
      <w:r w:rsidR="00F11DC3" w:rsidRPr="005168BE">
        <w:rPr>
          <w:rFonts w:cs="Times New Roman"/>
          <w:bCs/>
          <w:sz w:val="20"/>
          <w:szCs w:val="20"/>
        </w:rPr>
        <w:t xml:space="preserve"> proposing and discussing the regulator’s budget</w:t>
      </w:r>
      <w:r w:rsidR="00915834" w:rsidRPr="005168BE">
        <w:rPr>
          <w:rFonts w:cs="Times New Roman"/>
          <w:bCs/>
          <w:sz w:val="20"/>
          <w:szCs w:val="20"/>
        </w:rPr>
        <w:t xml:space="preserve">? </w:t>
      </w:r>
      <w:r w:rsidR="0053598C" w:rsidRPr="005168BE">
        <w:rPr>
          <w:rFonts w:cs="Times New Roman"/>
          <w:bCs/>
          <w:sz w:val="20"/>
          <w:szCs w:val="20"/>
        </w:rPr>
        <w:t xml:space="preserve">Scoring based on OECD schemata for </w:t>
      </w:r>
      <w:r w:rsidR="00EE64CA" w:rsidRPr="005168BE">
        <w:rPr>
          <w:rFonts w:cs="Times New Roman"/>
          <w:bCs/>
          <w:sz w:val="20"/>
          <w:szCs w:val="20"/>
        </w:rPr>
        <w:t>the Governance of Sector Regulators indicators, 2023 methodology.</w:t>
      </w:r>
    </w:p>
    <w:p w14:paraId="6D739A3B" w14:textId="6B97FB75" w:rsidR="005C75AD" w:rsidRPr="005168BE" w:rsidRDefault="00DD6DB0" w:rsidP="00B41EDD">
      <w:pPr>
        <w:pStyle w:val="Heading3"/>
      </w:pPr>
      <w:r w:rsidRPr="005168BE">
        <w:t>Regulatory institutional challenges span multiple dimensions</w:t>
      </w:r>
    </w:p>
    <w:p w14:paraId="3526B567" w14:textId="5C9A7195" w:rsidR="007D387A" w:rsidRPr="005168BE" w:rsidRDefault="000212C3" w:rsidP="00887E49">
      <w:pPr>
        <w:rPr>
          <w:rFonts w:cs="Times New Roman"/>
        </w:rPr>
      </w:pPr>
      <w:bookmarkStart w:id="76" w:name="_Toc209007368"/>
      <w:r w:rsidRPr="005168BE">
        <w:rPr>
          <w:rFonts w:cs="Times New Roman"/>
          <w:b/>
        </w:rPr>
        <w:t>As with procurement institutions in Chapter 2, r</w:t>
      </w:r>
      <w:r w:rsidR="00F92C25" w:rsidRPr="005168BE">
        <w:rPr>
          <w:rFonts w:cs="Times New Roman"/>
          <w:b/>
        </w:rPr>
        <w:t>egulatory institutional challenges are multidimensional.</w:t>
      </w:r>
      <w:r w:rsidR="00F92C25" w:rsidRPr="005168BE">
        <w:rPr>
          <w:rFonts w:cs="Times New Roman"/>
        </w:rPr>
        <w:t xml:space="preserve"> </w:t>
      </w:r>
      <w:r w:rsidR="00F667A0" w:rsidRPr="005168BE">
        <w:rPr>
          <w:rFonts w:cs="Times New Roman"/>
        </w:rPr>
        <w:t>Table 3.1 outlines a set of problems commonly faced by regulatory institutions, with key examples from the literature</w:t>
      </w:r>
      <w:r w:rsidR="00690EAF" w:rsidRPr="005168BE">
        <w:rPr>
          <w:rFonts w:cs="Times New Roman"/>
        </w:rPr>
        <w:t xml:space="preserve"> and practical experience</w:t>
      </w:r>
      <w:r w:rsidR="00887E49" w:rsidRPr="005168BE">
        <w:rPr>
          <w:rFonts w:cs="Times New Roman"/>
        </w:rPr>
        <w:t>.</w:t>
      </w:r>
      <w:r w:rsidR="00F667A0" w:rsidRPr="005168BE">
        <w:rPr>
          <w:rFonts w:cs="Times New Roman"/>
        </w:rPr>
        <w:t xml:space="preserve"> </w:t>
      </w:r>
      <w:r w:rsidR="00887E49" w:rsidRPr="005168BE">
        <w:rPr>
          <w:rFonts w:cs="Times New Roman"/>
        </w:rPr>
        <w:t xml:space="preserve">It </w:t>
      </w:r>
      <w:r w:rsidR="00F667A0" w:rsidRPr="005168BE">
        <w:rPr>
          <w:rFonts w:cs="Times New Roman"/>
        </w:rPr>
        <w:t>highlight</w:t>
      </w:r>
      <w:r w:rsidR="00887E49" w:rsidRPr="005168BE">
        <w:rPr>
          <w:rFonts w:cs="Times New Roman"/>
        </w:rPr>
        <w:t>s</w:t>
      </w:r>
      <w:r w:rsidR="00F667A0" w:rsidRPr="005168BE">
        <w:rPr>
          <w:rFonts w:cs="Times New Roman"/>
        </w:rPr>
        <w:t xml:space="preserve"> that </w:t>
      </w:r>
      <w:r w:rsidR="00887E49" w:rsidRPr="005168BE">
        <w:rPr>
          <w:rFonts w:cs="Times New Roman"/>
        </w:rPr>
        <w:t>i</w:t>
      </w:r>
      <w:r w:rsidR="00F92C25" w:rsidRPr="005168BE">
        <w:rPr>
          <w:rFonts w:cs="Times New Roman"/>
        </w:rPr>
        <w:t>nstitutional challenges span multiple dimensions</w:t>
      </w:r>
      <w:r w:rsidR="00887E49" w:rsidRPr="005168BE">
        <w:rPr>
          <w:rFonts w:cs="Times New Roman"/>
        </w:rPr>
        <w:t xml:space="preserve"> and</w:t>
      </w:r>
      <w:r w:rsidR="00F92C25" w:rsidRPr="005168BE">
        <w:rPr>
          <w:rFonts w:cs="Times New Roman"/>
        </w:rPr>
        <w:t xml:space="preserve"> </w:t>
      </w:r>
      <w:proofErr w:type="gramStart"/>
      <w:r w:rsidR="00F92C25" w:rsidRPr="005168BE">
        <w:rPr>
          <w:rFonts w:cs="Times New Roman"/>
        </w:rPr>
        <w:t>revea</w:t>
      </w:r>
      <w:r w:rsidR="00A82C50" w:rsidRPr="005168BE">
        <w:rPr>
          <w:rFonts w:cs="Times New Roman"/>
        </w:rPr>
        <w:t>l</w:t>
      </w:r>
      <w:r w:rsidR="00887E49" w:rsidRPr="005168BE">
        <w:rPr>
          <w:rFonts w:cs="Times New Roman"/>
        </w:rPr>
        <w:t>s</w:t>
      </w:r>
      <w:proofErr w:type="gramEnd"/>
      <w:r w:rsidR="00F92C25" w:rsidRPr="005168BE">
        <w:rPr>
          <w:rFonts w:cs="Times New Roman"/>
        </w:rPr>
        <w:t xml:space="preserve"> connections between different parts of the framework. </w:t>
      </w:r>
      <w:r w:rsidR="00887E49" w:rsidRPr="005168BE">
        <w:rPr>
          <w:rFonts w:cs="Times New Roman"/>
          <w:color w:val="000000"/>
        </w:rPr>
        <w:t>As with procurement institutions, t</w:t>
      </w:r>
      <w:r w:rsidR="007C3C49" w:rsidRPr="005168BE">
        <w:rPr>
          <w:rFonts w:cs="Times New Roman"/>
          <w:color w:val="000000"/>
        </w:rPr>
        <w:t xml:space="preserve">he definition of a problem is </w:t>
      </w:r>
      <w:r w:rsidR="00887E49" w:rsidRPr="005168BE">
        <w:rPr>
          <w:rFonts w:cs="Times New Roman"/>
          <w:color w:val="000000"/>
        </w:rPr>
        <w:t xml:space="preserve">closely </w:t>
      </w:r>
      <w:r w:rsidR="007C3C49" w:rsidRPr="005168BE">
        <w:rPr>
          <w:rFonts w:cs="Times New Roman"/>
          <w:color w:val="000000"/>
        </w:rPr>
        <w:t xml:space="preserve">linked to the </w:t>
      </w:r>
      <w:r w:rsidR="00887E49" w:rsidRPr="005168BE">
        <w:rPr>
          <w:rFonts w:cs="Times New Roman"/>
          <w:color w:val="000000"/>
        </w:rPr>
        <w:t xml:space="preserve">regulatory </w:t>
      </w:r>
      <w:r w:rsidR="007C3C49" w:rsidRPr="005168BE">
        <w:rPr>
          <w:rFonts w:cs="Times New Roman"/>
          <w:color w:val="000000"/>
        </w:rPr>
        <w:t>institution</w:t>
      </w:r>
      <w:r w:rsidR="00887E49" w:rsidRPr="005168BE">
        <w:rPr>
          <w:rFonts w:cs="Times New Roman"/>
          <w:color w:val="000000"/>
        </w:rPr>
        <w:t>’</w:t>
      </w:r>
      <w:r w:rsidR="007C3C49" w:rsidRPr="005168BE">
        <w:rPr>
          <w:rFonts w:cs="Times New Roman"/>
          <w:color w:val="000000"/>
        </w:rPr>
        <w:t xml:space="preserve">s mandate. </w:t>
      </w:r>
      <w:r w:rsidR="00F92C25" w:rsidRPr="005168BE">
        <w:rPr>
          <w:rFonts w:cs="Times New Roman"/>
        </w:rPr>
        <w:t xml:space="preserve">For </w:t>
      </w:r>
      <w:r w:rsidR="00887E49" w:rsidRPr="005168BE">
        <w:rPr>
          <w:rFonts w:cs="Times New Roman"/>
        </w:rPr>
        <w:t>example</w:t>
      </w:r>
      <w:r w:rsidR="00F92C25" w:rsidRPr="005168BE">
        <w:rPr>
          <w:rFonts w:cs="Times New Roman"/>
        </w:rPr>
        <w:t>, low</w:t>
      </w:r>
      <w:r w:rsidR="00887E49" w:rsidRPr="005168BE">
        <w:rPr>
          <w:rFonts w:cs="Times New Roman"/>
        </w:rPr>
        <w:t>-</w:t>
      </w:r>
      <w:r w:rsidR="00F92C25" w:rsidRPr="005168BE">
        <w:rPr>
          <w:rFonts w:cs="Times New Roman"/>
        </w:rPr>
        <w:t xml:space="preserve">quality goods and services may </w:t>
      </w:r>
      <w:r w:rsidR="00887E49" w:rsidRPr="005168BE">
        <w:rPr>
          <w:rFonts w:cs="Times New Roman"/>
        </w:rPr>
        <w:t xml:space="preserve">reflect </w:t>
      </w:r>
      <w:r w:rsidR="00F92C25" w:rsidRPr="005168BE">
        <w:rPr>
          <w:rFonts w:cs="Times New Roman"/>
        </w:rPr>
        <w:t xml:space="preserve">outdated information systems as well as </w:t>
      </w:r>
      <w:r w:rsidR="00887E49" w:rsidRPr="005168BE">
        <w:rPr>
          <w:rFonts w:cs="Times New Roman"/>
        </w:rPr>
        <w:t xml:space="preserve">limited </w:t>
      </w:r>
      <w:r w:rsidR="00F92C25" w:rsidRPr="005168BE">
        <w:rPr>
          <w:rFonts w:cs="Times New Roman"/>
        </w:rPr>
        <w:t xml:space="preserve">expertise </w:t>
      </w:r>
      <w:r w:rsidR="00887E49" w:rsidRPr="005168BE">
        <w:rPr>
          <w:rFonts w:cs="Times New Roman"/>
        </w:rPr>
        <w:t xml:space="preserve">among </w:t>
      </w:r>
      <w:r w:rsidR="00F92C25" w:rsidRPr="005168BE">
        <w:rPr>
          <w:rFonts w:cs="Times New Roman"/>
        </w:rPr>
        <w:t>regulatory personnel</w:t>
      </w:r>
      <w:r w:rsidR="00887E49" w:rsidRPr="005168BE">
        <w:rPr>
          <w:rFonts w:cs="Times New Roman"/>
        </w:rPr>
        <w:t xml:space="preserve">, </w:t>
      </w:r>
      <w:r w:rsidR="00F92C25" w:rsidRPr="005168BE">
        <w:rPr>
          <w:rFonts w:cs="Times New Roman"/>
        </w:rPr>
        <w:t>mak</w:t>
      </w:r>
      <w:r w:rsidR="00887E49" w:rsidRPr="005168BE">
        <w:rPr>
          <w:rFonts w:cs="Times New Roman"/>
        </w:rPr>
        <w:t>ing</w:t>
      </w:r>
      <w:r w:rsidR="00F92C25" w:rsidRPr="005168BE">
        <w:rPr>
          <w:rFonts w:cs="Times New Roman"/>
        </w:rPr>
        <w:t xml:space="preserve"> it difficult to identify and enforce quality issues. Organizing outcomes in this way helps diagnose where interventions </w:t>
      </w:r>
      <w:r w:rsidR="00887E49" w:rsidRPr="005168BE">
        <w:rPr>
          <w:rFonts w:cs="Times New Roman"/>
        </w:rPr>
        <w:t xml:space="preserve">can </w:t>
      </w:r>
      <w:r w:rsidR="00F92C25" w:rsidRPr="005168BE">
        <w:rPr>
          <w:rFonts w:cs="Times New Roman"/>
        </w:rPr>
        <w:t xml:space="preserve">improve regulatory outcomes </w:t>
      </w:r>
      <w:r w:rsidR="00887E49" w:rsidRPr="005168BE">
        <w:rPr>
          <w:rFonts w:cs="Times New Roman"/>
        </w:rPr>
        <w:t>while also supporting broader</w:t>
      </w:r>
      <w:r w:rsidR="00F92C25" w:rsidRPr="005168BE">
        <w:rPr>
          <w:rFonts w:cs="Times New Roman"/>
        </w:rPr>
        <w:t xml:space="preserve"> private sector development.</w:t>
      </w:r>
      <w:r w:rsidR="004A112C" w:rsidRPr="005168BE">
        <w:rPr>
          <w:rFonts w:cs="Times New Roman"/>
        </w:rPr>
        <w:t xml:space="preserve"> </w:t>
      </w:r>
    </w:p>
    <w:p w14:paraId="2A21BCEB" w14:textId="3ADDE6DE" w:rsidR="00F92C25" w:rsidRPr="005168BE" w:rsidRDefault="00F92C25" w:rsidP="00F92C25">
      <w:pPr>
        <w:rPr>
          <w:rFonts w:cs="Times New Roman"/>
          <w:b/>
          <w:bCs/>
        </w:rPr>
      </w:pPr>
      <w:r w:rsidRPr="005168BE">
        <w:rPr>
          <w:rFonts w:cs="Times New Roman"/>
          <w:b/>
          <w:bCs/>
        </w:rPr>
        <w:t>Table 3.1 Regulatory outcomes are linked to the organization and governance dimensions</w:t>
      </w:r>
    </w:p>
    <w:tbl>
      <w:tblPr>
        <w:tblStyle w:val="TableGrid"/>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5"/>
        <w:gridCol w:w="4950"/>
        <w:gridCol w:w="1705"/>
      </w:tblGrid>
      <w:tr w:rsidR="0044253B" w:rsidRPr="005168BE" w14:paraId="033D15AD" w14:textId="23C9A5DF" w:rsidTr="003B0F9F">
        <w:tc>
          <w:tcPr>
            <w:tcW w:w="2695" w:type="dxa"/>
          </w:tcPr>
          <w:p w14:paraId="6B594D2C" w14:textId="61DC244D" w:rsidR="00147764" w:rsidRPr="005168BE" w:rsidRDefault="00147764" w:rsidP="00907955">
            <w:pPr>
              <w:rPr>
                <w:rFonts w:cs="Times New Roman"/>
                <w:b/>
                <w:bCs/>
                <w:sz w:val="20"/>
                <w:szCs w:val="20"/>
              </w:rPr>
            </w:pPr>
            <w:r w:rsidRPr="005168BE">
              <w:rPr>
                <w:rFonts w:cs="Times New Roman"/>
                <w:b/>
                <w:bCs/>
                <w:sz w:val="20"/>
                <w:szCs w:val="20"/>
              </w:rPr>
              <w:t xml:space="preserve">Regulatory </w:t>
            </w:r>
            <w:r w:rsidR="00000BAA" w:rsidRPr="005168BE">
              <w:rPr>
                <w:rFonts w:cs="Times New Roman"/>
                <w:b/>
                <w:bCs/>
                <w:sz w:val="20"/>
                <w:szCs w:val="20"/>
              </w:rPr>
              <w:t>problem</w:t>
            </w:r>
          </w:p>
        </w:tc>
        <w:tc>
          <w:tcPr>
            <w:tcW w:w="4950" w:type="dxa"/>
          </w:tcPr>
          <w:p w14:paraId="5BF28DF7" w14:textId="4E2E29CE" w:rsidR="00147764" w:rsidRPr="005168BE" w:rsidRDefault="00147764" w:rsidP="00907955">
            <w:pPr>
              <w:rPr>
                <w:rFonts w:cs="Times New Roman"/>
                <w:b/>
                <w:bCs/>
                <w:sz w:val="20"/>
                <w:szCs w:val="20"/>
              </w:rPr>
            </w:pPr>
            <w:r w:rsidRPr="005168BE">
              <w:rPr>
                <w:rFonts w:cs="Times New Roman"/>
                <w:b/>
                <w:bCs/>
                <w:sz w:val="20"/>
                <w:szCs w:val="20"/>
              </w:rPr>
              <w:t xml:space="preserve">Organizational and governance </w:t>
            </w:r>
            <w:r w:rsidR="006A6F9D" w:rsidRPr="005168BE">
              <w:rPr>
                <w:rFonts w:cs="Times New Roman"/>
                <w:b/>
                <w:bCs/>
                <w:sz w:val="20"/>
                <w:szCs w:val="20"/>
              </w:rPr>
              <w:t>dimension</w:t>
            </w:r>
            <w:r w:rsidRPr="005168BE">
              <w:rPr>
                <w:rFonts w:cs="Times New Roman"/>
                <w:b/>
                <w:bCs/>
                <w:sz w:val="20"/>
                <w:szCs w:val="20"/>
              </w:rPr>
              <w:t>s</w:t>
            </w:r>
          </w:p>
        </w:tc>
        <w:tc>
          <w:tcPr>
            <w:tcW w:w="1705" w:type="dxa"/>
          </w:tcPr>
          <w:p w14:paraId="2642B527" w14:textId="53671F75" w:rsidR="00147764" w:rsidRPr="005168BE" w:rsidRDefault="00147764" w:rsidP="00907955">
            <w:pPr>
              <w:rPr>
                <w:rFonts w:cs="Times New Roman"/>
                <w:b/>
                <w:bCs/>
                <w:sz w:val="20"/>
                <w:szCs w:val="20"/>
              </w:rPr>
            </w:pPr>
            <w:r w:rsidRPr="005168BE">
              <w:rPr>
                <w:rFonts w:cs="Times New Roman"/>
                <w:b/>
                <w:bCs/>
                <w:sz w:val="20"/>
                <w:szCs w:val="20"/>
              </w:rPr>
              <w:t>Regulatory outcome</w:t>
            </w:r>
          </w:p>
        </w:tc>
      </w:tr>
      <w:tr w:rsidR="0044253B" w:rsidRPr="005168BE" w14:paraId="7C5EF95C" w14:textId="3EE09720" w:rsidTr="003B0F9F">
        <w:tc>
          <w:tcPr>
            <w:tcW w:w="2695" w:type="dxa"/>
          </w:tcPr>
          <w:p w14:paraId="45FBD583" w14:textId="5C8CEEE5" w:rsidR="00B57E35" w:rsidRPr="005168BE" w:rsidRDefault="00B57E35" w:rsidP="00B41EDD">
            <w:pPr>
              <w:rPr>
                <w:rFonts w:cs="Times New Roman"/>
                <w:sz w:val="20"/>
                <w:szCs w:val="20"/>
              </w:rPr>
            </w:pPr>
            <w:r w:rsidRPr="005168BE">
              <w:rPr>
                <w:rFonts w:cs="Times New Roman"/>
                <w:sz w:val="20"/>
                <w:szCs w:val="20"/>
              </w:rPr>
              <w:lastRenderedPageBreak/>
              <w:t>Regulators lack sufficient knowledge of markets</w:t>
            </w:r>
            <w:r w:rsidR="00B517FA" w:rsidRPr="005168BE">
              <w:rPr>
                <w:rFonts w:cs="Times New Roman"/>
                <w:sz w:val="20"/>
                <w:szCs w:val="20"/>
              </w:rPr>
              <w:t>, as well as</w:t>
            </w:r>
            <w:r w:rsidR="0006435A" w:rsidRPr="005168BE">
              <w:rPr>
                <w:rFonts w:cs="Times New Roman"/>
                <w:sz w:val="20"/>
                <w:szCs w:val="20"/>
              </w:rPr>
              <w:t xml:space="preserve"> sufficient data and information systems </w:t>
            </w:r>
            <w:r w:rsidRPr="005168BE">
              <w:rPr>
                <w:rFonts w:cs="Times New Roman"/>
                <w:sz w:val="20"/>
                <w:szCs w:val="20"/>
              </w:rPr>
              <w:t xml:space="preserve">to address market failures without undermining private sector development and competition levels. </w:t>
            </w:r>
          </w:p>
          <w:p w14:paraId="59753243" w14:textId="074B8B76" w:rsidR="00147764" w:rsidRPr="005168BE" w:rsidRDefault="00147764" w:rsidP="00B41EDD">
            <w:pPr>
              <w:ind w:left="360"/>
              <w:rPr>
                <w:rFonts w:cs="Times New Roman"/>
                <w:sz w:val="20"/>
                <w:szCs w:val="20"/>
              </w:rPr>
            </w:pPr>
          </w:p>
        </w:tc>
        <w:tc>
          <w:tcPr>
            <w:tcW w:w="4950" w:type="dxa"/>
          </w:tcPr>
          <w:p w14:paraId="001618D3" w14:textId="77777777" w:rsidR="00147764" w:rsidRPr="005168BE" w:rsidRDefault="00147764" w:rsidP="00907955">
            <w:pPr>
              <w:pStyle w:val="ListParagraph"/>
              <w:numPr>
                <w:ilvl w:val="0"/>
                <w:numId w:val="29"/>
              </w:numPr>
              <w:rPr>
                <w:rFonts w:cs="Times New Roman"/>
                <w:sz w:val="20"/>
                <w:szCs w:val="20"/>
              </w:rPr>
            </w:pPr>
            <w:r w:rsidRPr="005168BE">
              <w:rPr>
                <w:rFonts w:cs="Times New Roman"/>
                <w:b/>
                <w:bCs/>
                <w:sz w:val="20"/>
                <w:szCs w:val="20"/>
              </w:rPr>
              <w:t xml:space="preserve">Information systems: </w:t>
            </w:r>
            <w:r w:rsidRPr="005168BE">
              <w:rPr>
                <w:rFonts w:cs="Times New Roman"/>
                <w:sz w:val="20"/>
                <w:szCs w:val="20"/>
              </w:rPr>
              <w:t>Outdated tracking systems limit the data available for regulators to enforce quality standards (</w:t>
            </w:r>
            <w:hyperlink r:id="rId318">
              <w:r w:rsidRPr="005168BE">
                <w:rPr>
                  <w:rStyle w:val="Hyperlink"/>
                  <w:rFonts w:cs="Times New Roman"/>
                  <w:sz w:val="20"/>
                  <w:szCs w:val="20"/>
                </w:rPr>
                <w:t>OECD 2021</w:t>
              </w:r>
            </w:hyperlink>
            <w:r w:rsidRPr="005168BE">
              <w:rPr>
                <w:rStyle w:val="Hyperlink"/>
                <w:rFonts w:cs="Times New Roman"/>
                <w:sz w:val="20"/>
                <w:szCs w:val="20"/>
              </w:rPr>
              <w:t>)</w:t>
            </w:r>
            <w:r w:rsidRPr="005168BE">
              <w:rPr>
                <w:rFonts w:cs="Times New Roman"/>
                <w:sz w:val="20"/>
                <w:szCs w:val="20"/>
              </w:rPr>
              <w:t>.</w:t>
            </w:r>
          </w:p>
          <w:p w14:paraId="6AC31105" w14:textId="77777777" w:rsidR="00147764" w:rsidRPr="005168BE" w:rsidRDefault="00147764" w:rsidP="00907955">
            <w:pPr>
              <w:pStyle w:val="ListParagraph"/>
              <w:numPr>
                <w:ilvl w:val="0"/>
                <w:numId w:val="29"/>
              </w:numPr>
              <w:rPr>
                <w:rFonts w:cs="Times New Roman"/>
                <w:sz w:val="20"/>
                <w:szCs w:val="20"/>
              </w:rPr>
            </w:pPr>
            <w:r w:rsidRPr="005168BE">
              <w:rPr>
                <w:rFonts w:cs="Times New Roman"/>
                <w:b/>
                <w:bCs/>
                <w:sz w:val="20"/>
                <w:szCs w:val="20"/>
              </w:rPr>
              <w:t xml:space="preserve">Personnel: </w:t>
            </w:r>
            <w:r w:rsidRPr="005168BE">
              <w:rPr>
                <w:rFonts w:cs="Times New Roman"/>
                <w:sz w:val="20"/>
                <w:szCs w:val="20"/>
              </w:rPr>
              <w:t>Regulatory staff may lack the required level of expertise to identify and diagnose quality issues (</w:t>
            </w:r>
            <w:hyperlink r:id="rId319">
              <w:r w:rsidRPr="005168BE">
                <w:rPr>
                  <w:rStyle w:val="Hyperlink"/>
                  <w:rFonts w:cs="Times New Roman"/>
                  <w:sz w:val="20"/>
                  <w:szCs w:val="20"/>
                </w:rPr>
                <w:t>Stern 2000</w:t>
              </w:r>
            </w:hyperlink>
            <w:r w:rsidRPr="005168BE">
              <w:rPr>
                <w:rStyle w:val="Hyperlink"/>
                <w:rFonts w:cs="Times New Roman"/>
                <w:sz w:val="20"/>
                <w:szCs w:val="20"/>
              </w:rPr>
              <w:t>)</w:t>
            </w:r>
            <w:r w:rsidRPr="005168BE">
              <w:rPr>
                <w:rFonts w:cs="Times New Roman"/>
                <w:sz w:val="20"/>
                <w:szCs w:val="20"/>
              </w:rPr>
              <w:t>.</w:t>
            </w:r>
          </w:p>
          <w:p w14:paraId="5870D9C3" w14:textId="2C044CF4" w:rsidR="00147764" w:rsidRPr="005168BE" w:rsidRDefault="00147764" w:rsidP="00907955">
            <w:pPr>
              <w:pStyle w:val="ListParagraph"/>
              <w:numPr>
                <w:ilvl w:val="0"/>
                <w:numId w:val="29"/>
              </w:numPr>
              <w:rPr>
                <w:rFonts w:cs="Times New Roman"/>
                <w:sz w:val="20"/>
                <w:szCs w:val="20"/>
              </w:rPr>
            </w:pPr>
            <w:r w:rsidRPr="005168BE">
              <w:rPr>
                <w:rFonts w:cs="Times New Roman"/>
                <w:b/>
                <w:bCs/>
                <w:sz w:val="20"/>
                <w:szCs w:val="20"/>
              </w:rPr>
              <w:t xml:space="preserve">Accountability: </w:t>
            </w:r>
            <w:r w:rsidRPr="005168BE">
              <w:rPr>
                <w:rFonts w:cs="Times New Roman"/>
                <w:sz w:val="20"/>
                <w:szCs w:val="20"/>
              </w:rPr>
              <w:t xml:space="preserve">Not providing firms the opportunity to participate in and provide comments on regulations </w:t>
            </w:r>
            <w:r w:rsidR="00BF0DF5" w:rsidRPr="005168BE">
              <w:rPr>
                <w:rFonts w:cs="Times New Roman"/>
                <w:sz w:val="20"/>
                <w:szCs w:val="20"/>
              </w:rPr>
              <w:t>r</w:t>
            </w:r>
            <w:r w:rsidRPr="005168BE">
              <w:rPr>
                <w:rFonts w:cs="Times New Roman"/>
                <w:sz w:val="20"/>
                <w:szCs w:val="20"/>
              </w:rPr>
              <w:t>educes the likelihood that firms will comply with existing chemical safety standards (</w:t>
            </w:r>
            <w:hyperlink r:id="rId320">
              <w:r w:rsidRPr="005168BE">
                <w:rPr>
                  <w:rStyle w:val="Hyperlink"/>
                  <w:rFonts w:cs="Times New Roman"/>
                  <w:sz w:val="20"/>
                  <w:szCs w:val="20"/>
                </w:rPr>
                <w:t>Malesky and Taussig 2019</w:t>
              </w:r>
            </w:hyperlink>
            <w:r w:rsidRPr="005168BE">
              <w:rPr>
                <w:rStyle w:val="Hyperlink"/>
                <w:rFonts w:cs="Times New Roman"/>
                <w:sz w:val="20"/>
                <w:szCs w:val="20"/>
              </w:rPr>
              <w:t>)</w:t>
            </w:r>
            <w:r w:rsidRPr="005168BE">
              <w:rPr>
                <w:rStyle w:val="Hyperlink"/>
                <w:sz w:val="20"/>
                <w:szCs w:val="20"/>
              </w:rPr>
              <w:t>.</w:t>
            </w:r>
          </w:p>
        </w:tc>
        <w:tc>
          <w:tcPr>
            <w:tcW w:w="1705" w:type="dxa"/>
          </w:tcPr>
          <w:p w14:paraId="1E48467A" w14:textId="362EB71A" w:rsidR="00147764" w:rsidRPr="005168BE" w:rsidRDefault="00147764" w:rsidP="00B41EDD">
            <w:pPr>
              <w:rPr>
                <w:rFonts w:cs="Times New Roman"/>
                <w:b/>
                <w:bCs/>
                <w:sz w:val="20"/>
                <w:szCs w:val="20"/>
              </w:rPr>
            </w:pPr>
            <w:r w:rsidRPr="005168BE">
              <w:rPr>
                <w:rFonts w:cs="Times New Roman"/>
                <w:b/>
                <w:bCs/>
                <w:sz w:val="20"/>
                <w:szCs w:val="20"/>
              </w:rPr>
              <w:t>Improve the quality</w:t>
            </w:r>
            <w:r w:rsidRPr="005168BE">
              <w:rPr>
                <w:rFonts w:cs="Times New Roman"/>
                <w:b/>
                <w:sz w:val="20"/>
                <w:szCs w:val="20"/>
              </w:rPr>
              <w:t xml:space="preserve"> of goods and services</w:t>
            </w:r>
          </w:p>
        </w:tc>
      </w:tr>
      <w:tr w:rsidR="0044253B" w:rsidRPr="005168BE" w14:paraId="1E844729" w14:textId="6180495A" w:rsidTr="003B0F9F">
        <w:tc>
          <w:tcPr>
            <w:tcW w:w="2695" w:type="dxa"/>
          </w:tcPr>
          <w:p w14:paraId="36CC09DC" w14:textId="3DBB375A" w:rsidR="00034EA2" w:rsidRPr="005168BE" w:rsidRDefault="005C40D3" w:rsidP="00B41EDD">
            <w:pPr>
              <w:rPr>
                <w:rFonts w:cs="Times New Roman"/>
                <w:sz w:val="20"/>
                <w:szCs w:val="20"/>
              </w:rPr>
            </w:pPr>
            <w:r w:rsidRPr="005168BE">
              <w:rPr>
                <w:rFonts w:cs="Times New Roman"/>
                <w:sz w:val="20"/>
                <w:szCs w:val="20"/>
              </w:rPr>
              <w:t xml:space="preserve">Politicians appoint regulators who tilt the rules in favor of certain firms and private interests to the detriment of </w:t>
            </w:r>
            <w:r w:rsidR="00BF0DF5" w:rsidRPr="005168BE">
              <w:rPr>
                <w:rFonts w:cs="Times New Roman"/>
                <w:sz w:val="20"/>
                <w:szCs w:val="20"/>
              </w:rPr>
              <w:t xml:space="preserve">consumer </w:t>
            </w:r>
            <w:r w:rsidRPr="005168BE">
              <w:rPr>
                <w:rFonts w:cs="Times New Roman"/>
                <w:sz w:val="20"/>
                <w:szCs w:val="20"/>
              </w:rPr>
              <w:t>interest</w:t>
            </w:r>
            <w:r w:rsidR="00BF0DF5" w:rsidRPr="005168BE">
              <w:rPr>
                <w:rFonts w:cs="Times New Roman"/>
                <w:sz w:val="20"/>
                <w:szCs w:val="20"/>
              </w:rPr>
              <w:t>s</w:t>
            </w:r>
            <w:r w:rsidRPr="005168BE">
              <w:rPr>
                <w:rFonts w:cs="Times New Roman"/>
                <w:sz w:val="20"/>
                <w:szCs w:val="20"/>
              </w:rPr>
              <w:t xml:space="preserve">. </w:t>
            </w:r>
          </w:p>
          <w:p w14:paraId="6291315C" w14:textId="7831D4FA" w:rsidR="00147764" w:rsidRPr="005168BE" w:rsidRDefault="00034EA2" w:rsidP="00034EA2">
            <w:pPr>
              <w:rPr>
                <w:rFonts w:cs="Times New Roman"/>
                <w:bCs/>
                <w:sz w:val="20"/>
                <w:szCs w:val="20"/>
              </w:rPr>
            </w:pPr>
            <w:r w:rsidRPr="005168BE">
              <w:rPr>
                <w:rFonts w:cs="Times New Roman"/>
                <w:sz w:val="20"/>
                <w:szCs w:val="20"/>
              </w:rPr>
              <w:t>Politicians or other decision-makers can cause disruptive changes in leadership of regulatory agencies, making it difficult to approve new regulations to address technological or market changes.</w:t>
            </w:r>
          </w:p>
        </w:tc>
        <w:tc>
          <w:tcPr>
            <w:tcW w:w="4950" w:type="dxa"/>
          </w:tcPr>
          <w:p w14:paraId="771F88D6" w14:textId="0DC489E0" w:rsidR="00147764" w:rsidRPr="00060C2F" w:rsidRDefault="00147764" w:rsidP="00690EAF">
            <w:pPr>
              <w:pStyle w:val="ListParagraph"/>
              <w:numPr>
                <w:ilvl w:val="0"/>
                <w:numId w:val="30"/>
              </w:numPr>
              <w:rPr>
                <w:rStyle w:val="Hyperlink"/>
                <w:rFonts w:cs="Times New Roman"/>
                <w:color w:val="auto"/>
                <w:sz w:val="20"/>
                <w:szCs w:val="20"/>
                <w:u w:val="none"/>
              </w:rPr>
            </w:pPr>
            <w:r w:rsidRPr="00060C2F">
              <w:rPr>
                <w:rFonts w:cs="Times New Roman"/>
                <w:b/>
                <w:bCs/>
                <w:sz w:val="20"/>
                <w:szCs w:val="20"/>
              </w:rPr>
              <w:t>Independence:</w:t>
            </w:r>
            <w:r w:rsidRPr="005168BE">
              <w:rPr>
                <w:rFonts w:cs="Times New Roman"/>
                <w:sz w:val="20"/>
                <w:szCs w:val="20"/>
              </w:rPr>
              <w:t xml:space="preserve"> </w:t>
            </w:r>
            <w:r w:rsidR="00690EAF" w:rsidRPr="005168BE">
              <w:rPr>
                <w:rFonts w:cs="Times New Roman"/>
                <w:sz w:val="20"/>
                <w:szCs w:val="20"/>
              </w:rPr>
              <w:t xml:space="preserve">Revolving door appointments by firms </w:t>
            </w:r>
            <w:r w:rsidRPr="005168BE">
              <w:rPr>
                <w:rFonts w:cs="Times New Roman"/>
                <w:sz w:val="20"/>
                <w:szCs w:val="20"/>
              </w:rPr>
              <w:t xml:space="preserve">may pressure </w:t>
            </w:r>
            <w:r w:rsidR="00690EAF" w:rsidRPr="005168BE">
              <w:rPr>
                <w:rFonts w:cs="Times New Roman"/>
                <w:sz w:val="20"/>
                <w:szCs w:val="20"/>
              </w:rPr>
              <w:t xml:space="preserve">regulatory institutions </w:t>
            </w:r>
            <w:r w:rsidRPr="005168BE">
              <w:rPr>
                <w:rFonts w:cs="Times New Roman"/>
                <w:sz w:val="20"/>
                <w:szCs w:val="20"/>
              </w:rPr>
              <w:t>to either increase barriers to entry or refrain from enacting competition-enhancing regulations (</w:t>
            </w:r>
            <w:hyperlink r:id="rId321">
              <w:r w:rsidRPr="005168BE">
                <w:rPr>
                  <w:rStyle w:val="Hyperlink"/>
                  <w:rFonts w:cs="Times New Roman"/>
                  <w:sz w:val="20"/>
                  <w:szCs w:val="20"/>
                </w:rPr>
                <w:t>Dal Bó 2006</w:t>
              </w:r>
            </w:hyperlink>
            <w:r w:rsidRPr="005168BE">
              <w:rPr>
                <w:rStyle w:val="Hyperlink"/>
                <w:rFonts w:cs="Times New Roman"/>
                <w:sz w:val="20"/>
                <w:szCs w:val="20"/>
              </w:rPr>
              <w:t>)</w:t>
            </w:r>
            <w:r w:rsidRPr="005168BE">
              <w:rPr>
                <w:rStyle w:val="Hyperlink"/>
                <w:sz w:val="20"/>
                <w:szCs w:val="20"/>
              </w:rPr>
              <w:t>.</w:t>
            </w:r>
          </w:p>
          <w:p w14:paraId="0FD16199" w14:textId="77777777" w:rsidR="00147764" w:rsidRPr="005168BE" w:rsidRDefault="00147764" w:rsidP="00907955">
            <w:pPr>
              <w:pStyle w:val="ListParagraph"/>
              <w:numPr>
                <w:ilvl w:val="0"/>
                <w:numId w:val="30"/>
              </w:numPr>
              <w:rPr>
                <w:rFonts w:cs="Times New Roman"/>
                <w:sz w:val="20"/>
                <w:szCs w:val="20"/>
              </w:rPr>
            </w:pPr>
            <w:r w:rsidRPr="005168BE">
              <w:rPr>
                <w:rFonts w:cs="Times New Roman"/>
                <w:b/>
                <w:bCs/>
                <w:sz w:val="20"/>
                <w:szCs w:val="20"/>
              </w:rPr>
              <w:t xml:space="preserve">Management practices: </w:t>
            </w:r>
            <w:r w:rsidRPr="005168BE">
              <w:rPr>
                <w:rFonts w:cs="Times New Roman"/>
                <w:sz w:val="20"/>
                <w:szCs w:val="20"/>
              </w:rPr>
              <w:t>Infrequent review and adjustment of competition regulations. Regulations may not be updated regularly to reflect market changes.</w:t>
            </w:r>
          </w:p>
          <w:p w14:paraId="6E99D4C4" w14:textId="77777777" w:rsidR="00147764" w:rsidRPr="005168BE" w:rsidRDefault="00147764" w:rsidP="00907955">
            <w:pPr>
              <w:pStyle w:val="ListParagraph"/>
              <w:numPr>
                <w:ilvl w:val="0"/>
                <w:numId w:val="30"/>
              </w:numPr>
              <w:rPr>
                <w:rFonts w:cs="Times New Roman"/>
                <w:sz w:val="20"/>
                <w:szCs w:val="20"/>
              </w:rPr>
            </w:pPr>
            <w:r w:rsidRPr="005168BE">
              <w:rPr>
                <w:rFonts w:cs="Times New Roman"/>
                <w:b/>
                <w:bCs/>
                <w:sz w:val="20"/>
                <w:szCs w:val="20"/>
              </w:rPr>
              <w:t>Financial resources</w:t>
            </w:r>
            <w:r w:rsidRPr="005168BE">
              <w:rPr>
                <w:rFonts w:cs="Times New Roman"/>
                <w:sz w:val="20"/>
                <w:szCs w:val="20"/>
              </w:rPr>
              <w:t>: Underfunding of market studies and regulatory audits. Lack of funding can limit the ability to conduct thorough analyses and audits, hindering market regulation.</w:t>
            </w:r>
          </w:p>
        </w:tc>
        <w:tc>
          <w:tcPr>
            <w:tcW w:w="1705" w:type="dxa"/>
          </w:tcPr>
          <w:p w14:paraId="1E6C2B0A" w14:textId="393333FE" w:rsidR="00147764" w:rsidRPr="005168BE" w:rsidRDefault="00147764" w:rsidP="00B41EDD">
            <w:pPr>
              <w:rPr>
                <w:rFonts w:cs="Times New Roman"/>
                <w:b/>
                <w:bCs/>
                <w:sz w:val="20"/>
                <w:szCs w:val="20"/>
              </w:rPr>
            </w:pPr>
            <w:r w:rsidRPr="005168BE">
              <w:rPr>
                <w:rFonts w:cs="Times New Roman"/>
                <w:b/>
                <w:sz w:val="20"/>
                <w:szCs w:val="20"/>
              </w:rPr>
              <w:t>Promote competition</w:t>
            </w:r>
          </w:p>
        </w:tc>
      </w:tr>
      <w:tr w:rsidR="0044253B" w:rsidRPr="005168BE" w14:paraId="7323C4E5" w14:textId="2ACD8EF0" w:rsidTr="003B0F9F">
        <w:tc>
          <w:tcPr>
            <w:tcW w:w="2695" w:type="dxa"/>
          </w:tcPr>
          <w:p w14:paraId="131D0121" w14:textId="476BED1C" w:rsidR="00034EA2" w:rsidRPr="005168BE" w:rsidRDefault="00034EA2" w:rsidP="00B41EDD">
            <w:pPr>
              <w:rPr>
                <w:rFonts w:cs="Times New Roman"/>
                <w:sz w:val="20"/>
                <w:szCs w:val="20"/>
              </w:rPr>
            </w:pPr>
            <w:r w:rsidRPr="005168BE">
              <w:rPr>
                <w:rFonts w:cs="Times New Roman"/>
                <w:sz w:val="20"/>
                <w:szCs w:val="20"/>
              </w:rPr>
              <w:t>Regulatory institutions do not have sufficient incentives</w:t>
            </w:r>
            <w:r w:rsidR="00D23C3A" w:rsidRPr="005168BE">
              <w:rPr>
                <w:rFonts w:cs="Times New Roman"/>
                <w:sz w:val="20"/>
                <w:szCs w:val="20"/>
              </w:rPr>
              <w:t xml:space="preserve"> or resources</w:t>
            </w:r>
            <w:r w:rsidRPr="005168BE">
              <w:rPr>
                <w:rFonts w:cs="Times New Roman"/>
                <w:sz w:val="20"/>
                <w:szCs w:val="20"/>
              </w:rPr>
              <w:t xml:space="preserve"> </w:t>
            </w:r>
            <w:r w:rsidR="00616B36" w:rsidRPr="005168BE">
              <w:rPr>
                <w:rFonts w:cs="Times New Roman"/>
                <w:sz w:val="20"/>
                <w:szCs w:val="20"/>
              </w:rPr>
              <w:t>to provide information to the public</w:t>
            </w:r>
            <w:r w:rsidRPr="005168BE">
              <w:rPr>
                <w:rFonts w:cs="Times New Roman"/>
                <w:sz w:val="20"/>
                <w:szCs w:val="20"/>
              </w:rPr>
              <w:t>.</w:t>
            </w:r>
          </w:p>
          <w:p w14:paraId="53AAAF5C" w14:textId="2AC473FB" w:rsidR="00147764" w:rsidRPr="005168BE" w:rsidRDefault="00147764" w:rsidP="00034EA2">
            <w:pPr>
              <w:rPr>
                <w:rFonts w:cs="Times New Roman"/>
                <w:sz w:val="20"/>
                <w:szCs w:val="20"/>
              </w:rPr>
            </w:pPr>
          </w:p>
        </w:tc>
        <w:tc>
          <w:tcPr>
            <w:tcW w:w="4950" w:type="dxa"/>
          </w:tcPr>
          <w:p w14:paraId="5616307E" w14:textId="77777777" w:rsidR="00147764" w:rsidRPr="005168BE" w:rsidRDefault="00147764" w:rsidP="00907955">
            <w:pPr>
              <w:pStyle w:val="ListParagraph"/>
              <w:numPr>
                <w:ilvl w:val="0"/>
                <w:numId w:val="30"/>
              </w:numPr>
              <w:rPr>
                <w:rFonts w:cs="Times New Roman"/>
                <w:sz w:val="20"/>
                <w:szCs w:val="20"/>
              </w:rPr>
            </w:pPr>
            <w:r w:rsidRPr="005168BE">
              <w:rPr>
                <w:rFonts w:cs="Times New Roman"/>
                <w:b/>
                <w:bCs/>
                <w:sz w:val="20"/>
                <w:szCs w:val="20"/>
              </w:rPr>
              <w:t>Transparency:</w:t>
            </w:r>
            <w:r w:rsidRPr="005168BE">
              <w:rPr>
                <w:rFonts w:cs="Times New Roman"/>
                <w:sz w:val="20"/>
                <w:szCs w:val="20"/>
              </w:rPr>
              <w:t xml:space="preserve"> Limited transparency in real-time data for public scrutiny, which prevents identification of excluded users.</w:t>
            </w:r>
          </w:p>
          <w:p w14:paraId="2C4F23F9" w14:textId="77777777" w:rsidR="00147764" w:rsidRPr="005168BE" w:rsidRDefault="00147764" w:rsidP="00907955">
            <w:pPr>
              <w:pStyle w:val="ListParagraph"/>
              <w:numPr>
                <w:ilvl w:val="0"/>
                <w:numId w:val="30"/>
              </w:numPr>
              <w:rPr>
                <w:rFonts w:cs="Times New Roman"/>
                <w:sz w:val="20"/>
                <w:szCs w:val="20"/>
              </w:rPr>
            </w:pPr>
            <w:r w:rsidRPr="005168BE">
              <w:rPr>
                <w:rFonts w:cs="Times New Roman"/>
                <w:b/>
                <w:bCs/>
                <w:sz w:val="20"/>
                <w:szCs w:val="20"/>
              </w:rPr>
              <w:t xml:space="preserve">Financial resources: </w:t>
            </w:r>
            <w:r w:rsidRPr="005168BE">
              <w:rPr>
                <w:rFonts w:cs="Times New Roman"/>
                <w:sz w:val="20"/>
                <w:szCs w:val="20"/>
              </w:rPr>
              <w:t>Inadequate financial incentives to attract private sector investment in underserved areas. There may not be enough benefits to encourage private companies to invest.</w:t>
            </w:r>
          </w:p>
        </w:tc>
        <w:tc>
          <w:tcPr>
            <w:tcW w:w="1705" w:type="dxa"/>
          </w:tcPr>
          <w:p w14:paraId="3FD63F20" w14:textId="7C5E5F0D" w:rsidR="00147764" w:rsidRPr="005168BE" w:rsidRDefault="00147764" w:rsidP="00B41EDD">
            <w:pPr>
              <w:rPr>
                <w:rFonts w:cs="Times New Roman"/>
                <w:b/>
                <w:bCs/>
                <w:sz w:val="20"/>
                <w:szCs w:val="20"/>
              </w:rPr>
            </w:pPr>
            <w:r w:rsidRPr="005168BE">
              <w:rPr>
                <w:rFonts w:cs="Times New Roman"/>
                <w:b/>
                <w:bCs/>
                <w:sz w:val="20"/>
                <w:szCs w:val="20"/>
              </w:rPr>
              <w:t>Ensure access</w:t>
            </w:r>
          </w:p>
        </w:tc>
      </w:tr>
    </w:tbl>
    <w:p w14:paraId="7087803E" w14:textId="1253498D" w:rsidR="00F92C25" w:rsidRPr="005168BE" w:rsidRDefault="00F92C25" w:rsidP="00B41EDD">
      <w:pPr>
        <w:pStyle w:val="NormalWeb"/>
        <w:spacing w:before="0" w:beforeAutospacing="0" w:after="160" w:afterAutospacing="0"/>
        <w:jc w:val="center"/>
      </w:pPr>
      <w:r w:rsidRPr="005168BE">
        <w:rPr>
          <w:sz w:val="20"/>
          <w:szCs w:val="20"/>
        </w:rPr>
        <w:t>Source: Author’s elaboration</w:t>
      </w:r>
    </w:p>
    <w:p w14:paraId="06F0B0FD" w14:textId="481408F9" w:rsidR="005C75AD" w:rsidRPr="005168BE" w:rsidRDefault="005C75AD" w:rsidP="005C75AD">
      <w:pPr>
        <w:pStyle w:val="Heading2"/>
      </w:pPr>
      <w:bookmarkStart w:id="77" w:name="_Toc227914614"/>
      <w:r w:rsidRPr="005168BE">
        <w:t>Applying the framework: Case study on telecoms regulatory institutions</w:t>
      </w:r>
      <w:bookmarkEnd w:id="76"/>
      <w:r w:rsidR="00F0328F" w:rsidRPr="005168BE">
        <w:t xml:space="preserve"> in Peru</w:t>
      </w:r>
      <w:bookmarkEnd w:id="77"/>
    </w:p>
    <w:p w14:paraId="38D5DF45" w14:textId="0AC9B6AA" w:rsidR="00AD3A5A" w:rsidRPr="005168BE" w:rsidRDefault="00DB23A1" w:rsidP="00B41EDD">
      <w:pPr>
        <w:rPr>
          <w:rFonts w:cs="Times New Roman"/>
          <w:b/>
          <w:color w:val="0E101A"/>
        </w:rPr>
      </w:pPr>
      <w:r w:rsidRPr="005168BE">
        <w:rPr>
          <w:rFonts w:cs="Times New Roman"/>
          <w:b/>
          <w:color w:val="0E101A"/>
        </w:rPr>
        <w:t xml:space="preserve">Telecommunications play a significant role in economic development, although the digital divide in </w:t>
      </w:r>
      <w:r w:rsidR="005858C6" w:rsidRPr="005168BE">
        <w:rPr>
          <w:rFonts w:cs="Times New Roman"/>
          <w:b/>
          <w:color w:val="0E101A"/>
        </w:rPr>
        <w:t>the</w:t>
      </w:r>
      <w:r w:rsidRPr="005168BE">
        <w:rPr>
          <w:rFonts w:cs="Times New Roman"/>
          <w:b/>
          <w:color w:val="0E101A"/>
        </w:rPr>
        <w:t xml:space="preserve"> LAC</w:t>
      </w:r>
      <w:r w:rsidR="005858C6" w:rsidRPr="005168BE">
        <w:rPr>
          <w:rFonts w:cs="Times New Roman"/>
          <w:b/>
          <w:color w:val="0E101A"/>
        </w:rPr>
        <w:t xml:space="preserve"> region</w:t>
      </w:r>
      <w:r w:rsidRPr="005168BE">
        <w:rPr>
          <w:rFonts w:cs="Times New Roman"/>
          <w:b/>
          <w:color w:val="0E101A"/>
        </w:rPr>
        <w:t xml:space="preserve"> remains noticeable.</w:t>
      </w:r>
      <w:r w:rsidRPr="005168BE">
        <w:rPr>
          <w:rFonts w:cs="Times New Roman"/>
          <w:color w:val="0E101A"/>
        </w:rPr>
        <w:t xml:space="preserve"> Telecommunications can provide network externalities and support economic activity by improving information flows for firms and consumers (</w:t>
      </w:r>
      <w:proofErr w:type="spellStart"/>
      <w:r>
        <w:fldChar w:fldCharType="begin"/>
      </w:r>
      <w:r>
        <w:instrText>HYPERLINK "https://pubs.aeaweb.org/doi/pdfplus/10.1257/aer.91.4.909"</w:instrText>
      </w:r>
      <w:r>
        <w:fldChar w:fldCharType="separate"/>
      </w:r>
      <w:r w:rsidRPr="005168BE">
        <w:rPr>
          <w:rStyle w:val="Hyperlink"/>
          <w:rFonts w:cs="Times New Roman"/>
        </w:rPr>
        <w:t>Röller</w:t>
      </w:r>
      <w:proofErr w:type="spellEnd"/>
      <w:r w:rsidRPr="005168BE">
        <w:rPr>
          <w:rStyle w:val="Hyperlink"/>
          <w:rFonts w:cs="Times New Roman"/>
        </w:rPr>
        <w:t xml:space="preserve"> and </w:t>
      </w:r>
      <w:proofErr w:type="spellStart"/>
      <w:r w:rsidRPr="005168BE">
        <w:rPr>
          <w:rStyle w:val="Hyperlink"/>
          <w:rFonts w:cs="Times New Roman"/>
        </w:rPr>
        <w:t>Waverman</w:t>
      </w:r>
      <w:proofErr w:type="spellEnd"/>
      <w:r w:rsidRPr="005168BE">
        <w:rPr>
          <w:rStyle w:val="Hyperlink"/>
          <w:rFonts w:cs="Times New Roman"/>
        </w:rPr>
        <w:t xml:space="preserve"> 2001</w:t>
      </w:r>
      <w:r>
        <w:fldChar w:fldCharType="end"/>
      </w:r>
      <w:r w:rsidRPr="005168BE">
        <w:rPr>
          <w:rFonts w:cs="Times New Roman"/>
          <w:color w:val="0E101A"/>
        </w:rPr>
        <w:t>). However, coverage and access to mobile services are not uniform across LAC (World Bank 2016b). The region has seen slower growth in broadband connectivity, as indicated by the Global System for Mobile Association’s (GSMA</w:t>
      </w:r>
      <w:r w:rsidR="00C8157C" w:rsidRPr="005168BE">
        <w:rPr>
          <w:rFonts w:cs="Times New Roman"/>
          <w:color w:val="0E101A"/>
        </w:rPr>
        <w:t>’s</w:t>
      </w:r>
      <w:r w:rsidRPr="005168BE">
        <w:rPr>
          <w:rFonts w:cs="Times New Roman"/>
          <w:color w:val="0E101A"/>
        </w:rPr>
        <w:t>) Telecom Connectivity Index.</w:t>
      </w:r>
      <w:r w:rsidRPr="005168BE">
        <w:rPr>
          <w:rStyle w:val="FootnoteReference"/>
          <w:rFonts w:eastAsiaTheme="majorEastAsia"/>
          <w:color w:val="0E101A"/>
        </w:rPr>
        <w:t xml:space="preserve"> </w:t>
      </w:r>
      <w:r w:rsidRPr="005168BE">
        <w:rPr>
          <w:rStyle w:val="FootnoteReference"/>
          <w:rFonts w:eastAsiaTheme="majorEastAsia"/>
          <w:color w:val="0E101A"/>
        </w:rPr>
        <w:footnoteReference w:id="26"/>
      </w:r>
      <w:r w:rsidRPr="005168BE">
        <w:rPr>
          <w:rFonts w:cs="Times New Roman"/>
          <w:color w:val="0E101A"/>
        </w:rPr>
        <w:t xml:space="preserve"> This stagnation is primarily attributed to regulatory frameworks that constrain the expansion of the telecommunications sector (</w:t>
      </w:r>
      <w:hyperlink r:id="rId322" w:history="1">
        <w:r w:rsidRPr="005168BE">
          <w:rPr>
            <w:rStyle w:val="Hyperlink"/>
            <w:rFonts w:cs="Times New Roman"/>
          </w:rPr>
          <w:t>World Bank 2017b</w:t>
        </w:r>
      </w:hyperlink>
      <w:r w:rsidRPr="005168BE">
        <w:rPr>
          <w:rFonts w:cs="Times New Roman"/>
          <w:color w:val="0E101A"/>
        </w:rPr>
        <w:t>).</w:t>
      </w:r>
      <w:r w:rsidRPr="005168BE">
        <w:rPr>
          <w:rStyle w:val="FootnoteReference"/>
          <w:rFonts w:eastAsiaTheme="majorEastAsia"/>
          <w:color w:val="0E101A"/>
        </w:rPr>
        <w:footnoteReference w:id="27"/>
      </w:r>
    </w:p>
    <w:p w14:paraId="6B895C01" w14:textId="4FBAD3D6" w:rsidR="00A60F07" w:rsidRPr="00060C2F" w:rsidRDefault="00354A77" w:rsidP="005C75AD">
      <w:pPr>
        <w:pStyle w:val="paragraph"/>
        <w:spacing w:beforeAutospacing="0" w:afterAutospacing="0"/>
        <w:textAlignment w:val="baseline"/>
        <w:rPr>
          <w:rStyle w:val="Strong"/>
          <w:b w:val="0"/>
          <w:bCs w:val="0"/>
          <w:color w:val="0E101A"/>
        </w:rPr>
      </w:pPr>
      <w:r w:rsidRPr="005168BE">
        <w:rPr>
          <w:b/>
          <w:bCs/>
          <w:color w:val="0E101A"/>
        </w:rPr>
        <w:lastRenderedPageBreak/>
        <w:t xml:space="preserve">This case study analyzes the design and implementation </w:t>
      </w:r>
      <w:r w:rsidR="00D213B6" w:rsidRPr="005168BE">
        <w:rPr>
          <w:b/>
          <w:bCs/>
          <w:color w:val="0E101A"/>
        </w:rPr>
        <w:t>of</w:t>
      </w:r>
      <w:r w:rsidRPr="005168BE">
        <w:rPr>
          <w:b/>
          <w:bCs/>
          <w:color w:val="0E101A"/>
        </w:rPr>
        <w:t xml:space="preserve"> telecoms regulation by </w:t>
      </w:r>
      <w:r w:rsidR="005C75AD" w:rsidRPr="005168BE">
        <w:rPr>
          <w:b/>
          <w:bCs/>
          <w:color w:val="0E101A"/>
        </w:rPr>
        <w:t xml:space="preserve">the Ministry of Transport and Communications (MTC) and the </w:t>
      </w:r>
      <w:proofErr w:type="spellStart"/>
      <w:r w:rsidR="005C75AD" w:rsidRPr="005168BE">
        <w:rPr>
          <w:b/>
          <w:color w:val="0E101A"/>
        </w:rPr>
        <w:t>Organismo</w:t>
      </w:r>
      <w:proofErr w:type="spellEnd"/>
      <w:r w:rsidR="005C75AD" w:rsidRPr="005168BE">
        <w:rPr>
          <w:b/>
          <w:color w:val="0E101A"/>
        </w:rPr>
        <w:t xml:space="preserve"> Supervisor de </w:t>
      </w:r>
      <w:proofErr w:type="spellStart"/>
      <w:r w:rsidR="005C75AD" w:rsidRPr="005168BE">
        <w:rPr>
          <w:b/>
          <w:color w:val="0E101A"/>
        </w:rPr>
        <w:t>Inversión</w:t>
      </w:r>
      <w:proofErr w:type="spellEnd"/>
      <w:r w:rsidR="005C75AD" w:rsidRPr="005168BE">
        <w:rPr>
          <w:b/>
          <w:color w:val="0E101A"/>
        </w:rPr>
        <w:t xml:space="preserve"> Privada </w:t>
      </w:r>
      <w:proofErr w:type="spellStart"/>
      <w:r w:rsidR="005C75AD" w:rsidRPr="005168BE">
        <w:rPr>
          <w:b/>
          <w:color w:val="0E101A"/>
        </w:rPr>
        <w:t>en</w:t>
      </w:r>
      <w:proofErr w:type="spellEnd"/>
      <w:r w:rsidR="005C75AD" w:rsidRPr="005168BE">
        <w:rPr>
          <w:b/>
          <w:color w:val="0E101A"/>
        </w:rPr>
        <w:t xml:space="preserve"> Telecomunicaciones</w:t>
      </w:r>
      <w:r w:rsidR="005C75AD" w:rsidRPr="005168BE">
        <w:rPr>
          <w:b/>
          <w:bCs/>
          <w:color w:val="0E101A"/>
        </w:rPr>
        <w:t xml:space="preserve"> (OSIPTEL) in Peru</w:t>
      </w:r>
      <w:r w:rsidR="005C75AD" w:rsidRPr="005168BE">
        <w:t>.</w:t>
      </w:r>
      <w:r w:rsidRPr="005168BE">
        <w:t xml:space="preserve"> </w:t>
      </w:r>
      <w:r w:rsidR="00660515" w:rsidRPr="005168BE">
        <w:t xml:space="preserve">MTC and </w:t>
      </w:r>
      <w:r w:rsidRPr="005168BE">
        <w:t>OSIPTEL</w:t>
      </w:r>
      <w:r w:rsidR="005C75AD" w:rsidRPr="005168BE">
        <w:t xml:space="preserve"> </w:t>
      </w:r>
      <w:r w:rsidR="00660515" w:rsidRPr="005168BE">
        <w:t>are the</w:t>
      </w:r>
      <w:r w:rsidR="001B2AE8" w:rsidRPr="005168BE">
        <w:t xml:space="preserve"> country’s</w:t>
      </w:r>
      <w:r w:rsidR="00660515" w:rsidRPr="005168BE">
        <w:t xml:space="preserve"> main regulatory institutions for mobile services. </w:t>
      </w:r>
      <w:r w:rsidR="005C75AD" w:rsidRPr="005168BE">
        <w:t xml:space="preserve">OSIPTEL is a specialized regulatory institution attached to the Presidential Council of Ministers with </w:t>
      </w:r>
      <w:r w:rsidR="005C75AD" w:rsidRPr="005168BE">
        <w:rPr>
          <w:i/>
        </w:rPr>
        <w:t>de jure</w:t>
      </w:r>
      <w:r w:rsidR="005C75AD" w:rsidRPr="005168BE">
        <w:t xml:space="preserve"> technical, administrative, and financial autonomy. OSIPTEL’s broad mission is to improve the quality of services and customer protection in telecoms, all within a framework of equitable and open competition. </w:t>
      </w:r>
      <w:r w:rsidR="0014316F" w:rsidRPr="005168BE">
        <w:t xml:space="preserve">It </w:t>
      </w:r>
      <w:r w:rsidR="005C75AD" w:rsidRPr="005168BE">
        <w:t>focuses particularly on regulations for mobile internet and services</w:t>
      </w:r>
      <w:r w:rsidR="003034FD" w:rsidRPr="005168BE">
        <w:t>,</w:t>
      </w:r>
      <w:r w:rsidR="005C75AD" w:rsidRPr="005168BE">
        <w:t xml:space="preserve"> includ</w:t>
      </w:r>
      <w:r w:rsidR="003034FD" w:rsidRPr="005168BE">
        <w:t xml:space="preserve">ing </w:t>
      </w:r>
      <w:r w:rsidR="005C75AD" w:rsidRPr="005168BE">
        <w:t>spectrum broadband allocation and mobile network infrastructure (e.g., cellular radio towers)</w:t>
      </w:r>
      <w:r w:rsidR="003034FD" w:rsidRPr="005168BE">
        <w:t>, among others</w:t>
      </w:r>
      <w:r w:rsidR="005C75AD" w:rsidRPr="005168BE">
        <w:t>.</w:t>
      </w:r>
      <w:r w:rsidR="005C75AD" w:rsidRPr="005168BE">
        <w:rPr>
          <w:rStyle w:val="FootnoteReference"/>
        </w:rPr>
        <w:footnoteReference w:id="28"/>
      </w:r>
      <w:r w:rsidR="00E37E99" w:rsidRPr="005168BE">
        <w:t xml:space="preserve"> </w:t>
      </w:r>
      <w:r w:rsidR="00897FB8" w:rsidRPr="005168BE">
        <w:t xml:space="preserve">The </w:t>
      </w:r>
      <w:r w:rsidR="005C75AD" w:rsidRPr="005168BE">
        <w:t>MTC</w:t>
      </w:r>
      <w:r w:rsidR="00562814" w:rsidRPr="005168BE">
        <w:t xml:space="preserve"> </w:t>
      </w:r>
      <w:r w:rsidR="005C75AD" w:rsidRPr="005168BE">
        <w:t>is mandated with broader infrastructure regulation</w:t>
      </w:r>
      <w:r w:rsidR="00F76D2C" w:rsidRPr="005168BE">
        <w:t xml:space="preserve">, </w:t>
      </w:r>
      <w:r w:rsidR="005C75AD" w:rsidRPr="005168BE">
        <w:t>including telecoms infrastructure</w:t>
      </w:r>
      <w:r w:rsidR="00236952" w:rsidRPr="005168BE">
        <w:t>.</w:t>
      </w:r>
      <w:r w:rsidR="005C75AD" w:rsidRPr="005168BE">
        <w:t xml:space="preserve"> </w:t>
      </w:r>
      <w:r w:rsidR="007B23FE" w:rsidRPr="005168BE">
        <w:t xml:space="preserve">In particular, </w:t>
      </w:r>
      <w:r w:rsidR="00897FB8" w:rsidRPr="005168BE">
        <w:rPr>
          <w:rStyle w:val="Strong"/>
          <w:b w:val="0"/>
          <w:bCs w:val="0"/>
          <w:color w:val="0E101A"/>
        </w:rPr>
        <w:t>it</w:t>
      </w:r>
      <w:r w:rsidR="00CD6F8F" w:rsidRPr="005168BE">
        <w:rPr>
          <w:rStyle w:val="Strong"/>
          <w:b w:val="0"/>
          <w:bCs w:val="0"/>
          <w:color w:val="0E101A"/>
        </w:rPr>
        <w:t xml:space="preserve"> is responsible for building and offering concessions for the national optic fiber network (Red Dorsal Nacional de Fibra </w:t>
      </w:r>
      <w:proofErr w:type="spellStart"/>
      <w:r w:rsidR="00CD6F8F" w:rsidRPr="005168BE">
        <w:rPr>
          <w:rStyle w:val="Strong"/>
          <w:b w:val="0"/>
          <w:bCs w:val="0"/>
          <w:color w:val="0E101A"/>
        </w:rPr>
        <w:t>Óptica</w:t>
      </w:r>
      <w:proofErr w:type="spellEnd"/>
      <w:r w:rsidR="00CD6F8F" w:rsidRPr="005168BE">
        <w:rPr>
          <w:rStyle w:val="Strong"/>
          <w:b w:val="0"/>
          <w:bCs w:val="0"/>
          <w:color w:val="0E101A"/>
        </w:rPr>
        <w:t>, RDNFO) in rural areas, in an attempt to bridge the urban-rural digital divide (</w:t>
      </w:r>
      <w:hyperlink r:id="rId323" w:history="1">
        <w:r w:rsidR="00CD6F8F" w:rsidRPr="005168BE">
          <w:rPr>
            <w:rStyle w:val="Hyperlink"/>
          </w:rPr>
          <w:t>OECD 2023</w:t>
        </w:r>
      </w:hyperlink>
      <w:r w:rsidR="00CD6F8F" w:rsidRPr="005168BE">
        <w:rPr>
          <w:rStyle w:val="Strong"/>
          <w:b w:val="0"/>
          <w:bCs w:val="0"/>
          <w:color w:val="0E101A"/>
        </w:rPr>
        <w:t>b).</w:t>
      </w:r>
      <w:r w:rsidR="00BA6D19" w:rsidRPr="005168BE">
        <w:rPr>
          <w:rStyle w:val="Strong"/>
          <w:b w:val="0"/>
          <w:bCs w:val="0"/>
          <w:color w:val="0E101A"/>
        </w:rPr>
        <w:t xml:space="preserve"> </w:t>
      </w:r>
    </w:p>
    <w:p w14:paraId="7059A358" w14:textId="08444238" w:rsidR="00142DBE" w:rsidRPr="005168BE" w:rsidRDefault="00C57543">
      <w:pPr>
        <w:spacing w:after="120"/>
        <w:rPr>
          <w:rFonts w:eastAsia="Times New Roman" w:cs="Times New Roman"/>
        </w:rPr>
      </w:pPr>
      <w:r w:rsidRPr="005168BE">
        <w:rPr>
          <w:rFonts w:eastAsia="Times New Roman" w:cs="Times New Roman"/>
          <w:b/>
          <w:bCs/>
        </w:rPr>
        <w:t xml:space="preserve">As table </w:t>
      </w:r>
      <w:r w:rsidR="00D171AC" w:rsidRPr="005168BE">
        <w:rPr>
          <w:rFonts w:eastAsia="Times New Roman" w:cs="Times New Roman"/>
          <w:b/>
          <w:bCs/>
        </w:rPr>
        <w:t>3</w:t>
      </w:r>
      <w:r w:rsidRPr="005168BE">
        <w:rPr>
          <w:rFonts w:eastAsia="Times New Roman" w:cs="Times New Roman"/>
          <w:b/>
          <w:bCs/>
        </w:rPr>
        <w:t>.2 illustrates</w:t>
      </w:r>
      <w:r w:rsidRPr="005168BE">
        <w:rPr>
          <w:rFonts w:eastAsia="Times New Roman" w:cs="Times New Roman"/>
        </w:rPr>
        <w:t xml:space="preserve">, </w:t>
      </w:r>
      <w:r w:rsidRPr="005168BE">
        <w:rPr>
          <w:rFonts w:eastAsia="Times New Roman" w:cs="Times New Roman"/>
          <w:b/>
          <w:bCs/>
        </w:rPr>
        <w:t xml:space="preserve">implementation </w:t>
      </w:r>
      <w:r w:rsidR="00D2495B">
        <w:rPr>
          <w:rFonts w:eastAsia="Times New Roman" w:cs="Times New Roman"/>
          <w:b/>
          <w:bCs/>
        </w:rPr>
        <w:t>challenges</w:t>
      </w:r>
      <w:r w:rsidR="00D2495B" w:rsidRPr="005168BE">
        <w:rPr>
          <w:rFonts w:eastAsia="Times New Roman" w:cs="Times New Roman"/>
          <w:b/>
          <w:bCs/>
        </w:rPr>
        <w:t xml:space="preserve"> </w:t>
      </w:r>
      <w:r w:rsidR="00202455" w:rsidRPr="005168BE">
        <w:rPr>
          <w:rFonts w:eastAsia="Times New Roman" w:cs="Times New Roman"/>
          <w:b/>
          <w:bCs/>
        </w:rPr>
        <w:t xml:space="preserve">in </w:t>
      </w:r>
      <w:r w:rsidR="00C1622E" w:rsidRPr="005168BE">
        <w:rPr>
          <w:rFonts w:eastAsia="Times New Roman" w:cs="Times New Roman"/>
          <w:b/>
          <w:bCs/>
        </w:rPr>
        <w:t xml:space="preserve">the </w:t>
      </w:r>
      <w:r w:rsidR="00202455" w:rsidRPr="005168BE">
        <w:rPr>
          <w:rFonts w:eastAsia="Times New Roman" w:cs="Times New Roman"/>
          <w:b/>
          <w:bCs/>
        </w:rPr>
        <w:t xml:space="preserve">telecoms sector </w:t>
      </w:r>
      <w:r w:rsidR="00D6347D" w:rsidRPr="005168BE">
        <w:rPr>
          <w:rFonts w:eastAsia="Times New Roman" w:cs="Times New Roman"/>
          <w:b/>
          <w:bCs/>
        </w:rPr>
        <w:t xml:space="preserve">can </w:t>
      </w:r>
      <w:r w:rsidRPr="005168BE">
        <w:rPr>
          <w:rFonts w:eastAsia="Times New Roman" w:cs="Times New Roman"/>
          <w:b/>
          <w:bCs/>
        </w:rPr>
        <w:t xml:space="preserve">have </w:t>
      </w:r>
      <w:r w:rsidR="0050032B" w:rsidRPr="005168BE">
        <w:rPr>
          <w:rFonts w:eastAsia="Times New Roman" w:cs="Times New Roman"/>
          <w:b/>
          <w:bCs/>
        </w:rPr>
        <w:t>their</w:t>
      </w:r>
      <w:r w:rsidRPr="005168BE">
        <w:rPr>
          <w:rFonts w:eastAsia="Times New Roman" w:cs="Times New Roman"/>
          <w:b/>
          <w:bCs/>
        </w:rPr>
        <w:t xml:space="preserve"> roots in multiple organizational </w:t>
      </w:r>
      <w:r w:rsidR="00202455" w:rsidRPr="005168BE">
        <w:rPr>
          <w:rFonts w:eastAsia="Times New Roman" w:cs="Times New Roman"/>
          <w:b/>
          <w:bCs/>
        </w:rPr>
        <w:t xml:space="preserve">and </w:t>
      </w:r>
      <w:r w:rsidRPr="005168BE">
        <w:rPr>
          <w:rFonts w:eastAsia="Times New Roman" w:cs="Times New Roman"/>
          <w:b/>
          <w:bCs/>
        </w:rPr>
        <w:t>governance dimensions.</w:t>
      </w:r>
      <w:r w:rsidRPr="005168BE">
        <w:rPr>
          <w:rFonts w:eastAsia="Times New Roman" w:cs="Times New Roman"/>
        </w:rPr>
        <w:t xml:space="preserve"> For example, </w:t>
      </w:r>
      <w:r w:rsidR="00457A47" w:rsidRPr="005168BE">
        <w:rPr>
          <w:rFonts w:eastAsia="Times New Roman" w:cs="Times New Roman"/>
        </w:rPr>
        <w:t>low participation i</w:t>
      </w:r>
      <w:r w:rsidR="009568F6" w:rsidRPr="005168BE">
        <w:rPr>
          <w:rFonts w:eastAsia="Times New Roman" w:cs="Times New Roman"/>
        </w:rPr>
        <w:t>n</w:t>
      </w:r>
      <w:r w:rsidR="00457A47" w:rsidRPr="005168BE">
        <w:rPr>
          <w:rFonts w:eastAsia="Times New Roman" w:cs="Times New Roman"/>
        </w:rPr>
        <w:t xml:space="preserve"> </w:t>
      </w:r>
      <w:r w:rsidR="00C67274" w:rsidRPr="005168BE">
        <w:rPr>
          <w:rFonts w:eastAsia="Times New Roman" w:cs="Times New Roman"/>
        </w:rPr>
        <w:t>spectrum auctions</w:t>
      </w:r>
      <w:r w:rsidR="00630D04" w:rsidRPr="005168BE">
        <w:rPr>
          <w:rFonts w:eastAsia="Times New Roman" w:cs="Times New Roman"/>
        </w:rPr>
        <w:t xml:space="preserve"> </w:t>
      </w:r>
      <w:r w:rsidR="009500F2" w:rsidRPr="005168BE">
        <w:rPr>
          <w:rFonts w:eastAsia="Times New Roman" w:cs="Times New Roman"/>
        </w:rPr>
        <w:t>is driven</w:t>
      </w:r>
      <w:r w:rsidRPr="005168BE">
        <w:rPr>
          <w:rFonts w:eastAsia="Times New Roman" w:cs="Times New Roman"/>
        </w:rPr>
        <w:t xml:space="preserve"> by </w:t>
      </w:r>
      <w:r w:rsidR="00C67274" w:rsidRPr="005168BE">
        <w:rPr>
          <w:rFonts w:eastAsia="Times New Roman" w:cs="Times New Roman"/>
        </w:rPr>
        <w:t xml:space="preserve">inadequate systems for monitoring market dynamics </w:t>
      </w:r>
      <w:r w:rsidR="009500F2" w:rsidRPr="005168BE">
        <w:rPr>
          <w:rFonts w:eastAsia="Times New Roman" w:cs="Times New Roman"/>
        </w:rPr>
        <w:t>(a</w:t>
      </w:r>
      <w:r w:rsidR="007A7F83" w:rsidRPr="005168BE">
        <w:rPr>
          <w:rFonts w:eastAsia="Times New Roman" w:cs="Times New Roman"/>
        </w:rPr>
        <w:t>n</w:t>
      </w:r>
      <w:r w:rsidR="009500F2" w:rsidRPr="005168BE">
        <w:rPr>
          <w:rFonts w:eastAsia="Times New Roman" w:cs="Times New Roman"/>
        </w:rPr>
        <w:t xml:space="preserve"> </w:t>
      </w:r>
      <w:r w:rsidR="00C67274" w:rsidRPr="00060C2F">
        <w:rPr>
          <w:rFonts w:eastAsia="Times New Roman" w:cs="Times New Roman"/>
        </w:rPr>
        <w:t>information systems</w:t>
      </w:r>
      <w:r w:rsidR="009500F2" w:rsidRPr="005168BE">
        <w:rPr>
          <w:rFonts w:eastAsia="Times New Roman" w:cs="Times New Roman"/>
        </w:rPr>
        <w:t xml:space="preserve"> issue) and</w:t>
      </w:r>
      <w:r w:rsidR="002E5EFE" w:rsidRPr="005168BE">
        <w:rPr>
          <w:rFonts w:eastAsia="Times New Roman" w:cs="Times New Roman"/>
        </w:rPr>
        <w:t xml:space="preserve"> </w:t>
      </w:r>
      <w:r w:rsidR="0061452D" w:rsidRPr="005168BE">
        <w:rPr>
          <w:rFonts w:eastAsia="Times New Roman" w:cs="Times New Roman"/>
        </w:rPr>
        <w:t>lack of information shared with market participants</w:t>
      </w:r>
      <w:r w:rsidR="00600355" w:rsidRPr="005168BE">
        <w:rPr>
          <w:rFonts w:eastAsia="Times New Roman" w:cs="Times New Roman"/>
        </w:rPr>
        <w:t xml:space="preserve"> (a </w:t>
      </w:r>
      <w:r w:rsidR="0061452D" w:rsidRPr="00060C2F">
        <w:rPr>
          <w:rFonts w:eastAsia="Times New Roman" w:cs="Times New Roman"/>
        </w:rPr>
        <w:t>transparency</w:t>
      </w:r>
      <w:r w:rsidR="00600355" w:rsidRPr="005168BE">
        <w:rPr>
          <w:rFonts w:eastAsia="Times New Roman" w:cs="Times New Roman"/>
        </w:rPr>
        <w:t xml:space="preserve"> issue).</w:t>
      </w:r>
    </w:p>
    <w:p w14:paraId="41535063" w14:textId="3DAD2381" w:rsidR="007712DF" w:rsidRPr="005168BE" w:rsidRDefault="007712DF" w:rsidP="007712DF">
      <w:pPr>
        <w:spacing w:after="0"/>
      </w:pPr>
      <w:r w:rsidRPr="005168BE">
        <w:rPr>
          <w:b/>
          <w:bCs/>
          <w:color w:val="0E101A"/>
        </w:rPr>
        <w:t>Table 3.2.</w:t>
      </w:r>
      <w:r w:rsidR="002335A1" w:rsidRPr="005168BE">
        <w:rPr>
          <w:b/>
          <w:bCs/>
          <w:color w:val="0E101A"/>
        </w:rPr>
        <w:t xml:space="preserve"> </w:t>
      </w:r>
      <w:r w:rsidRPr="005168BE">
        <w:rPr>
          <w:rFonts w:eastAsia="Times New Roman" w:cs="Times New Roman"/>
          <w:b/>
          <w:bCs/>
        </w:rPr>
        <w:t>Using the framework to diagnose potential sources of policy implementation problems in telecom</w:t>
      </w:r>
      <w:r w:rsidR="00C1622E" w:rsidRPr="005168BE">
        <w:rPr>
          <w:rFonts w:eastAsia="Times New Roman" w:cs="Times New Roman"/>
          <w:b/>
          <w:bCs/>
        </w:rPr>
        <w:t>s</w:t>
      </w:r>
      <w:r w:rsidRPr="005168BE">
        <w:rPr>
          <w:rFonts w:eastAsia="Times New Roman" w:cs="Times New Roman"/>
          <w:b/>
          <w:bCs/>
        </w:rPr>
        <w:t xml:space="preserve"> regulatory agencies </w:t>
      </w:r>
      <w:r w:rsidR="00A06CCF">
        <w:rPr>
          <w:rFonts w:eastAsia="Times New Roman" w:cs="Times New Roman"/>
          <w:b/>
          <w:bCs/>
        </w:rPr>
        <w:t>in Peru</w:t>
      </w:r>
    </w:p>
    <w:tbl>
      <w:tblPr>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0"/>
        <w:gridCol w:w="2695"/>
        <w:gridCol w:w="2700"/>
        <w:gridCol w:w="2070"/>
      </w:tblGrid>
      <w:tr w:rsidR="003B10B5" w:rsidRPr="005168BE" w:rsidDel="002D20C8" w14:paraId="23232855" w14:textId="77777777" w:rsidTr="00142DBE">
        <w:trPr>
          <w:trHeight w:val="300"/>
          <w:jc w:val="center"/>
        </w:trPr>
        <w:tc>
          <w:tcPr>
            <w:tcW w:w="1890" w:type="dxa"/>
            <w:vMerge w:val="restart"/>
            <w:tcMar>
              <w:top w:w="15" w:type="dxa"/>
              <w:left w:w="15" w:type="dxa"/>
              <w:bottom w:w="15" w:type="dxa"/>
              <w:right w:w="15" w:type="dxa"/>
            </w:tcMar>
          </w:tcPr>
          <w:p w14:paraId="4526E7C4" w14:textId="77777777" w:rsidR="003B10B5" w:rsidRPr="005168BE" w:rsidRDefault="003B10B5" w:rsidP="007712DF">
            <w:pPr>
              <w:spacing w:after="0"/>
              <w:jc w:val="center"/>
              <w:rPr>
                <w:rFonts w:eastAsia="Times New Roman" w:cs="Times New Roman"/>
                <w:b/>
                <w:bCs/>
                <w:sz w:val="20"/>
                <w:szCs w:val="20"/>
              </w:rPr>
            </w:pPr>
            <w:r w:rsidRPr="005168BE">
              <w:rPr>
                <w:rFonts w:eastAsia="Times New Roman" w:cs="Times New Roman"/>
                <w:b/>
                <w:bCs/>
                <w:sz w:val="20"/>
                <w:szCs w:val="20"/>
              </w:rPr>
              <w:t>Implementation problem</w:t>
            </w:r>
          </w:p>
        </w:tc>
        <w:tc>
          <w:tcPr>
            <w:tcW w:w="5395" w:type="dxa"/>
            <w:gridSpan w:val="2"/>
            <w:tcMar>
              <w:top w:w="15" w:type="dxa"/>
              <w:left w:w="15" w:type="dxa"/>
              <w:bottom w:w="15" w:type="dxa"/>
              <w:right w:w="15" w:type="dxa"/>
            </w:tcMar>
          </w:tcPr>
          <w:p w14:paraId="18902716" w14:textId="177732F5" w:rsidR="003B10B5" w:rsidRPr="005168BE" w:rsidRDefault="003B10B5" w:rsidP="007712DF">
            <w:pPr>
              <w:spacing w:after="0"/>
              <w:jc w:val="center"/>
              <w:rPr>
                <w:rFonts w:eastAsia="Times New Roman" w:cs="Times New Roman"/>
                <w:b/>
                <w:bCs/>
                <w:sz w:val="20"/>
                <w:szCs w:val="20"/>
              </w:rPr>
            </w:pPr>
            <w:r w:rsidRPr="005168BE">
              <w:rPr>
                <w:rFonts w:eastAsia="Times New Roman" w:cs="Times New Roman"/>
                <w:b/>
                <w:bCs/>
                <w:sz w:val="20"/>
                <w:szCs w:val="20"/>
              </w:rPr>
              <w:t xml:space="preserve">Potential </w:t>
            </w:r>
            <w:r w:rsidR="00CA4824" w:rsidRPr="005168BE">
              <w:rPr>
                <w:rFonts w:eastAsia="Times New Roman" w:cs="Times New Roman"/>
                <w:b/>
                <w:bCs/>
                <w:sz w:val="20"/>
                <w:szCs w:val="20"/>
              </w:rPr>
              <w:t>s</w:t>
            </w:r>
            <w:r w:rsidRPr="005168BE">
              <w:rPr>
                <w:rFonts w:eastAsia="Times New Roman" w:cs="Times New Roman"/>
                <w:b/>
                <w:bCs/>
                <w:sz w:val="20"/>
                <w:szCs w:val="20"/>
              </w:rPr>
              <w:t xml:space="preserve">ources of </w:t>
            </w:r>
            <w:r w:rsidR="00CA4824" w:rsidRPr="005168BE">
              <w:rPr>
                <w:rFonts w:eastAsia="Times New Roman" w:cs="Times New Roman"/>
                <w:b/>
                <w:bCs/>
                <w:sz w:val="20"/>
                <w:szCs w:val="20"/>
              </w:rPr>
              <w:t>p</w:t>
            </w:r>
            <w:r w:rsidRPr="005168BE">
              <w:rPr>
                <w:rFonts w:eastAsia="Times New Roman" w:cs="Times New Roman"/>
                <w:b/>
                <w:bCs/>
                <w:sz w:val="20"/>
                <w:szCs w:val="20"/>
              </w:rPr>
              <w:t>roblems</w:t>
            </w:r>
          </w:p>
        </w:tc>
        <w:tc>
          <w:tcPr>
            <w:tcW w:w="2070" w:type="dxa"/>
            <w:vMerge w:val="restart"/>
          </w:tcPr>
          <w:p w14:paraId="6D3847B0" w14:textId="77777777" w:rsidR="003B10B5" w:rsidRPr="005168BE" w:rsidDel="002D20C8" w:rsidRDefault="003B10B5" w:rsidP="007712DF">
            <w:pPr>
              <w:spacing w:after="0"/>
              <w:jc w:val="center"/>
              <w:rPr>
                <w:rFonts w:eastAsia="Times New Roman" w:cs="Times New Roman"/>
                <w:b/>
                <w:bCs/>
                <w:sz w:val="20"/>
                <w:szCs w:val="20"/>
              </w:rPr>
            </w:pPr>
            <w:r w:rsidRPr="005168BE">
              <w:rPr>
                <w:rFonts w:eastAsia="Times New Roman" w:cs="Times New Roman"/>
                <w:b/>
                <w:bCs/>
                <w:sz w:val="20"/>
                <w:szCs w:val="20"/>
              </w:rPr>
              <w:t>Possible solutions</w:t>
            </w:r>
          </w:p>
        </w:tc>
      </w:tr>
      <w:tr w:rsidR="003B10B5" w:rsidRPr="005168BE" w14:paraId="6AE15ED1" w14:textId="77777777" w:rsidTr="00142DBE">
        <w:trPr>
          <w:trHeight w:val="300"/>
          <w:jc w:val="center"/>
        </w:trPr>
        <w:tc>
          <w:tcPr>
            <w:tcW w:w="1890" w:type="dxa"/>
            <w:vMerge/>
            <w:tcMar>
              <w:top w:w="15" w:type="dxa"/>
              <w:left w:w="15" w:type="dxa"/>
              <w:bottom w:w="15" w:type="dxa"/>
              <w:right w:w="15" w:type="dxa"/>
            </w:tcMar>
          </w:tcPr>
          <w:p w14:paraId="16CF0AA4" w14:textId="77777777" w:rsidR="003B10B5" w:rsidRPr="005168BE" w:rsidRDefault="003B10B5" w:rsidP="007712DF">
            <w:pPr>
              <w:rPr>
                <w:rFonts w:eastAsia="Times New Roman" w:cs="Times New Roman"/>
                <w:sz w:val="20"/>
                <w:szCs w:val="20"/>
              </w:rPr>
            </w:pPr>
          </w:p>
        </w:tc>
        <w:tc>
          <w:tcPr>
            <w:tcW w:w="2695" w:type="dxa"/>
            <w:tcMar>
              <w:top w:w="15" w:type="dxa"/>
              <w:left w:w="15" w:type="dxa"/>
              <w:bottom w:w="15" w:type="dxa"/>
              <w:right w:w="15" w:type="dxa"/>
            </w:tcMar>
          </w:tcPr>
          <w:p w14:paraId="15FC9EDB" w14:textId="77777777" w:rsidR="003B10B5" w:rsidRPr="005168BE" w:rsidRDefault="003B10B5" w:rsidP="007712DF">
            <w:pPr>
              <w:spacing w:after="0"/>
              <w:rPr>
                <w:rFonts w:eastAsia="Times New Roman" w:cs="Times New Roman"/>
                <w:b/>
                <w:bCs/>
                <w:i/>
                <w:iCs/>
                <w:sz w:val="20"/>
                <w:szCs w:val="20"/>
              </w:rPr>
            </w:pPr>
            <w:r w:rsidRPr="005168BE">
              <w:rPr>
                <w:rFonts w:eastAsia="Times New Roman" w:cs="Times New Roman"/>
                <w:b/>
                <w:bCs/>
                <w:i/>
                <w:iCs/>
                <w:sz w:val="20"/>
                <w:szCs w:val="20"/>
              </w:rPr>
              <w:t xml:space="preserve">Information Systems </w:t>
            </w:r>
          </w:p>
        </w:tc>
        <w:tc>
          <w:tcPr>
            <w:tcW w:w="2700" w:type="dxa"/>
            <w:tcMar>
              <w:top w:w="15" w:type="dxa"/>
              <w:left w:w="15" w:type="dxa"/>
              <w:bottom w:w="15" w:type="dxa"/>
              <w:right w:w="15" w:type="dxa"/>
            </w:tcMar>
          </w:tcPr>
          <w:p w14:paraId="1766F407" w14:textId="77777777" w:rsidR="003B10B5" w:rsidRPr="005168BE" w:rsidRDefault="003B10B5" w:rsidP="007712DF">
            <w:pPr>
              <w:spacing w:after="0"/>
              <w:rPr>
                <w:rFonts w:eastAsia="Times New Roman" w:cs="Times New Roman"/>
                <w:b/>
                <w:bCs/>
                <w:i/>
                <w:iCs/>
                <w:sz w:val="20"/>
                <w:szCs w:val="20"/>
              </w:rPr>
            </w:pPr>
            <w:r w:rsidRPr="005168BE">
              <w:rPr>
                <w:rFonts w:eastAsia="Times New Roman" w:cs="Times New Roman"/>
                <w:b/>
                <w:bCs/>
                <w:i/>
                <w:iCs/>
                <w:sz w:val="20"/>
                <w:szCs w:val="20"/>
              </w:rPr>
              <w:t xml:space="preserve">Management Practices </w:t>
            </w:r>
          </w:p>
        </w:tc>
        <w:tc>
          <w:tcPr>
            <w:tcW w:w="2070" w:type="dxa"/>
            <w:vMerge/>
          </w:tcPr>
          <w:p w14:paraId="63AC7A6C" w14:textId="77777777" w:rsidR="003B10B5" w:rsidRPr="005168BE" w:rsidRDefault="003B10B5" w:rsidP="007712DF">
            <w:pPr>
              <w:spacing w:after="0"/>
              <w:rPr>
                <w:rFonts w:eastAsia="Times New Roman" w:cs="Times New Roman"/>
                <w:b/>
                <w:bCs/>
                <w:i/>
                <w:iCs/>
                <w:sz w:val="20"/>
                <w:szCs w:val="20"/>
              </w:rPr>
            </w:pPr>
          </w:p>
        </w:tc>
      </w:tr>
      <w:tr w:rsidR="00F01E33" w:rsidRPr="005168BE" w14:paraId="4C0B17E0" w14:textId="77777777" w:rsidTr="00142DBE">
        <w:trPr>
          <w:trHeight w:val="300"/>
          <w:jc w:val="center"/>
        </w:trPr>
        <w:tc>
          <w:tcPr>
            <w:tcW w:w="1890" w:type="dxa"/>
            <w:tcMar>
              <w:top w:w="15" w:type="dxa"/>
              <w:left w:w="15" w:type="dxa"/>
              <w:bottom w:w="15" w:type="dxa"/>
              <w:right w:w="15" w:type="dxa"/>
            </w:tcMar>
          </w:tcPr>
          <w:p w14:paraId="7CBBC406" w14:textId="0C51E43B" w:rsidR="00F01E33" w:rsidRPr="005168BE" w:rsidRDefault="00F01E33" w:rsidP="007712DF">
            <w:pPr>
              <w:spacing w:after="0"/>
              <w:jc w:val="left"/>
              <w:rPr>
                <w:rFonts w:eastAsia="Times New Roman" w:cs="Times New Roman"/>
                <w:sz w:val="20"/>
                <w:szCs w:val="20"/>
              </w:rPr>
            </w:pPr>
            <w:r w:rsidRPr="005168BE">
              <w:rPr>
                <w:rFonts w:eastAsia="Times New Roman" w:cs="Times New Roman"/>
                <w:sz w:val="20"/>
                <w:szCs w:val="20"/>
              </w:rPr>
              <w:t xml:space="preserve">Lack of oversight and clear metrics in spectrum auctions </w:t>
            </w:r>
            <w:r w:rsidR="00CA4824" w:rsidRPr="005168BE">
              <w:rPr>
                <w:rFonts w:eastAsia="Times New Roman" w:cs="Times New Roman"/>
                <w:sz w:val="20"/>
                <w:szCs w:val="20"/>
              </w:rPr>
              <w:t>result in</w:t>
            </w:r>
            <w:r w:rsidRPr="005168BE">
              <w:rPr>
                <w:rFonts w:eastAsia="Times New Roman" w:cs="Times New Roman"/>
                <w:sz w:val="20"/>
                <w:szCs w:val="20"/>
              </w:rPr>
              <w:t xml:space="preserve"> low participation and compromise the integrity of the auction process</w:t>
            </w:r>
            <w:r w:rsidR="00CA4824" w:rsidRPr="005168BE">
              <w:rPr>
                <w:rFonts w:eastAsia="Times New Roman" w:cs="Times New Roman"/>
                <w:sz w:val="20"/>
                <w:szCs w:val="20"/>
              </w:rPr>
              <w:t>.</w:t>
            </w:r>
          </w:p>
        </w:tc>
        <w:tc>
          <w:tcPr>
            <w:tcW w:w="2695" w:type="dxa"/>
            <w:tcMar>
              <w:top w:w="15" w:type="dxa"/>
              <w:left w:w="15" w:type="dxa"/>
              <w:bottom w:w="15" w:type="dxa"/>
              <w:right w:w="15" w:type="dxa"/>
            </w:tcMar>
          </w:tcPr>
          <w:p w14:paraId="55819DDE" w14:textId="7C829BBD" w:rsidR="00F01E33" w:rsidRPr="005168BE" w:rsidRDefault="00F01E33" w:rsidP="007712DF">
            <w:pPr>
              <w:spacing w:after="0"/>
              <w:jc w:val="left"/>
              <w:rPr>
                <w:rFonts w:eastAsia="Times New Roman" w:cs="Times New Roman"/>
                <w:sz w:val="20"/>
                <w:szCs w:val="20"/>
              </w:rPr>
            </w:pPr>
            <w:r w:rsidRPr="005168BE">
              <w:rPr>
                <w:rFonts w:eastAsia="Times New Roman" w:cs="Times New Roman"/>
                <w:sz w:val="20"/>
                <w:szCs w:val="20"/>
              </w:rPr>
              <w:t>Unclear market performance metrics lead to low participation by bidders</w:t>
            </w:r>
            <w:r w:rsidR="00CA4824" w:rsidRPr="005168BE">
              <w:rPr>
                <w:rFonts w:eastAsia="Times New Roman" w:cs="Times New Roman"/>
                <w:sz w:val="20"/>
                <w:szCs w:val="20"/>
              </w:rPr>
              <w:t>.</w:t>
            </w:r>
          </w:p>
          <w:p w14:paraId="68922CA8" w14:textId="77777777" w:rsidR="00F01E33" w:rsidRPr="005168BE" w:rsidRDefault="00F01E33" w:rsidP="007712DF">
            <w:pPr>
              <w:spacing w:after="0"/>
              <w:jc w:val="left"/>
              <w:rPr>
                <w:rFonts w:eastAsia="Times New Roman" w:cs="Times New Roman"/>
                <w:sz w:val="20"/>
                <w:szCs w:val="20"/>
              </w:rPr>
            </w:pPr>
          </w:p>
          <w:p w14:paraId="4AC80F28" w14:textId="77777777" w:rsidR="00F01E33" w:rsidRPr="005168BE" w:rsidRDefault="00F01E33" w:rsidP="007712DF">
            <w:pPr>
              <w:spacing w:after="0"/>
              <w:jc w:val="left"/>
              <w:rPr>
                <w:rFonts w:eastAsia="Times New Roman" w:cs="Times New Roman"/>
                <w:sz w:val="20"/>
                <w:szCs w:val="20"/>
              </w:rPr>
            </w:pPr>
            <w:r w:rsidRPr="005168BE">
              <w:rPr>
                <w:rFonts w:eastAsia="Times New Roman" w:cs="Times New Roman"/>
                <w:sz w:val="20"/>
                <w:szCs w:val="20"/>
              </w:rPr>
              <w:t>Inadequate systems for monitoring market dynamics and spectrum use.</w:t>
            </w:r>
          </w:p>
          <w:p w14:paraId="77FA6179" w14:textId="77777777" w:rsidR="00F01E33" w:rsidRPr="005168BE" w:rsidRDefault="00F01E33" w:rsidP="007712DF">
            <w:pPr>
              <w:spacing w:after="0"/>
              <w:jc w:val="left"/>
              <w:rPr>
                <w:rFonts w:eastAsia="Times New Roman" w:cs="Times New Roman"/>
                <w:sz w:val="20"/>
                <w:szCs w:val="20"/>
              </w:rPr>
            </w:pPr>
          </w:p>
          <w:p w14:paraId="5B7A4708" w14:textId="77777777" w:rsidR="00F01E33" w:rsidRPr="005168BE" w:rsidRDefault="00F01E33" w:rsidP="007712DF">
            <w:pPr>
              <w:spacing w:after="0"/>
              <w:jc w:val="left"/>
              <w:rPr>
                <w:rFonts w:eastAsia="Times New Roman" w:cs="Times New Roman"/>
                <w:sz w:val="20"/>
                <w:szCs w:val="20"/>
              </w:rPr>
            </w:pPr>
            <w:r w:rsidRPr="005168BE">
              <w:rPr>
                <w:rFonts w:eastAsia="Times New Roman" w:cs="Times New Roman"/>
                <w:b/>
                <w:bCs/>
                <w:sz w:val="20"/>
                <w:szCs w:val="20"/>
              </w:rPr>
              <w:t>Accountability</w:t>
            </w:r>
            <w:r w:rsidRPr="005168BE">
              <w:rPr>
                <w:rFonts w:eastAsia="Times New Roman" w:cs="Times New Roman"/>
                <w:sz w:val="20"/>
                <w:szCs w:val="20"/>
              </w:rPr>
              <w:t>: Lack of comprehensive and up-to-date information hinders audits.</w:t>
            </w:r>
          </w:p>
          <w:p w14:paraId="7D03E348" w14:textId="77777777" w:rsidR="00F01E33" w:rsidRPr="005168BE" w:rsidRDefault="00F01E33" w:rsidP="007712DF">
            <w:pPr>
              <w:spacing w:after="0"/>
              <w:jc w:val="left"/>
              <w:rPr>
                <w:rFonts w:eastAsia="Times New Roman" w:cs="Times New Roman"/>
                <w:sz w:val="20"/>
                <w:szCs w:val="20"/>
              </w:rPr>
            </w:pPr>
          </w:p>
          <w:p w14:paraId="515EEF18" w14:textId="19333825" w:rsidR="00F01E33" w:rsidRPr="005168BE" w:rsidRDefault="00F01E33" w:rsidP="007712DF">
            <w:pPr>
              <w:spacing w:after="0"/>
              <w:jc w:val="left"/>
              <w:rPr>
                <w:rFonts w:eastAsia="Times New Roman" w:cs="Times New Roman"/>
                <w:sz w:val="20"/>
                <w:szCs w:val="20"/>
              </w:rPr>
            </w:pPr>
            <w:r w:rsidRPr="005168BE">
              <w:rPr>
                <w:rFonts w:eastAsia="Times New Roman" w:cs="Times New Roman"/>
                <w:b/>
                <w:bCs/>
                <w:sz w:val="20"/>
                <w:szCs w:val="20"/>
              </w:rPr>
              <w:t xml:space="preserve">Transparency: </w:t>
            </w:r>
            <w:r w:rsidRPr="005168BE">
              <w:rPr>
                <w:rFonts w:eastAsia="Times New Roman" w:cs="Times New Roman"/>
                <w:sz w:val="20"/>
                <w:szCs w:val="20"/>
              </w:rPr>
              <w:t>Insufficient clarity in market performance metrics provided to market participants.</w:t>
            </w:r>
          </w:p>
        </w:tc>
        <w:tc>
          <w:tcPr>
            <w:tcW w:w="2700" w:type="dxa"/>
            <w:tcMar>
              <w:top w:w="15" w:type="dxa"/>
              <w:left w:w="15" w:type="dxa"/>
              <w:bottom w:w="15" w:type="dxa"/>
              <w:right w:w="15" w:type="dxa"/>
            </w:tcMar>
          </w:tcPr>
          <w:p w14:paraId="42075166" w14:textId="77777777" w:rsidR="00F01E33" w:rsidRPr="005168BE" w:rsidRDefault="00F01E33" w:rsidP="007712DF">
            <w:pPr>
              <w:spacing w:after="0"/>
              <w:jc w:val="left"/>
              <w:rPr>
                <w:rFonts w:eastAsia="Times New Roman" w:cs="Times New Roman"/>
                <w:sz w:val="20"/>
                <w:szCs w:val="20"/>
              </w:rPr>
            </w:pPr>
          </w:p>
        </w:tc>
        <w:tc>
          <w:tcPr>
            <w:tcW w:w="2070" w:type="dxa"/>
          </w:tcPr>
          <w:p w14:paraId="5CFDA800" w14:textId="77777777" w:rsidR="00F01E33" w:rsidRPr="005168BE" w:rsidRDefault="00F01E33" w:rsidP="007712DF">
            <w:pPr>
              <w:jc w:val="left"/>
              <w:rPr>
                <w:rFonts w:eastAsia="Times New Roman" w:cs="Times New Roman"/>
                <w:sz w:val="20"/>
                <w:szCs w:val="20"/>
              </w:rPr>
            </w:pPr>
            <w:r w:rsidRPr="005168BE">
              <w:rPr>
                <w:rFonts w:eastAsia="Times New Roman" w:cs="Times New Roman"/>
                <w:sz w:val="20"/>
                <w:szCs w:val="20"/>
              </w:rPr>
              <w:t>Establish real-time data collection and analysis systems.</w:t>
            </w:r>
          </w:p>
          <w:p w14:paraId="2DCA7C30" w14:textId="019603C9" w:rsidR="00F01E33" w:rsidRPr="005168BE" w:rsidRDefault="00F01E33" w:rsidP="007712DF">
            <w:pPr>
              <w:jc w:val="left"/>
              <w:rPr>
                <w:rFonts w:eastAsia="Times New Roman" w:cs="Times New Roman"/>
                <w:sz w:val="20"/>
                <w:szCs w:val="20"/>
              </w:rPr>
            </w:pPr>
            <w:r w:rsidRPr="005168BE">
              <w:rPr>
                <w:rFonts w:eastAsia="Times New Roman" w:cs="Times New Roman"/>
                <w:sz w:val="20"/>
                <w:szCs w:val="20"/>
              </w:rPr>
              <w:t>Establish clear, standardized market performance metrics and regular evaluations/audits that are publicized to market participants</w:t>
            </w:r>
            <w:r w:rsidR="003B10B5" w:rsidRPr="005168BE">
              <w:rPr>
                <w:rFonts w:eastAsia="Times New Roman" w:cs="Times New Roman"/>
                <w:sz w:val="20"/>
                <w:szCs w:val="20"/>
              </w:rPr>
              <w:t>.</w:t>
            </w:r>
          </w:p>
        </w:tc>
      </w:tr>
      <w:tr w:rsidR="00F01E33" w:rsidRPr="005168BE" w14:paraId="55789E1E" w14:textId="77777777" w:rsidTr="00142DBE">
        <w:trPr>
          <w:trHeight w:val="300"/>
          <w:jc w:val="center"/>
        </w:trPr>
        <w:tc>
          <w:tcPr>
            <w:tcW w:w="1890" w:type="dxa"/>
            <w:tcMar>
              <w:top w:w="15" w:type="dxa"/>
              <w:left w:w="15" w:type="dxa"/>
              <w:bottom w:w="15" w:type="dxa"/>
              <w:right w:w="15" w:type="dxa"/>
            </w:tcMar>
          </w:tcPr>
          <w:p w14:paraId="31068A9D" w14:textId="10DBF989" w:rsidR="00F01E33" w:rsidRPr="005168BE" w:rsidRDefault="00F01E33" w:rsidP="007712DF">
            <w:pPr>
              <w:spacing w:after="0"/>
              <w:jc w:val="left"/>
              <w:rPr>
                <w:rFonts w:eastAsia="Times New Roman" w:cs="Times New Roman"/>
                <w:sz w:val="20"/>
                <w:szCs w:val="20"/>
              </w:rPr>
            </w:pPr>
            <w:r w:rsidRPr="005168BE">
              <w:rPr>
                <w:rFonts w:eastAsia="Times New Roman" w:cs="Times New Roman"/>
                <w:sz w:val="20"/>
                <w:szCs w:val="20"/>
              </w:rPr>
              <w:t>Regulatory delays in the drafting and enactment of regulatory frameworks cause regulatory uncertainty in telecoms operators</w:t>
            </w:r>
            <w:r w:rsidR="00CA4824" w:rsidRPr="005168BE">
              <w:rPr>
                <w:rFonts w:eastAsia="Times New Roman" w:cs="Times New Roman"/>
                <w:sz w:val="20"/>
                <w:szCs w:val="20"/>
              </w:rPr>
              <w:t>.</w:t>
            </w:r>
          </w:p>
        </w:tc>
        <w:tc>
          <w:tcPr>
            <w:tcW w:w="2695" w:type="dxa"/>
            <w:tcMar>
              <w:top w:w="15" w:type="dxa"/>
              <w:left w:w="15" w:type="dxa"/>
              <w:bottom w:w="15" w:type="dxa"/>
              <w:right w:w="15" w:type="dxa"/>
            </w:tcMar>
          </w:tcPr>
          <w:p w14:paraId="517FE51F" w14:textId="7D34E835" w:rsidR="00F01E33" w:rsidRPr="005168BE" w:rsidRDefault="00F01E33" w:rsidP="007712DF">
            <w:pPr>
              <w:spacing w:after="0"/>
              <w:jc w:val="left"/>
              <w:rPr>
                <w:rFonts w:eastAsia="Times New Roman" w:cs="Times New Roman"/>
                <w:sz w:val="20"/>
                <w:szCs w:val="20"/>
              </w:rPr>
            </w:pPr>
          </w:p>
        </w:tc>
        <w:tc>
          <w:tcPr>
            <w:tcW w:w="2700" w:type="dxa"/>
            <w:tcMar>
              <w:top w:w="15" w:type="dxa"/>
              <w:left w:w="15" w:type="dxa"/>
              <w:bottom w:w="15" w:type="dxa"/>
              <w:right w:w="15" w:type="dxa"/>
            </w:tcMar>
          </w:tcPr>
          <w:p w14:paraId="33E99FFE" w14:textId="77777777" w:rsidR="00F01E33" w:rsidRPr="005168BE" w:rsidRDefault="00F01E33" w:rsidP="007712DF">
            <w:pPr>
              <w:spacing w:after="0"/>
              <w:jc w:val="left"/>
              <w:rPr>
                <w:rFonts w:eastAsia="Times New Roman" w:cs="Times New Roman"/>
                <w:sz w:val="20"/>
                <w:szCs w:val="20"/>
              </w:rPr>
            </w:pPr>
            <w:r w:rsidRPr="005168BE">
              <w:rPr>
                <w:rFonts w:eastAsia="Times New Roman" w:cs="Times New Roman"/>
                <w:sz w:val="20"/>
                <w:szCs w:val="20"/>
              </w:rPr>
              <w:t>Frequent leadership turnover disrupts regulatory decisions.</w:t>
            </w:r>
          </w:p>
          <w:p w14:paraId="4605D556" w14:textId="77777777" w:rsidR="00F01E33" w:rsidRPr="005168BE" w:rsidRDefault="00F01E33" w:rsidP="007712DF">
            <w:pPr>
              <w:spacing w:after="0"/>
              <w:jc w:val="left"/>
              <w:rPr>
                <w:rFonts w:eastAsia="Times New Roman" w:cs="Times New Roman"/>
                <w:sz w:val="20"/>
                <w:szCs w:val="20"/>
              </w:rPr>
            </w:pPr>
          </w:p>
          <w:p w14:paraId="1069F252" w14:textId="20573AD3" w:rsidR="00F01E33" w:rsidRPr="005168BE" w:rsidRDefault="00F01E33" w:rsidP="007712DF">
            <w:pPr>
              <w:spacing w:after="0"/>
              <w:jc w:val="left"/>
              <w:rPr>
                <w:rFonts w:eastAsia="Times New Roman" w:cs="Times New Roman"/>
                <w:color w:val="000000"/>
                <w:sz w:val="20"/>
                <w:szCs w:val="20"/>
              </w:rPr>
            </w:pPr>
            <w:r w:rsidRPr="005168BE">
              <w:rPr>
                <w:rFonts w:eastAsia="Times New Roman" w:cs="Times New Roman"/>
                <w:color w:val="000000"/>
                <w:sz w:val="20"/>
                <w:szCs w:val="20"/>
              </w:rPr>
              <w:t>Delays in inter-institutional coordination due to differing agendas and priorities among involved entities.</w:t>
            </w:r>
          </w:p>
          <w:p w14:paraId="319DD811" w14:textId="77777777" w:rsidR="00F01E33" w:rsidRPr="005168BE" w:rsidRDefault="00F01E33" w:rsidP="007712DF">
            <w:pPr>
              <w:spacing w:after="0"/>
              <w:jc w:val="left"/>
              <w:rPr>
                <w:rFonts w:eastAsia="Times New Roman" w:cs="Times New Roman"/>
                <w:sz w:val="20"/>
                <w:szCs w:val="20"/>
              </w:rPr>
            </w:pPr>
          </w:p>
          <w:p w14:paraId="5067C6C9" w14:textId="3CAD5A57" w:rsidR="00F01E33" w:rsidRPr="005168BE" w:rsidRDefault="00F01E33" w:rsidP="007712DF">
            <w:pPr>
              <w:spacing w:after="0"/>
              <w:jc w:val="left"/>
              <w:rPr>
                <w:rFonts w:eastAsia="Times New Roman" w:cs="Times New Roman"/>
                <w:sz w:val="20"/>
                <w:szCs w:val="20"/>
              </w:rPr>
            </w:pPr>
            <w:r w:rsidRPr="005168BE">
              <w:rPr>
                <w:rFonts w:eastAsia="Times New Roman" w:cs="Times New Roman"/>
                <w:b/>
                <w:bCs/>
                <w:sz w:val="20"/>
                <w:szCs w:val="20"/>
              </w:rPr>
              <w:t xml:space="preserve">Independence: </w:t>
            </w:r>
            <w:r w:rsidR="00CA4824" w:rsidRPr="005168BE">
              <w:rPr>
                <w:rFonts w:eastAsia="Times New Roman" w:cs="Times New Roman"/>
                <w:sz w:val="20"/>
                <w:szCs w:val="20"/>
              </w:rPr>
              <w:t>P</w:t>
            </w:r>
            <w:r w:rsidRPr="005168BE">
              <w:rPr>
                <w:rFonts w:eastAsia="Times New Roman" w:cs="Times New Roman"/>
                <w:sz w:val="20"/>
                <w:szCs w:val="20"/>
              </w:rPr>
              <w:t xml:space="preserve">olitically motivated appointments of heads </w:t>
            </w:r>
            <w:r w:rsidRPr="005168BE">
              <w:rPr>
                <w:rFonts w:eastAsia="Times New Roman" w:cs="Times New Roman"/>
                <w:sz w:val="20"/>
                <w:szCs w:val="20"/>
              </w:rPr>
              <w:lastRenderedPageBreak/>
              <w:t>of regulatory agencies compromise</w:t>
            </w:r>
            <w:r w:rsidR="00CA4824" w:rsidRPr="005168BE">
              <w:rPr>
                <w:rFonts w:eastAsia="Times New Roman" w:cs="Times New Roman"/>
                <w:sz w:val="20"/>
                <w:szCs w:val="20"/>
              </w:rPr>
              <w:t>s</w:t>
            </w:r>
            <w:r w:rsidRPr="005168BE">
              <w:rPr>
                <w:rFonts w:eastAsia="Times New Roman" w:cs="Times New Roman"/>
                <w:sz w:val="20"/>
                <w:szCs w:val="20"/>
              </w:rPr>
              <w:t xml:space="preserve"> independence.</w:t>
            </w:r>
          </w:p>
        </w:tc>
        <w:tc>
          <w:tcPr>
            <w:tcW w:w="2070" w:type="dxa"/>
          </w:tcPr>
          <w:p w14:paraId="233E3343" w14:textId="2EF5CF95" w:rsidR="00F01E33" w:rsidRPr="005168BE" w:rsidRDefault="00F01E33" w:rsidP="007712DF">
            <w:pPr>
              <w:spacing w:after="0"/>
              <w:jc w:val="left"/>
              <w:rPr>
                <w:rFonts w:eastAsia="Times New Roman" w:cs="Times New Roman"/>
                <w:sz w:val="20"/>
                <w:szCs w:val="20"/>
              </w:rPr>
            </w:pPr>
            <w:r w:rsidRPr="005168BE">
              <w:rPr>
                <w:rFonts w:eastAsia="Times New Roman" w:cs="Times New Roman"/>
                <w:sz w:val="20"/>
                <w:szCs w:val="20"/>
              </w:rPr>
              <w:lastRenderedPageBreak/>
              <w:t xml:space="preserve">Ensure that heads of regulatory agencies serve for a fixed term and </w:t>
            </w:r>
            <w:r w:rsidR="00CA4824" w:rsidRPr="005168BE">
              <w:rPr>
                <w:rFonts w:eastAsia="Times New Roman" w:cs="Times New Roman"/>
                <w:sz w:val="20"/>
                <w:szCs w:val="20"/>
              </w:rPr>
              <w:t xml:space="preserve">are </w:t>
            </w:r>
            <w:r w:rsidRPr="005168BE">
              <w:rPr>
                <w:rFonts w:eastAsia="Times New Roman" w:cs="Times New Roman"/>
                <w:sz w:val="20"/>
                <w:szCs w:val="20"/>
              </w:rPr>
              <w:t>subject to review by either the legislature or regulatory board.</w:t>
            </w:r>
          </w:p>
          <w:p w14:paraId="5E48AFF9" w14:textId="77777777" w:rsidR="00F01E33" w:rsidRPr="005168BE" w:rsidRDefault="00F01E33" w:rsidP="007712DF">
            <w:pPr>
              <w:spacing w:after="0"/>
              <w:jc w:val="left"/>
              <w:rPr>
                <w:rFonts w:eastAsia="Times New Roman" w:cs="Times New Roman"/>
                <w:sz w:val="20"/>
                <w:szCs w:val="20"/>
              </w:rPr>
            </w:pPr>
          </w:p>
          <w:p w14:paraId="3841F59F" w14:textId="4A4C1752" w:rsidR="00F01E33" w:rsidRPr="005168BE" w:rsidRDefault="00F01E33" w:rsidP="007712DF">
            <w:pPr>
              <w:spacing w:after="0"/>
              <w:jc w:val="left"/>
              <w:rPr>
                <w:rFonts w:eastAsia="Times New Roman" w:cs="Times New Roman"/>
                <w:sz w:val="20"/>
                <w:szCs w:val="20"/>
              </w:rPr>
            </w:pPr>
            <w:r w:rsidRPr="005168BE">
              <w:rPr>
                <w:rFonts w:eastAsia="Times New Roman" w:cs="Times New Roman"/>
                <w:sz w:val="20"/>
                <w:szCs w:val="20"/>
              </w:rPr>
              <w:t xml:space="preserve">Strengthen decision frameworks so that </w:t>
            </w:r>
            <w:r w:rsidRPr="005168BE">
              <w:rPr>
                <w:rFonts w:eastAsia="Times New Roman" w:cs="Times New Roman"/>
                <w:sz w:val="20"/>
                <w:szCs w:val="20"/>
              </w:rPr>
              <w:lastRenderedPageBreak/>
              <w:t>there is clarity of mandate between multiple regulatory institutions.</w:t>
            </w:r>
          </w:p>
        </w:tc>
      </w:tr>
    </w:tbl>
    <w:p w14:paraId="6D462F1C" w14:textId="005B386A" w:rsidR="00747F69" w:rsidRPr="005168BE" w:rsidRDefault="004370D1" w:rsidP="00B41EDD">
      <w:pPr>
        <w:pStyle w:val="Heading3"/>
      </w:pPr>
      <w:r w:rsidRPr="005168BE">
        <w:lastRenderedPageBreak/>
        <w:t xml:space="preserve">Competitive </w:t>
      </w:r>
      <w:r w:rsidR="00E3744E" w:rsidRPr="005168BE">
        <w:t>s</w:t>
      </w:r>
      <w:r w:rsidR="00967D5D" w:rsidRPr="005168BE">
        <w:t xml:space="preserve">pectrum </w:t>
      </w:r>
      <w:r w:rsidR="00E3744E" w:rsidRPr="005168BE">
        <w:t>a</w:t>
      </w:r>
      <w:r w:rsidR="00967D5D" w:rsidRPr="005168BE">
        <w:t>uctions</w:t>
      </w:r>
    </w:p>
    <w:p w14:paraId="0FFCE74D" w14:textId="5C2E54F5" w:rsidR="005C75AD" w:rsidRPr="005168BE" w:rsidRDefault="00901EEE" w:rsidP="005C75AD">
      <w:pPr>
        <w:pStyle w:val="NormalWeb"/>
        <w:spacing w:before="0" w:beforeAutospacing="0" w:after="160" w:afterAutospacing="0"/>
        <w:rPr>
          <w:color w:val="0E101A"/>
          <w:sz w:val="22"/>
          <w:szCs w:val="22"/>
        </w:rPr>
      </w:pPr>
      <w:r w:rsidRPr="005168BE">
        <w:rPr>
          <w:rStyle w:val="Strong"/>
          <w:color w:val="0E101A"/>
          <w:sz w:val="22"/>
          <w:szCs w:val="22"/>
        </w:rPr>
        <w:t xml:space="preserve">In Peru, </w:t>
      </w:r>
      <w:r w:rsidR="00990AF9">
        <w:rPr>
          <w:rStyle w:val="Strong"/>
          <w:color w:val="0E101A"/>
          <w:sz w:val="22"/>
          <w:szCs w:val="22"/>
        </w:rPr>
        <w:t>more robust</w:t>
      </w:r>
      <w:r w:rsidR="003C406D" w:rsidRPr="005168BE">
        <w:rPr>
          <w:rStyle w:val="Strong"/>
          <w:color w:val="0E101A"/>
          <w:sz w:val="22"/>
          <w:szCs w:val="22"/>
        </w:rPr>
        <w:t xml:space="preserve"> </w:t>
      </w:r>
      <w:r w:rsidR="005C75AD" w:rsidRPr="005168BE">
        <w:rPr>
          <w:b/>
          <w:bCs/>
          <w:color w:val="0E101A"/>
          <w:sz w:val="22"/>
          <w:szCs w:val="22"/>
        </w:rPr>
        <w:t xml:space="preserve">information systems </w:t>
      </w:r>
      <w:r w:rsidR="00823162" w:rsidRPr="005168BE">
        <w:rPr>
          <w:b/>
          <w:bCs/>
          <w:color w:val="0E101A"/>
          <w:sz w:val="22"/>
          <w:szCs w:val="22"/>
        </w:rPr>
        <w:t xml:space="preserve">could </w:t>
      </w:r>
      <w:r w:rsidR="005C75AD" w:rsidRPr="005168BE">
        <w:rPr>
          <w:b/>
          <w:bCs/>
          <w:color w:val="0E101A"/>
          <w:sz w:val="22"/>
          <w:szCs w:val="22"/>
        </w:rPr>
        <w:t>enhance monitoring progress and ensur</w:t>
      </w:r>
      <w:r w:rsidR="008E195E" w:rsidRPr="005168BE">
        <w:rPr>
          <w:b/>
          <w:bCs/>
          <w:color w:val="0E101A"/>
          <w:sz w:val="22"/>
          <w:szCs w:val="22"/>
        </w:rPr>
        <w:t>e</w:t>
      </w:r>
      <w:r w:rsidR="005C75AD" w:rsidRPr="005168BE">
        <w:rPr>
          <w:b/>
          <w:bCs/>
          <w:color w:val="0E101A"/>
          <w:sz w:val="22"/>
          <w:szCs w:val="22"/>
        </w:rPr>
        <w:t xml:space="preserve"> compliance</w:t>
      </w:r>
      <w:r w:rsidR="005C75AD" w:rsidRPr="005168BE" w:rsidDel="00AF3194">
        <w:rPr>
          <w:b/>
          <w:bCs/>
          <w:color w:val="0E101A"/>
          <w:sz w:val="22"/>
          <w:szCs w:val="22"/>
        </w:rPr>
        <w:t xml:space="preserve"> </w:t>
      </w:r>
      <w:r w:rsidR="00BA763D" w:rsidRPr="005168BE">
        <w:rPr>
          <w:b/>
          <w:bCs/>
          <w:color w:val="0E101A"/>
          <w:sz w:val="22"/>
          <w:szCs w:val="22"/>
        </w:rPr>
        <w:t>in spectrum use</w:t>
      </w:r>
      <w:r w:rsidR="002C7632" w:rsidRPr="005168BE">
        <w:rPr>
          <w:b/>
          <w:bCs/>
          <w:color w:val="0E101A"/>
          <w:sz w:val="22"/>
          <w:szCs w:val="22"/>
        </w:rPr>
        <w:t xml:space="preserve">, </w:t>
      </w:r>
      <w:r w:rsidR="00633C0D" w:rsidRPr="005168BE">
        <w:rPr>
          <w:b/>
          <w:bCs/>
          <w:color w:val="0E101A"/>
          <w:sz w:val="22"/>
          <w:szCs w:val="22"/>
        </w:rPr>
        <w:t>increasing the number of potential bidder</w:t>
      </w:r>
      <w:r w:rsidR="001C59DE" w:rsidRPr="005168BE">
        <w:rPr>
          <w:b/>
          <w:bCs/>
          <w:color w:val="0E101A"/>
          <w:sz w:val="22"/>
          <w:szCs w:val="22"/>
        </w:rPr>
        <w:t>s</w:t>
      </w:r>
      <w:r w:rsidR="00C45FEF" w:rsidRPr="005168BE">
        <w:rPr>
          <w:b/>
          <w:bCs/>
          <w:color w:val="0E101A"/>
          <w:sz w:val="22"/>
          <w:szCs w:val="22"/>
        </w:rPr>
        <w:t xml:space="preserve"> </w:t>
      </w:r>
      <w:r w:rsidR="00633C0D" w:rsidRPr="005168BE">
        <w:rPr>
          <w:b/>
          <w:bCs/>
          <w:color w:val="0E101A"/>
          <w:sz w:val="22"/>
          <w:szCs w:val="22"/>
        </w:rPr>
        <w:t>in spectrum auctions</w:t>
      </w:r>
      <w:r w:rsidR="005C75AD" w:rsidRPr="005168BE">
        <w:rPr>
          <w:b/>
          <w:bCs/>
          <w:color w:val="0E101A"/>
          <w:sz w:val="22"/>
          <w:szCs w:val="22"/>
        </w:rPr>
        <w:t>.</w:t>
      </w:r>
      <w:r w:rsidR="005C75AD" w:rsidRPr="005168BE">
        <w:rPr>
          <w:color w:val="0E101A"/>
          <w:sz w:val="22"/>
          <w:szCs w:val="22"/>
        </w:rPr>
        <w:t xml:space="preserve"> </w:t>
      </w:r>
      <w:r w:rsidR="007369EB" w:rsidRPr="005168BE">
        <w:rPr>
          <w:color w:val="0E101A"/>
          <w:sz w:val="22"/>
          <w:szCs w:val="22"/>
        </w:rPr>
        <w:t>Currently, t</w:t>
      </w:r>
      <w:r w:rsidR="005C75AD" w:rsidRPr="005168BE">
        <w:rPr>
          <w:color w:val="0E101A"/>
          <w:sz w:val="22"/>
          <w:szCs w:val="22"/>
        </w:rPr>
        <w:t xml:space="preserve">he regulators’ outdated tracking systems and </w:t>
      </w:r>
      <w:r w:rsidR="00990AF9">
        <w:rPr>
          <w:color w:val="0E101A"/>
          <w:sz w:val="22"/>
          <w:szCs w:val="22"/>
        </w:rPr>
        <w:t>insufficient</w:t>
      </w:r>
      <w:r w:rsidR="00990AF9" w:rsidRPr="005168BE">
        <w:rPr>
          <w:color w:val="0E101A"/>
          <w:sz w:val="22"/>
          <w:szCs w:val="22"/>
        </w:rPr>
        <w:t xml:space="preserve"> </w:t>
      </w:r>
      <w:r w:rsidR="005C75AD" w:rsidRPr="005168BE">
        <w:rPr>
          <w:color w:val="0E101A"/>
          <w:sz w:val="22"/>
          <w:szCs w:val="22"/>
        </w:rPr>
        <w:t>regulatory compliance tools impede effective oversight.</w:t>
      </w:r>
      <w:r w:rsidR="005C75AD" w:rsidRPr="005168BE">
        <w:rPr>
          <w:rStyle w:val="FootnoteReference"/>
          <w:color w:val="0E101A"/>
          <w:sz w:val="22"/>
          <w:szCs w:val="22"/>
        </w:rPr>
        <w:footnoteReference w:id="29"/>
      </w:r>
      <w:r w:rsidR="005C75AD" w:rsidRPr="005168BE">
        <w:rPr>
          <w:color w:val="0E101A"/>
          <w:sz w:val="22"/>
          <w:szCs w:val="22"/>
        </w:rPr>
        <w:t xml:space="preserve"> </w:t>
      </w:r>
      <w:r w:rsidR="002E04B8" w:rsidRPr="005168BE">
        <w:rPr>
          <w:color w:val="0E101A"/>
          <w:sz w:val="22"/>
          <w:szCs w:val="22"/>
        </w:rPr>
        <w:t xml:space="preserve">For example, </w:t>
      </w:r>
      <w:r w:rsidR="00D128F4" w:rsidRPr="005168BE">
        <w:rPr>
          <w:color w:val="0E101A"/>
          <w:sz w:val="22"/>
          <w:szCs w:val="22"/>
        </w:rPr>
        <w:t>after</w:t>
      </w:r>
      <w:r w:rsidR="002E04B8" w:rsidRPr="005168BE">
        <w:rPr>
          <w:color w:val="0E101A"/>
          <w:sz w:val="22"/>
          <w:szCs w:val="22"/>
        </w:rPr>
        <w:t xml:space="preserve"> </w:t>
      </w:r>
      <w:r w:rsidR="00D128F4" w:rsidRPr="005168BE">
        <w:rPr>
          <w:color w:val="0E101A"/>
          <w:sz w:val="22"/>
          <w:szCs w:val="22"/>
        </w:rPr>
        <w:t>auctions to allocate</w:t>
      </w:r>
      <w:r w:rsidR="00DE74C0" w:rsidRPr="005168BE">
        <w:rPr>
          <w:color w:val="0E101A"/>
          <w:sz w:val="22"/>
          <w:szCs w:val="22"/>
        </w:rPr>
        <w:t xml:space="preserve"> </w:t>
      </w:r>
      <w:r w:rsidR="00804592" w:rsidRPr="005168BE">
        <w:rPr>
          <w:color w:val="0E101A"/>
          <w:sz w:val="22"/>
          <w:szCs w:val="22"/>
        </w:rPr>
        <w:t xml:space="preserve">radio spectrum </w:t>
      </w:r>
      <w:r w:rsidR="00D128F4" w:rsidRPr="005168BE">
        <w:rPr>
          <w:color w:val="0E101A"/>
          <w:sz w:val="22"/>
          <w:szCs w:val="22"/>
        </w:rPr>
        <w:t xml:space="preserve">to </w:t>
      </w:r>
      <w:r w:rsidR="00804592" w:rsidRPr="005168BE">
        <w:rPr>
          <w:color w:val="0E101A"/>
          <w:sz w:val="22"/>
          <w:szCs w:val="22"/>
        </w:rPr>
        <w:t>mobile services provider</w:t>
      </w:r>
      <w:r w:rsidR="00BE0FD7" w:rsidRPr="005168BE">
        <w:rPr>
          <w:color w:val="0E101A"/>
          <w:sz w:val="22"/>
          <w:szCs w:val="22"/>
        </w:rPr>
        <w:t>s</w:t>
      </w:r>
      <w:r w:rsidR="00804592" w:rsidRPr="005168BE">
        <w:rPr>
          <w:color w:val="0E101A"/>
          <w:sz w:val="22"/>
          <w:szCs w:val="22"/>
        </w:rPr>
        <w:t>,</w:t>
      </w:r>
      <w:r w:rsidR="002804A5" w:rsidRPr="005168BE">
        <w:rPr>
          <w:color w:val="0E101A"/>
          <w:sz w:val="22"/>
          <w:szCs w:val="22"/>
        </w:rPr>
        <w:t xml:space="preserve"> OSIPTEL was unable to sufficiently track</w:t>
      </w:r>
      <w:r w:rsidR="003A142D" w:rsidRPr="005168BE">
        <w:rPr>
          <w:color w:val="0E101A"/>
          <w:sz w:val="22"/>
          <w:szCs w:val="22"/>
        </w:rPr>
        <w:t xml:space="preserve"> compliance,</w:t>
      </w:r>
      <w:r w:rsidR="004351B6" w:rsidRPr="005168BE">
        <w:rPr>
          <w:color w:val="0E101A"/>
          <w:sz w:val="22"/>
          <w:szCs w:val="22"/>
        </w:rPr>
        <w:t xml:space="preserve"> </w:t>
      </w:r>
      <w:r w:rsidR="00520D7F" w:rsidRPr="005168BE">
        <w:rPr>
          <w:color w:val="0E101A"/>
          <w:sz w:val="22"/>
          <w:szCs w:val="22"/>
        </w:rPr>
        <w:t>which resulted</w:t>
      </w:r>
      <w:r w:rsidR="004351B6" w:rsidRPr="005168BE">
        <w:rPr>
          <w:color w:val="0E101A"/>
          <w:sz w:val="22"/>
          <w:szCs w:val="22"/>
        </w:rPr>
        <w:t xml:space="preserve"> </w:t>
      </w:r>
      <w:r w:rsidR="00520D7F" w:rsidRPr="005168BE">
        <w:rPr>
          <w:color w:val="0E101A"/>
          <w:sz w:val="22"/>
          <w:szCs w:val="22"/>
        </w:rPr>
        <w:t xml:space="preserve">in </w:t>
      </w:r>
      <w:r w:rsidR="004351B6" w:rsidRPr="005168BE">
        <w:rPr>
          <w:color w:val="0E101A"/>
          <w:sz w:val="22"/>
          <w:szCs w:val="22"/>
        </w:rPr>
        <w:t>operators either misus</w:t>
      </w:r>
      <w:r w:rsidR="00520D7F" w:rsidRPr="005168BE">
        <w:rPr>
          <w:color w:val="0E101A"/>
          <w:sz w:val="22"/>
          <w:szCs w:val="22"/>
        </w:rPr>
        <w:t>ing</w:t>
      </w:r>
      <w:r w:rsidR="004351B6" w:rsidRPr="005168BE">
        <w:rPr>
          <w:color w:val="0E101A"/>
          <w:sz w:val="22"/>
          <w:szCs w:val="22"/>
        </w:rPr>
        <w:t xml:space="preserve"> or underus</w:t>
      </w:r>
      <w:r w:rsidR="00520D7F" w:rsidRPr="005168BE">
        <w:rPr>
          <w:color w:val="0E101A"/>
          <w:sz w:val="22"/>
          <w:szCs w:val="22"/>
        </w:rPr>
        <w:t>ing</w:t>
      </w:r>
      <w:r w:rsidR="004351B6" w:rsidRPr="005168BE">
        <w:rPr>
          <w:color w:val="0E101A"/>
          <w:sz w:val="22"/>
          <w:szCs w:val="22"/>
        </w:rPr>
        <w:t xml:space="preserve"> their allocated spectrums</w:t>
      </w:r>
      <w:r w:rsidR="00BE0FD7" w:rsidRPr="005168BE">
        <w:rPr>
          <w:color w:val="0E101A"/>
          <w:sz w:val="22"/>
          <w:szCs w:val="22"/>
        </w:rPr>
        <w:t>.</w:t>
      </w:r>
      <w:r w:rsidR="002E04B8" w:rsidRPr="005168BE">
        <w:rPr>
          <w:color w:val="0E101A"/>
          <w:sz w:val="22"/>
          <w:szCs w:val="22"/>
        </w:rPr>
        <w:t xml:space="preserve"> </w:t>
      </w:r>
      <w:r w:rsidR="005C75AD" w:rsidRPr="005168BE">
        <w:rPr>
          <w:color w:val="0E101A"/>
          <w:sz w:val="22"/>
          <w:szCs w:val="22"/>
        </w:rPr>
        <w:t xml:space="preserve">Improving real-time data collection </w:t>
      </w:r>
      <w:r w:rsidR="00346265" w:rsidRPr="005168BE">
        <w:rPr>
          <w:color w:val="0E101A"/>
          <w:sz w:val="22"/>
          <w:szCs w:val="22"/>
        </w:rPr>
        <w:t xml:space="preserve">and analytical capabilities would </w:t>
      </w:r>
      <w:r w:rsidR="005C75AD" w:rsidRPr="005168BE">
        <w:rPr>
          <w:color w:val="0E101A"/>
          <w:sz w:val="22"/>
          <w:szCs w:val="22"/>
        </w:rPr>
        <w:t xml:space="preserve">enhance </w:t>
      </w:r>
      <w:r w:rsidR="00AF7DAA" w:rsidRPr="005168BE">
        <w:rPr>
          <w:color w:val="0E101A"/>
          <w:sz w:val="22"/>
          <w:szCs w:val="22"/>
        </w:rPr>
        <w:t>compliance</w:t>
      </w:r>
      <w:r w:rsidR="005C75AD" w:rsidRPr="005168BE">
        <w:rPr>
          <w:color w:val="0E101A"/>
          <w:sz w:val="22"/>
          <w:szCs w:val="22"/>
        </w:rPr>
        <w:t xml:space="preserve">, enabling accurate monitoring </w:t>
      </w:r>
      <w:r w:rsidR="00B11209" w:rsidRPr="005168BE">
        <w:rPr>
          <w:color w:val="0E101A"/>
          <w:sz w:val="22"/>
          <w:szCs w:val="22"/>
        </w:rPr>
        <w:t>with respect to the use of broadband spectrums</w:t>
      </w:r>
      <w:r w:rsidR="005C75AD" w:rsidRPr="005168BE">
        <w:rPr>
          <w:color w:val="0E101A"/>
          <w:sz w:val="22"/>
          <w:szCs w:val="22"/>
        </w:rPr>
        <w:t xml:space="preserve">. </w:t>
      </w:r>
      <w:r w:rsidR="00982B96" w:rsidRPr="005168BE">
        <w:rPr>
          <w:color w:val="0E101A"/>
          <w:sz w:val="22"/>
          <w:szCs w:val="22"/>
        </w:rPr>
        <w:t xml:space="preserve">Clearer market performance metrics could lead to </w:t>
      </w:r>
      <w:r w:rsidR="009A3C18" w:rsidRPr="005168BE">
        <w:rPr>
          <w:color w:val="0E101A"/>
          <w:sz w:val="22"/>
          <w:szCs w:val="22"/>
        </w:rPr>
        <w:t>more competitive</w:t>
      </w:r>
      <w:r w:rsidR="00982B96" w:rsidRPr="005168BE">
        <w:rPr>
          <w:color w:val="0E101A"/>
          <w:sz w:val="22"/>
          <w:szCs w:val="22"/>
        </w:rPr>
        <w:t xml:space="preserve"> bidding behavior, affecting the overall competitiveness of the spectrum auction. </w:t>
      </w:r>
    </w:p>
    <w:p w14:paraId="64AD6D91" w14:textId="58C68238" w:rsidR="00465236" w:rsidRPr="005168BE" w:rsidRDefault="005C75AD" w:rsidP="005C75AD">
      <w:pPr>
        <w:pStyle w:val="NormalWeb"/>
        <w:spacing w:before="0" w:beforeAutospacing="0" w:after="160" w:afterAutospacing="0"/>
        <w:rPr>
          <w:color w:val="0E101A"/>
          <w:sz w:val="22"/>
          <w:szCs w:val="22"/>
        </w:rPr>
      </w:pPr>
      <w:r w:rsidRPr="005168BE">
        <w:rPr>
          <w:b/>
          <w:color w:val="0E101A"/>
          <w:sz w:val="22"/>
          <w:szCs w:val="22"/>
        </w:rPr>
        <w:t xml:space="preserve">Transparency and accountability issues, such as inconsistent </w:t>
      </w:r>
      <w:r w:rsidR="00B44886" w:rsidRPr="005168BE">
        <w:rPr>
          <w:b/>
          <w:color w:val="0E101A"/>
          <w:sz w:val="22"/>
          <w:szCs w:val="22"/>
        </w:rPr>
        <w:t>regulator</w:t>
      </w:r>
      <w:r w:rsidR="00FD3FA1" w:rsidRPr="005168BE">
        <w:rPr>
          <w:b/>
          <w:color w:val="0E101A"/>
          <w:sz w:val="22"/>
          <w:szCs w:val="22"/>
        </w:rPr>
        <w:t>y</w:t>
      </w:r>
      <w:r w:rsidR="00B44886" w:rsidRPr="005168BE">
        <w:rPr>
          <w:b/>
          <w:color w:val="0E101A"/>
          <w:sz w:val="22"/>
          <w:szCs w:val="22"/>
        </w:rPr>
        <w:t xml:space="preserve"> </w:t>
      </w:r>
      <w:r w:rsidRPr="005168BE">
        <w:rPr>
          <w:b/>
          <w:color w:val="0E101A"/>
          <w:sz w:val="22"/>
          <w:szCs w:val="22"/>
        </w:rPr>
        <w:t>updates and communication delays</w:t>
      </w:r>
      <w:r w:rsidR="00B44886" w:rsidRPr="005168BE">
        <w:rPr>
          <w:b/>
          <w:color w:val="0E101A"/>
          <w:sz w:val="22"/>
          <w:szCs w:val="22"/>
        </w:rPr>
        <w:t xml:space="preserve"> to </w:t>
      </w:r>
      <w:r w:rsidR="00CF4046" w:rsidRPr="005168BE">
        <w:rPr>
          <w:b/>
          <w:color w:val="0E101A"/>
          <w:sz w:val="22"/>
          <w:szCs w:val="22"/>
        </w:rPr>
        <w:t>mobile operators</w:t>
      </w:r>
      <w:r w:rsidRPr="005168BE">
        <w:rPr>
          <w:b/>
          <w:color w:val="0E101A"/>
          <w:sz w:val="22"/>
          <w:szCs w:val="22"/>
        </w:rPr>
        <w:t xml:space="preserve">, </w:t>
      </w:r>
      <w:r w:rsidR="005C4D68" w:rsidRPr="005168BE">
        <w:rPr>
          <w:b/>
          <w:color w:val="0E101A"/>
          <w:sz w:val="22"/>
          <w:szCs w:val="22"/>
        </w:rPr>
        <w:t xml:space="preserve">have </w:t>
      </w:r>
      <w:r w:rsidR="00240019">
        <w:rPr>
          <w:b/>
          <w:color w:val="0E101A"/>
          <w:sz w:val="22"/>
          <w:szCs w:val="22"/>
        </w:rPr>
        <w:t xml:space="preserve">limited </w:t>
      </w:r>
      <w:r w:rsidRPr="005168BE">
        <w:rPr>
          <w:b/>
          <w:color w:val="0E101A"/>
          <w:sz w:val="22"/>
          <w:szCs w:val="22"/>
        </w:rPr>
        <w:t xml:space="preserve">stakeholder engagement and trust in </w:t>
      </w:r>
      <w:r w:rsidR="00901EEE" w:rsidRPr="005168BE">
        <w:rPr>
          <w:b/>
          <w:color w:val="0E101A"/>
          <w:sz w:val="22"/>
          <w:szCs w:val="22"/>
        </w:rPr>
        <w:t xml:space="preserve">the country’s </w:t>
      </w:r>
      <w:r w:rsidRPr="005168BE">
        <w:rPr>
          <w:b/>
          <w:color w:val="0E101A"/>
          <w:sz w:val="22"/>
          <w:szCs w:val="22"/>
        </w:rPr>
        <w:t>broadband sector.</w:t>
      </w:r>
      <w:r w:rsidRPr="005168BE">
        <w:rPr>
          <w:color w:val="0E101A"/>
          <w:sz w:val="22"/>
          <w:szCs w:val="22"/>
        </w:rPr>
        <w:t xml:space="preserve"> </w:t>
      </w:r>
      <w:r w:rsidR="007B174E" w:rsidRPr="005168BE">
        <w:rPr>
          <w:color w:val="0E101A"/>
          <w:sz w:val="22"/>
          <w:szCs w:val="22"/>
        </w:rPr>
        <w:t>T</w:t>
      </w:r>
      <w:r w:rsidRPr="005168BE">
        <w:rPr>
          <w:color w:val="0E101A"/>
          <w:sz w:val="22"/>
          <w:szCs w:val="22"/>
        </w:rPr>
        <w:t xml:space="preserve">wo key mobile service regulations – the National Broadband Plan and the Broadband Law – are designed to expand broadband access, but transparency </w:t>
      </w:r>
      <w:r w:rsidR="00223C54">
        <w:rPr>
          <w:color w:val="0E101A"/>
          <w:sz w:val="22"/>
          <w:szCs w:val="22"/>
        </w:rPr>
        <w:t>limitations</w:t>
      </w:r>
      <w:r w:rsidR="0095234F" w:rsidRPr="005168BE">
        <w:rPr>
          <w:color w:val="0E101A"/>
          <w:sz w:val="22"/>
          <w:szCs w:val="22"/>
        </w:rPr>
        <w:t>,</w:t>
      </w:r>
      <w:r w:rsidRPr="005168BE">
        <w:rPr>
          <w:color w:val="0E101A"/>
          <w:sz w:val="22"/>
          <w:szCs w:val="22"/>
        </w:rPr>
        <w:t xml:space="preserve"> such as a lack of clear metrics </w:t>
      </w:r>
      <w:r w:rsidR="006438E7" w:rsidRPr="005168BE">
        <w:rPr>
          <w:color w:val="0E101A"/>
          <w:sz w:val="22"/>
          <w:szCs w:val="22"/>
        </w:rPr>
        <w:t>on how radio spectrums will be allocate</w:t>
      </w:r>
      <w:r w:rsidR="00EE7E4E" w:rsidRPr="005168BE">
        <w:rPr>
          <w:color w:val="0E101A"/>
          <w:sz w:val="22"/>
          <w:szCs w:val="22"/>
        </w:rPr>
        <w:t>d</w:t>
      </w:r>
      <w:r w:rsidR="0095234F" w:rsidRPr="005168BE">
        <w:rPr>
          <w:color w:val="0E101A"/>
          <w:sz w:val="22"/>
          <w:szCs w:val="22"/>
        </w:rPr>
        <w:t>,</w:t>
      </w:r>
      <w:r w:rsidR="00EE7E4E" w:rsidRPr="005168BE">
        <w:rPr>
          <w:color w:val="0E101A"/>
          <w:sz w:val="22"/>
          <w:szCs w:val="22"/>
        </w:rPr>
        <w:t xml:space="preserve"> </w:t>
      </w:r>
      <w:r w:rsidR="004B5623" w:rsidRPr="005168BE">
        <w:rPr>
          <w:color w:val="0E101A"/>
          <w:sz w:val="22"/>
          <w:szCs w:val="22"/>
        </w:rPr>
        <w:t xml:space="preserve">have </w:t>
      </w:r>
      <w:r w:rsidRPr="005168BE">
        <w:rPr>
          <w:color w:val="0E101A"/>
          <w:sz w:val="22"/>
          <w:szCs w:val="22"/>
        </w:rPr>
        <w:t>undermine</w:t>
      </w:r>
      <w:r w:rsidR="004B5623" w:rsidRPr="005168BE">
        <w:rPr>
          <w:color w:val="0E101A"/>
          <w:sz w:val="22"/>
          <w:szCs w:val="22"/>
        </w:rPr>
        <w:t>d</w:t>
      </w:r>
      <w:r w:rsidRPr="005168BE">
        <w:rPr>
          <w:color w:val="0E101A"/>
          <w:sz w:val="22"/>
          <w:szCs w:val="22"/>
        </w:rPr>
        <w:t xml:space="preserve"> their success. To address this, regulators’ norms emphasize timely and clear communication to ensure </w:t>
      </w:r>
      <w:r w:rsidR="0095234F" w:rsidRPr="005168BE">
        <w:rPr>
          <w:color w:val="0E101A"/>
          <w:sz w:val="22"/>
          <w:szCs w:val="22"/>
        </w:rPr>
        <w:t xml:space="preserve">that </w:t>
      </w:r>
      <w:r w:rsidRPr="005168BE">
        <w:rPr>
          <w:color w:val="0E101A"/>
          <w:sz w:val="22"/>
          <w:szCs w:val="22"/>
        </w:rPr>
        <w:t>stakeholders are well-informed, facilitating smoother policy implementation.</w:t>
      </w:r>
      <w:r w:rsidR="002335A1" w:rsidRPr="005168BE">
        <w:rPr>
          <w:color w:val="0E101A"/>
          <w:sz w:val="22"/>
          <w:szCs w:val="22"/>
        </w:rPr>
        <w:t xml:space="preserve"> </w:t>
      </w:r>
      <w:r w:rsidR="0076253D" w:rsidRPr="005168BE">
        <w:rPr>
          <w:color w:val="0E101A"/>
          <w:sz w:val="22"/>
          <w:szCs w:val="22"/>
        </w:rPr>
        <w:t>T</w:t>
      </w:r>
      <w:r w:rsidR="00EC3C3A" w:rsidRPr="005168BE">
        <w:rPr>
          <w:color w:val="0E101A"/>
          <w:sz w:val="22"/>
          <w:szCs w:val="22"/>
        </w:rPr>
        <w:t>ransparency</w:t>
      </w:r>
      <w:r w:rsidR="0076253D" w:rsidRPr="005168BE">
        <w:rPr>
          <w:color w:val="0E101A"/>
          <w:sz w:val="22"/>
          <w:szCs w:val="22"/>
        </w:rPr>
        <w:t xml:space="preserve"> issues </w:t>
      </w:r>
      <w:r w:rsidR="00EC3C3A" w:rsidRPr="005168BE">
        <w:rPr>
          <w:color w:val="0E101A"/>
          <w:sz w:val="22"/>
          <w:szCs w:val="22"/>
        </w:rPr>
        <w:t>also make it challenging to</w:t>
      </w:r>
      <w:r w:rsidR="005E4977" w:rsidRPr="005168BE">
        <w:rPr>
          <w:color w:val="0E101A"/>
          <w:sz w:val="22"/>
          <w:szCs w:val="22"/>
        </w:rPr>
        <w:t xml:space="preserve"> enforce accountability</w:t>
      </w:r>
      <w:r w:rsidR="00374D60" w:rsidRPr="005168BE">
        <w:rPr>
          <w:color w:val="0E101A"/>
          <w:sz w:val="22"/>
          <w:szCs w:val="22"/>
        </w:rPr>
        <w:t>. For example</w:t>
      </w:r>
      <w:r w:rsidR="007D5194" w:rsidRPr="005168BE">
        <w:rPr>
          <w:color w:val="0E101A"/>
          <w:sz w:val="22"/>
          <w:szCs w:val="22"/>
        </w:rPr>
        <w:t>, if the regulatory</w:t>
      </w:r>
      <w:r w:rsidR="00CB212A" w:rsidRPr="005168BE">
        <w:rPr>
          <w:color w:val="0E101A"/>
          <w:sz w:val="22"/>
          <w:szCs w:val="22"/>
        </w:rPr>
        <w:t xml:space="preserve"> agency does not publish </w:t>
      </w:r>
      <w:r w:rsidR="000C7245" w:rsidRPr="005168BE">
        <w:rPr>
          <w:color w:val="0E101A"/>
          <w:sz w:val="22"/>
          <w:szCs w:val="22"/>
        </w:rPr>
        <w:t xml:space="preserve">responses to comments by regulated entities, </w:t>
      </w:r>
      <w:r w:rsidR="00BE5640" w:rsidRPr="005168BE">
        <w:rPr>
          <w:color w:val="0E101A"/>
          <w:sz w:val="22"/>
          <w:szCs w:val="22"/>
        </w:rPr>
        <w:t>it is difficult to hold the agency accountable for regulatory decisions they have made</w:t>
      </w:r>
      <w:r w:rsidR="00BF04E9" w:rsidRPr="005168BE">
        <w:rPr>
          <w:color w:val="0E101A"/>
          <w:sz w:val="22"/>
          <w:szCs w:val="22"/>
        </w:rPr>
        <w:t>.</w:t>
      </w:r>
      <w:r w:rsidR="00CF7D26" w:rsidRPr="005168BE">
        <w:rPr>
          <w:color w:val="0E101A"/>
          <w:sz w:val="22"/>
          <w:szCs w:val="22"/>
        </w:rPr>
        <w:t xml:space="preserve"> </w:t>
      </w:r>
      <w:r w:rsidR="00DC6068" w:rsidRPr="005168BE">
        <w:rPr>
          <w:color w:val="0E101A"/>
          <w:sz w:val="22"/>
          <w:szCs w:val="22"/>
        </w:rPr>
        <w:t>I</w:t>
      </w:r>
      <w:r w:rsidRPr="005168BE">
        <w:rPr>
          <w:color w:val="0E101A"/>
          <w:sz w:val="22"/>
          <w:szCs w:val="22"/>
        </w:rPr>
        <w:t xml:space="preserve">nadequate auditing processes </w:t>
      </w:r>
      <w:r w:rsidR="00DC6068" w:rsidRPr="005168BE">
        <w:rPr>
          <w:color w:val="0E101A"/>
          <w:sz w:val="22"/>
          <w:szCs w:val="22"/>
        </w:rPr>
        <w:t xml:space="preserve">have </w:t>
      </w:r>
      <w:r w:rsidRPr="005168BE">
        <w:rPr>
          <w:color w:val="0E101A"/>
          <w:sz w:val="22"/>
          <w:szCs w:val="22"/>
        </w:rPr>
        <w:t>further weaken</w:t>
      </w:r>
      <w:r w:rsidR="00DC6068" w:rsidRPr="005168BE">
        <w:rPr>
          <w:color w:val="0E101A"/>
          <w:sz w:val="22"/>
          <w:szCs w:val="22"/>
        </w:rPr>
        <w:t>ed</w:t>
      </w:r>
      <w:r w:rsidRPr="005168BE">
        <w:rPr>
          <w:color w:val="0E101A"/>
          <w:sz w:val="22"/>
          <w:szCs w:val="22"/>
        </w:rPr>
        <w:t xml:space="preserve"> regulatory</w:t>
      </w:r>
      <w:r w:rsidR="00BF04E9" w:rsidRPr="005168BE">
        <w:rPr>
          <w:color w:val="0E101A"/>
          <w:sz w:val="22"/>
          <w:szCs w:val="22"/>
        </w:rPr>
        <w:t xml:space="preserve"> accountability</w:t>
      </w:r>
      <w:r w:rsidR="006D3D16" w:rsidRPr="005168BE">
        <w:rPr>
          <w:color w:val="0E101A"/>
          <w:sz w:val="22"/>
          <w:szCs w:val="22"/>
        </w:rPr>
        <w:t>. Spectrum</w:t>
      </w:r>
      <w:r w:rsidRPr="005168BE">
        <w:rPr>
          <w:color w:val="0E101A"/>
          <w:sz w:val="22"/>
          <w:szCs w:val="22"/>
        </w:rPr>
        <w:t xml:space="preserve"> caps and competitive spectrum auctions require robust accountability mechanisms</w:t>
      </w:r>
      <w:r w:rsidR="0095234F" w:rsidRPr="005168BE">
        <w:rPr>
          <w:color w:val="0E101A"/>
          <w:sz w:val="22"/>
          <w:szCs w:val="22"/>
        </w:rPr>
        <w:t>,</w:t>
      </w:r>
      <w:r w:rsidRPr="005168BE">
        <w:rPr>
          <w:color w:val="0E101A"/>
          <w:sz w:val="22"/>
          <w:szCs w:val="22"/>
        </w:rPr>
        <w:t xml:space="preserve"> </w:t>
      </w:r>
      <w:r w:rsidR="006E4551" w:rsidRPr="005168BE">
        <w:rPr>
          <w:color w:val="0E101A"/>
          <w:sz w:val="22"/>
          <w:szCs w:val="22"/>
        </w:rPr>
        <w:t xml:space="preserve">such as audits </w:t>
      </w:r>
      <w:r w:rsidRPr="005168BE">
        <w:rPr>
          <w:color w:val="0E101A"/>
          <w:sz w:val="22"/>
          <w:szCs w:val="22"/>
        </w:rPr>
        <w:t>to prevent market monopolization and ensure fair competition</w:t>
      </w:r>
      <w:r w:rsidR="00E3744E" w:rsidRPr="005168BE">
        <w:rPr>
          <w:color w:val="0E101A"/>
          <w:sz w:val="22"/>
          <w:szCs w:val="22"/>
        </w:rPr>
        <w:t>.</w:t>
      </w:r>
      <w:r w:rsidR="006D3D16" w:rsidRPr="005168BE">
        <w:rPr>
          <w:color w:val="0E101A"/>
          <w:sz w:val="22"/>
          <w:szCs w:val="22"/>
        </w:rPr>
        <w:t xml:space="preserve"> </w:t>
      </w:r>
      <w:r w:rsidR="00E3744E" w:rsidRPr="005168BE">
        <w:rPr>
          <w:color w:val="0E101A"/>
          <w:sz w:val="22"/>
          <w:szCs w:val="22"/>
        </w:rPr>
        <w:t>I</w:t>
      </w:r>
      <w:r w:rsidR="006D3D16" w:rsidRPr="005168BE">
        <w:rPr>
          <w:color w:val="0E101A"/>
          <w:sz w:val="22"/>
          <w:szCs w:val="22"/>
        </w:rPr>
        <w:t xml:space="preserve">rregular implementation of </w:t>
      </w:r>
      <w:r w:rsidR="00E3744E" w:rsidRPr="005168BE">
        <w:rPr>
          <w:color w:val="0E101A"/>
          <w:sz w:val="22"/>
          <w:szCs w:val="22"/>
        </w:rPr>
        <w:t xml:space="preserve">such </w:t>
      </w:r>
      <w:r w:rsidR="006D3D16" w:rsidRPr="005168BE">
        <w:rPr>
          <w:color w:val="0E101A"/>
          <w:sz w:val="22"/>
          <w:szCs w:val="22"/>
        </w:rPr>
        <w:t xml:space="preserve">audits leads to </w:t>
      </w:r>
      <w:r w:rsidR="00E86C7A" w:rsidRPr="005168BE">
        <w:rPr>
          <w:color w:val="0E101A"/>
          <w:sz w:val="22"/>
          <w:szCs w:val="22"/>
        </w:rPr>
        <w:t>uneven compliance with allocated spectrum bands</w:t>
      </w:r>
      <w:r w:rsidR="00513064" w:rsidRPr="005168BE">
        <w:rPr>
          <w:color w:val="0E101A"/>
          <w:sz w:val="22"/>
          <w:szCs w:val="22"/>
        </w:rPr>
        <w:t xml:space="preserve">. </w:t>
      </w:r>
    </w:p>
    <w:p w14:paraId="75EBAB0A" w14:textId="0641F66C" w:rsidR="008E4DDE" w:rsidRPr="005168BE" w:rsidRDefault="008E4DDE" w:rsidP="00B41EDD">
      <w:pPr>
        <w:pStyle w:val="Heading3"/>
      </w:pPr>
      <w:r w:rsidRPr="005168BE">
        <w:t xml:space="preserve">Regulatory </w:t>
      </w:r>
      <w:r w:rsidR="004C5B91" w:rsidRPr="005168BE">
        <w:t>delays</w:t>
      </w:r>
    </w:p>
    <w:p w14:paraId="6D7944B6" w14:textId="0AFBCF36" w:rsidR="00465236" w:rsidRPr="005168BE" w:rsidRDefault="00602CDE" w:rsidP="00465236">
      <w:pPr>
        <w:pStyle w:val="NormalWeb"/>
        <w:spacing w:before="0" w:beforeAutospacing="0" w:after="160" w:afterAutospacing="0"/>
        <w:rPr>
          <w:color w:val="0E101A"/>
          <w:sz w:val="22"/>
          <w:szCs w:val="22"/>
        </w:rPr>
      </w:pPr>
      <w:r w:rsidRPr="005168BE">
        <w:rPr>
          <w:rFonts w:cstheme="minorBidi"/>
          <w:b/>
          <w:bCs/>
        </w:rPr>
        <w:t>Strengthening the i</w:t>
      </w:r>
      <w:r w:rsidR="001A6F4E" w:rsidRPr="005168BE">
        <w:rPr>
          <w:b/>
          <w:bCs/>
          <w:color w:val="0E101A"/>
          <w:sz w:val="22"/>
          <w:szCs w:val="22"/>
        </w:rPr>
        <w:t>ndependence</w:t>
      </w:r>
      <w:r w:rsidR="00465236" w:rsidRPr="005168BE">
        <w:rPr>
          <w:b/>
          <w:bCs/>
          <w:color w:val="0E101A"/>
          <w:sz w:val="22"/>
          <w:szCs w:val="22"/>
        </w:rPr>
        <w:t xml:space="preserve"> of </w:t>
      </w:r>
      <w:r w:rsidR="00E3744E" w:rsidRPr="005168BE">
        <w:rPr>
          <w:b/>
          <w:bCs/>
          <w:color w:val="0E101A"/>
          <w:sz w:val="22"/>
          <w:szCs w:val="22"/>
        </w:rPr>
        <w:t xml:space="preserve">Peru’s </w:t>
      </w:r>
      <w:r w:rsidR="00465236" w:rsidRPr="005168BE">
        <w:rPr>
          <w:b/>
          <w:bCs/>
          <w:color w:val="0E101A"/>
          <w:sz w:val="22"/>
          <w:szCs w:val="22"/>
        </w:rPr>
        <w:t>regulatory agencies could provide more managerial stability and consequently regulatory certainty.</w:t>
      </w:r>
      <w:r w:rsidR="00465236" w:rsidRPr="005168BE">
        <w:rPr>
          <w:color w:val="0E101A"/>
          <w:sz w:val="22"/>
          <w:szCs w:val="22"/>
        </w:rPr>
        <w:t xml:space="preserve"> Frequent changes in political leadership and shifting regulatory priorities</w:t>
      </w:r>
      <w:r w:rsidR="00BC30F8" w:rsidRPr="005168BE">
        <w:rPr>
          <w:color w:val="0E101A"/>
          <w:sz w:val="22"/>
          <w:szCs w:val="22"/>
        </w:rPr>
        <w:t xml:space="preserve"> </w:t>
      </w:r>
      <w:r w:rsidR="00465236" w:rsidRPr="005168BE">
        <w:rPr>
          <w:color w:val="0E101A"/>
          <w:sz w:val="22"/>
          <w:szCs w:val="22"/>
        </w:rPr>
        <w:t>have created an unstable environment for long-term telecom infrastructure projects. The average tenure of ministers and vice ministers of communications is short, with many serving less than a year. Figure 3.12 shows the tenure of the nineteen ministers who oversaw telecoms regulation in Peru from 2009 to 2023</w:t>
      </w:r>
      <w:r w:rsidR="00933B50" w:rsidRPr="005168BE">
        <w:rPr>
          <w:color w:val="0E101A"/>
          <w:sz w:val="22"/>
          <w:szCs w:val="22"/>
        </w:rPr>
        <w:t xml:space="preserve"> as well as</w:t>
      </w:r>
      <w:r w:rsidR="00465236" w:rsidRPr="005168BE">
        <w:rPr>
          <w:color w:val="0E101A"/>
          <w:sz w:val="22"/>
          <w:szCs w:val="22"/>
        </w:rPr>
        <w:t xml:space="preserve"> the timing of key regulatory decisions.</w:t>
      </w:r>
      <w:r w:rsidR="00465236" w:rsidRPr="005168BE">
        <w:rPr>
          <w:rStyle w:val="FootnoteReference"/>
          <w:color w:val="0E101A"/>
          <w:sz w:val="22"/>
          <w:szCs w:val="22"/>
        </w:rPr>
        <w:footnoteReference w:id="30"/>
      </w:r>
      <w:r w:rsidR="00465236" w:rsidRPr="005168BE">
        <w:rPr>
          <w:color w:val="0E101A"/>
          <w:sz w:val="22"/>
          <w:szCs w:val="22"/>
        </w:rPr>
        <w:t xml:space="preserve"> </w:t>
      </w:r>
      <w:r w:rsidR="00933B50" w:rsidRPr="005168BE">
        <w:rPr>
          <w:color w:val="0E101A"/>
          <w:sz w:val="22"/>
          <w:szCs w:val="22"/>
        </w:rPr>
        <w:t xml:space="preserve">As the </w:t>
      </w:r>
      <w:r w:rsidR="00465236" w:rsidRPr="005168BE">
        <w:rPr>
          <w:color w:val="0E101A"/>
          <w:sz w:val="22"/>
          <w:szCs w:val="22"/>
        </w:rPr>
        <w:t xml:space="preserve">MTC is responsible for regulating the telecoms sectors, these frequent leadership changes have contributed to inconsistent policy directives, fragmented efforts, and delays in executing critical regulatory milestones. For example, the implementation of the </w:t>
      </w:r>
      <w:r w:rsidR="00465236" w:rsidRPr="005168BE">
        <w:rPr>
          <w:rStyle w:val="Strong"/>
          <w:rFonts w:eastAsiaTheme="majorEastAsia"/>
          <w:b w:val="0"/>
          <w:bCs w:val="0"/>
          <w:color w:val="0E101A"/>
          <w:sz w:val="22"/>
          <w:szCs w:val="22"/>
        </w:rPr>
        <w:t xml:space="preserve">National Broadband Plan </w:t>
      </w:r>
      <w:r w:rsidR="00465236" w:rsidRPr="005168BE">
        <w:rPr>
          <w:color w:val="0E101A"/>
          <w:sz w:val="22"/>
          <w:szCs w:val="22"/>
        </w:rPr>
        <w:t>and</w:t>
      </w:r>
      <w:r w:rsidR="00465236" w:rsidRPr="005168BE">
        <w:rPr>
          <w:b/>
          <w:bCs/>
          <w:color w:val="0E101A"/>
          <w:sz w:val="22"/>
          <w:szCs w:val="22"/>
        </w:rPr>
        <w:t xml:space="preserve"> </w:t>
      </w:r>
      <w:r w:rsidR="00465236" w:rsidRPr="005168BE">
        <w:rPr>
          <w:rStyle w:val="Strong"/>
          <w:rFonts w:eastAsiaTheme="majorEastAsia"/>
          <w:b w:val="0"/>
          <w:bCs w:val="0"/>
          <w:color w:val="0E101A"/>
          <w:sz w:val="22"/>
          <w:szCs w:val="22"/>
        </w:rPr>
        <w:t>Spectrum Caps</w:t>
      </w:r>
      <w:r w:rsidR="00465236" w:rsidRPr="005168BE">
        <w:rPr>
          <w:rStyle w:val="Strong"/>
          <w:rFonts w:eastAsiaTheme="majorEastAsia"/>
          <w:color w:val="0E101A"/>
          <w:sz w:val="22"/>
          <w:szCs w:val="22"/>
        </w:rPr>
        <w:t xml:space="preserve"> </w:t>
      </w:r>
      <w:r w:rsidR="00465236" w:rsidRPr="005168BE">
        <w:rPr>
          <w:color w:val="0E101A"/>
          <w:sz w:val="22"/>
          <w:szCs w:val="22"/>
        </w:rPr>
        <w:t>experienced delays due to shifting priorities caused by frequent managerial turnover</w:t>
      </w:r>
      <w:r w:rsidR="00A62B6E" w:rsidRPr="005168BE">
        <w:rPr>
          <w:color w:val="0E101A"/>
          <w:sz w:val="22"/>
          <w:szCs w:val="22"/>
        </w:rPr>
        <w:t>. Th</w:t>
      </w:r>
      <w:r w:rsidR="00E86BE4" w:rsidRPr="005168BE">
        <w:rPr>
          <w:color w:val="0E101A"/>
          <w:sz w:val="22"/>
          <w:szCs w:val="22"/>
        </w:rPr>
        <w:t>is case exemplifies</w:t>
      </w:r>
      <w:r w:rsidR="00070991" w:rsidRPr="005168BE">
        <w:rPr>
          <w:color w:val="0E101A"/>
          <w:sz w:val="22"/>
          <w:szCs w:val="22"/>
        </w:rPr>
        <w:t xml:space="preserve"> how lack of independence </w:t>
      </w:r>
      <w:r w:rsidR="00A62B6E" w:rsidRPr="005168BE">
        <w:rPr>
          <w:color w:val="0E101A"/>
          <w:sz w:val="22"/>
          <w:szCs w:val="22"/>
        </w:rPr>
        <w:t>can have an impact on management practices</w:t>
      </w:r>
      <w:r w:rsidR="004F49F1">
        <w:rPr>
          <w:color w:val="0E101A"/>
          <w:sz w:val="22"/>
          <w:szCs w:val="22"/>
        </w:rPr>
        <w:t>.</w:t>
      </w:r>
    </w:p>
    <w:p w14:paraId="604DFA78" w14:textId="77777777" w:rsidR="00465236" w:rsidRPr="005168BE" w:rsidRDefault="00465236" w:rsidP="00465236">
      <w:pPr>
        <w:keepNext/>
        <w:rPr>
          <w:b/>
          <w:i/>
        </w:rPr>
      </w:pPr>
      <w:r w:rsidRPr="005168BE">
        <w:rPr>
          <w:b/>
          <w:bCs/>
        </w:rPr>
        <w:lastRenderedPageBreak/>
        <w:t xml:space="preserve">Figure </w:t>
      </w:r>
      <w:r w:rsidRPr="005168BE">
        <w:rPr>
          <w:b/>
        </w:rPr>
        <w:t>3.</w:t>
      </w:r>
      <w:r w:rsidRPr="005168BE">
        <w:rPr>
          <w:b/>
          <w:bCs/>
        </w:rPr>
        <w:t>12</w:t>
      </w:r>
      <w:r w:rsidRPr="005168BE">
        <w:rPr>
          <w:b/>
        </w:rPr>
        <w:t xml:space="preserve"> Frequent leadership change</w:t>
      </w:r>
      <w:r w:rsidRPr="005168BE">
        <w:rPr>
          <w:b/>
          <w:bCs/>
        </w:rPr>
        <w:t xml:space="preserve"> is a challenge for achieving key regulatory milestones</w:t>
      </w:r>
    </w:p>
    <w:p w14:paraId="2A8EAD47" w14:textId="77777777" w:rsidR="00465236" w:rsidRPr="005168BE" w:rsidRDefault="00465236" w:rsidP="00465236">
      <w:pPr>
        <w:pStyle w:val="NormalWeb"/>
        <w:spacing w:before="0" w:beforeAutospacing="0" w:after="160" w:afterAutospacing="0"/>
        <w:jc w:val="center"/>
        <w:rPr>
          <w:color w:val="0E101A"/>
          <w:sz w:val="22"/>
          <w:szCs w:val="22"/>
        </w:rPr>
      </w:pPr>
      <w:r w:rsidRPr="00F06B4B">
        <w:rPr>
          <w:noProof/>
          <w:color w:val="0E101A"/>
          <w:sz w:val="22"/>
          <w:szCs w:val="22"/>
          <w:lang w:eastAsia="zh-CN"/>
        </w:rPr>
        <w:drawing>
          <wp:inline distT="0" distB="0" distL="0" distR="0" wp14:anchorId="5382A895" wp14:editId="568A4819">
            <wp:extent cx="4343400" cy="2135637"/>
            <wp:effectExtent l="19050" t="19050" r="19050" b="17145"/>
            <wp:docPr id="700618775" name="Picture 700618775" descr="A graph of progres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graph of progress on a white background&#10;&#10;AI-generated content may be incorrect."/>
                    <pic:cNvPicPr>
                      <a:picLocks noChangeAspect="1" noChangeArrowheads="1"/>
                    </pic:cNvPicPr>
                  </pic:nvPicPr>
                  <pic:blipFill>
                    <a:blip r:embed="rId324" cstate="print">
                      <a:extLst>
                        <a:ext uri="{28A0092B-C50C-407E-A947-70E740481C1C}">
                          <a14:useLocalDpi xmlns:a14="http://schemas.microsoft.com/office/drawing/2010/main" val="0"/>
                        </a:ext>
                      </a:extLst>
                    </a:blip>
                    <a:srcRect/>
                    <a:stretch>
                      <a:fillRect/>
                    </a:stretch>
                  </pic:blipFill>
                  <pic:spPr bwMode="auto">
                    <a:xfrm>
                      <a:off x="0" y="0"/>
                      <a:ext cx="4405426" cy="2166135"/>
                    </a:xfrm>
                    <a:prstGeom prst="rect">
                      <a:avLst/>
                    </a:prstGeom>
                    <a:noFill/>
                    <a:ln w="12700">
                      <a:solidFill>
                        <a:schemeClr val="tx1"/>
                      </a:solidFill>
                    </a:ln>
                  </pic:spPr>
                </pic:pic>
              </a:graphicData>
            </a:graphic>
          </wp:inline>
        </w:drawing>
      </w:r>
    </w:p>
    <w:p w14:paraId="3E9A54E9" w14:textId="77777777" w:rsidR="00465236" w:rsidRPr="005168BE" w:rsidRDefault="00465236" w:rsidP="00465236">
      <w:pPr>
        <w:pStyle w:val="NormalWeb"/>
        <w:spacing w:before="0" w:beforeAutospacing="0" w:after="160" w:afterAutospacing="0"/>
        <w:jc w:val="center"/>
        <w:rPr>
          <w:color w:val="0E101A"/>
          <w:sz w:val="20"/>
          <w:szCs w:val="20"/>
        </w:rPr>
      </w:pPr>
      <w:r w:rsidRPr="005168BE">
        <w:rPr>
          <w:color w:val="0E101A"/>
          <w:sz w:val="20"/>
          <w:szCs w:val="20"/>
        </w:rPr>
        <w:t>Source: Author’s elaboration.</w:t>
      </w:r>
    </w:p>
    <w:p w14:paraId="198F1546" w14:textId="13443FF8" w:rsidR="005C75AD" w:rsidRPr="005168BE" w:rsidRDefault="00465236" w:rsidP="005C75AD">
      <w:pPr>
        <w:pStyle w:val="NormalWeb"/>
        <w:spacing w:before="0" w:beforeAutospacing="0" w:after="160" w:afterAutospacing="0"/>
        <w:rPr>
          <w:color w:val="0E101A"/>
          <w:sz w:val="20"/>
          <w:szCs w:val="20"/>
        </w:rPr>
      </w:pPr>
      <w:r w:rsidRPr="005168BE">
        <w:rPr>
          <w:color w:val="0E101A"/>
          <w:sz w:val="20"/>
          <w:szCs w:val="20"/>
        </w:rPr>
        <w:t>Note: Each black line represents key legislative or regulatory acts (Milestones) that have significantly impacted the mobile internet service sector</w:t>
      </w:r>
      <w:r w:rsidR="00BD3AE2" w:rsidRPr="005168BE">
        <w:rPr>
          <w:color w:val="0E101A"/>
          <w:sz w:val="20"/>
          <w:szCs w:val="20"/>
        </w:rPr>
        <w:t xml:space="preserve"> in Peru</w:t>
      </w:r>
      <w:r w:rsidRPr="005168BE">
        <w:rPr>
          <w:color w:val="0E101A"/>
          <w:sz w:val="20"/>
          <w:szCs w:val="20"/>
        </w:rPr>
        <w:t xml:space="preserve">. Each orange line represents other legislative or regulatory acts (Supporting) that complemented Milestones. For instance, key regulatory milestones, like the 4G spectrum auction and Mobile Virtual Network Operator (MVNO) regulations, were also delayed due to leadership changes. </w:t>
      </w:r>
      <w:r w:rsidR="00BD3AE2" w:rsidRPr="005168BE">
        <w:rPr>
          <w:color w:val="0E101A"/>
          <w:sz w:val="20"/>
          <w:szCs w:val="20"/>
        </w:rPr>
        <w:t>T</w:t>
      </w:r>
      <w:r w:rsidRPr="005168BE">
        <w:rPr>
          <w:color w:val="0E101A"/>
          <w:sz w:val="20"/>
          <w:szCs w:val="20"/>
        </w:rPr>
        <w:t>ransition</w:t>
      </w:r>
      <w:r w:rsidR="00BD3AE2" w:rsidRPr="005168BE">
        <w:rPr>
          <w:color w:val="0E101A"/>
          <w:sz w:val="20"/>
          <w:szCs w:val="20"/>
        </w:rPr>
        <w:t>s</w:t>
      </w:r>
      <w:r w:rsidRPr="005168BE">
        <w:rPr>
          <w:color w:val="0E101A"/>
          <w:sz w:val="20"/>
          <w:szCs w:val="20"/>
        </w:rPr>
        <w:t xml:space="preserve"> in leadership often shift priorities, resulting in inconsistent implementation and lack of follow-through on existing plans.</w:t>
      </w:r>
    </w:p>
    <w:p w14:paraId="04EED30F" w14:textId="7E3636BE" w:rsidR="00D97E63" w:rsidRPr="005168BE" w:rsidRDefault="00552C85" w:rsidP="005C75AD">
      <w:pPr>
        <w:pStyle w:val="NormalWeb"/>
        <w:spacing w:before="0" w:beforeAutospacing="0" w:after="160" w:afterAutospacing="0"/>
        <w:rPr>
          <w:color w:val="0E101A"/>
          <w:sz w:val="22"/>
          <w:szCs w:val="22"/>
        </w:rPr>
      </w:pPr>
      <w:r w:rsidRPr="005168BE">
        <w:rPr>
          <w:b/>
          <w:color w:val="0E101A"/>
          <w:sz w:val="22"/>
          <w:szCs w:val="22"/>
        </w:rPr>
        <w:t>I</w:t>
      </w:r>
      <w:r w:rsidR="005C75AD" w:rsidRPr="005168BE">
        <w:rPr>
          <w:b/>
          <w:color w:val="0E101A"/>
          <w:sz w:val="22"/>
          <w:szCs w:val="22"/>
        </w:rPr>
        <w:t>ndependence is crucial for unbiased decision-making, but</w:t>
      </w:r>
      <w:r w:rsidR="00BD3AE2" w:rsidRPr="005168BE">
        <w:rPr>
          <w:b/>
          <w:color w:val="0E101A"/>
          <w:sz w:val="22"/>
          <w:szCs w:val="22"/>
        </w:rPr>
        <w:t xml:space="preserve"> Peru’s</w:t>
      </w:r>
      <w:r w:rsidR="005C75AD" w:rsidRPr="005168BE">
        <w:rPr>
          <w:b/>
          <w:color w:val="0E101A"/>
          <w:sz w:val="22"/>
          <w:szCs w:val="22"/>
        </w:rPr>
        <w:t xml:space="preserve"> regulatory agencies have faced challenges in maintaining it.</w:t>
      </w:r>
      <w:r w:rsidR="005C75AD" w:rsidRPr="005168BE">
        <w:rPr>
          <w:color w:val="0E101A"/>
          <w:sz w:val="22"/>
          <w:szCs w:val="22"/>
        </w:rPr>
        <w:t xml:space="preserve"> According to the Framework Law on Regulatory Agencies</w:t>
      </w:r>
      <w:proofErr w:type="gramStart"/>
      <w:r w:rsidR="005C75AD" w:rsidRPr="005168BE">
        <w:rPr>
          <w:color w:val="0E101A"/>
          <w:sz w:val="22"/>
          <w:szCs w:val="22"/>
        </w:rPr>
        <w:t>, f</w:t>
      </w:r>
      <w:proofErr w:type="gramEnd"/>
      <w:r w:rsidR="005C75AD" w:rsidRPr="005168BE">
        <w:rPr>
          <w:color w:val="0E101A"/>
          <w:sz w:val="22"/>
          <w:szCs w:val="22"/>
        </w:rPr>
        <w:t xml:space="preserve"> </w:t>
      </w:r>
      <w:r w:rsidR="006B286A" w:rsidRPr="005168BE">
        <w:rPr>
          <w:color w:val="0E101A"/>
          <w:sz w:val="22"/>
          <w:szCs w:val="22"/>
        </w:rPr>
        <w:t xml:space="preserve">the country’s </w:t>
      </w:r>
      <w:r w:rsidR="005C75AD" w:rsidRPr="005168BE">
        <w:rPr>
          <w:color w:val="0E101A"/>
          <w:sz w:val="22"/>
          <w:szCs w:val="22"/>
        </w:rPr>
        <w:t xml:space="preserve">regulatory institutions should operate autonomously, reporting to the Presidency of the Council of Ministers and enjoying administrative, functional, technical, economic, and financial independence. In practice, however, this independence is subject to </w:t>
      </w:r>
      <w:r w:rsidR="002A2823">
        <w:rPr>
          <w:color w:val="0E101A"/>
          <w:sz w:val="22"/>
          <w:szCs w:val="22"/>
        </w:rPr>
        <w:t>contestation</w:t>
      </w:r>
      <w:r w:rsidR="002A2823" w:rsidRPr="005168BE">
        <w:rPr>
          <w:color w:val="0E101A"/>
          <w:sz w:val="22"/>
          <w:szCs w:val="22"/>
        </w:rPr>
        <w:t xml:space="preserve"> </w:t>
      </w:r>
      <w:r w:rsidR="005C75AD" w:rsidRPr="005168BE">
        <w:rPr>
          <w:color w:val="0E101A"/>
          <w:sz w:val="22"/>
          <w:szCs w:val="22"/>
        </w:rPr>
        <w:t xml:space="preserve">by the legislative and executive branches. For example, the 2021-2022 Congress proposed a bill to alter the composition of regulatory councils and the criteria for membership. In May 2024, the Executive requested legislative powers to modify the Framework Law on Regulatory Bodies to increase executive oversight of regulatory institutions. </w:t>
      </w:r>
      <w:r w:rsidR="00B52342" w:rsidRPr="005168BE">
        <w:rPr>
          <w:color w:val="0E101A"/>
          <w:sz w:val="22"/>
          <w:szCs w:val="22"/>
        </w:rPr>
        <w:t>This proposal</w:t>
      </w:r>
      <w:r w:rsidR="005C75AD" w:rsidRPr="005168BE">
        <w:rPr>
          <w:color w:val="0E101A"/>
          <w:sz w:val="22"/>
          <w:szCs w:val="22"/>
        </w:rPr>
        <w:t xml:space="preserve"> suggested unifying their </w:t>
      </w:r>
      <w:r w:rsidR="00B52342" w:rsidRPr="005168BE">
        <w:rPr>
          <w:color w:val="0E101A"/>
          <w:sz w:val="22"/>
          <w:szCs w:val="22"/>
        </w:rPr>
        <w:t xml:space="preserve">regulatory </w:t>
      </w:r>
      <w:r w:rsidR="005C75AD" w:rsidRPr="005168BE">
        <w:rPr>
          <w:color w:val="0E101A"/>
          <w:sz w:val="22"/>
          <w:szCs w:val="22"/>
        </w:rPr>
        <w:t xml:space="preserve">functions to achieve cost savings and operational efficiencies. </w:t>
      </w:r>
      <w:r w:rsidR="00B52342" w:rsidRPr="005168BE">
        <w:rPr>
          <w:color w:val="0E101A"/>
          <w:sz w:val="22"/>
          <w:szCs w:val="22"/>
        </w:rPr>
        <w:t xml:space="preserve">In practice, this </w:t>
      </w:r>
      <w:r w:rsidR="005C75AD" w:rsidRPr="005168BE">
        <w:rPr>
          <w:color w:val="0E101A"/>
          <w:sz w:val="22"/>
          <w:szCs w:val="22"/>
        </w:rPr>
        <w:t xml:space="preserve">centralization </w:t>
      </w:r>
      <w:r w:rsidR="0099409F" w:rsidRPr="005168BE">
        <w:rPr>
          <w:color w:val="0E101A"/>
          <w:sz w:val="22"/>
          <w:szCs w:val="22"/>
        </w:rPr>
        <w:t>risked diluting</w:t>
      </w:r>
      <w:r w:rsidR="00932C39" w:rsidRPr="005168BE">
        <w:rPr>
          <w:color w:val="0E101A"/>
          <w:sz w:val="22"/>
          <w:szCs w:val="22"/>
        </w:rPr>
        <w:t xml:space="preserve"> </w:t>
      </w:r>
      <w:r w:rsidR="00B52342" w:rsidRPr="005168BE">
        <w:rPr>
          <w:color w:val="0E101A"/>
          <w:sz w:val="22"/>
          <w:szCs w:val="22"/>
        </w:rPr>
        <w:t xml:space="preserve">regulatory </w:t>
      </w:r>
      <w:r w:rsidR="002C1C67" w:rsidRPr="005168BE">
        <w:rPr>
          <w:color w:val="0E101A"/>
          <w:sz w:val="22"/>
          <w:szCs w:val="22"/>
        </w:rPr>
        <w:t>independence</w:t>
      </w:r>
      <w:r w:rsidR="00245026" w:rsidRPr="005168BE">
        <w:rPr>
          <w:color w:val="0E101A"/>
          <w:sz w:val="22"/>
          <w:szCs w:val="22"/>
        </w:rPr>
        <w:t>:</w:t>
      </w:r>
      <w:r w:rsidR="00B52342" w:rsidRPr="005168BE">
        <w:rPr>
          <w:color w:val="0E101A"/>
          <w:sz w:val="22"/>
          <w:szCs w:val="22"/>
        </w:rPr>
        <w:t xml:space="preserve"> </w:t>
      </w:r>
      <w:r w:rsidR="00B8192E" w:rsidRPr="005168BE">
        <w:rPr>
          <w:color w:val="0E101A"/>
          <w:sz w:val="22"/>
          <w:szCs w:val="22"/>
        </w:rPr>
        <w:t xml:space="preserve">by </w:t>
      </w:r>
      <w:r w:rsidR="00706E27" w:rsidRPr="005168BE">
        <w:rPr>
          <w:color w:val="0E101A"/>
          <w:sz w:val="22"/>
          <w:szCs w:val="22"/>
        </w:rPr>
        <w:t xml:space="preserve">unifying functions </w:t>
      </w:r>
      <w:r w:rsidR="00A1713D" w:rsidRPr="005168BE">
        <w:rPr>
          <w:color w:val="0E101A"/>
          <w:sz w:val="22"/>
          <w:szCs w:val="22"/>
        </w:rPr>
        <w:t xml:space="preserve">without </w:t>
      </w:r>
      <w:r w:rsidR="00373B33" w:rsidRPr="005168BE">
        <w:rPr>
          <w:color w:val="0E101A"/>
          <w:sz w:val="22"/>
          <w:szCs w:val="22"/>
        </w:rPr>
        <w:t>considering</w:t>
      </w:r>
      <w:r w:rsidR="00A1713D" w:rsidRPr="005168BE">
        <w:rPr>
          <w:color w:val="0E101A"/>
          <w:sz w:val="22"/>
          <w:szCs w:val="22"/>
        </w:rPr>
        <w:t xml:space="preserve"> </w:t>
      </w:r>
      <w:r w:rsidR="00281C9F" w:rsidRPr="005168BE">
        <w:rPr>
          <w:color w:val="0E101A"/>
          <w:sz w:val="22"/>
          <w:szCs w:val="22"/>
        </w:rPr>
        <w:t xml:space="preserve">different sectors’ </w:t>
      </w:r>
      <w:r w:rsidR="00A1713D" w:rsidRPr="005168BE">
        <w:rPr>
          <w:color w:val="0E101A"/>
          <w:sz w:val="22"/>
          <w:szCs w:val="22"/>
        </w:rPr>
        <w:t>distinct regulatory needs</w:t>
      </w:r>
      <w:r w:rsidR="00A15446" w:rsidRPr="005168BE">
        <w:rPr>
          <w:color w:val="0E101A"/>
          <w:sz w:val="22"/>
          <w:szCs w:val="22"/>
        </w:rPr>
        <w:t xml:space="preserve">, </w:t>
      </w:r>
      <w:r w:rsidR="00245026" w:rsidRPr="005168BE">
        <w:rPr>
          <w:color w:val="0E101A"/>
          <w:sz w:val="22"/>
          <w:szCs w:val="22"/>
        </w:rPr>
        <w:t xml:space="preserve">it </w:t>
      </w:r>
      <w:r w:rsidR="00A15446" w:rsidRPr="005168BE">
        <w:rPr>
          <w:color w:val="0E101A"/>
          <w:sz w:val="22"/>
          <w:szCs w:val="22"/>
        </w:rPr>
        <w:t>creat</w:t>
      </w:r>
      <w:r w:rsidR="00245026" w:rsidRPr="005168BE">
        <w:rPr>
          <w:color w:val="0E101A"/>
          <w:sz w:val="22"/>
          <w:szCs w:val="22"/>
        </w:rPr>
        <w:t>ed</w:t>
      </w:r>
      <w:r w:rsidR="00A15446" w:rsidRPr="005168BE">
        <w:rPr>
          <w:color w:val="0E101A"/>
          <w:sz w:val="22"/>
          <w:szCs w:val="22"/>
        </w:rPr>
        <w:t xml:space="preserve"> </w:t>
      </w:r>
      <w:r w:rsidR="00E05508">
        <w:rPr>
          <w:color w:val="0E101A"/>
          <w:sz w:val="22"/>
          <w:szCs w:val="22"/>
        </w:rPr>
        <w:t>opportunities</w:t>
      </w:r>
      <w:r w:rsidR="00E05508" w:rsidRPr="005168BE">
        <w:rPr>
          <w:color w:val="0E101A"/>
          <w:sz w:val="22"/>
          <w:szCs w:val="22"/>
        </w:rPr>
        <w:t xml:space="preserve"> </w:t>
      </w:r>
      <w:r w:rsidR="00A15446" w:rsidRPr="005168BE">
        <w:rPr>
          <w:color w:val="0E101A"/>
          <w:sz w:val="22"/>
          <w:szCs w:val="22"/>
        </w:rPr>
        <w:t>for the politicization of technical issues and reduc</w:t>
      </w:r>
      <w:r w:rsidR="00245026" w:rsidRPr="005168BE">
        <w:rPr>
          <w:color w:val="0E101A"/>
          <w:sz w:val="22"/>
          <w:szCs w:val="22"/>
        </w:rPr>
        <w:t>ed</w:t>
      </w:r>
      <w:r w:rsidR="00A15446" w:rsidRPr="005168BE">
        <w:rPr>
          <w:color w:val="0E101A"/>
          <w:sz w:val="22"/>
          <w:szCs w:val="22"/>
        </w:rPr>
        <w:t xml:space="preserve"> legal certainty for private investments.</w:t>
      </w:r>
      <w:r w:rsidR="002335A1" w:rsidRPr="005168BE">
        <w:rPr>
          <w:color w:val="0E101A"/>
          <w:sz w:val="22"/>
          <w:szCs w:val="22"/>
        </w:rPr>
        <w:t xml:space="preserve"> </w:t>
      </w:r>
      <w:r w:rsidR="00700DDD" w:rsidRPr="005168BE">
        <w:rPr>
          <w:color w:val="0E101A"/>
          <w:sz w:val="22"/>
          <w:szCs w:val="22"/>
        </w:rPr>
        <w:t xml:space="preserve">The proposal was ultimately rejected by </w:t>
      </w:r>
      <w:r w:rsidR="00245026" w:rsidRPr="005168BE">
        <w:rPr>
          <w:color w:val="0E101A"/>
          <w:sz w:val="22"/>
          <w:szCs w:val="22"/>
        </w:rPr>
        <w:t xml:space="preserve">the </w:t>
      </w:r>
      <w:r w:rsidR="00700DDD" w:rsidRPr="005168BE">
        <w:rPr>
          <w:color w:val="0E101A"/>
          <w:sz w:val="22"/>
          <w:szCs w:val="22"/>
        </w:rPr>
        <w:t>Congress.</w:t>
      </w:r>
      <w:r w:rsidR="00700DDD" w:rsidRPr="005168BE">
        <w:rPr>
          <w:rStyle w:val="FootnoteReference"/>
          <w:color w:val="0E101A"/>
          <w:sz w:val="22"/>
          <w:szCs w:val="22"/>
        </w:rPr>
        <w:footnoteReference w:id="31"/>
      </w:r>
    </w:p>
    <w:p w14:paraId="4BA5D06A" w14:textId="6AB41C95" w:rsidR="00300D54" w:rsidRDefault="00602CDE" w:rsidP="00060C2F">
      <w:pPr>
        <w:rPr>
          <w:rFonts w:cs="Times New Roman"/>
          <w:b/>
          <w:sz w:val="28"/>
          <w:szCs w:val="28"/>
        </w:rPr>
      </w:pPr>
      <w:r w:rsidRPr="005168BE">
        <w:rPr>
          <w:b/>
          <w:bCs/>
        </w:rPr>
        <w:t xml:space="preserve">A key challenge for telecoms regulation in Peru </w:t>
      </w:r>
      <w:r w:rsidR="009861A1" w:rsidRPr="005168BE">
        <w:rPr>
          <w:b/>
          <w:bCs/>
        </w:rPr>
        <w:t>is the lack of inter-institutional coordination</w:t>
      </w:r>
      <w:r w:rsidRPr="005168BE">
        <w:rPr>
          <w:b/>
          <w:bCs/>
        </w:rPr>
        <w:t xml:space="preserve">. </w:t>
      </w:r>
      <w:r w:rsidRPr="005168BE">
        <w:t xml:space="preserve">Telecoms is a complex system, requiring regulatory institutions to focus on </w:t>
      </w:r>
      <w:r w:rsidR="00955A41" w:rsidRPr="005168BE">
        <w:t xml:space="preserve">regulating </w:t>
      </w:r>
      <w:r w:rsidRPr="005168BE">
        <w:t>specific services and infrastructure</w:t>
      </w:r>
      <w:r w:rsidR="00955A41" w:rsidRPr="005168BE">
        <w:t xml:space="preserve"> while </w:t>
      </w:r>
      <w:r w:rsidR="00BD4172" w:rsidRPr="005168BE">
        <w:t xml:space="preserve">also </w:t>
      </w:r>
      <w:r w:rsidR="00955A41" w:rsidRPr="005168BE">
        <w:t>coordinating their efforts</w:t>
      </w:r>
      <w:r w:rsidRPr="005168BE">
        <w:t>. As mentioned earlier, OSIPTEL is responsible for improving the quality of services</w:t>
      </w:r>
      <w:r w:rsidR="00091880" w:rsidRPr="005168BE">
        <w:t>,</w:t>
      </w:r>
      <w:r w:rsidRPr="005168BE">
        <w:t xml:space="preserve"> protect</w:t>
      </w:r>
      <w:r w:rsidR="00091880" w:rsidRPr="005168BE">
        <w:t>ing</w:t>
      </w:r>
      <w:r w:rsidRPr="005168BE">
        <w:t xml:space="preserve"> consumers</w:t>
      </w:r>
      <w:r w:rsidR="00091880" w:rsidRPr="005168BE">
        <w:t xml:space="preserve">, and </w:t>
      </w:r>
      <w:r w:rsidRPr="005168BE">
        <w:t xml:space="preserve">ensuring competition. The </w:t>
      </w:r>
      <w:r w:rsidR="00091880" w:rsidRPr="005168BE">
        <w:t>MTC</w:t>
      </w:r>
      <w:r w:rsidRPr="005168BE">
        <w:t>,</w:t>
      </w:r>
      <w:r w:rsidR="00091880" w:rsidRPr="005168BE">
        <w:t xml:space="preserve"> by contrast</w:t>
      </w:r>
      <w:r w:rsidRPr="005168BE">
        <w:t>, focuses on telecoms infrastructure. In theory, these two institutions should coordinate their</w:t>
      </w:r>
      <w:r w:rsidR="00DC7026" w:rsidRPr="005168BE">
        <w:t xml:space="preserve"> regulatory</w:t>
      </w:r>
      <w:r w:rsidRPr="005168BE">
        <w:t xml:space="preserve"> efforts: a high-quality mobile service requires the maintenance or roll-out of mobile service infrastructure to support it. In practice, these institutions</w:t>
      </w:r>
      <w:r w:rsidR="00EA4FD0" w:rsidRPr="005168BE">
        <w:t xml:space="preserve"> have</w:t>
      </w:r>
      <w:r w:rsidRPr="005168BE">
        <w:t xml:space="preserve"> often fail</w:t>
      </w:r>
      <w:r w:rsidR="00EA4FD0" w:rsidRPr="005168BE">
        <w:t>ed</w:t>
      </w:r>
      <w:r w:rsidRPr="005168BE">
        <w:t xml:space="preserve"> to coordinate their regulatory efforts, working </w:t>
      </w:r>
      <w:r w:rsidR="00EA4FD0" w:rsidRPr="005168BE">
        <w:t xml:space="preserve">either </w:t>
      </w:r>
      <w:r w:rsidRPr="005168BE">
        <w:t>in isolation</w:t>
      </w:r>
      <w:r w:rsidR="00EA4FD0" w:rsidRPr="005168BE">
        <w:t xml:space="preserve"> or competing with one another</w:t>
      </w:r>
      <w:r w:rsidRPr="005168BE">
        <w:t>.</w:t>
      </w:r>
      <w:r w:rsidR="00BE4CA8" w:rsidRPr="005168BE">
        <w:t xml:space="preserve"> This lack of inter-institutional coordination </w:t>
      </w:r>
      <w:r w:rsidR="00276D5F" w:rsidRPr="005168BE">
        <w:t xml:space="preserve">and </w:t>
      </w:r>
      <w:r w:rsidR="00276D5F" w:rsidRPr="005168BE">
        <w:lastRenderedPageBreak/>
        <w:t xml:space="preserve">collaboration </w:t>
      </w:r>
      <w:r w:rsidR="00BE4CA8" w:rsidRPr="005168BE">
        <w:t xml:space="preserve">has led to </w:t>
      </w:r>
      <w:r w:rsidR="00276D5F" w:rsidRPr="005168BE">
        <w:t xml:space="preserve">both </w:t>
      </w:r>
      <w:r w:rsidR="00BE4CA8" w:rsidRPr="005168BE">
        <w:t>regulatory delays</w:t>
      </w:r>
      <w:r w:rsidR="00D84EF4" w:rsidRPr="005168BE">
        <w:t xml:space="preserve"> and</w:t>
      </w:r>
      <w:r w:rsidR="00874DAE" w:rsidRPr="005168BE">
        <w:t xml:space="preserve"> the </w:t>
      </w:r>
      <w:r w:rsidR="008E638D" w:rsidRPr="005168BE">
        <w:t>uneven implementation of</w:t>
      </w:r>
      <w:r w:rsidR="00402E4A" w:rsidRPr="005168BE">
        <w:t xml:space="preserve"> regulation</w:t>
      </w:r>
      <w:r w:rsidR="00B7769D" w:rsidRPr="005168BE">
        <w:t>s</w:t>
      </w:r>
      <w:r w:rsidR="00E67857" w:rsidRPr="005168BE">
        <w:t xml:space="preserve"> that sought to improve the quality of mobile services</w:t>
      </w:r>
      <w:r w:rsidR="0018685F" w:rsidRPr="005168BE">
        <w:t>.</w:t>
      </w:r>
      <w:r w:rsidR="00BF3DFD" w:rsidRPr="005168BE">
        <w:rPr>
          <w:rStyle w:val="FootnoteReference"/>
        </w:rPr>
        <w:footnoteReference w:id="32"/>
      </w:r>
      <w:r w:rsidR="00300D54">
        <w:br w:type="page"/>
      </w:r>
    </w:p>
    <w:p w14:paraId="2F969C40" w14:textId="7EBA4995" w:rsidR="0032675E" w:rsidRPr="005168BE" w:rsidRDefault="0032675E" w:rsidP="00B26BE2">
      <w:pPr>
        <w:pStyle w:val="Heading1"/>
      </w:pPr>
      <w:bookmarkStart w:id="78" w:name="_Toc227914615"/>
      <w:r w:rsidRPr="005168BE">
        <w:lastRenderedPageBreak/>
        <w:t>Annex 1. M</w:t>
      </w:r>
      <w:r w:rsidR="00F81B36" w:rsidRPr="005168BE">
        <w:t>ethodology for Assessing Procurement Systems (M</w:t>
      </w:r>
      <w:r w:rsidRPr="005168BE">
        <w:t>APS</w:t>
      </w:r>
      <w:r w:rsidR="00F81B36" w:rsidRPr="005168BE">
        <w:t>)</w:t>
      </w:r>
      <w:r w:rsidRPr="005168BE">
        <w:t xml:space="preserve"> indicators</w:t>
      </w:r>
      <w:bookmarkEnd w:id="78"/>
    </w:p>
    <w:p w14:paraId="3FF50DF4" w14:textId="753BDA5E" w:rsidR="0032675E" w:rsidRPr="005168BE" w:rsidRDefault="0032675E" w:rsidP="0032675E">
      <w:pPr>
        <w:rPr>
          <w:rFonts w:cs="Times New Roman"/>
          <w:b/>
        </w:rPr>
      </w:pPr>
      <w:r w:rsidRPr="005168BE">
        <w:rPr>
          <w:rFonts w:cs="Times New Roman"/>
        </w:rPr>
        <w:t xml:space="preserve">Figures </w:t>
      </w:r>
      <w:r w:rsidR="00EE529D" w:rsidRPr="005168BE">
        <w:rPr>
          <w:rFonts w:cs="Times New Roman"/>
        </w:rPr>
        <w:t>2</w:t>
      </w:r>
      <w:r w:rsidRPr="005168BE">
        <w:rPr>
          <w:rFonts w:cs="Times New Roman"/>
        </w:rPr>
        <w:t>.</w:t>
      </w:r>
      <w:r w:rsidR="004B6F53" w:rsidRPr="005168BE">
        <w:rPr>
          <w:rFonts w:cs="Times New Roman"/>
        </w:rPr>
        <w:t>2</w:t>
      </w:r>
      <w:r w:rsidRPr="005168BE">
        <w:rPr>
          <w:rFonts w:cs="Times New Roman"/>
        </w:rPr>
        <w:t xml:space="preserve"> and </w:t>
      </w:r>
      <w:r w:rsidR="00EE529D" w:rsidRPr="005168BE">
        <w:rPr>
          <w:rFonts w:cs="Times New Roman"/>
        </w:rPr>
        <w:t>2</w:t>
      </w:r>
      <w:r w:rsidRPr="005168BE">
        <w:rPr>
          <w:rFonts w:cs="Times New Roman"/>
        </w:rPr>
        <w:t>.</w:t>
      </w:r>
      <w:r w:rsidR="004B6F53" w:rsidRPr="005168BE">
        <w:rPr>
          <w:rFonts w:cs="Times New Roman"/>
        </w:rPr>
        <w:t>5</w:t>
      </w:r>
      <w:r w:rsidRPr="005168BE">
        <w:rPr>
          <w:rFonts w:cs="Times New Roman"/>
        </w:rPr>
        <w:t xml:space="preserve"> are constructed based on specific criteria coded in the Methodology for the Assessment of Procurement Systems (MAPS) framework. For each country, the MAPS assessment rates each </w:t>
      </w:r>
      <w:r w:rsidR="3485781D" w:rsidRPr="005168BE">
        <w:rPr>
          <w:rFonts w:cs="Times New Roman"/>
        </w:rPr>
        <w:t>criterion</w:t>
      </w:r>
      <w:r w:rsidRPr="005168BE">
        <w:rPr>
          <w:rFonts w:cs="Times New Roman"/>
        </w:rPr>
        <w:t xml:space="preserve"> as present, partially present, or not present. These ratings are then coded as 2, 1, and 0, respectively. The two figures plot the </w:t>
      </w:r>
      <w:r w:rsidR="152A2F1E" w:rsidRPr="005168BE">
        <w:rPr>
          <w:rFonts w:cs="Times New Roman"/>
        </w:rPr>
        <w:t>percentage</w:t>
      </w:r>
      <w:r w:rsidRPr="005168BE">
        <w:rPr>
          <w:rFonts w:cs="Times New Roman"/>
        </w:rPr>
        <w:t xml:space="preserve"> of possible points that countries could have received for their </w:t>
      </w:r>
      <w:r w:rsidR="0050782B" w:rsidRPr="005168BE">
        <w:rPr>
          <w:rFonts w:cs="Times New Roman"/>
          <w:bCs/>
        </w:rPr>
        <w:t>personnel</w:t>
      </w:r>
      <w:r w:rsidRPr="005168BE">
        <w:rPr>
          <w:rFonts w:cs="Times New Roman"/>
        </w:rPr>
        <w:t>-related criteria.</w:t>
      </w:r>
    </w:p>
    <w:p w14:paraId="37252727" w14:textId="77777777" w:rsidR="0032675E" w:rsidRPr="005168BE" w:rsidRDefault="0032675E" w:rsidP="0032675E">
      <w:pPr>
        <w:rPr>
          <w:rFonts w:cs="Times New Roman"/>
          <w:b/>
          <w:i/>
        </w:rPr>
      </w:pPr>
    </w:p>
    <w:p w14:paraId="275BD105" w14:textId="15A35544" w:rsidR="0032675E" w:rsidRPr="005168BE" w:rsidRDefault="0032675E" w:rsidP="00382581">
      <w:pPr>
        <w:rPr>
          <w:b/>
          <w:bCs/>
        </w:rPr>
      </w:pPr>
      <w:r w:rsidRPr="005168BE">
        <w:rPr>
          <w:b/>
        </w:rPr>
        <w:t>Table A</w:t>
      </w:r>
      <w:r w:rsidR="00BB2651" w:rsidRPr="005168BE">
        <w:rPr>
          <w:b/>
        </w:rPr>
        <w:t>1</w:t>
      </w:r>
      <w:r w:rsidRPr="005168BE">
        <w:rPr>
          <w:b/>
        </w:rPr>
        <w:t>.1 Criteria in the MAPS framework relevant for the “</w:t>
      </w:r>
      <w:r w:rsidR="0050782B" w:rsidRPr="005168BE">
        <w:rPr>
          <w:b/>
        </w:rPr>
        <w:t>personnel</w:t>
      </w:r>
      <w:r w:rsidRPr="005168BE">
        <w:rPr>
          <w:b/>
        </w:rPr>
        <w:t>” dimension:</w:t>
      </w:r>
    </w:p>
    <w:tbl>
      <w:tblPr>
        <w:tblW w:w="0" w:type="auto"/>
        <w:tblLook w:val="04A0" w:firstRow="1" w:lastRow="0" w:firstColumn="1" w:lastColumn="0" w:noHBand="0" w:noVBand="1"/>
      </w:tblPr>
      <w:tblGrid>
        <w:gridCol w:w="1795"/>
        <w:gridCol w:w="7555"/>
      </w:tblGrid>
      <w:tr w:rsidR="000B1F97" w:rsidRPr="005168BE" w14:paraId="1095FC33" w14:textId="77777777" w:rsidTr="00080B24">
        <w:tc>
          <w:tcPr>
            <w:tcW w:w="1795" w:type="dxa"/>
            <w:shd w:val="clear" w:color="auto" w:fill="1F3864" w:themeFill="accent1" w:themeFillShade="80"/>
          </w:tcPr>
          <w:p w14:paraId="086E7C18" w14:textId="77777777" w:rsidR="0032675E" w:rsidRPr="005168BE" w:rsidRDefault="0032675E" w:rsidP="00914DF0">
            <w:pPr>
              <w:jc w:val="center"/>
              <w:rPr>
                <w:rFonts w:cs="Times New Roman"/>
                <w:b/>
                <w:bCs/>
                <w:sz w:val="20"/>
                <w:szCs w:val="20"/>
              </w:rPr>
            </w:pPr>
            <w:r w:rsidRPr="005168BE">
              <w:rPr>
                <w:rFonts w:cs="Times New Roman"/>
                <w:b/>
                <w:bCs/>
                <w:sz w:val="20"/>
                <w:szCs w:val="20"/>
              </w:rPr>
              <w:t>MAPS Pillar</w:t>
            </w:r>
          </w:p>
        </w:tc>
        <w:tc>
          <w:tcPr>
            <w:tcW w:w="7555" w:type="dxa"/>
            <w:shd w:val="clear" w:color="auto" w:fill="1F3864" w:themeFill="accent1" w:themeFillShade="80"/>
          </w:tcPr>
          <w:p w14:paraId="119B5EF1" w14:textId="77777777" w:rsidR="0032675E" w:rsidRPr="005168BE" w:rsidRDefault="0032675E" w:rsidP="00914DF0">
            <w:pPr>
              <w:jc w:val="center"/>
              <w:rPr>
                <w:rFonts w:cs="Times New Roman"/>
                <w:b/>
                <w:bCs/>
                <w:sz w:val="20"/>
                <w:szCs w:val="20"/>
              </w:rPr>
            </w:pPr>
            <w:r w:rsidRPr="005168BE">
              <w:rPr>
                <w:rFonts w:cs="Times New Roman"/>
                <w:b/>
                <w:bCs/>
                <w:sz w:val="20"/>
                <w:szCs w:val="20"/>
              </w:rPr>
              <w:t>Criteria</w:t>
            </w:r>
          </w:p>
        </w:tc>
      </w:tr>
      <w:tr w:rsidR="000B1F97" w:rsidRPr="005168BE" w14:paraId="246F24BB" w14:textId="77777777" w:rsidTr="00914DF0">
        <w:tc>
          <w:tcPr>
            <w:tcW w:w="1795" w:type="dxa"/>
            <w:vAlign w:val="center"/>
          </w:tcPr>
          <w:p w14:paraId="64F8F04A" w14:textId="77777777" w:rsidR="0032675E" w:rsidRPr="005168BE" w:rsidRDefault="0032675E" w:rsidP="00914DF0">
            <w:pPr>
              <w:jc w:val="center"/>
              <w:rPr>
                <w:rFonts w:cs="Times New Roman"/>
                <w:sz w:val="20"/>
                <w:szCs w:val="20"/>
              </w:rPr>
            </w:pPr>
            <w:r w:rsidRPr="005168BE">
              <w:rPr>
                <w:rFonts w:cs="Times New Roman"/>
                <w:sz w:val="20"/>
                <w:szCs w:val="20"/>
              </w:rPr>
              <w:t>Pillar 1: Legal, Regulatory, and Policy Framework</w:t>
            </w:r>
          </w:p>
        </w:tc>
        <w:tc>
          <w:tcPr>
            <w:tcW w:w="7555" w:type="dxa"/>
            <w:vAlign w:val="center"/>
          </w:tcPr>
          <w:p w14:paraId="3D2736D4" w14:textId="77777777" w:rsidR="0032675E" w:rsidRPr="005168BE" w:rsidRDefault="0032675E" w:rsidP="00914DF0">
            <w:pPr>
              <w:pStyle w:val="ListParagraph"/>
              <w:jc w:val="center"/>
              <w:rPr>
                <w:rFonts w:cs="Times New Roman"/>
                <w:b/>
                <w:sz w:val="20"/>
                <w:szCs w:val="20"/>
              </w:rPr>
            </w:pPr>
            <w:r w:rsidRPr="005168BE">
              <w:rPr>
                <w:rFonts w:cs="Times New Roman"/>
                <w:sz w:val="20"/>
                <w:szCs w:val="20"/>
              </w:rPr>
              <w:t>None.</w:t>
            </w:r>
          </w:p>
        </w:tc>
      </w:tr>
      <w:tr w:rsidR="000B1F97" w:rsidRPr="005168BE" w14:paraId="272A4E49" w14:textId="77777777" w:rsidTr="00914DF0">
        <w:tc>
          <w:tcPr>
            <w:tcW w:w="1795" w:type="dxa"/>
            <w:vAlign w:val="center"/>
          </w:tcPr>
          <w:p w14:paraId="56E0D8DF" w14:textId="77777777" w:rsidR="0032675E" w:rsidRPr="005168BE" w:rsidRDefault="0032675E" w:rsidP="00914DF0">
            <w:pPr>
              <w:jc w:val="center"/>
              <w:rPr>
                <w:rFonts w:cs="Times New Roman"/>
                <w:sz w:val="20"/>
                <w:szCs w:val="20"/>
              </w:rPr>
            </w:pPr>
            <w:r w:rsidRPr="005168BE">
              <w:rPr>
                <w:rFonts w:cs="Times New Roman"/>
                <w:sz w:val="20"/>
                <w:szCs w:val="20"/>
              </w:rPr>
              <w:t>Pillar 2: Institutional Framework and Management Capacity</w:t>
            </w:r>
          </w:p>
        </w:tc>
        <w:tc>
          <w:tcPr>
            <w:tcW w:w="7555" w:type="dxa"/>
            <w:vAlign w:val="center"/>
          </w:tcPr>
          <w:p w14:paraId="0AECD308" w14:textId="77777777" w:rsidR="0032675E" w:rsidRPr="005168BE" w:rsidRDefault="0032675E" w:rsidP="0047061A">
            <w:pPr>
              <w:pStyle w:val="ListParagraph"/>
              <w:numPr>
                <w:ilvl w:val="0"/>
                <w:numId w:val="5"/>
              </w:numPr>
              <w:rPr>
                <w:rFonts w:cs="Times New Roman"/>
                <w:b/>
                <w:sz w:val="20"/>
                <w:szCs w:val="20"/>
              </w:rPr>
            </w:pPr>
            <w:r w:rsidRPr="005168BE">
              <w:rPr>
                <w:rFonts w:cs="Times New Roman"/>
                <w:sz w:val="20"/>
                <w:szCs w:val="20"/>
              </w:rPr>
              <w:t>One or several agencies is clearly responsible for providing tools and documents, including integrity training programs, to support training and capacity development of the staff responsible for implementing procurement.</w:t>
            </w:r>
          </w:p>
          <w:p w14:paraId="3A68A296" w14:textId="77777777" w:rsidR="0032675E" w:rsidRPr="005168BE" w:rsidRDefault="0032675E" w:rsidP="0047061A">
            <w:pPr>
              <w:pStyle w:val="ListParagraph"/>
              <w:numPr>
                <w:ilvl w:val="0"/>
                <w:numId w:val="5"/>
              </w:numPr>
              <w:rPr>
                <w:rFonts w:cs="Times New Roman"/>
                <w:b/>
                <w:sz w:val="20"/>
                <w:szCs w:val="20"/>
              </w:rPr>
            </w:pPr>
            <w:r w:rsidRPr="005168BE">
              <w:rPr>
                <w:rFonts w:cs="Times New Roman"/>
                <w:sz w:val="20"/>
                <w:szCs w:val="20"/>
              </w:rPr>
              <w:t>One or several agencies is clearly responsible for supporting the professionalization of the procurement function (e.g., development of role descriptions, competency profiles, and accreditation and certification schemes for the profession).</w:t>
            </w:r>
          </w:p>
          <w:p w14:paraId="5B3235AC" w14:textId="77777777" w:rsidR="0032675E" w:rsidRPr="005168BE" w:rsidRDefault="0032675E" w:rsidP="0047061A">
            <w:pPr>
              <w:pStyle w:val="ListParagraph"/>
              <w:numPr>
                <w:ilvl w:val="0"/>
                <w:numId w:val="5"/>
              </w:numPr>
              <w:rPr>
                <w:rFonts w:cs="Times New Roman"/>
                <w:b/>
                <w:sz w:val="20"/>
                <w:szCs w:val="20"/>
              </w:rPr>
            </w:pPr>
            <w:r w:rsidRPr="005168BE">
              <w:rPr>
                <w:rFonts w:cs="Times New Roman"/>
                <w:sz w:val="20"/>
                <w:szCs w:val="20"/>
              </w:rPr>
              <w:t>The institution’s internal organization, authority, and staffing are sufficient and consistent with its responsibilities.</w:t>
            </w:r>
          </w:p>
          <w:p w14:paraId="3041F7E1" w14:textId="77777777" w:rsidR="0032675E" w:rsidRPr="005168BE" w:rsidRDefault="0032675E" w:rsidP="0047061A">
            <w:pPr>
              <w:pStyle w:val="ListParagraph"/>
              <w:numPr>
                <w:ilvl w:val="0"/>
                <w:numId w:val="5"/>
              </w:numPr>
              <w:rPr>
                <w:rFonts w:cs="Times New Roman"/>
                <w:b/>
                <w:sz w:val="20"/>
                <w:szCs w:val="20"/>
              </w:rPr>
            </w:pPr>
            <w:r w:rsidRPr="005168BE">
              <w:rPr>
                <w:rFonts w:cs="Times New Roman"/>
                <w:sz w:val="20"/>
                <w:szCs w:val="20"/>
              </w:rPr>
              <w:t>The centralized procurement body’s internal organization and staffing are sufficient and consistent with its responsibilities.</w:t>
            </w:r>
          </w:p>
          <w:p w14:paraId="6DCF37E5" w14:textId="77777777" w:rsidR="0032675E" w:rsidRPr="005168BE" w:rsidRDefault="0032675E" w:rsidP="0047061A">
            <w:pPr>
              <w:pStyle w:val="ListParagraph"/>
              <w:numPr>
                <w:ilvl w:val="0"/>
                <w:numId w:val="5"/>
              </w:numPr>
              <w:rPr>
                <w:rFonts w:cs="Times New Roman"/>
                <w:b/>
                <w:sz w:val="20"/>
                <w:szCs w:val="20"/>
              </w:rPr>
            </w:pPr>
            <w:r w:rsidRPr="005168BE">
              <w:rPr>
                <w:rFonts w:cs="Times New Roman"/>
                <w:sz w:val="20"/>
                <w:szCs w:val="20"/>
              </w:rPr>
              <w:t>Responsibility for the management and operation of the system is clearly defined.</w:t>
            </w:r>
          </w:p>
          <w:p w14:paraId="41A03F22" w14:textId="77777777" w:rsidR="0032675E" w:rsidRPr="005168BE" w:rsidRDefault="0032675E" w:rsidP="0047061A">
            <w:pPr>
              <w:pStyle w:val="ListParagraph"/>
              <w:numPr>
                <w:ilvl w:val="0"/>
                <w:numId w:val="5"/>
              </w:numPr>
              <w:rPr>
                <w:rFonts w:cs="Times New Roman"/>
                <w:b/>
                <w:sz w:val="20"/>
                <w:szCs w:val="20"/>
              </w:rPr>
            </w:pPr>
            <w:r w:rsidRPr="005168BE">
              <w:rPr>
                <w:rFonts w:cs="Times New Roman"/>
                <w:sz w:val="20"/>
                <w:szCs w:val="20"/>
              </w:rPr>
              <w:t>Government officials have the capacity to plan, develop, and manage e-procurement systems.</w:t>
            </w:r>
          </w:p>
          <w:p w14:paraId="3BA2C768" w14:textId="5ED355D4" w:rsidR="0032675E" w:rsidRPr="005168BE" w:rsidRDefault="0032675E" w:rsidP="0047061A">
            <w:pPr>
              <w:pStyle w:val="ListParagraph"/>
              <w:numPr>
                <w:ilvl w:val="0"/>
                <w:numId w:val="5"/>
              </w:numPr>
              <w:rPr>
                <w:rFonts w:cs="Times New Roman"/>
                <w:b/>
                <w:sz w:val="20"/>
                <w:szCs w:val="20"/>
              </w:rPr>
            </w:pPr>
            <w:r w:rsidRPr="005168BE">
              <w:rPr>
                <w:rFonts w:cs="Times New Roman"/>
                <w:sz w:val="20"/>
                <w:szCs w:val="20"/>
              </w:rPr>
              <w:t xml:space="preserve">Procurement staff </w:t>
            </w:r>
            <w:r w:rsidR="6CFE3F77" w:rsidRPr="005168BE">
              <w:rPr>
                <w:rFonts w:cs="Times New Roman"/>
                <w:sz w:val="20"/>
                <w:szCs w:val="20"/>
              </w:rPr>
              <w:t>are</w:t>
            </w:r>
            <w:r w:rsidRPr="005168BE">
              <w:rPr>
                <w:rFonts w:cs="Times New Roman"/>
                <w:sz w:val="20"/>
                <w:szCs w:val="20"/>
              </w:rPr>
              <w:t xml:space="preserve"> adequately skilled to reliably and efficiently use e-procurement systems.</w:t>
            </w:r>
          </w:p>
          <w:p w14:paraId="6EC8A244" w14:textId="77777777" w:rsidR="0032675E" w:rsidRPr="005168BE" w:rsidRDefault="0032675E" w:rsidP="0047061A">
            <w:pPr>
              <w:pStyle w:val="ListParagraph"/>
              <w:numPr>
                <w:ilvl w:val="0"/>
                <w:numId w:val="5"/>
              </w:numPr>
              <w:rPr>
                <w:rFonts w:cs="Times New Roman"/>
                <w:b/>
                <w:sz w:val="20"/>
                <w:szCs w:val="20"/>
              </w:rPr>
            </w:pPr>
            <w:r w:rsidRPr="005168BE">
              <w:rPr>
                <w:rFonts w:cs="Times New Roman"/>
                <w:sz w:val="20"/>
                <w:szCs w:val="20"/>
              </w:rPr>
              <w:t>Substantive permanent training programs of suitable quality and content for the needs of the system.</w:t>
            </w:r>
          </w:p>
          <w:p w14:paraId="22060177" w14:textId="77777777" w:rsidR="0032675E" w:rsidRPr="005168BE" w:rsidRDefault="0032675E" w:rsidP="0047061A">
            <w:pPr>
              <w:pStyle w:val="ListParagraph"/>
              <w:numPr>
                <w:ilvl w:val="0"/>
                <w:numId w:val="5"/>
              </w:numPr>
              <w:rPr>
                <w:rFonts w:cs="Times New Roman"/>
                <w:b/>
                <w:sz w:val="20"/>
                <w:szCs w:val="20"/>
              </w:rPr>
            </w:pPr>
            <w:r w:rsidRPr="005168BE">
              <w:rPr>
                <w:rFonts w:cs="Times New Roman"/>
                <w:sz w:val="20"/>
                <w:szCs w:val="20"/>
              </w:rPr>
              <w:t>Routine evaluation and periodic adjustment of training programs based on feedback and need.</w:t>
            </w:r>
          </w:p>
          <w:p w14:paraId="5B730852" w14:textId="77777777" w:rsidR="0032675E" w:rsidRPr="005168BE" w:rsidRDefault="0032675E" w:rsidP="0047061A">
            <w:pPr>
              <w:pStyle w:val="ListParagraph"/>
              <w:numPr>
                <w:ilvl w:val="0"/>
                <w:numId w:val="5"/>
              </w:numPr>
              <w:rPr>
                <w:rFonts w:cs="Times New Roman"/>
                <w:b/>
                <w:sz w:val="20"/>
                <w:szCs w:val="20"/>
              </w:rPr>
            </w:pPr>
            <w:r w:rsidRPr="005168BE">
              <w:rPr>
                <w:rFonts w:cs="Times New Roman"/>
                <w:sz w:val="20"/>
                <w:szCs w:val="20"/>
              </w:rPr>
              <w:t>Advisory service or help desk function to resolve questions by procuring entities, suppliers, and the public.</w:t>
            </w:r>
          </w:p>
          <w:p w14:paraId="671326AD" w14:textId="77777777" w:rsidR="0032675E" w:rsidRPr="005168BE" w:rsidRDefault="0032675E" w:rsidP="0047061A">
            <w:pPr>
              <w:pStyle w:val="ListParagraph"/>
              <w:numPr>
                <w:ilvl w:val="0"/>
                <w:numId w:val="5"/>
              </w:numPr>
              <w:rPr>
                <w:rFonts w:cs="Times New Roman"/>
                <w:b/>
                <w:sz w:val="20"/>
                <w:szCs w:val="20"/>
              </w:rPr>
            </w:pPr>
            <w:r w:rsidRPr="005168BE">
              <w:rPr>
                <w:rFonts w:cs="Times New Roman"/>
                <w:sz w:val="20"/>
                <w:szCs w:val="20"/>
              </w:rPr>
              <w:t xml:space="preserve">A </w:t>
            </w:r>
            <w:proofErr w:type="gramStart"/>
            <w:r w:rsidRPr="005168BE">
              <w:rPr>
                <w:rFonts w:cs="Times New Roman"/>
                <w:sz w:val="20"/>
                <w:szCs w:val="20"/>
              </w:rPr>
              <w:t>strategy well-integrated</w:t>
            </w:r>
            <w:proofErr w:type="gramEnd"/>
            <w:r w:rsidRPr="005168BE">
              <w:rPr>
                <w:rFonts w:cs="Times New Roman"/>
                <w:sz w:val="20"/>
                <w:szCs w:val="20"/>
              </w:rPr>
              <w:t xml:space="preserve"> with other measures for developing the capacity of key actors involved in public procurement.</w:t>
            </w:r>
          </w:p>
          <w:p w14:paraId="64BFA279" w14:textId="77777777" w:rsidR="0032675E" w:rsidRPr="005168BE" w:rsidRDefault="0032675E" w:rsidP="0047061A">
            <w:pPr>
              <w:pStyle w:val="ListParagraph"/>
              <w:numPr>
                <w:ilvl w:val="0"/>
                <w:numId w:val="5"/>
              </w:numPr>
              <w:rPr>
                <w:rFonts w:cs="Times New Roman"/>
                <w:b/>
                <w:sz w:val="20"/>
                <w:szCs w:val="20"/>
              </w:rPr>
            </w:pPr>
            <w:r w:rsidRPr="005168BE">
              <w:rPr>
                <w:rFonts w:cs="Times New Roman"/>
                <w:sz w:val="20"/>
                <w:szCs w:val="20"/>
              </w:rPr>
              <w:t>Procurement is recognized as a specific function, with procurement positions defined at different professional levels, and job descriptions and the requisite qualifications and competencies specified.</w:t>
            </w:r>
          </w:p>
          <w:p w14:paraId="26C8DDD1" w14:textId="77777777" w:rsidR="0032675E" w:rsidRPr="005168BE" w:rsidRDefault="0032675E" w:rsidP="0047061A">
            <w:pPr>
              <w:pStyle w:val="ListParagraph"/>
              <w:numPr>
                <w:ilvl w:val="0"/>
                <w:numId w:val="5"/>
              </w:numPr>
              <w:rPr>
                <w:rFonts w:cs="Times New Roman"/>
                <w:b/>
                <w:sz w:val="20"/>
                <w:szCs w:val="20"/>
              </w:rPr>
            </w:pPr>
            <w:r w:rsidRPr="005168BE">
              <w:rPr>
                <w:rFonts w:cs="Times New Roman"/>
                <w:sz w:val="20"/>
                <w:szCs w:val="20"/>
              </w:rPr>
              <w:t>Appointments and promotion are competitive and based on qualifications and professional certification.</w:t>
            </w:r>
          </w:p>
          <w:p w14:paraId="02F256F3" w14:textId="77777777" w:rsidR="0032675E" w:rsidRPr="005168BE" w:rsidRDefault="0032675E" w:rsidP="0047061A">
            <w:pPr>
              <w:pStyle w:val="ListParagraph"/>
              <w:numPr>
                <w:ilvl w:val="0"/>
                <w:numId w:val="5"/>
              </w:numPr>
              <w:rPr>
                <w:rFonts w:cs="Times New Roman"/>
                <w:b/>
                <w:sz w:val="20"/>
                <w:szCs w:val="20"/>
              </w:rPr>
            </w:pPr>
            <w:r w:rsidRPr="005168BE">
              <w:rPr>
                <w:rFonts w:cs="Times New Roman"/>
                <w:sz w:val="20"/>
                <w:szCs w:val="20"/>
              </w:rPr>
              <w:t>Staff performance is evaluated on a regular and consistent basis, and staff development and adequate training are provided.</w:t>
            </w:r>
          </w:p>
          <w:p w14:paraId="25FE4859" w14:textId="7BE15E88" w:rsidR="0032675E" w:rsidRPr="005168BE" w:rsidRDefault="0032675E" w:rsidP="0047061A">
            <w:pPr>
              <w:pStyle w:val="ListParagraph"/>
              <w:numPr>
                <w:ilvl w:val="0"/>
                <w:numId w:val="5"/>
              </w:numPr>
              <w:rPr>
                <w:rFonts w:cs="Times New Roman"/>
                <w:b/>
                <w:sz w:val="20"/>
                <w:szCs w:val="20"/>
              </w:rPr>
            </w:pPr>
            <w:r w:rsidRPr="005168BE">
              <w:rPr>
                <w:rFonts w:cs="Times New Roman"/>
                <w:sz w:val="20"/>
                <w:szCs w:val="20"/>
              </w:rPr>
              <w:t xml:space="preserve">The country has established and consistently </w:t>
            </w:r>
            <w:r w:rsidR="00D7D8BF" w:rsidRPr="005168BE">
              <w:rPr>
                <w:rFonts w:cs="Times New Roman"/>
                <w:sz w:val="20"/>
                <w:szCs w:val="20"/>
              </w:rPr>
              <w:t>applied</w:t>
            </w:r>
            <w:r w:rsidRPr="005168BE">
              <w:rPr>
                <w:rFonts w:cs="Times New Roman"/>
                <w:sz w:val="20"/>
                <w:szCs w:val="20"/>
              </w:rPr>
              <w:t xml:space="preserve"> a performance measurement system that focuses on both quantitative and qualitative aspects.</w:t>
            </w:r>
          </w:p>
        </w:tc>
      </w:tr>
      <w:tr w:rsidR="000B1F97" w:rsidRPr="005168BE" w14:paraId="68752029" w14:textId="77777777" w:rsidTr="00914DF0">
        <w:tc>
          <w:tcPr>
            <w:tcW w:w="1795" w:type="dxa"/>
            <w:vAlign w:val="center"/>
          </w:tcPr>
          <w:p w14:paraId="1D0A09BC" w14:textId="77777777" w:rsidR="0032675E" w:rsidRPr="005168BE" w:rsidRDefault="0032675E" w:rsidP="00914DF0">
            <w:pPr>
              <w:jc w:val="center"/>
              <w:rPr>
                <w:rFonts w:cs="Times New Roman"/>
                <w:sz w:val="20"/>
                <w:szCs w:val="20"/>
              </w:rPr>
            </w:pPr>
            <w:r w:rsidRPr="005168BE">
              <w:rPr>
                <w:rFonts w:cs="Times New Roman"/>
                <w:sz w:val="20"/>
                <w:szCs w:val="20"/>
              </w:rPr>
              <w:lastRenderedPageBreak/>
              <w:t>Pillar 3: Public Procurement Operations and Market Practices</w:t>
            </w:r>
          </w:p>
        </w:tc>
        <w:tc>
          <w:tcPr>
            <w:tcW w:w="7555" w:type="dxa"/>
            <w:vAlign w:val="center"/>
          </w:tcPr>
          <w:p w14:paraId="25242227" w14:textId="77777777" w:rsidR="0032675E" w:rsidRPr="005168BE" w:rsidRDefault="0032675E" w:rsidP="00914DF0">
            <w:pPr>
              <w:pStyle w:val="ListParagraph"/>
              <w:jc w:val="center"/>
              <w:rPr>
                <w:rFonts w:cs="Times New Roman"/>
                <w:b/>
                <w:sz w:val="20"/>
                <w:szCs w:val="20"/>
              </w:rPr>
            </w:pPr>
            <w:r w:rsidRPr="005168BE">
              <w:rPr>
                <w:rFonts w:cs="Times New Roman"/>
                <w:sz w:val="20"/>
                <w:szCs w:val="20"/>
              </w:rPr>
              <w:t>None.</w:t>
            </w:r>
          </w:p>
          <w:p w14:paraId="763EF620" w14:textId="77777777" w:rsidR="0032675E" w:rsidRPr="005168BE" w:rsidRDefault="0032675E" w:rsidP="00914DF0">
            <w:pPr>
              <w:rPr>
                <w:rFonts w:cs="Times New Roman"/>
                <w:b/>
                <w:sz w:val="20"/>
                <w:szCs w:val="20"/>
              </w:rPr>
            </w:pPr>
          </w:p>
        </w:tc>
      </w:tr>
      <w:tr w:rsidR="000B1F97" w:rsidRPr="005168BE" w14:paraId="21FA13C4" w14:textId="77777777" w:rsidTr="00914DF0">
        <w:tc>
          <w:tcPr>
            <w:tcW w:w="1795" w:type="dxa"/>
            <w:vAlign w:val="center"/>
          </w:tcPr>
          <w:p w14:paraId="705FAC85" w14:textId="77777777" w:rsidR="0032675E" w:rsidRPr="005168BE" w:rsidRDefault="0032675E" w:rsidP="00914DF0">
            <w:pPr>
              <w:jc w:val="center"/>
              <w:rPr>
                <w:rFonts w:cs="Times New Roman"/>
                <w:sz w:val="20"/>
                <w:szCs w:val="20"/>
              </w:rPr>
            </w:pPr>
            <w:r w:rsidRPr="005168BE">
              <w:rPr>
                <w:rFonts w:cs="Times New Roman"/>
                <w:sz w:val="20"/>
                <w:szCs w:val="20"/>
              </w:rPr>
              <w:t>Pillar 4: Accountability, Integrity, and Transparency of the Public Procurement System</w:t>
            </w:r>
          </w:p>
        </w:tc>
        <w:tc>
          <w:tcPr>
            <w:tcW w:w="7555" w:type="dxa"/>
            <w:vAlign w:val="center"/>
          </w:tcPr>
          <w:p w14:paraId="216A4C2D" w14:textId="77777777" w:rsidR="0032675E" w:rsidRPr="005168BE" w:rsidRDefault="0032675E" w:rsidP="0047061A">
            <w:pPr>
              <w:pStyle w:val="ListParagraph"/>
              <w:numPr>
                <w:ilvl w:val="0"/>
                <w:numId w:val="5"/>
              </w:numPr>
              <w:rPr>
                <w:rFonts w:cs="Times New Roman"/>
                <w:b/>
                <w:sz w:val="20"/>
                <w:szCs w:val="20"/>
              </w:rPr>
            </w:pPr>
            <w:r w:rsidRPr="005168BE">
              <w:rPr>
                <w:rFonts w:cs="Times New Roman"/>
                <w:sz w:val="20"/>
                <w:szCs w:val="20"/>
              </w:rPr>
              <w:t>There is an established program to train internal and external auditors to ensure that they are qualified to conduct high-quality procurement audits, including performance audits.</w:t>
            </w:r>
          </w:p>
          <w:p w14:paraId="05F91685" w14:textId="77777777" w:rsidR="0032675E" w:rsidRPr="005168BE" w:rsidRDefault="0032675E" w:rsidP="0047061A">
            <w:pPr>
              <w:pStyle w:val="ListParagraph"/>
              <w:numPr>
                <w:ilvl w:val="0"/>
                <w:numId w:val="5"/>
              </w:numPr>
              <w:rPr>
                <w:rFonts w:cs="Times New Roman"/>
                <w:b/>
                <w:sz w:val="20"/>
                <w:szCs w:val="20"/>
              </w:rPr>
            </w:pPr>
            <w:r w:rsidRPr="005168BE">
              <w:rPr>
                <w:rFonts w:cs="Times New Roman"/>
                <w:sz w:val="20"/>
                <w:szCs w:val="20"/>
              </w:rPr>
              <w:t>The selection of auditors requires that they have adequate knowledge of the subject as a condition for carrying out procurement audits; if auditors lack procurement knowledge, they are routinely supported by procurement specialists or consultants.</w:t>
            </w:r>
          </w:p>
          <w:p w14:paraId="3FE19A53" w14:textId="77777777" w:rsidR="0032675E" w:rsidRPr="005168BE" w:rsidRDefault="0032675E" w:rsidP="0047061A">
            <w:pPr>
              <w:pStyle w:val="ListParagraph"/>
              <w:numPr>
                <w:ilvl w:val="0"/>
                <w:numId w:val="5"/>
              </w:numPr>
              <w:rPr>
                <w:rFonts w:cs="Times New Roman"/>
                <w:b/>
                <w:sz w:val="20"/>
                <w:szCs w:val="20"/>
              </w:rPr>
            </w:pPr>
            <w:r w:rsidRPr="005168BE">
              <w:rPr>
                <w:rFonts w:cs="Times New Roman"/>
                <w:sz w:val="20"/>
                <w:szCs w:val="20"/>
              </w:rPr>
              <w:t>Auditors are selected in a fair and transparent way and are fully independent.</w:t>
            </w:r>
          </w:p>
          <w:p w14:paraId="4CEA29DC" w14:textId="77777777" w:rsidR="0032675E" w:rsidRPr="005168BE" w:rsidRDefault="0032675E" w:rsidP="0047061A">
            <w:pPr>
              <w:pStyle w:val="ListParagraph"/>
              <w:numPr>
                <w:ilvl w:val="0"/>
                <w:numId w:val="5"/>
              </w:numPr>
              <w:rPr>
                <w:rFonts w:cs="Times New Roman"/>
                <w:b/>
                <w:sz w:val="20"/>
                <w:szCs w:val="20"/>
              </w:rPr>
            </w:pPr>
            <w:r w:rsidRPr="005168BE">
              <w:rPr>
                <w:rFonts w:cs="Times New Roman"/>
                <w:sz w:val="20"/>
                <w:szCs w:val="20"/>
              </w:rPr>
              <w:t>The appeals body is adequately resourced and staffed to fulfill its functions.</w:t>
            </w:r>
          </w:p>
          <w:p w14:paraId="4E54B03E" w14:textId="77777777" w:rsidR="0032675E" w:rsidRPr="005168BE" w:rsidRDefault="0032675E" w:rsidP="0047061A">
            <w:pPr>
              <w:pStyle w:val="ListParagraph"/>
              <w:numPr>
                <w:ilvl w:val="0"/>
                <w:numId w:val="5"/>
              </w:numPr>
              <w:rPr>
                <w:rFonts w:cs="Times New Roman"/>
                <w:b/>
                <w:sz w:val="20"/>
                <w:szCs w:val="20"/>
              </w:rPr>
            </w:pPr>
            <w:r w:rsidRPr="005168BE">
              <w:rPr>
                <w:rFonts w:cs="Times New Roman"/>
                <w:sz w:val="20"/>
                <w:szCs w:val="20"/>
              </w:rPr>
              <w:t>Regular training programs are offered to ensure sustained awareness and implementation of measures.</w:t>
            </w:r>
          </w:p>
        </w:tc>
      </w:tr>
    </w:tbl>
    <w:p w14:paraId="11D5067F" w14:textId="77777777" w:rsidR="0032675E" w:rsidRPr="005168BE" w:rsidRDefault="0032675E" w:rsidP="0032675E">
      <w:pPr>
        <w:rPr>
          <w:rFonts w:cs="Times New Roman"/>
          <w:b/>
          <w:i/>
        </w:rPr>
      </w:pPr>
    </w:p>
    <w:p w14:paraId="3466E3C5" w14:textId="77777777" w:rsidR="0032675E" w:rsidRPr="005168BE" w:rsidRDefault="0032675E" w:rsidP="0032675E">
      <w:pPr>
        <w:rPr>
          <w:rFonts w:cs="Times New Roman"/>
          <w:b/>
          <w:i/>
        </w:rPr>
      </w:pPr>
    </w:p>
    <w:p w14:paraId="6A3CC7CB" w14:textId="360AC87A" w:rsidR="0032675E" w:rsidRPr="005168BE" w:rsidRDefault="0032675E" w:rsidP="00382581">
      <w:pPr>
        <w:rPr>
          <w:b/>
        </w:rPr>
      </w:pPr>
      <w:r w:rsidRPr="005168BE">
        <w:rPr>
          <w:b/>
        </w:rPr>
        <w:t>Table A</w:t>
      </w:r>
      <w:r w:rsidR="00BB2651" w:rsidRPr="005168BE">
        <w:rPr>
          <w:b/>
        </w:rPr>
        <w:t>1</w:t>
      </w:r>
      <w:r w:rsidRPr="005168BE">
        <w:rPr>
          <w:b/>
        </w:rPr>
        <w:t>.2 Criteria in the MAPS framework relevant for the “transparency” dimension:</w:t>
      </w:r>
    </w:p>
    <w:tbl>
      <w:tblPr>
        <w:tblW w:w="0" w:type="auto"/>
        <w:tblLook w:val="04A0" w:firstRow="1" w:lastRow="0" w:firstColumn="1" w:lastColumn="0" w:noHBand="0" w:noVBand="1"/>
      </w:tblPr>
      <w:tblGrid>
        <w:gridCol w:w="1795"/>
        <w:gridCol w:w="7555"/>
      </w:tblGrid>
      <w:tr w:rsidR="000B1F97" w:rsidRPr="005168BE" w14:paraId="05759419" w14:textId="77777777" w:rsidTr="00080B24">
        <w:tc>
          <w:tcPr>
            <w:tcW w:w="1795" w:type="dxa"/>
            <w:shd w:val="clear" w:color="auto" w:fill="1F3864" w:themeFill="accent1" w:themeFillShade="80"/>
          </w:tcPr>
          <w:p w14:paraId="38C99EAC" w14:textId="77777777" w:rsidR="0032675E" w:rsidRPr="005168BE" w:rsidRDefault="0032675E" w:rsidP="00914DF0">
            <w:pPr>
              <w:jc w:val="center"/>
              <w:rPr>
                <w:rFonts w:cs="Times New Roman"/>
                <w:b/>
                <w:bCs/>
                <w:sz w:val="20"/>
                <w:szCs w:val="20"/>
              </w:rPr>
            </w:pPr>
            <w:r w:rsidRPr="005168BE">
              <w:rPr>
                <w:rFonts w:cs="Times New Roman"/>
                <w:b/>
                <w:bCs/>
                <w:sz w:val="20"/>
                <w:szCs w:val="20"/>
              </w:rPr>
              <w:t>MAPS Pillar</w:t>
            </w:r>
          </w:p>
        </w:tc>
        <w:tc>
          <w:tcPr>
            <w:tcW w:w="7555" w:type="dxa"/>
            <w:shd w:val="clear" w:color="auto" w:fill="1F3864" w:themeFill="accent1" w:themeFillShade="80"/>
          </w:tcPr>
          <w:p w14:paraId="29D903DA" w14:textId="77777777" w:rsidR="0032675E" w:rsidRPr="005168BE" w:rsidRDefault="0032675E" w:rsidP="00914DF0">
            <w:pPr>
              <w:jc w:val="center"/>
              <w:rPr>
                <w:rFonts w:cs="Times New Roman"/>
                <w:b/>
                <w:bCs/>
                <w:sz w:val="20"/>
                <w:szCs w:val="20"/>
              </w:rPr>
            </w:pPr>
            <w:r w:rsidRPr="005168BE">
              <w:rPr>
                <w:rFonts w:cs="Times New Roman"/>
                <w:b/>
                <w:bCs/>
                <w:sz w:val="20"/>
                <w:szCs w:val="20"/>
              </w:rPr>
              <w:t>Criteria</w:t>
            </w:r>
          </w:p>
        </w:tc>
      </w:tr>
      <w:tr w:rsidR="000B1F97" w:rsidRPr="005168BE" w14:paraId="6705912F" w14:textId="77777777" w:rsidTr="00914DF0">
        <w:tc>
          <w:tcPr>
            <w:tcW w:w="1795" w:type="dxa"/>
            <w:vAlign w:val="center"/>
          </w:tcPr>
          <w:p w14:paraId="0ABF24A7" w14:textId="77777777" w:rsidR="0032675E" w:rsidRPr="005168BE" w:rsidRDefault="0032675E" w:rsidP="00914DF0">
            <w:pPr>
              <w:jc w:val="center"/>
              <w:rPr>
                <w:rFonts w:cs="Times New Roman"/>
                <w:sz w:val="20"/>
                <w:szCs w:val="20"/>
              </w:rPr>
            </w:pPr>
            <w:r w:rsidRPr="005168BE">
              <w:rPr>
                <w:rFonts w:cs="Times New Roman"/>
                <w:sz w:val="20"/>
                <w:szCs w:val="20"/>
              </w:rPr>
              <w:t>Pillar 1: Legal, Regulatory, and Policy Framework</w:t>
            </w:r>
          </w:p>
        </w:tc>
        <w:tc>
          <w:tcPr>
            <w:tcW w:w="7555" w:type="dxa"/>
            <w:vAlign w:val="center"/>
          </w:tcPr>
          <w:p w14:paraId="61EDDC87" w14:textId="77777777" w:rsidR="0032675E" w:rsidRPr="005168BE" w:rsidRDefault="0032675E" w:rsidP="0047061A">
            <w:pPr>
              <w:pStyle w:val="ListParagraph"/>
              <w:numPr>
                <w:ilvl w:val="0"/>
                <w:numId w:val="4"/>
              </w:numPr>
              <w:rPr>
                <w:rFonts w:cs="Times New Roman"/>
                <w:b/>
                <w:sz w:val="20"/>
                <w:szCs w:val="20"/>
              </w:rPr>
            </w:pPr>
            <w:r w:rsidRPr="005168BE">
              <w:rPr>
                <w:rFonts w:cs="Times New Roman"/>
                <w:sz w:val="20"/>
                <w:szCs w:val="20"/>
              </w:rPr>
              <w:t>The legal framework requires that procurement opportunities are publicly advertised, unless the restriction of procurement opportunities is explicitly justified.</w:t>
            </w:r>
          </w:p>
          <w:p w14:paraId="7D321A47" w14:textId="77777777" w:rsidR="0032675E" w:rsidRPr="005168BE" w:rsidRDefault="0032675E" w:rsidP="0047061A">
            <w:pPr>
              <w:pStyle w:val="ListParagraph"/>
              <w:numPr>
                <w:ilvl w:val="0"/>
                <w:numId w:val="4"/>
              </w:numPr>
              <w:rPr>
                <w:rFonts w:cs="Times New Roman"/>
                <w:b/>
                <w:sz w:val="20"/>
                <w:szCs w:val="20"/>
              </w:rPr>
            </w:pPr>
            <w:r w:rsidRPr="005168BE">
              <w:rPr>
                <w:rFonts w:cs="Times New Roman"/>
                <w:sz w:val="20"/>
                <w:szCs w:val="20"/>
              </w:rPr>
              <w:t>Publication of opportunities provides sufficient time, consistent with the method, nature, and complexity of procurement, for potential bidders to obtain documents and respond to the advertisement. The minimum time frames for submission of bids/proposals are defined for each procurement method, and these time frames are extended when international competition is solicited.</w:t>
            </w:r>
          </w:p>
          <w:p w14:paraId="062723F0" w14:textId="1928D984" w:rsidR="0032675E" w:rsidRPr="005168BE" w:rsidRDefault="0032675E" w:rsidP="0047061A">
            <w:pPr>
              <w:pStyle w:val="ListParagraph"/>
              <w:numPr>
                <w:ilvl w:val="0"/>
                <w:numId w:val="4"/>
              </w:numPr>
              <w:rPr>
                <w:rFonts w:cs="Times New Roman"/>
                <w:b/>
                <w:sz w:val="20"/>
                <w:szCs w:val="20"/>
              </w:rPr>
            </w:pPr>
            <w:r w:rsidRPr="005168BE">
              <w:rPr>
                <w:rFonts w:cs="Times New Roman"/>
                <w:sz w:val="20"/>
                <w:szCs w:val="20"/>
              </w:rPr>
              <w:t xml:space="preserve">Publication of open tenders is mandated in at least </w:t>
            </w:r>
            <w:r w:rsidR="14972DE4" w:rsidRPr="005168BE">
              <w:rPr>
                <w:rFonts w:cs="Times New Roman"/>
                <w:sz w:val="20"/>
                <w:szCs w:val="20"/>
              </w:rPr>
              <w:t>one</w:t>
            </w:r>
            <w:r w:rsidRPr="005168BE">
              <w:rPr>
                <w:rFonts w:cs="Times New Roman"/>
                <w:sz w:val="20"/>
                <w:szCs w:val="20"/>
              </w:rPr>
              <w:t xml:space="preserve"> newspaper of wide national circulation or on a unique Internet official site where all public procurement opportunities are posted. This should be easily accessible at no cost and should not involve other barriers (e.g., technological barriers).</w:t>
            </w:r>
          </w:p>
          <w:p w14:paraId="269A5155" w14:textId="77777777" w:rsidR="0032675E" w:rsidRPr="005168BE" w:rsidRDefault="0032675E" w:rsidP="0047061A">
            <w:pPr>
              <w:pStyle w:val="ListParagraph"/>
              <w:numPr>
                <w:ilvl w:val="0"/>
                <w:numId w:val="4"/>
              </w:numPr>
              <w:rPr>
                <w:rFonts w:cs="Times New Roman"/>
                <w:b/>
                <w:sz w:val="20"/>
                <w:szCs w:val="20"/>
              </w:rPr>
            </w:pPr>
            <w:r w:rsidRPr="005168BE">
              <w:rPr>
                <w:rFonts w:cs="Times New Roman"/>
                <w:sz w:val="20"/>
                <w:szCs w:val="20"/>
              </w:rPr>
              <w:t>Opening of tenders in a defined and regulated proceeding, immediately following the closing date for bid submission.</w:t>
            </w:r>
          </w:p>
          <w:p w14:paraId="092EE4A0" w14:textId="77777777" w:rsidR="0032675E" w:rsidRPr="005168BE" w:rsidRDefault="0032675E" w:rsidP="0047061A">
            <w:pPr>
              <w:pStyle w:val="ListParagraph"/>
              <w:numPr>
                <w:ilvl w:val="0"/>
                <w:numId w:val="4"/>
              </w:numPr>
              <w:rPr>
                <w:rFonts w:cs="Times New Roman"/>
                <w:b/>
                <w:sz w:val="20"/>
                <w:szCs w:val="20"/>
              </w:rPr>
            </w:pPr>
            <w:r w:rsidRPr="005168BE">
              <w:rPr>
                <w:rFonts w:cs="Times New Roman"/>
                <w:sz w:val="20"/>
                <w:szCs w:val="20"/>
              </w:rPr>
              <w:t>Records of proceedings for bid openings are retained and available for review.</w:t>
            </w:r>
          </w:p>
        </w:tc>
      </w:tr>
      <w:tr w:rsidR="000B1F97" w:rsidRPr="005168BE" w14:paraId="4C64651D" w14:textId="77777777" w:rsidTr="00914DF0">
        <w:tc>
          <w:tcPr>
            <w:tcW w:w="1795" w:type="dxa"/>
            <w:vAlign w:val="center"/>
          </w:tcPr>
          <w:p w14:paraId="5B9FA7B7" w14:textId="77777777" w:rsidR="0032675E" w:rsidRPr="005168BE" w:rsidRDefault="0032675E" w:rsidP="00914DF0">
            <w:pPr>
              <w:jc w:val="center"/>
              <w:rPr>
                <w:rFonts w:cs="Times New Roman"/>
                <w:sz w:val="20"/>
                <w:szCs w:val="20"/>
              </w:rPr>
            </w:pPr>
            <w:r w:rsidRPr="005168BE">
              <w:rPr>
                <w:rFonts w:cs="Times New Roman"/>
                <w:sz w:val="20"/>
                <w:szCs w:val="20"/>
              </w:rPr>
              <w:t>Pillar 2: Institutional Framework and Management Capacity</w:t>
            </w:r>
          </w:p>
        </w:tc>
        <w:tc>
          <w:tcPr>
            <w:tcW w:w="7555" w:type="dxa"/>
            <w:vAlign w:val="center"/>
          </w:tcPr>
          <w:p w14:paraId="16F20A0C" w14:textId="331291EC" w:rsidR="0032675E" w:rsidRPr="005168BE" w:rsidRDefault="0032675E" w:rsidP="0047061A">
            <w:pPr>
              <w:pStyle w:val="ListParagraph"/>
              <w:numPr>
                <w:ilvl w:val="0"/>
                <w:numId w:val="5"/>
              </w:numPr>
              <w:rPr>
                <w:rFonts w:cs="Times New Roman"/>
                <w:b/>
                <w:sz w:val="20"/>
                <w:szCs w:val="20"/>
              </w:rPr>
            </w:pPr>
            <w:r w:rsidRPr="005168BE">
              <w:rPr>
                <w:rFonts w:cs="Times New Roman"/>
                <w:sz w:val="20"/>
                <w:szCs w:val="20"/>
              </w:rPr>
              <w:t xml:space="preserve">One or several agencies </w:t>
            </w:r>
            <w:r w:rsidR="151163CB" w:rsidRPr="005168BE">
              <w:rPr>
                <w:rFonts w:cs="Times New Roman"/>
                <w:sz w:val="20"/>
                <w:szCs w:val="20"/>
              </w:rPr>
              <w:t>are</w:t>
            </w:r>
            <w:r w:rsidRPr="005168BE">
              <w:rPr>
                <w:rFonts w:cs="Times New Roman"/>
                <w:sz w:val="20"/>
                <w:szCs w:val="20"/>
              </w:rPr>
              <w:t xml:space="preserve"> clearly assigned the function of providing procurement information without creating gaps or overlaps in responsibility.</w:t>
            </w:r>
          </w:p>
          <w:p w14:paraId="5E783DC8" w14:textId="77777777" w:rsidR="0032675E" w:rsidRPr="005168BE" w:rsidRDefault="0032675E" w:rsidP="0047061A">
            <w:pPr>
              <w:pStyle w:val="ListParagraph"/>
              <w:numPr>
                <w:ilvl w:val="0"/>
                <w:numId w:val="5"/>
              </w:numPr>
              <w:rPr>
                <w:rFonts w:cs="Times New Roman"/>
                <w:b/>
                <w:sz w:val="20"/>
                <w:szCs w:val="20"/>
              </w:rPr>
            </w:pPr>
            <w:r w:rsidRPr="005168BE">
              <w:rPr>
                <w:rFonts w:cs="Times New Roman"/>
                <w:sz w:val="20"/>
                <w:szCs w:val="20"/>
              </w:rPr>
              <w:t>In support of the concept of open contracting, more comprehensive information is published on the online portal in each phase of the procurement process, including the full set of bidding documents, evaluation reports, full contract documents including technical specification, and implementation details.</w:t>
            </w:r>
          </w:p>
          <w:p w14:paraId="45E7102D" w14:textId="77777777" w:rsidR="0032675E" w:rsidRPr="005168BE" w:rsidRDefault="0032675E" w:rsidP="0047061A">
            <w:pPr>
              <w:pStyle w:val="ListParagraph"/>
              <w:numPr>
                <w:ilvl w:val="0"/>
                <w:numId w:val="5"/>
              </w:numPr>
              <w:rPr>
                <w:rFonts w:cs="Times New Roman"/>
                <w:b/>
                <w:sz w:val="20"/>
                <w:szCs w:val="20"/>
              </w:rPr>
            </w:pPr>
            <w:r w:rsidRPr="005168BE">
              <w:rPr>
                <w:rFonts w:cs="Times New Roman"/>
                <w:sz w:val="20"/>
                <w:szCs w:val="20"/>
              </w:rPr>
              <w:t>Information is published in an open, structured, and machine-readable format, using identifiers and classifications.</w:t>
            </w:r>
          </w:p>
        </w:tc>
      </w:tr>
      <w:tr w:rsidR="000B1F97" w:rsidRPr="005168BE" w14:paraId="3B15D226" w14:textId="77777777" w:rsidTr="00914DF0">
        <w:tc>
          <w:tcPr>
            <w:tcW w:w="1795" w:type="dxa"/>
            <w:vAlign w:val="center"/>
          </w:tcPr>
          <w:p w14:paraId="4287F069" w14:textId="77777777" w:rsidR="0032675E" w:rsidRPr="005168BE" w:rsidRDefault="0032675E" w:rsidP="00914DF0">
            <w:pPr>
              <w:jc w:val="center"/>
              <w:rPr>
                <w:rFonts w:cs="Times New Roman"/>
                <w:sz w:val="20"/>
                <w:szCs w:val="20"/>
              </w:rPr>
            </w:pPr>
            <w:r w:rsidRPr="005168BE">
              <w:rPr>
                <w:rFonts w:cs="Times New Roman"/>
                <w:sz w:val="20"/>
                <w:szCs w:val="20"/>
              </w:rPr>
              <w:t>Pillar 3: Public Procurement Operations and Market Practices</w:t>
            </w:r>
          </w:p>
        </w:tc>
        <w:tc>
          <w:tcPr>
            <w:tcW w:w="7555" w:type="dxa"/>
          </w:tcPr>
          <w:p w14:paraId="741ED50B" w14:textId="77777777" w:rsidR="0032675E" w:rsidRPr="005168BE" w:rsidRDefault="0032675E" w:rsidP="0047061A">
            <w:pPr>
              <w:pStyle w:val="ListParagraph"/>
              <w:numPr>
                <w:ilvl w:val="0"/>
                <w:numId w:val="5"/>
              </w:numPr>
              <w:rPr>
                <w:rFonts w:cs="Times New Roman"/>
                <w:b/>
                <w:sz w:val="20"/>
                <w:szCs w:val="20"/>
              </w:rPr>
            </w:pPr>
            <w:r w:rsidRPr="005168BE">
              <w:rPr>
                <w:rFonts w:cs="Times New Roman"/>
                <w:sz w:val="20"/>
                <w:szCs w:val="20"/>
              </w:rPr>
              <w:t xml:space="preserve">The selection and award processes are carried out effectively, efficiently, and in a transparent way. </w:t>
            </w:r>
          </w:p>
          <w:p w14:paraId="5DDFEC39" w14:textId="77777777" w:rsidR="0032675E" w:rsidRPr="005168BE" w:rsidRDefault="0032675E" w:rsidP="0047061A">
            <w:pPr>
              <w:pStyle w:val="ListParagraph"/>
              <w:numPr>
                <w:ilvl w:val="0"/>
                <w:numId w:val="5"/>
              </w:numPr>
              <w:rPr>
                <w:rFonts w:cs="Times New Roman"/>
                <w:b/>
                <w:sz w:val="20"/>
                <w:szCs w:val="20"/>
              </w:rPr>
            </w:pPr>
            <w:r w:rsidRPr="005168BE">
              <w:rPr>
                <w:rFonts w:cs="Times New Roman"/>
                <w:sz w:val="20"/>
                <w:szCs w:val="20"/>
              </w:rPr>
              <w:t xml:space="preserve">Procurement statistics are </w:t>
            </w:r>
            <w:bookmarkStart w:id="79" w:name="_Int_JpR0vMjc"/>
            <w:r w:rsidRPr="005168BE">
              <w:rPr>
                <w:rFonts w:cs="Times New Roman"/>
                <w:sz w:val="20"/>
                <w:szCs w:val="20"/>
              </w:rPr>
              <w:t>available</w:t>
            </w:r>
            <w:bookmarkEnd w:id="79"/>
            <w:r w:rsidRPr="005168BE">
              <w:rPr>
                <w:rFonts w:cs="Times New Roman"/>
                <w:sz w:val="20"/>
                <w:szCs w:val="20"/>
              </w:rPr>
              <w:t xml:space="preserve"> and a system is in place to measure and improve procurement practices.</w:t>
            </w:r>
          </w:p>
          <w:p w14:paraId="72762FD4" w14:textId="77777777" w:rsidR="0032675E" w:rsidRPr="005168BE" w:rsidRDefault="0032675E" w:rsidP="0047061A">
            <w:pPr>
              <w:pStyle w:val="ListParagraph"/>
              <w:numPr>
                <w:ilvl w:val="0"/>
                <w:numId w:val="5"/>
              </w:numPr>
              <w:rPr>
                <w:rFonts w:cs="Times New Roman"/>
                <w:b/>
                <w:sz w:val="20"/>
                <w:szCs w:val="20"/>
              </w:rPr>
            </w:pPr>
            <w:r w:rsidRPr="005168BE">
              <w:rPr>
                <w:rFonts w:cs="Times New Roman"/>
                <w:sz w:val="20"/>
                <w:szCs w:val="20"/>
              </w:rPr>
              <w:t>The records are complete and accurate, and easily accessible in a single file.</w:t>
            </w:r>
          </w:p>
        </w:tc>
      </w:tr>
      <w:tr w:rsidR="000B1F97" w:rsidRPr="005168BE" w14:paraId="6E54C42A" w14:textId="77777777" w:rsidTr="00914DF0">
        <w:tc>
          <w:tcPr>
            <w:tcW w:w="1795" w:type="dxa"/>
          </w:tcPr>
          <w:p w14:paraId="4F2BD8A4" w14:textId="77777777" w:rsidR="0032675E" w:rsidRPr="005168BE" w:rsidRDefault="0032675E" w:rsidP="00914DF0">
            <w:pPr>
              <w:jc w:val="center"/>
              <w:rPr>
                <w:rFonts w:cs="Times New Roman"/>
                <w:sz w:val="20"/>
                <w:szCs w:val="20"/>
              </w:rPr>
            </w:pPr>
            <w:r w:rsidRPr="005168BE">
              <w:rPr>
                <w:rFonts w:cs="Times New Roman"/>
                <w:sz w:val="20"/>
                <w:szCs w:val="20"/>
              </w:rPr>
              <w:lastRenderedPageBreak/>
              <w:t>Pillar 4: Accountability, Integrity, and Transparency of the Public Procurement System</w:t>
            </w:r>
          </w:p>
        </w:tc>
        <w:tc>
          <w:tcPr>
            <w:tcW w:w="7555" w:type="dxa"/>
          </w:tcPr>
          <w:p w14:paraId="6022E770" w14:textId="77777777" w:rsidR="0032675E" w:rsidRPr="005168BE" w:rsidRDefault="0032675E" w:rsidP="0047061A">
            <w:pPr>
              <w:pStyle w:val="ListParagraph"/>
              <w:numPr>
                <w:ilvl w:val="0"/>
                <w:numId w:val="5"/>
              </w:numPr>
              <w:rPr>
                <w:rFonts w:cs="Times New Roman"/>
                <w:b/>
                <w:sz w:val="20"/>
                <w:szCs w:val="20"/>
              </w:rPr>
            </w:pPr>
            <w:r w:rsidRPr="005168BE">
              <w:rPr>
                <w:rFonts w:cs="Times New Roman"/>
                <w:sz w:val="20"/>
                <w:szCs w:val="20"/>
              </w:rPr>
              <w:t xml:space="preserve">Requirements in combination with actual practices ensure that all stakeholders have adequate and timely access to information as a precondition for effective participation. </w:t>
            </w:r>
          </w:p>
          <w:p w14:paraId="3615A80D" w14:textId="77777777" w:rsidR="0032675E" w:rsidRPr="005168BE" w:rsidRDefault="0032675E" w:rsidP="0047061A">
            <w:pPr>
              <w:pStyle w:val="ListParagraph"/>
              <w:numPr>
                <w:ilvl w:val="0"/>
                <w:numId w:val="5"/>
              </w:numPr>
              <w:rPr>
                <w:rFonts w:cs="Times New Roman"/>
                <w:b/>
                <w:sz w:val="20"/>
                <w:szCs w:val="20"/>
              </w:rPr>
            </w:pPr>
            <w:r w:rsidRPr="005168BE">
              <w:rPr>
                <w:rFonts w:cs="Times New Roman"/>
                <w:sz w:val="20"/>
                <w:szCs w:val="20"/>
              </w:rPr>
              <w:t xml:space="preserve">As part of the anti-corruption framework, statistics on corruption-related legal proceedings and convictions are compiled and reports are published annually. </w:t>
            </w:r>
          </w:p>
          <w:p w14:paraId="77DCD7EE" w14:textId="77777777" w:rsidR="0032675E" w:rsidRPr="005168BE" w:rsidRDefault="0032675E" w:rsidP="0047061A">
            <w:pPr>
              <w:pStyle w:val="ListParagraph"/>
              <w:numPr>
                <w:ilvl w:val="0"/>
                <w:numId w:val="5"/>
              </w:numPr>
              <w:rPr>
                <w:rFonts w:cs="Times New Roman"/>
                <w:b/>
                <w:sz w:val="20"/>
                <w:szCs w:val="20"/>
              </w:rPr>
            </w:pPr>
            <w:r w:rsidRPr="005168BE">
              <w:rPr>
                <w:rFonts w:cs="Times New Roman"/>
                <w:sz w:val="20"/>
                <w:szCs w:val="20"/>
              </w:rPr>
              <w:t xml:space="preserve">There are legal provisions to protect whistle-blowers, and these are considered effective. </w:t>
            </w:r>
          </w:p>
        </w:tc>
      </w:tr>
    </w:tbl>
    <w:p w14:paraId="44F65F17" w14:textId="77777777" w:rsidR="0032675E" w:rsidRPr="005168BE" w:rsidRDefault="0032675E" w:rsidP="0032675E">
      <w:pPr>
        <w:rPr>
          <w:rFonts w:cs="Times New Roman"/>
        </w:rPr>
      </w:pPr>
    </w:p>
    <w:p w14:paraId="70A48762" w14:textId="185664AF" w:rsidR="0032675E" w:rsidRPr="005168BE" w:rsidRDefault="00AD26E3">
      <w:pPr>
        <w:jc w:val="left"/>
        <w:rPr>
          <w:rFonts w:cs="Times New Roman"/>
        </w:rPr>
      </w:pPr>
      <w:r w:rsidRPr="005168BE">
        <w:rPr>
          <w:rFonts w:cs="Times New Roman"/>
        </w:rPr>
        <w:br w:type="page"/>
      </w:r>
    </w:p>
    <w:p w14:paraId="4FB639AF" w14:textId="3BFEDC24" w:rsidR="00027B56" w:rsidRPr="005168BE" w:rsidRDefault="008932DB" w:rsidP="00382581">
      <w:pPr>
        <w:pStyle w:val="Heading1"/>
        <w:rPr>
          <w:color w:val="ED7D31" w:themeColor="accent2"/>
        </w:rPr>
      </w:pPr>
      <w:bookmarkStart w:id="80" w:name="_Toc227914616"/>
      <w:r w:rsidRPr="005168BE">
        <w:lastRenderedPageBreak/>
        <w:t>References</w:t>
      </w:r>
      <w:bookmarkEnd w:id="80"/>
      <w:r w:rsidR="00C15E30" w:rsidRPr="005168BE">
        <w:t xml:space="preserve"> </w:t>
      </w:r>
    </w:p>
    <w:p w14:paraId="2C969CAF" w14:textId="1C3089EA" w:rsidR="00DC20FB" w:rsidRPr="005168BE" w:rsidRDefault="00027B56" w:rsidP="00105D8A">
      <w:pPr>
        <w:rPr>
          <w:rFonts w:cs="Times New Roman"/>
          <w:shd w:val="clear" w:color="auto" w:fill="FFFFFF"/>
        </w:rPr>
      </w:pPr>
      <w:r w:rsidRPr="005168BE">
        <w:rPr>
          <w:rFonts w:cs="Times New Roman"/>
        </w:rPr>
        <w:t>Abad, Jose, Vincente Bermejo, Vicente Cunat, and Rafael Zambrana. 2023. “Government Arrears and Corporate Decisions: Lessons from a Natural Experiment.” Working paper</w:t>
      </w:r>
      <w:r w:rsidR="008F486E" w:rsidRPr="005168BE">
        <w:rPr>
          <w:rFonts w:cs="Times New Roman"/>
        </w:rPr>
        <w:t xml:space="preserve">, Bank for International Settlements (bis), Basel, Switzerland. </w:t>
      </w:r>
    </w:p>
    <w:p w14:paraId="7065AEF3" w14:textId="77777777" w:rsidR="00027B56" w:rsidRPr="005168BE" w:rsidRDefault="00027B56" w:rsidP="008A6AA6">
      <w:pPr>
        <w:rPr>
          <w:rFonts w:cs="Times New Roman"/>
        </w:rPr>
      </w:pPr>
      <w:r w:rsidRPr="005168BE">
        <w:rPr>
          <w:rFonts w:cs="Times New Roman"/>
        </w:rPr>
        <w:t>Adam, Isabelle, and Mihály Fazekas. 2021. “Are Emerging Technologies Helping Win the Fight Against Corruption? A Review of the State of Evidence.” Information Economics and Policy 57.</w:t>
      </w:r>
    </w:p>
    <w:p w14:paraId="07F5A19B" w14:textId="5842423E" w:rsidR="00027B56" w:rsidRPr="005168BE" w:rsidRDefault="00027B56" w:rsidP="00054F3C">
      <w:pPr>
        <w:rPr>
          <w:rFonts w:cs="Times New Roman"/>
        </w:rPr>
      </w:pPr>
      <w:r w:rsidRPr="005168BE">
        <w:rPr>
          <w:rFonts w:cs="Times New Roman"/>
          <w:shd w:val="clear" w:color="auto" w:fill="FFFFFF"/>
        </w:rPr>
        <w:t>Addison, D</w:t>
      </w:r>
      <w:r w:rsidR="0CC9130C" w:rsidRPr="005168BE">
        <w:rPr>
          <w:rFonts w:cs="Times New Roman"/>
          <w:shd w:val="clear" w:color="auto" w:fill="FFFFFF"/>
        </w:rPr>
        <w:t>o</w:t>
      </w:r>
      <w:r w:rsidRPr="005168BE">
        <w:rPr>
          <w:rFonts w:cs="Times New Roman"/>
          <w:shd w:val="clear" w:color="auto" w:fill="FFFFFF"/>
        </w:rPr>
        <w:t xml:space="preserve">uglas M. </w:t>
      </w:r>
      <w:r w:rsidR="0088580E" w:rsidRPr="005168BE">
        <w:rPr>
          <w:rFonts w:cs="Times New Roman"/>
          <w:shd w:val="clear" w:color="auto" w:fill="FFFFFF"/>
        </w:rPr>
        <w:t xml:space="preserve">2013. </w:t>
      </w:r>
      <w:r w:rsidRPr="005168BE">
        <w:rPr>
          <w:rFonts w:cs="Times New Roman"/>
          <w:shd w:val="clear" w:color="auto" w:fill="FFFFFF"/>
        </w:rPr>
        <w:t>"The quality of budget execution and</w:t>
      </w:r>
      <w:r w:rsidR="007F1D15" w:rsidRPr="005168BE">
        <w:rPr>
          <w:rFonts w:cs="Times New Roman"/>
          <w:shd w:val="clear" w:color="auto" w:fill="FFFFFF"/>
        </w:rPr>
        <w:t xml:space="preserve"> </w:t>
      </w:r>
      <w:r w:rsidRPr="005168BE">
        <w:rPr>
          <w:rFonts w:cs="Times New Roman"/>
          <w:shd w:val="clear" w:color="auto" w:fill="FFFFFF"/>
        </w:rPr>
        <w:t>its correlates.</w:t>
      </w:r>
      <w:r w:rsidR="0917C70F" w:rsidRPr="005168BE">
        <w:rPr>
          <w:rFonts w:cs="Times New Roman"/>
          <w:shd w:val="clear" w:color="auto" w:fill="FFFFFF"/>
        </w:rPr>
        <w:t>"</w:t>
      </w:r>
      <w:r w:rsidRPr="005168BE">
        <w:rPr>
          <w:rFonts w:cs="Times New Roman"/>
          <w:shd w:val="clear" w:color="auto" w:fill="FFFFFF"/>
        </w:rPr>
        <w:t xml:space="preserve"> Working Paper </w:t>
      </w:r>
      <w:r w:rsidR="008D5055" w:rsidRPr="005168BE">
        <w:rPr>
          <w:rFonts w:cs="Times New Roman"/>
          <w:shd w:val="clear" w:color="auto" w:fill="FFFFFF"/>
        </w:rPr>
        <w:t xml:space="preserve">No. </w:t>
      </w:r>
      <w:r w:rsidRPr="005168BE">
        <w:rPr>
          <w:rFonts w:cs="Times New Roman"/>
          <w:shd w:val="clear" w:color="auto" w:fill="FFFFFF"/>
        </w:rPr>
        <w:t>6657</w:t>
      </w:r>
      <w:r w:rsidR="001636A4" w:rsidRPr="005168BE">
        <w:rPr>
          <w:rFonts w:cs="Times New Roman"/>
          <w:shd w:val="clear" w:color="auto" w:fill="FFFFFF"/>
        </w:rPr>
        <w:t xml:space="preserve">, </w:t>
      </w:r>
      <w:r w:rsidR="001636A4" w:rsidRPr="005168BE">
        <w:rPr>
          <w:rFonts w:cs="Times New Roman"/>
        </w:rPr>
        <w:t>World Bank Policy Research</w:t>
      </w:r>
      <w:r w:rsidR="00652166" w:rsidRPr="005168BE">
        <w:rPr>
          <w:rFonts w:cs="Times New Roman"/>
        </w:rPr>
        <w:t xml:space="preserve">, Washington, </w:t>
      </w:r>
      <w:r w:rsidR="00734E59">
        <w:rPr>
          <w:rFonts w:cs="Times New Roman"/>
        </w:rPr>
        <w:t>DC</w:t>
      </w:r>
      <w:r w:rsidR="00652166" w:rsidRPr="005168BE">
        <w:rPr>
          <w:rFonts w:cs="Times New Roman"/>
        </w:rPr>
        <w:t>.</w:t>
      </w:r>
    </w:p>
    <w:p w14:paraId="75457E90" w14:textId="638DAFFF" w:rsidR="00027B56" w:rsidRPr="005168BE" w:rsidRDefault="00027B56" w:rsidP="00707ADC">
      <w:pPr>
        <w:rPr>
          <w:rFonts w:cs="Times New Roman"/>
        </w:rPr>
      </w:pPr>
      <w:r w:rsidRPr="005168BE">
        <w:rPr>
          <w:rFonts w:cs="Times New Roman"/>
        </w:rPr>
        <w:t xml:space="preserve">Akerlof, </w:t>
      </w:r>
      <w:r w:rsidR="56FC697F" w:rsidRPr="005168BE">
        <w:rPr>
          <w:rFonts w:cs="Times New Roman"/>
        </w:rPr>
        <w:t>G</w:t>
      </w:r>
      <w:r w:rsidRPr="005168BE">
        <w:rPr>
          <w:rFonts w:cs="Times New Roman"/>
        </w:rPr>
        <w:t xml:space="preserve">eorge A. </w:t>
      </w:r>
      <w:r w:rsidR="0088580E" w:rsidRPr="005168BE">
        <w:rPr>
          <w:rFonts w:cs="Times New Roman"/>
        </w:rPr>
        <w:t xml:space="preserve">1978. </w:t>
      </w:r>
      <w:r w:rsidRPr="005168BE">
        <w:rPr>
          <w:rFonts w:cs="Times New Roman"/>
        </w:rPr>
        <w:t>"The market for lemons: Quality uncertainty and the m</w:t>
      </w:r>
      <w:r w:rsidR="283A031D" w:rsidRPr="005168BE">
        <w:rPr>
          <w:rFonts w:cs="Times New Roman"/>
        </w:rPr>
        <w:t>a</w:t>
      </w:r>
      <w:r w:rsidRPr="005168BE">
        <w:rPr>
          <w:rFonts w:cs="Times New Roman"/>
        </w:rPr>
        <w:t>rket mechanism." In</w:t>
      </w:r>
      <w:r w:rsidRPr="005168BE">
        <w:rPr>
          <w:rFonts w:cs="Times New Roman"/>
          <w:i/>
          <w:iCs/>
        </w:rPr>
        <w:t xml:space="preserve"> Uncertainty in </w:t>
      </w:r>
      <w:r w:rsidR="004F2CA1" w:rsidRPr="005168BE">
        <w:rPr>
          <w:rFonts w:cs="Times New Roman"/>
          <w:i/>
          <w:iCs/>
        </w:rPr>
        <w:t>economics,</w:t>
      </w:r>
      <w:r w:rsidRPr="005168BE">
        <w:rPr>
          <w:rFonts w:cs="Times New Roman"/>
        </w:rPr>
        <w:t xml:space="preserve"> 235-251. Academic Press</w:t>
      </w:r>
      <w:r w:rsidR="00590FEA" w:rsidRPr="005168BE">
        <w:rPr>
          <w:rFonts w:cs="Times New Roman"/>
        </w:rPr>
        <w:t>.</w:t>
      </w:r>
    </w:p>
    <w:p w14:paraId="197147DA" w14:textId="5398482C" w:rsidR="00614066" w:rsidRPr="005168BE" w:rsidRDefault="00E11BEB" w:rsidP="00707ADC">
      <w:pPr>
        <w:spacing w:line="276" w:lineRule="auto"/>
        <w:rPr>
          <w:rFonts w:cs="Times New Roman"/>
          <w:shd w:val="clear" w:color="auto" w:fill="FFFFFF"/>
        </w:rPr>
      </w:pPr>
      <w:r w:rsidRPr="005168BE">
        <w:rPr>
          <w:rFonts w:cs="Times New Roman"/>
          <w:shd w:val="clear" w:color="auto" w:fill="FFFFFF"/>
        </w:rPr>
        <w:t>Andres, L., J.L.</w:t>
      </w:r>
      <w:r w:rsidR="00B725F0">
        <w:rPr>
          <w:rFonts w:cs="Times New Roman"/>
          <w:shd w:val="clear" w:color="auto" w:fill="FFFFFF"/>
        </w:rPr>
        <w:t xml:space="preserve"> </w:t>
      </w:r>
      <w:r w:rsidR="00B725F0" w:rsidRPr="005168BE">
        <w:rPr>
          <w:rFonts w:cs="Times New Roman"/>
          <w:shd w:val="clear" w:color="auto" w:fill="FFFFFF"/>
        </w:rPr>
        <w:t>Guasch,</w:t>
      </w:r>
      <w:r w:rsidRPr="005168BE">
        <w:rPr>
          <w:rFonts w:cs="Times New Roman"/>
          <w:shd w:val="clear" w:color="auto" w:fill="FFFFFF"/>
        </w:rPr>
        <w:t xml:space="preserve"> and S.L.</w:t>
      </w:r>
      <w:r w:rsidR="005E6FFE">
        <w:rPr>
          <w:rFonts w:cs="Times New Roman"/>
          <w:shd w:val="clear" w:color="auto" w:fill="FFFFFF"/>
        </w:rPr>
        <w:t xml:space="preserve"> </w:t>
      </w:r>
      <w:proofErr w:type="spellStart"/>
      <w:r w:rsidR="005E6FFE" w:rsidRPr="005E6FFE">
        <w:rPr>
          <w:rFonts w:cs="Times New Roman"/>
          <w:shd w:val="clear" w:color="auto" w:fill="FFFFFF"/>
        </w:rPr>
        <w:t>Azumendi</w:t>
      </w:r>
      <w:proofErr w:type="spellEnd"/>
      <w:r w:rsidR="00816080">
        <w:rPr>
          <w:rFonts w:cs="Times New Roman"/>
          <w:shd w:val="clear" w:color="auto" w:fill="FFFFFF"/>
        </w:rPr>
        <w:t>.</w:t>
      </w:r>
      <w:r w:rsidRPr="005168BE">
        <w:rPr>
          <w:rFonts w:cs="Times New Roman"/>
          <w:shd w:val="clear" w:color="auto" w:fill="FFFFFF"/>
        </w:rPr>
        <w:t xml:space="preserve"> 2009. Regulatory governance and sector performance: methodology and evaluation for electricity distribution in Latin America. In </w:t>
      </w:r>
      <w:r w:rsidRPr="005168BE">
        <w:rPr>
          <w:rFonts w:cs="Times New Roman"/>
          <w:i/>
          <w:iCs/>
          <w:shd w:val="clear" w:color="auto" w:fill="FFFFFF"/>
        </w:rPr>
        <w:t>Regulation, Deregulation, Reregulation</w:t>
      </w:r>
      <w:r w:rsidRPr="005168BE">
        <w:rPr>
          <w:rFonts w:cs="Times New Roman"/>
          <w:shd w:val="clear" w:color="auto" w:fill="FFFFFF"/>
        </w:rPr>
        <w:t>. Edward Elgar Publishing.</w:t>
      </w:r>
    </w:p>
    <w:p w14:paraId="14024925" w14:textId="208163CB" w:rsidR="00027B56" w:rsidRPr="005168BE" w:rsidRDefault="00027B56" w:rsidP="00707ADC">
      <w:pPr>
        <w:spacing w:line="276" w:lineRule="auto"/>
        <w:rPr>
          <w:rFonts w:cs="Times New Roman"/>
          <w:shd w:val="clear" w:color="auto" w:fill="FFFFFF"/>
        </w:rPr>
      </w:pPr>
      <w:r w:rsidRPr="005168BE">
        <w:rPr>
          <w:rFonts w:cs="Times New Roman"/>
          <w:shd w:val="clear" w:color="auto" w:fill="FFFFFF"/>
        </w:rPr>
        <w:t>Andrews, Matt, Lant Pritchett, and Michael Woolcock. </w:t>
      </w:r>
      <w:r w:rsidR="00653E9D" w:rsidRPr="005168BE">
        <w:rPr>
          <w:rFonts w:cs="Times New Roman"/>
          <w:shd w:val="clear" w:color="auto" w:fill="FFFFFF"/>
        </w:rPr>
        <w:t xml:space="preserve">2017. </w:t>
      </w:r>
      <w:r w:rsidRPr="005168BE">
        <w:rPr>
          <w:rFonts w:cs="Times New Roman"/>
          <w:i/>
          <w:shd w:val="clear" w:color="auto" w:fill="FFFFFF"/>
        </w:rPr>
        <w:t>Building state capability: Evidence, analysis, action.</w:t>
      </w:r>
      <w:r w:rsidRPr="005168BE">
        <w:rPr>
          <w:rFonts w:cs="Times New Roman"/>
          <w:shd w:val="clear" w:color="auto" w:fill="FFFFFF"/>
        </w:rPr>
        <w:t xml:space="preserve"> Oxford University Press</w:t>
      </w:r>
      <w:r w:rsidR="00653E9D" w:rsidRPr="005168BE">
        <w:rPr>
          <w:rFonts w:cs="Times New Roman"/>
          <w:shd w:val="clear" w:color="auto" w:fill="FFFFFF"/>
        </w:rPr>
        <w:t>.</w:t>
      </w:r>
    </w:p>
    <w:p w14:paraId="36BCCC89" w14:textId="76E0BAFB" w:rsidR="00027B56" w:rsidRPr="005168BE" w:rsidRDefault="00027B56" w:rsidP="00707ADC">
      <w:pPr>
        <w:spacing w:line="276" w:lineRule="auto"/>
        <w:rPr>
          <w:rFonts w:cs="Times New Roman"/>
          <w:shd w:val="clear" w:color="auto" w:fill="FFFFFF"/>
        </w:rPr>
      </w:pPr>
      <w:r w:rsidRPr="005168BE">
        <w:rPr>
          <w:rFonts w:cs="Times New Roman"/>
          <w:shd w:val="clear" w:color="auto" w:fill="FFFFFF"/>
        </w:rPr>
        <w:t xml:space="preserve">Andrews, Matthew, Marco Cangiano, Neil Cole, Paolo De Renzio, Philipp Krause, and Renaud </w:t>
      </w:r>
      <w:r w:rsidR="00F43D09" w:rsidRPr="005168BE">
        <w:rPr>
          <w:rFonts w:cs="Times New Roman"/>
          <w:shd w:val="clear" w:color="auto" w:fill="FFFFFF"/>
        </w:rPr>
        <w:t>Seligmann</w:t>
      </w:r>
      <w:r w:rsidRPr="005168BE">
        <w:rPr>
          <w:rFonts w:cs="Times New Roman"/>
          <w:shd w:val="clear" w:color="auto" w:fill="FFFFFF"/>
        </w:rPr>
        <w:t xml:space="preserve">. </w:t>
      </w:r>
      <w:r w:rsidR="00653E9D" w:rsidRPr="005168BE">
        <w:rPr>
          <w:rFonts w:cs="Times New Roman"/>
          <w:shd w:val="clear" w:color="auto" w:fill="FFFFFF"/>
        </w:rPr>
        <w:t>201</w:t>
      </w:r>
      <w:r w:rsidR="0A79171F" w:rsidRPr="005168BE">
        <w:rPr>
          <w:rFonts w:cs="Times New Roman"/>
          <w:shd w:val="clear" w:color="auto" w:fill="FFFFFF"/>
        </w:rPr>
        <w:t>4</w:t>
      </w:r>
      <w:r w:rsidR="00653E9D" w:rsidRPr="005168BE">
        <w:rPr>
          <w:rFonts w:cs="Times New Roman"/>
          <w:shd w:val="clear" w:color="auto" w:fill="FFFFFF"/>
        </w:rPr>
        <w:t xml:space="preserve">. </w:t>
      </w:r>
      <w:r w:rsidRPr="005168BE">
        <w:rPr>
          <w:rFonts w:cs="Times New Roman"/>
          <w:shd w:val="clear" w:color="auto" w:fill="FFFFFF"/>
        </w:rPr>
        <w:t>"This is PFM." CID Working Paper Series</w:t>
      </w:r>
      <w:r w:rsidR="1FD3BED7" w:rsidRPr="005168BE">
        <w:rPr>
          <w:rFonts w:cs="Times New Roman"/>
          <w:shd w:val="clear" w:color="auto" w:fill="FFFFFF"/>
        </w:rPr>
        <w:t xml:space="preserve"> </w:t>
      </w:r>
      <w:r w:rsidR="1FD3BED7" w:rsidRPr="005168BE">
        <w:rPr>
          <w:rFonts w:cs="Times New Roman"/>
        </w:rPr>
        <w:t>No. 285</w:t>
      </w:r>
      <w:r w:rsidR="00A62B12" w:rsidRPr="005168BE">
        <w:rPr>
          <w:rFonts w:cs="Times New Roman"/>
          <w:shd w:val="clear" w:color="auto" w:fill="FFFFFF"/>
        </w:rPr>
        <w:t xml:space="preserve">, </w:t>
      </w:r>
      <w:r w:rsidR="001017C8" w:rsidRPr="005168BE">
        <w:rPr>
          <w:rFonts w:cs="Times New Roman"/>
          <w:shd w:val="clear" w:color="auto" w:fill="FFFFFF"/>
        </w:rPr>
        <w:t>Harvard University</w:t>
      </w:r>
      <w:r w:rsidR="00DE24C0" w:rsidRPr="005168BE">
        <w:rPr>
          <w:rFonts w:cs="Times New Roman"/>
          <w:shd w:val="clear" w:color="auto" w:fill="FFFFFF"/>
        </w:rPr>
        <w:t xml:space="preserve">, </w:t>
      </w:r>
      <w:r w:rsidR="00DE24C0" w:rsidRPr="005168BE">
        <w:rPr>
          <w:rFonts w:cs="Times New Roman"/>
        </w:rPr>
        <w:t>Cambridge, MA.</w:t>
      </w:r>
    </w:p>
    <w:p w14:paraId="5AE5AE82" w14:textId="77777777" w:rsidR="00027B56" w:rsidRPr="005168BE" w:rsidRDefault="00027B56" w:rsidP="008A6AA6">
      <w:pPr>
        <w:rPr>
          <w:rFonts w:cs="Times New Roman"/>
        </w:rPr>
      </w:pPr>
      <w:r w:rsidRPr="00060C2F">
        <w:rPr>
          <w:rFonts w:cs="Times New Roman"/>
          <w:lang w:val="pt-PT"/>
        </w:rPr>
        <w:t xml:space="preserve">Avis, Eric, Claudio Ferraz, and Frederico Finan. </w:t>
      </w:r>
      <w:r w:rsidRPr="005168BE">
        <w:rPr>
          <w:rFonts w:cs="Times New Roman"/>
        </w:rPr>
        <w:t xml:space="preserve">2018. “Do Government Audits Reduce Corruption? Estimating the Impacts of Exposing Corrupt Politicians.” </w:t>
      </w:r>
      <w:r w:rsidRPr="005168BE">
        <w:rPr>
          <w:rFonts w:cs="Times New Roman"/>
          <w:i/>
          <w:iCs/>
        </w:rPr>
        <w:t xml:space="preserve">Journal of Political Economy </w:t>
      </w:r>
      <w:r w:rsidRPr="005168BE">
        <w:rPr>
          <w:rFonts w:cs="Times New Roman"/>
        </w:rPr>
        <w:t>126 (5): 1912–64.</w:t>
      </w:r>
    </w:p>
    <w:p w14:paraId="04AAD7AE" w14:textId="2AE69C9D" w:rsidR="00027B56" w:rsidRPr="005168BE" w:rsidRDefault="00027B56" w:rsidP="00707ADC">
      <w:pPr>
        <w:spacing w:line="276" w:lineRule="auto"/>
        <w:rPr>
          <w:rFonts w:cs="Times New Roman"/>
          <w:shd w:val="clear" w:color="auto" w:fill="FFFFFF"/>
        </w:rPr>
      </w:pPr>
      <w:proofErr w:type="spellStart"/>
      <w:r w:rsidRPr="005168BE">
        <w:rPr>
          <w:rFonts w:cs="Times New Roman"/>
          <w:shd w:val="clear" w:color="auto" w:fill="FFFFFF"/>
        </w:rPr>
        <w:t>Azulai</w:t>
      </w:r>
      <w:proofErr w:type="spellEnd"/>
      <w:r w:rsidRPr="005168BE">
        <w:rPr>
          <w:rFonts w:cs="Times New Roman"/>
          <w:shd w:val="clear" w:color="auto" w:fill="FFFFFF"/>
        </w:rPr>
        <w:t xml:space="preserve">, Michel, Imran Rasul, Daniel Rogger, and Martin J. </w:t>
      </w:r>
      <w:r w:rsidR="16EF9831" w:rsidRPr="005168BE">
        <w:rPr>
          <w:rFonts w:cs="Times New Roman"/>
        </w:rPr>
        <w:t>W</w:t>
      </w:r>
      <w:r w:rsidRPr="005168BE">
        <w:rPr>
          <w:rFonts w:cs="Times New Roman"/>
          <w:shd w:val="clear" w:color="auto" w:fill="FFFFFF"/>
        </w:rPr>
        <w:t xml:space="preserve">illiams. </w:t>
      </w:r>
      <w:r w:rsidR="00A701DE" w:rsidRPr="005168BE">
        <w:rPr>
          <w:rFonts w:cs="Times New Roman"/>
          <w:shd w:val="clear" w:color="auto" w:fill="FFFFFF"/>
        </w:rPr>
        <w:t>2020</w:t>
      </w:r>
      <w:r w:rsidR="005F1B2F" w:rsidRPr="005168BE">
        <w:rPr>
          <w:rFonts w:cs="Times New Roman"/>
          <w:shd w:val="clear" w:color="auto" w:fill="FFFFFF"/>
        </w:rPr>
        <w:t xml:space="preserve">. </w:t>
      </w:r>
      <w:r w:rsidRPr="005168BE">
        <w:rPr>
          <w:rFonts w:cs="Times New Roman"/>
          <w:shd w:val="clear" w:color="auto" w:fill="FFFFFF"/>
        </w:rPr>
        <w:t>"Can training improve organizational culture? Experimental evidence from Ghana’</w:t>
      </w:r>
      <w:r w:rsidR="619BA6AD" w:rsidRPr="005168BE">
        <w:rPr>
          <w:rFonts w:cs="Times New Roman"/>
          <w:shd w:val="clear" w:color="auto" w:fill="FFFFFF"/>
        </w:rPr>
        <w:t>s</w:t>
      </w:r>
      <w:r w:rsidRPr="005168BE">
        <w:rPr>
          <w:rFonts w:cs="Times New Roman"/>
          <w:shd w:val="clear" w:color="auto" w:fill="FFFFFF"/>
        </w:rPr>
        <w:t xml:space="preserve"> civil service."</w:t>
      </w:r>
      <w:r w:rsidR="00EC75AB" w:rsidRPr="005168BE">
        <w:rPr>
          <w:rFonts w:cs="Times New Roman"/>
          <w:shd w:val="clear" w:color="auto" w:fill="FFFFFF"/>
        </w:rPr>
        <w:t xml:space="preserve"> Working Paper, Economic Development and Institutions. </w:t>
      </w:r>
    </w:p>
    <w:p w14:paraId="324A2B52" w14:textId="14158FE6" w:rsidR="00E3323C" w:rsidRPr="005168BE" w:rsidRDefault="00E3323C" w:rsidP="00E3323C">
      <w:pPr>
        <w:rPr>
          <w:rFonts w:cs="Times New Roman"/>
        </w:rPr>
      </w:pPr>
      <w:r w:rsidRPr="005168BE">
        <w:rPr>
          <w:rFonts w:cs="Times New Roman"/>
        </w:rPr>
        <w:t>Bajpai,</w:t>
      </w:r>
      <w:r w:rsidR="00C328C5" w:rsidRPr="005168BE">
        <w:rPr>
          <w:rFonts w:cs="Times New Roman"/>
        </w:rPr>
        <w:t xml:space="preserve"> </w:t>
      </w:r>
      <w:r w:rsidRPr="005168BE">
        <w:rPr>
          <w:rFonts w:cs="Times New Roman"/>
        </w:rPr>
        <w:t>Rajni</w:t>
      </w:r>
      <w:r w:rsidR="00C328C5" w:rsidRPr="005168BE">
        <w:rPr>
          <w:rFonts w:cs="Times New Roman"/>
        </w:rPr>
        <w:t>,</w:t>
      </w:r>
      <w:r w:rsidRPr="005168BE">
        <w:rPr>
          <w:rFonts w:cs="Times New Roman"/>
        </w:rPr>
        <w:t xml:space="preserve"> Bernard</w:t>
      </w:r>
      <w:r w:rsidR="00C328C5" w:rsidRPr="005168BE">
        <w:rPr>
          <w:rFonts w:cs="Times New Roman"/>
        </w:rPr>
        <w:t xml:space="preserve"> C. Myers</w:t>
      </w:r>
      <w:r w:rsidR="007F3426" w:rsidRPr="005168BE">
        <w:rPr>
          <w:rFonts w:cs="Times New Roman"/>
        </w:rPr>
        <w:t>, 2020</w:t>
      </w:r>
      <w:r w:rsidRPr="005168BE">
        <w:rPr>
          <w:rFonts w:cs="Times New Roman"/>
        </w:rPr>
        <w:t xml:space="preserve">. </w:t>
      </w:r>
      <w:r w:rsidRPr="005168BE">
        <w:rPr>
          <w:rFonts w:cs="Times New Roman"/>
          <w:i/>
          <w:iCs/>
        </w:rPr>
        <w:t>Enhancing Government Effectiveness and Transparency: The Fight Against Corruption (English)</w:t>
      </w:r>
      <w:r w:rsidRPr="005168BE">
        <w:rPr>
          <w:rFonts w:cs="Times New Roman"/>
        </w:rPr>
        <w:t xml:space="preserve">. Washington, </w:t>
      </w:r>
      <w:r w:rsidR="00734E59">
        <w:rPr>
          <w:rFonts w:cs="Times New Roman"/>
        </w:rPr>
        <w:t>DC</w:t>
      </w:r>
      <w:r w:rsidRPr="005168BE">
        <w:rPr>
          <w:rFonts w:cs="Times New Roman"/>
        </w:rPr>
        <w:t>. World Bank Group.</w:t>
      </w:r>
    </w:p>
    <w:p w14:paraId="2A1F5557" w14:textId="4749C52C" w:rsidR="00027B56" w:rsidRPr="005168BE" w:rsidRDefault="00027B56" w:rsidP="008A6AA6">
      <w:pPr>
        <w:rPr>
          <w:rFonts w:cs="Times New Roman"/>
        </w:rPr>
      </w:pPr>
      <w:proofErr w:type="spellStart"/>
      <w:r w:rsidRPr="005168BE">
        <w:rPr>
          <w:rFonts w:cs="Times New Roman"/>
        </w:rPr>
        <w:t>Baltrunaite</w:t>
      </w:r>
      <w:proofErr w:type="spellEnd"/>
      <w:r w:rsidRPr="005168BE">
        <w:rPr>
          <w:rFonts w:cs="Times New Roman"/>
        </w:rPr>
        <w:t xml:space="preserve">, </w:t>
      </w:r>
      <w:proofErr w:type="spellStart"/>
      <w:r w:rsidRPr="005168BE">
        <w:rPr>
          <w:rFonts w:cs="Times New Roman"/>
        </w:rPr>
        <w:t>Audinga</w:t>
      </w:r>
      <w:proofErr w:type="spellEnd"/>
      <w:r w:rsidRPr="005168BE">
        <w:rPr>
          <w:rFonts w:cs="Times New Roman"/>
        </w:rPr>
        <w:t xml:space="preserve">, Cristina Giorgiantonio, Sauro Mocetti, and Tommaso Orlando. 2021. “Discretion and Supplier Selection in Public Procurement.” </w:t>
      </w:r>
      <w:r w:rsidRPr="005168BE">
        <w:rPr>
          <w:rFonts w:cs="Times New Roman"/>
          <w:i/>
          <w:iCs/>
        </w:rPr>
        <w:t>Journal of Law, Economics, and Organization</w:t>
      </w:r>
      <w:r w:rsidRPr="005168BE">
        <w:rPr>
          <w:rFonts w:cs="Times New Roman"/>
        </w:rPr>
        <w:t xml:space="preserve"> 37 (1): 134–66.</w:t>
      </w:r>
    </w:p>
    <w:p w14:paraId="0F19A414" w14:textId="6406A8B9" w:rsidR="00027B56" w:rsidRPr="005168BE" w:rsidRDefault="00027B56" w:rsidP="00707ADC">
      <w:pPr>
        <w:spacing w:line="276" w:lineRule="auto"/>
        <w:rPr>
          <w:rFonts w:cs="Times New Roman"/>
          <w:shd w:val="clear" w:color="auto" w:fill="FFFFFF"/>
        </w:rPr>
      </w:pPr>
      <w:r w:rsidRPr="005168BE">
        <w:rPr>
          <w:rFonts w:cs="Times New Roman"/>
          <w:shd w:val="clear" w:color="auto" w:fill="FFFFFF"/>
          <w:lang w:val="it-IT"/>
        </w:rPr>
        <w:t xml:space="preserve">Bandiera, Oriana, Andrea Prat, and Tommaso </w:t>
      </w:r>
      <w:r w:rsidR="5E143A63" w:rsidRPr="005168BE">
        <w:rPr>
          <w:rFonts w:cs="Times New Roman"/>
          <w:shd w:val="clear" w:color="auto" w:fill="FFFFFF"/>
          <w:lang w:val="it-IT"/>
        </w:rPr>
        <w:t>V</w:t>
      </w:r>
      <w:r w:rsidRPr="005168BE">
        <w:rPr>
          <w:rFonts w:cs="Times New Roman"/>
          <w:shd w:val="clear" w:color="auto" w:fill="FFFFFF"/>
          <w:lang w:val="it-IT"/>
        </w:rPr>
        <w:t xml:space="preserve">alletti. </w:t>
      </w:r>
      <w:r w:rsidR="001F1EDF" w:rsidRPr="005168BE">
        <w:rPr>
          <w:rFonts w:cs="Times New Roman"/>
          <w:shd w:val="clear" w:color="auto" w:fill="FFFFFF"/>
        </w:rPr>
        <w:t>2009</w:t>
      </w:r>
      <w:r w:rsidR="00F21FC0" w:rsidRPr="005168BE">
        <w:rPr>
          <w:rFonts w:cs="Times New Roman"/>
          <w:shd w:val="clear" w:color="auto" w:fill="FFFFFF"/>
        </w:rPr>
        <w:t>.</w:t>
      </w:r>
      <w:r w:rsidR="001F1EDF" w:rsidRPr="005168BE">
        <w:rPr>
          <w:rFonts w:cs="Times New Roman"/>
          <w:shd w:val="clear" w:color="auto" w:fill="FFFFFF"/>
        </w:rPr>
        <w:t xml:space="preserve"> </w:t>
      </w:r>
      <w:r w:rsidRPr="005168BE">
        <w:rPr>
          <w:rFonts w:cs="Times New Roman"/>
          <w:shd w:val="clear" w:color="auto" w:fill="FFFFFF"/>
        </w:rPr>
        <w:t>"Active and passive waste in government spending: evidence from a po</w:t>
      </w:r>
      <w:r w:rsidR="003D361A" w:rsidRPr="005168BE">
        <w:rPr>
          <w:rFonts w:cs="Times New Roman"/>
          <w:shd w:val="clear" w:color="auto" w:fill="FFFFFF"/>
        </w:rPr>
        <w:t>l</w:t>
      </w:r>
      <w:r w:rsidRPr="005168BE">
        <w:rPr>
          <w:rFonts w:cs="Times New Roman"/>
          <w:shd w:val="clear" w:color="auto" w:fill="FFFFFF"/>
        </w:rPr>
        <w:t>icy experiment." </w:t>
      </w:r>
      <w:r w:rsidRPr="005168BE">
        <w:rPr>
          <w:rFonts w:cs="Times New Roman"/>
          <w:i/>
          <w:iCs/>
          <w:shd w:val="clear" w:color="auto" w:fill="FFFFFF"/>
        </w:rPr>
        <w:t>American Economic Review</w:t>
      </w:r>
      <w:r w:rsidRPr="005168BE">
        <w:rPr>
          <w:rFonts w:cs="Times New Roman"/>
          <w:shd w:val="clear" w:color="auto" w:fill="FFFFFF"/>
        </w:rPr>
        <w:t xml:space="preserve"> 99 </w:t>
      </w:r>
      <w:r w:rsidR="2642910E" w:rsidRPr="005168BE">
        <w:rPr>
          <w:rFonts w:cs="Times New Roman"/>
          <w:shd w:val="clear" w:color="auto" w:fill="FFFFFF"/>
        </w:rPr>
        <w:t>(</w:t>
      </w:r>
      <w:r w:rsidRPr="005168BE">
        <w:rPr>
          <w:rFonts w:cs="Times New Roman"/>
          <w:shd w:val="clear" w:color="auto" w:fill="FFFFFF"/>
        </w:rPr>
        <w:t>4</w:t>
      </w:r>
      <w:r w:rsidR="0E9989CB" w:rsidRPr="005168BE">
        <w:rPr>
          <w:rFonts w:cs="Times New Roman"/>
          <w:shd w:val="clear" w:color="auto" w:fill="FFFFFF"/>
        </w:rPr>
        <w:t>)</w:t>
      </w:r>
      <w:r w:rsidR="0BAA45F1" w:rsidRPr="005168BE">
        <w:rPr>
          <w:rFonts w:cs="Times New Roman"/>
          <w:shd w:val="clear" w:color="auto" w:fill="FFFFFF"/>
        </w:rPr>
        <w:t>:</w:t>
      </w:r>
      <w:r w:rsidRPr="005168BE">
        <w:rPr>
          <w:rFonts w:cs="Times New Roman"/>
          <w:shd w:val="clear" w:color="auto" w:fill="FFFFFF"/>
        </w:rPr>
        <w:t xml:space="preserve"> 1278-1308.</w:t>
      </w:r>
    </w:p>
    <w:p w14:paraId="7455CA3B" w14:textId="06F6D9B5" w:rsidR="00027B56" w:rsidRPr="005168BE" w:rsidRDefault="00027B56" w:rsidP="00707ADC">
      <w:pPr>
        <w:spacing w:line="276" w:lineRule="auto"/>
        <w:rPr>
          <w:rFonts w:cs="Times New Roman"/>
          <w:shd w:val="clear" w:color="auto" w:fill="FFFFFF"/>
        </w:rPr>
      </w:pPr>
      <w:r w:rsidRPr="005168BE">
        <w:rPr>
          <w:rFonts w:cs="Times New Roman"/>
          <w:shd w:val="clear" w:color="auto" w:fill="FFFFFF"/>
        </w:rPr>
        <w:t>Bandiera, Oriana, Michael Carlos Best, Adnan Qadir Khan, and And</w:t>
      </w:r>
      <w:r w:rsidR="003D361A" w:rsidRPr="005168BE">
        <w:rPr>
          <w:rFonts w:cs="Times New Roman"/>
          <w:shd w:val="clear" w:color="auto" w:fill="FFFFFF"/>
        </w:rPr>
        <w:t>r</w:t>
      </w:r>
      <w:r w:rsidRPr="005168BE">
        <w:rPr>
          <w:rFonts w:cs="Times New Roman"/>
          <w:shd w:val="clear" w:color="auto" w:fill="FFFFFF"/>
        </w:rPr>
        <w:t xml:space="preserve">ea Prat. </w:t>
      </w:r>
      <w:r w:rsidR="00F21FC0" w:rsidRPr="005168BE">
        <w:rPr>
          <w:rFonts w:cs="Times New Roman"/>
          <w:shd w:val="clear" w:color="auto" w:fill="FFFFFF"/>
        </w:rPr>
        <w:t xml:space="preserve">2021. </w:t>
      </w:r>
      <w:r w:rsidRPr="005168BE">
        <w:rPr>
          <w:rFonts w:cs="Times New Roman"/>
          <w:shd w:val="clear" w:color="auto" w:fill="FFFFFF"/>
        </w:rPr>
        <w:t>"The allocation of authority in organizations: A field experiment w</w:t>
      </w:r>
      <w:r w:rsidR="003D361A" w:rsidRPr="005168BE">
        <w:rPr>
          <w:rFonts w:cs="Times New Roman"/>
          <w:shd w:val="clear" w:color="auto" w:fill="FFFFFF"/>
        </w:rPr>
        <w:t>i</w:t>
      </w:r>
      <w:r w:rsidRPr="005168BE">
        <w:rPr>
          <w:rFonts w:cs="Times New Roman"/>
          <w:shd w:val="clear" w:color="auto" w:fill="FFFFFF"/>
        </w:rPr>
        <w:t>th bureaucrats." </w:t>
      </w:r>
      <w:r w:rsidRPr="005168BE">
        <w:rPr>
          <w:rFonts w:cs="Times New Roman"/>
          <w:i/>
          <w:iCs/>
          <w:shd w:val="clear" w:color="auto" w:fill="FFFFFF"/>
        </w:rPr>
        <w:t>The Quarterly Journal of Economics</w:t>
      </w:r>
      <w:r w:rsidRPr="005168BE">
        <w:rPr>
          <w:rFonts w:cs="Times New Roman"/>
          <w:shd w:val="clear" w:color="auto" w:fill="FFFFFF"/>
        </w:rPr>
        <w:t> 136</w:t>
      </w:r>
      <w:r w:rsidR="3EC0BD5B" w:rsidRPr="005168BE">
        <w:rPr>
          <w:rFonts w:cs="Times New Roman"/>
          <w:shd w:val="clear" w:color="auto" w:fill="FFFFFF"/>
        </w:rPr>
        <w:t xml:space="preserve"> </w:t>
      </w:r>
      <w:r w:rsidR="43EB72F8" w:rsidRPr="005168BE">
        <w:rPr>
          <w:rFonts w:cs="Times New Roman"/>
          <w:shd w:val="clear" w:color="auto" w:fill="FFFFFF"/>
        </w:rPr>
        <w:t>(</w:t>
      </w:r>
      <w:r w:rsidRPr="005168BE">
        <w:rPr>
          <w:rFonts w:cs="Times New Roman"/>
          <w:shd w:val="clear" w:color="auto" w:fill="FFFFFF"/>
        </w:rPr>
        <w:t>4</w:t>
      </w:r>
      <w:r w:rsidR="7C54C01B" w:rsidRPr="005168BE">
        <w:rPr>
          <w:rFonts w:cs="Times New Roman"/>
          <w:shd w:val="clear" w:color="auto" w:fill="FFFFFF"/>
        </w:rPr>
        <w:t xml:space="preserve">): </w:t>
      </w:r>
      <w:r w:rsidRPr="005168BE">
        <w:rPr>
          <w:rFonts w:cs="Times New Roman"/>
          <w:shd w:val="clear" w:color="auto" w:fill="FFFFFF"/>
        </w:rPr>
        <w:t>2195-2242.</w:t>
      </w:r>
    </w:p>
    <w:p w14:paraId="6EE6168F" w14:textId="700DD1E6" w:rsidR="00B04F6D" w:rsidRPr="005168BE" w:rsidRDefault="00B04F6D" w:rsidP="008A6AA6">
      <w:pPr>
        <w:rPr>
          <w:rFonts w:cs="Times New Roman"/>
        </w:rPr>
      </w:pPr>
      <w:r w:rsidRPr="005168BE">
        <w:rPr>
          <w:rFonts w:cs="Times New Roman"/>
        </w:rPr>
        <w:t xml:space="preserve">Banerjee, Abhijit, Esther Duflo, and Nancy Qian. 2020. “On the Road: Access to Transportation Infrastructure and Economic Growth in China.” </w:t>
      </w:r>
      <w:r w:rsidRPr="005168BE">
        <w:rPr>
          <w:rFonts w:cs="Times New Roman"/>
          <w:i/>
          <w:iCs/>
        </w:rPr>
        <w:t>Journal of Development Economics</w:t>
      </w:r>
      <w:r w:rsidRPr="005168BE">
        <w:rPr>
          <w:rFonts w:cs="Times New Roman"/>
        </w:rPr>
        <w:t xml:space="preserve"> 145</w:t>
      </w:r>
      <w:r w:rsidR="00415E23" w:rsidRPr="005168BE">
        <w:rPr>
          <w:rFonts w:cs="Times New Roman"/>
        </w:rPr>
        <w:t xml:space="preserve">: </w:t>
      </w:r>
      <w:r w:rsidR="00CB50E1" w:rsidRPr="005168BE">
        <w:rPr>
          <w:rFonts w:cs="Times New Roman"/>
        </w:rPr>
        <w:t xml:space="preserve">102442. </w:t>
      </w:r>
    </w:p>
    <w:p w14:paraId="0F65A30A" w14:textId="76603D3E" w:rsidR="00027B56" w:rsidRPr="005168BE" w:rsidRDefault="00027B56" w:rsidP="008A6AA6">
      <w:pPr>
        <w:rPr>
          <w:rFonts w:cs="Times New Roman"/>
        </w:rPr>
      </w:pPr>
      <w:r w:rsidRPr="005168BE">
        <w:rPr>
          <w:rFonts w:cs="Times New Roman"/>
        </w:rPr>
        <w:t>Bauhr, Monika, Ágnes Czibik, Jenny de Fine Licht, and Mihály Fazekas. 20</w:t>
      </w:r>
      <w:r w:rsidR="00B5179C" w:rsidRPr="005168BE">
        <w:rPr>
          <w:rFonts w:cs="Times New Roman"/>
        </w:rPr>
        <w:t>19</w:t>
      </w:r>
      <w:r w:rsidR="27427C44" w:rsidRPr="005168BE">
        <w:rPr>
          <w:rFonts w:cs="Times New Roman"/>
        </w:rPr>
        <w:t>.</w:t>
      </w:r>
      <w:r w:rsidRPr="005168BE">
        <w:rPr>
          <w:rFonts w:cs="Times New Roman"/>
        </w:rPr>
        <w:t xml:space="preserve"> “Lights on the Shadows of Public Procurement: Transparency as an Antidote to Corruption.” </w:t>
      </w:r>
      <w:r w:rsidRPr="005168BE">
        <w:rPr>
          <w:rFonts w:cs="Times New Roman"/>
          <w:i/>
          <w:iCs/>
        </w:rPr>
        <w:t xml:space="preserve">Governance </w:t>
      </w:r>
      <w:r w:rsidRPr="005168BE">
        <w:rPr>
          <w:rFonts w:cs="Times New Roman"/>
        </w:rPr>
        <w:t>33 (3): 495–523.</w:t>
      </w:r>
    </w:p>
    <w:p w14:paraId="492C7486" w14:textId="77777777" w:rsidR="00027B56" w:rsidRPr="005168BE" w:rsidRDefault="00027B56" w:rsidP="008A6AA6">
      <w:pPr>
        <w:rPr>
          <w:rFonts w:cs="Times New Roman"/>
        </w:rPr>
      </w:pPr>
      <w:proofErr w:type="spellStart"/>
      <w:r w:rsidRPr="005168BE">
        <w:rPr>
          <w:rFonts w:cs="Times New Roman"/>
        </w:rPr>
        <w:lastRenderedPageBreak/>
        <w:t>Bellodi</w:t>
      </w:r>
      <w:proofErr w:type="spellEnd"/>
      <w:r w:rsidRPr="005168BE">
        <w:rPr>
          <w:rFonts w:cs="Times New Roman"/>
        </w:rPr>
        <w:t xml:space="preserve">, Luca, Massimo Morelli, and Matia Vannoni. 2024. “A Costly Commitment: Populism, Economic Performance, and the Quality of Bureaucracy.” </w:t>
      </w:r>
      <w:r w:rsidRPr="005168BE">
        <w:rPr>
          <w:rFonts w:cs="Times New Roman"/>
          <w:i/>
          <w:iCs/>
        </w:rPr>
        <w:t>American Journal of Political Science</w:t>
      </w:r>
      <w:r w:rsidRPr="005168BE">
        <w:rPr>
          <w:rFonts w:cs="Times New Roman"/>
        </w:rPr>
        <w:t xml:space="preserve"> 68 (1): 193–209.</w:t>
      </w:r>
    </w:p>
    <w:p w14:paraId="497F13DE" w14:textId="03A6B5AD" w:rsidR="00027B56" w:rsidRPr="005168BE" w:rsidRDefault="00027B56" w:rsidP="00707ADC">
      <w:pPr>
        <w:spacing w:line="276" w:lineRule="auto"/>
        <w:rPr>
          <w:rFonts w:cs="Times New Roman"/>
          <w:shd w:val="clear" w:color="auto" w:fill="FFFFFF"/>
        </w:rPr>
      </w:pPr>
      <w:r w:rsidRPr="005168BE">
        <w:rPr>
          <w:rFonts w:cs="Times New Roman"/>
          <w:shd w:val="clear" w:color="auto" w:fill="FFFFFF"/>
        </w:rPr>
        <w:t xml:space="preserve">Bersch, Katherine, Sérgio </w:t>
      </w:r>
      <w:proofErr w:type="spellStart"/>
      <w:r w:rsidRPr="005168BE">
        <w:rPr>
          <w:rFonts w:cs="Times New Roman"/>
          <w:shd w:val="clear" w:color="auto" w:fill="FFFFFF"/>
        </w:rPr>
        <w:t>Praça</w:t>
      </w:r>
      <w:proofErr w:type="spellEnd"/>
      <w:r w:rsidRPr="005168BE">
        <w:rPr>
          <w:rFonts w:cs="Times New Roman"/>
          <w:shd w:val="clear" w:color="auto" w:fill="FFFFFF"/>
        </w:rPr>
        <w:t>, and Matthew M</w:t>
      </w:r>
      <w:r w:rsidR="6A105F8A" w:rsidRPr="005168BE">
        <w:rPr>
          <w:rFonts w:cs="Times New Roman"/>
          <w:shd w:val="clear" w:color="auto" w:fill="FFFFFF"/>
        </w:rPr>
        <w:t>.</w:t>
      </w:r>
      <w:r w:rsidRPr="005168BE">
        <w:rPr>
          <w:rFonts w:cs="Times New Roman"/>
          <w:shd w:val="clear" w:color="auto" w:fill="FFFFFF"/>
        </w:rPr>
        <w:t xml:space="preserve"> Taylor. </w:t>
      </w:r>
      <w:r w:rsidR="001615F1" w:rsidRPr="005168BE">
        <w:rPr>
          <w:rFonts w:cs="Times New Roman"/>
          <w:shd w:val="clear" w:color="auto" w:fill="FFFFFF"/>
        </w:rPr>
        <w:t>2016</w:t>
      </w:r>
      <w:r w:rsidR="00F21FC0" w:rsidRPr="005168BE">
        <w:rPr>
          <w:rFonts w:cs="Times New Roman"/>
          <w:shd w:val="clear" w:color="auto" w:fill="FFFFFF"/>
        </w:rPr>
        <w:t xml:space="preserve">. </w:t>
      </w:r>
      <w:r w:rsidRPr="005168BE">
        <w:rPr>
          <w:rFonts w:cs="Times New Roman"/>
          <w:shd w:val="clear" w:color="auto" w:fill="FFFFFF"/>
        </w:rPr>
        <w:t xml:space="preserve">"State capacity, bureaucratic politicization, and corruption in the </w:t>
      </w:r>
      <w:r w:rsidR="00BC5EBB" w:rsidRPr="005168BE">
        <w:rPr>
          <w:rFonts w:cs="Times New Roman"/>
          <w:shd w:val="clear" w:color="auto" w:fill="FFFFFF"/>
        </w:rPr>
        <w:t>B</w:t>
      </w:r>
      <w:r w:rsidRPr="005168BE">
        <w:rPr>
          <w:rFonts w:cs="Times New Roman"/>
          <w:shd w:val="clear" w:color="auto" w:fill="FFFFFF"/>
        </w:rPr>
        <w:t>razilian state." </w:t>
      </w:r>
      <w:r w:rsidRPr="005168BE">
        <w:rPr>
          <w:rFonts w:cs="Times New Roman"/>
          <w:i/>
          <w:iCs/>
          <w:shd w:val="clear" w:color="auto" w:fill="FFFFFF"/>
        </w:rPr>
        <w:t>Governance </w:t>
      </w:r>
      <w:r w:rsidRPr="005168BE">
        <w:rPr>
          <w:rFonts w:cs="Times New Roman"/>
          <w:shd w:val="clear" w:color="auto" w:fill="FFFFFF"/>
        </w:rPr>
        <w:t>30</w:t>
      </w:r>
      <w:r w:rsidR="4CD28238" w:rsidRPr="005168BE">
        <w:rPr>
          <w:rFonts w:cs="Times New Roman"/>
          <w:shd w:val="clear" w:color="auto" w:fill="FFFFFF"/>
        </w:rPr>
        <w:t xml:space="preserve"> </w:t>
      </w:r>
      <w:r w:rsidR="050A67C6" w:rsidRPr="005168BE">
        <w:rPr>
          <w:rFonts w:cs="Times New Roman"/>
          <w:shd w:val="clear" w:color="auto" w:fill="FFFFFF"/>
        </w:rPr>
        <w:t>(</w:t>
      </w:r>
      <w:r w:rsidRPr="005168BE">
        <w:rPr>
          <w:rFonts w:cs="Times New Roman"/>
          <w:shd w:val="clear" w:color="auto" w:fill="FFFFFF"/>
        </w:rPr>
        <w:t>1</w:t>
      </w:r>
      <w:r w:rsidR="31492C91" w:rsidRPr="005168BE">
        <w:rPr>
          <w:rFonts w:cs="Times New Roman"/>
          <w:shd w:val="clear" w:color="auto" w:fill="FFFFFF"/>
        </w:rPr>
        <w:t>)</w:t>
      </w:r>
      <w:r w:rsidR="3993D895" w:rsidRPr="005168BE">
        <w:rPr>
          <w:rFonts w:cs="Times New Roman"/>
          <w:shd w:val="clear" w:color="auto" w:fill="FFFFFF"/>
        </w:rPr>
        <w:t xml:space="preserve">: </w:t>
      </w:r>
      <w:r w:rsidRPr="005168BE">
        <w:rPr>
          <w:rFonts w:cs="Times New Roman"/>
          <w:shd w:val="clear" w:color="auto" w:fill="FFFFFF"/>
        </w:rPr>
        <w:t>105-124.</w:t>
      </w:r>
    </w:p>
    <w:p w14:paraId="2B2A07A9" w14:textId="3456ADE3" w:rsidR="00027B56" w:rsidRPr="005168BE" w:rsidRDefault="00027B56" w:rsidP="00707ADC">
      <w:pPr>
        <w:spacing w:line="276" w:lineRule="auto"/>
        <w:rPr>
          <w:rFonts w:cs="Times New Roman"/>
          <w:shd w:val="clear" w:color="auto" w:fill="FFFFFF"/>
        </w:rPr>
      </w:pPr>
      <w:r w:rsidRPr="005168BE">
        <w:rPr>
          <w:rFonts w:cs="Times New Roman"/>
          <w:shd w:val="clear" w:color="auto" w:fill="FFFFFF"/>
        </w:rPr>
        <w:t xml:space="preserve">Bertelli, Anthony M., Mai Hassan, Dan Honig, Daniel Rogger, and Martin J. </w:t>
      </w:r>
      <w:r w:rsidR="00BC5EBB" w:rsidRPr="005168BE">
        <w:rPr>
          <w:rFonts w:cs="Times New Roman"/>
          <w:shd w:val="clear" w:color="auto" w:fill="FFFFFF"/>
        </w:rPr>
        <w:t>W</w:t>
      </w:r>
      <w:r w:rsidRPr="005168BE">
        <w:rPr>
          <w:rFonts w:cs="Times New Roman"/>
          <w:shd w:val="clear" w:color="auto" w:fill="FFFFFF"/>
        </w:rPr>
        <w:t xml:space="preserve">illiams. </w:t>
      </w:r>
      <w:r w:rsidR="00F21FC0" w:rsidRPr="005168BE">
        <w:rPr>
          <w:rFonts w:cs="Times New Roman"/>
          <w:shd w:val="clear" w:color="auto" w:fill="FFFFFF"/>
        </w:rPr>
        <w:t xml:space="preserve">2020. </w:t>
      </w:r>
      <w:proofErr w:type="gramStart"/>
      <w:r w:rsidRPr="005168BE">
        <w:rPr>
          <w:rFonts w:cs="Times New Roman"/>
          <w:shd w:val="clear" w:color="auto" w:fill="FFFFFF"/>
        </w:rPr>
        <w:t>"An agenda</w:t>
      </w:r>
      <w:proofErr w:type="gramEnd"/>
      <w:r w:rsidRPr="005168BE">
        <w:rPr>
          <w:rFonts w:cs="Times New Roman"/>
          <w:shd w:val="clear" w:color="auto" w:fill="FFFFFF"/>
        </w:rPr>
        <w:t xml:space="preserve"> for the study of public administration in devel</w:t>
      </w:r>
      <w:r w:rsidR="00BC5EBB" w:rsidRPr="005168BE">
        <w:rPr>
          <w:rFonts w:cs="Times New Roman"/>
          <w:shd w:val="clear" w:color="auto" w:fill="FFFFFF"/>
        </w:rPr>
        <w:t>o</w:t>
      </w:r>
      <w:r w:rsidRPr="005168BE">
        <w:rPr>
          <w:rFonts w:cs="Times New Roman"/>
          <w:shd w:val="clear" w:color="auto" w:fill="FFFFFF"/>
        </w:rPr>
        <w:t>ping countries." </w:t>
      </w:r>
      <w:r w:rsidRPr="005168BE">
        <w:rPr>
          <w:rFonts w:cs="Times New Roman"/>
          <w:i/>
          <w:iCs/>
          <w:shd w:val="clear" w:color="auto" w:fill="FFFFFF"/>
        </w:rPr>
        <w:t>Governance </w:t>
      </w:r>
      <w:r w:rsidRPr="005168BE">
        <w:rPr>
          <w:rFonts w:cs="Times New Roman"/>
          <w:shd w:val="clear" w:color="auto" w:fill="FFFFFF"/>
        </w:rPr>
        <w:t>33</w:t>
      </w:r>
      <w:r w:rsidR="00FEEE29" w:rsidRPr="005168BE">
        <w:rPr>
          <w:rFonts w:cs="Times New Roman"/>
          <w:shd w:val="clear" w:color="auto" w:fill="FFFFFF"/>
        </w:rPr>
        <w:t xml:space="preserve"> </w:t>
      </w:r>
      <w:r w:rsidR="525DF508" w:rsidRPr="005168BE">
        <w:rPr>
          <w:rFonts w:cs="Times New Roman"/>
          <w:shd w:val="clear" w:color="auto" w:fill="FFFFFF"/>
        </w:rPr>
        <w:t>(</w:t>
      </w:r>
      <w:r w:rsidRPr="005168BE">
        <w:rPr>
          <w:rFonts w:cs="Times New Roman"/>
          <w:shd w:val="clear" w:color="auto" w:fill="FFFFFF"/>
        </w:rPr>
        <w:t>4</w:t>
      </w:r>
      <w:r w:rsidR="0BD10BDD" w:rsidRPr="005168BE">
        <w:rPr>
          <w:rFonts w:cs="Times New Roman"/>
          <w:shd w:val="clear" w:color="auto" w:fill="FFFFFF"/>
        </w:rPr>
        <w:t xml:space="preserve">): </w:t>
      </w:r>
      <w:r w:rsidRPr="005168BE">
        <w:rPr>
          <w:rFonts w:cs="Times New Roman"/>
          <w:shd w:val="clear" w:color="auto" w:fill="FFFFFF"/>
        </w:rPr>
        <w:t>735-748.</w:t>
      </w:r>
    </w:p>
    <w:p w14:paraId="0674BA56" w14:textId="1A3E2680" w:rsidR="00027B56" w:rsidRPr="005168BE" w:rsidRDefault="00027B56" w:rsidP="00707ADC">
      <w:pPr>
        <w:spacing w:line="276" w:lineRule="auto"/>
        <w:rPr>
          <w:rFonts w:cs="Times New Roman"/>
          <w:shd w:val="clear" w:color="auto" w:fill="FFFFFF"/>
        </w:rPr>
      </w:pPr>
      <w:r w:rsidRPr="005168BE">
        <w:rPr>
          <w:rFonts w:cs="Times New Roman"/>
          <w:shd w:val="clear" w:color="auto" w:fill="FFFFFF"/>
        </w:rPr>
        <w:t xml:space="preserve">Bertrand, Marianne, Robin Burgess, </w:t>
      </w:r>
      <w:proofErr w:type="spellStart"/>
      <w:r w:rsidRPr="005168BE">
        <w:rPr>
          <w:rFonts w:cs="Times New Roman"/>
          <w:shd w:val="clear" w:color="auto" w:fill="FFFFFF"/>
        </w:rPr>
        <w:t>Arunish</w:t>
      </w:r>
      <w:proofErr w:type="spellEnd"/>
      <w:r w:rsidRPr="005168BE">
        <w:rPr>
          <w:rFonts w:cs="Times New Roman"/>
          <w:shd w:val="clear" w:color="auto" w:fill="FFFFFF"/>
        </w:rPr>
        <w:t xml:space="preserve"> Chawla, an</w:t>
      </w:r>
      <w:r w:rsidR="008557A3">
        <w:rPr>
          <w:rFonts w:cs="Times New Roman"/>
          <w:shd w:val="clear" w:color="auto" w:fill="FFFFFF"/>
        </w:rPr>
        <w:t>d</w:t>
      </w:r>
      <w:r w:rsidRPr="005168BE">
        <w:rPr>
          <w:rFonts w:cs="Times New Roman"/>
          <w:shd w:val="clear" w:color="auto" w:fill="FFFFFF"/>
        </w:rPr>
        <w:t xml:space="preserve"> Guo Xu. </w:t>
      </w:r>
      <w:r w:rsidR="00320404" w:rsidRPr="005168BE">
        <w:rPr>
          <w:rFonts w:cs="Times New Roman"/>
          <w:shd w:val="clear" w:color="auto" w:fill="FFFFFF"/>
        </w:rPr>
        <w:t xml:space="preserve">2020. </w:t>
      </w:r>
      <w:r w:rsidRPr="005168BE">
        <w:rPr>
          <w:rFonts w:cs="Times New Roman"/>
          <w:shd w:val="clear" w:color="auto" w:fill="FFFFFF"/>
        </w:rPr>
        <w:t>"The glittering prizes: Career incentives and bureauc</w:t>
      </w:r>
      <w:r w:rsidR="00BC5EBB" w:rsidRPr="005168BE">
        <w:rPr>
          <w:rFonts w:cs="Times New Roman"/>
          <w:shd w:val="clear" w:color="auto" w:fill="FFFFFF"/>
        </w:rPr>
        <w:t>r</w:t>
      </w:r>
      <w:r w:rsidRPr="005168BE">
        <w:rPr>
          <w:rFonts w:cs="Times New Roman"/>
          <w:shd w:val="clear" w:color="auto" w:fill="FFFFFF"/>
        </w:rPr>
        <w:t>at performance." </w:t>
      </w:r>
      <w:r w:rsidRPr="005168BE">
        <w:rPr>
          <w:rFonts w:cs="Times New Roman"/>
          <w:i/>
          <w:iCs/>
          <w:shd w:val="clear" w:color="auto" w:fill="FFFFFF"/>
        </w:rPr>
        <w:t>The Review of Economic Studies</w:t>
      </w:r>
      <w:r w:rsidRPr="005168BE">
        <w:rPr>
          <w:rFonts w:cs="Times New Roman"/>
          <w:shd w:val="clear" w:color="auto" w:fill="FFFFFF"/>
        </w:rPr>
        <w:t> 87</w:t>
      </w:r>
      <w:r w:rsidR="1EDB4CE4" w:rsidRPr="005168BE">
        <w:rPr>
          <w:rFonts w:cs="Times New Roman"/>
          <w:shd w:val="clear" w:color="auto" w:fill="FFFFFF"/>
        </w:rPr>
        <w:t xml:space="preserve"> </w:t>
      </w:r>
      <w:r w:rsidR="5F95E16F" w:rsidRPr="005168BE">
        <w:rPr>
          <w:rFonts w:cs="Times New Roman"/>
          <w:shd w:val="clear" w:color="auto" w:fill="FFFFFF"/>
        </w:rPr>
        <w:t>(</w:t>
      </w:r>
      <w:r w:rsidRPr="005168BE">
        <w:rPr>
          <w:rFonts w:cs="Times New Roman"/>
          <w:shd w:val="clear" w:color="auto" w:fill="FFFFFF"/>
        </w:rPr>
        <w:t>2</w:t>
      </w:r>
      <w:r w:rsidR="00DD71B8" w:rsidRPr="005168BE">
        <w:rPr>
          <w:rFonts w:cs="Times New Roman"/>
          <w:shd w:val="clear" w:color="auto" w:fill="FFFFFF"/>
        </w:rPr>
        <w:t>):</w:t>
      </w:r>
      <w:r w:rsidRPr="005168BE">
        <w:rPr>
          <w:rFonts w:cs="Times New Roman"/>
          <w:shd w:val="clear" w:color="auto" w:fill="FFFFFF"/>
        </w:rPr>
        <w:t xml:space="preserve"> 626-655.</w:t>
      </w:r>
    </w:p>
    <w:p w14:paraId="471D23D9" w14:textId="7CFAC716" w:rsidR="00027B56" w:rsidRPr="005168BE" w:rsidRDefault="00027B56" w:rsidP="00707ADC">
      <w:pPr>
        <w:spacing w:line="276" w:lineRule="auto"/>
        <w:rPr>
          <w:rFonts w:cs="Times New Roman"/>
          <w:shd w:val="clear" w:color="auto" w:fill="FFFFFF"/>
        </w:rPr>
      </w:pPr>
      <w:r w:rsidRPr="005168BE">
        <w:rPr>
          <w:rFonts w:cs="Times New Roman"/>
          <w:shd w:val="clear" w:color="auto" w:fill="FFFFFF"/>
          <w:lang w:val="it-IT"/>
        </w:rPr>
        <w:t xml:space="preserve">Berwick, Elissa, and Fotini </w:t>
      </w:r>
      <w:r w:rsidR="00FD0F8E" w:rsidRPr="005168BE">
        <w:rPr>
          <w:rFonts w:cs="Times New Roman"/>
          <w:shd w:val="clear" w:color="auto" w:fill="FFFFFF"/>
          <w:lang w:val="it-IT"/>
        </w:rPr>
        <w:t>C</w:t>
      </w:r>
      <w:r w:rsidRPr="005168BE">
        <w:rPr>
          <w:rFonts w:cs="Times New Roman"/>
          <w:shd w:val="clear" w:color="auto" w:fill="FFFFFF"/>
          <w:lang w:val="it-IT"/>
        </w:rPr>
        <w:t xml:space="preserve">hristia. </w:t>
      </w:r>
      <w:r w:rsidR="00320404" w:rsidRPr="005168BE">
        <w:rPr>
          <w:rFonts w:cs="Times New Roman"/>
          <w:shd w:val="clear" w:color="auto" w:fill="FFFFFF"/>
        </w:rPr>
        <w:t xml:space="preserve">2018. </w:t>
      </w:r>
      <w:r w:rsidRPr="005168BE">
        <w:rPr>
          <w:rFonts w:cs="Times New Roman"/>
          <w:shd w:val="clear" w:color="auto" w:fill="FFFFFF"/>
        </w:rPr>
        <w:t xml:space="preserve">"State capacity redux: Integrating classical and experimental contributions to an </w:t>
      </w:r>
      <w:r w:rsidR="00BB788B" w:rsidRPr="005168BE">
        <w:rPr>
          <w:rFonts w:cs="Times New Roman"/>
          <w:shd w:val="clear" w:color="auto" w:fill="FFFFFF"/>
        </w:rPr>
        <w:t>e</w:t>
      </w:r>
      <w:r w:rsidRPr="005168BE">
        <w:rPr>
          <w:rFonts w:cs="Times New Roman"/>
          <w:shd w:val="clear" w:color="auto" w:fill="FFFFFF"/>
        </w:rPr>
        <w:t>nduring debate."</w:t>
      </w:r>
      <w:r w:rsidRPr="005168BE">
        <w:rPr>
          <w:rFonts w:cs="Times New Roman"/>
          <w:i/>
          <w:iCs/>
          <w:shd w:val="clear" w:color="auto" w:fill="FFFFFF"/>
        </w:rPr>
        <w:t> Annual Review of Political Science</w:t>
      </w:r>
      <w:r w:rsidRPr="005168BE">
        <w:rPr>
          <w:rFonts w:cs="Times New Roman"/>
          <w:shd w:val="clear" w:color="auto" w:fill="FFFFFF"/>
        </w:rPr>
        <w:t> 21</w:t>
      </w:r>
      <w:r w:rsidR="1F24F120" w:rsidRPr="005168BE">
        <w:rPr>
          <w:rFonts w:cs="Times New Roman"/>
          <w:shd w:val="clear" w:color="auto" w:fill="FFFFFF"/>
        </w:rPr>
        <w:t>(</w:t>
      </w:r>
      <w:r w:rsidRPr="005168BE">
        <w:rPr>
          <w:rFonts w:cs="Times New Roman"/>
          <w:shd w:val="clear" w:color="auto" w:fill="FFFFFF"/>
        </w:rPr>
        <w:t>1</w:t>
      </w:r>
      <w:r w:rsidR="197597D7" w:rsidRPr="005168BE">
        <w:rPr>
          <w:rFonts w:cs="Times New Roman"/>
          <w:shd w:val="clear" w:color="auto" w:fill="FFFFFF"/>
        </w:rPr>
        <w:t>):</w:t>
      </w:r>
      <w:r w:rsidRPr="005168BE">
        <w:rPr>
          <w:rFonts w:cs="Times New Roman"/>
          <w:shd w:val="clear" w:color="auto" w:fill="FFFFFF"/>
        </w:rPr>
        <w:t xml:space="preserve"> 71-91.</w:t>
      </w:r>
    </w:p>
    <w:p w14:paraId="0B0546C6" w14:textId="5D57BBF6" w:rsidR="00923244" w:rsidRPr="005168BE" w:rsidRDefault="00923244" w:rsidP="00923244">
      <w:pPr>
        <w:rPr>
          <w:rFonts w:cs="Times New Roman"/>
        </w:rPr>
      </w:pPr>
      <w:r w:rsidRPr="005168BE">
        <w:rPr>
          <w:rFonts w:cs="Times New Roman"/>
        </w:rPr>
        <w:t xml:space="preserve">Besley, T., </w:t>
      </w:r>
      <w:r w:rsidR="002130CC">
        <w:rPr>
          <w:rFonts w:cs="Times New Roman"/>
        </w:rPr>
        <w:t>and</w:t>
      </w:r>
      <w:r w:rsidRPr="005168BE">
        <w:rPr>
          <w:rFonts w:cs="Times New Roman"/>
        </w:rPr>
        <w:t xml:space="preserve"> Coate, S. 2003. “Elected versus appointed regulators: Theory and evidence.” </w:t>
      </w:r>
      <w:r w:rsidRPr="005168BE">
        <w:rPr>
          <w:rFonts w:cs="Times New Roman"/>
          <w:i/>
          <w:iCs/>
        </w:rPr>
        <w:t>Journal of the European Economic Association</w:t>
      </w:r>
      <w:r w:rsidRPr="005168BE">
        <w:rPr>
          <w:rFonts w:cs="Times New Roman"/>
        </w:rPr>
        <w:t>, </w:t>
      </w:r>
      <w:r w:rsidRPr="005168BE">
        <w:rPr>
          <w:rFonts w:cs="Times New Roman"/>
          <w:i/>
          <w:iCs/>
        </w:rPr>
        <w:t>1</w:t>
      </w:r>
      <w:r w:rsidRPr="005168BE">
        <w:rPr>
          <w:rFonts w:cs="Times New Roman"/>
        </w:rPr>
        <w:t>(5), 1176-1206.</w:t>
      </w:r>
    </w:p>
    <w:p w14:paraId="2C307A73" w14:textId="37B5389D" w:rsidR="00027B56" w:rsidRPr="005168BE" w:rsidRDefault="00027B56" w:rsidP="00707ADC">
      <w:pPr>
        <w:spacing w:line="276" w:lineRule="auto"/>
        <w:rPr>
          <w:rFonts w:cs="Times New Roman"/>
          <w:shd w:val="clear" w:color="auto" w:fill="FFFFFF"/>
        </w:rPr>
      </w:pPr>
      <w:r w:rsidRPr="005168BE">
        <w:rPr>
          <w:rFonts w:cs="Times New Roman"/>
          <w:shd w:val="clear" w:color="auto" w:fill="FFFFFF"/>
        </w:rPr>
        <w:t xml:space="preserve">Best, Michael Carlos, Jonas Hjort, and David </w:t>
      </w:r>
      <w:r w:rsidR="00FD0F8E" w:rsidRPr="005168BE">
        <w:rPr>
          <w:rFonts w:cs="Times New Roman"/>
          <w:shd w:val="clear" w:color="auto" w:fill="FFFFFF"/>
        </w:rPr>
        <w:t>S</w:t>
      </w:r>
      <w:r w:rsidRPr="005168BE">
        <w:rPr>
          <w:rFonts w:cs="Times New Roman"/>
          <w:shd w:val="clear" w:color="auto" w:fill="FFFFFF"/>
        </w:rPr>
        <w:t xml:space="preserve">zakonyi. </w:t>
      </w:r>
      <w:r w:rsidR="00320404" w:rsidRPr="005168BE">
        <w:rPr>
          <w:rFonts w:cs="Times New Roman"/>
          <w:shd w:val="clear" w:color="auto" w:fill="FFFFFF"/>
        </w:rPr>
        <w:t xml:space="preserve">2023. </w:t>
      </w:r>
      <w:r w:rsidRPr="005168BE">
        <w:rPr>
          <w:rFonts w:cs="Times New Roman"/>
          <w:shd w:val="clear" w:color="auto" w:fill="FFFFFF"/>
        </w:rPr>
        <w:t>"Individuals and organizations as sources of stat</w:t>
      </w:r>
      <w:r w:rsidR="7BDD1878" w:rsidRPr="005168BE">
        <w:rPr>
          <w:rFonts w:cs="Times New Roman"/>
          <w:shd w:val="clear" w:color="auto" w:fill="FFFFFF"/>
        </w:rPr>
        <w:t>e</w:t>
      </w:r>
      <w:r w:rsidRPr="005168BE">
        <w:rPr>
          <w:rFonts w:cs="Times New Roman"/>
          <w:shd w:val="clear" w:color="auto" w:fill="FFFFFF"/>
        </w:rPr>
        <w:t xml:space="preserve"> effectiveness."</w:t>
      </w:r>
      <w:r w:rsidRPr="005168BE">
        <w:rPr>
          <w:rFonts w:cs="Times New Roman"/>
          <w:i/>
          <w:iCs/>
          <w:shd w:val="clear" w:color="auto" w:fill="FFFFFF"/>
        </w:rPr>
        <w:t> American Economic Review</w:t>
      </w:r>
      <w:r w:rsidRPr="005168BE">
        <w:rPr>
          <w:rFonts w:cs="Times New Roman"/>
          <w:shd w:val="clear" w:color="auto" w:fill="FFFFFF"/>
        </w:rPr>
        <w:t> 113</w:t>
      </w:r>
      <w:r w:rsidR="66214339" w:rsidRPr="005168BE">
        <w:rPr>
          <w:rFonts w:cs="Times New Roman"/>
          <w:shd w:val="clear" w:color="auto" w:fill="FFFFFF"/>
        </w:rPr>
        <w:t xml:space="preserve"> </w:t>
      </w:r>
      <w:r w:rsidR="68312719" w:rsidRPr="005168BE">
        <w:rPr>
          <w:rFonts w:cs="Times New Roman"/>
          <w:shd w:val="clear" w:color="auto" w:fill="FFFFFF"/>
        </w:rPr>
        <w:t>(</w:t>
      </w:r>
      <w:r w:rsidRPr="005168BE">
        <w:rPr>
          <w:rFonts w:cs="Times New Roman"/>
          <w:shd w:val="clear" w:color="auto" w:fill="FFFFFF"/>
        </w:rPr>
        <w:t>8</w:t>
      </w:r>
      <w:r w:rsidR="5B6CF9D3" w:rsidRPr="005168BE">
        <w:rPr>
          <w:rFonts w:cs="Times New Roman"/>
          <w:shd w:val="clear" w:color="auto" w:fill="FFFFFF"/>
        </w:rPr>
        <w:t>)</w:t>
      </w:r>
      <w:r w:rsidR="11E228EA" w:rsidRPr="005168BE">
        <w:rPr>
          <w:rFonts w:cs="Times New Roman"/>
          <w:shd w:val="clear" w:color="auto" w:fill="FFFFFF"/>
        </w:rPr>
        <w:t xml:space="preserve">: </w:t>
      </w:r>
      <w:r w:rsidRPr="005168BE">
        <w:rPr>
          <w:rFonts w:cs="Times New Roman"/>
          <w:shd w:val="clear" w:color="auto" w:fill="FFFFFF"/>
        </w:rPr>
        <w:t>2121-2167.</w:t>
      </w:r>
    </w:p>
    <w:p w14:paraId="6EADE5EE" w14:textId="4F18A517" w:rsidR="00027B56" w:rsidRPr="005168BE" w:rsidRDefault="00027B56" w:rsidP="56EA62F1">
      <w:pPr>
        <w:spacing w:line="276" w:lineRule="auto"/>
        <w:rPr>
          <w:rFonts w:cs="Times New Roman"/>
          <w:shd w:val="clear" w:color="auto" w:fill="FFFFFF"/>
        </w:rPr>
      </w:pPr>
      <w:r w:rsidRPr="005168BE">
        <w:rPr>
          <w:rFonts w:cs="Times New Roman"/>
          <w:shd w:val="clear" w:color="auto" w:fill="FFFFFF"/>
        </w:rPr>
        <w:t>Bloom, Nicholas, Renata Lemos, Raffaella Sadun, and John Va</w:t>
      </w:r>
      <w:r w:rsidR="00826B10" w:rsidRPr="005168BE">
        <w:rPr>
          <w:rFonts w:cs="Times New Roman"/>
          <w:shd w:val="clear" w:color="auto" w:fill="FFFFFF"/>
        </w:rPr>
        <w:t>n</w:t>
      </w:r>
      <w:r w:rsidRPr="005168BE">
        <w:rPr>
          <w:rFonts w:cs="Times New Roman"/>
          <w:shd w:val="clear" w:color="auto" w:fill="FFFFFF"/>
        </w:rPr>
        <w:t xml:space="preserve"> Reenen. </w:t>
      </w:r>
      <w:r w:rsidR="00320404" w:rsidRPr="005168BE">
        <w:rPr>
          <w:rFonts w:cs="Times New Roman"/>
          <w:shd w:val="clear" w:color="auto" w:fill="FFFFFF"/>
        </w:rPr>
        <w:t>2015.</w:t>
      </w:r>
      <w:r w:rsidRPr="005168BE">
        <w:rPr>
          <w:rFonts w:cs="Times New Roman"/>
          <w:shd w:val="clear" w:color="auto" w:fill="FFFFFF"/>
        </w:rPr>
        <w:t xml:space="preserve"> "Does management mat</w:t>
      </w:r>
      <w:r w:rsidR="00826B10" w:rsidRPr="005168BE">
        <w:rPr>
          <w:rFonts w:cs="Times New Roman"/>
          <w:shd w:val="clear" w:color="auto" w:fill="FFFFFF"/>
        </w:rPr>
        <w:t>t</w:t>
      </w:r>
      <w:r w:rsidRPr="005168BE">
        <w:rPr>
          <w:rFonts w:cs="Times New Roman"/>
          <w:shd w:val="clear" w:color="auto" w:fill="FFFFFF"/>
        </w:rPr>
        <w:t xml:space="preserve">er in </w:t>
      </w:r>
      <w:r w:rsidR="005F45E9" w:rsidRPr="005168BE">
        <w:rPr>
          <w:rFonts w:cs="Times New Roman"/>
          <w:shd w:val="clear" w:color="auto" w:fill="FFFFFF"/>
        </w:rPr>
        <w:t>schools?</w:t>
      </w:r>
      <w:r w:rsidRPr="005168BE">
        <w:rPr>
          <w:rFonts w:cs="Times New Roman"/>
          <w:shd w:val="clear" w:color="auto" w:fill="FFFFFF"/>
        </w:rPr>
        <w:t>" </w:t>
      </w:r>
      <w:r w:rsidRPr="005168BE">
        <w:rPr>
          <w:rFonts w:cs="Times New Roman"/>
          <w:i/>
          <w:shd w:val="clear" w:color="auto" w:fill="FFFFFF"/>
        </w:rPr>
        <w:t>The Economic Journal</w:t>
      </w:r>
      <w:r w:rsidRPr="005168BE">
        <w:rPr>
          <w:rFonts w:cs="Times New Roman"/>
          <w:shd w:val="clear" w:color="auto" w:fill="FFFFFF"/>
        </w:rPr>
        <w:t> 125</w:t>
      </w:r>
      <w:r w:rsidR="16093A02" w:rsidRPr="005168BE">
        <w:rPr>
          <w:rFonts w:cs="Times New Roman"/>
          <w:shd w:val="clear" w:color="auto" w:fill="FFFFFF"/>
        </w:rPr>
        <w:t xml:space="preserve"> </w:t>
      </w:r>
      <w:r w:rsidR="161EF747" w:rsidRPr="005168BE">
        <w:rPr>
          <w:rFonts w:cs="Times New Roman"/>
          <w:shd w:val="clear" w:color="auto" w:fill="FFFFFF"/>
        </w:rPr>
        <w:t>(</w:t>
      </w:r>
      <w:r w:rsidRPr="005168BE">
        <w:rPr>
          <w:rFonts w:cs="Times New Roman"/>
          <w:shd w:val="clear" w:color="auto" w:fill="FFFFFF"/>
        </w:rPr>
        <w:t>584</w:t>
      </w:r>
      <w:r w:rsidR="5AA5450B" w:rsidRPr="005168BE">
        <w:rPr>
          <w:rFonts w:cs="Times New Roman"/>
          <w:shd w:val="clear" w:color="auto" w:fill="FFFFFF"/>
        </w:rPr>
        <w:t>):</w:t>
      </w:r>
      <w:r w:rsidRPr="005168BE">
        <w:rPr>
          <w:rFonts w:cs="Times New Roman"/>
          <w:shd w:val="clear" w:color="auto" w:fill="FFFFFF"/>
        </w:rPr>
        <w:t xml:space="preserve"> 647-674.</w:t>
      </w:r>
    </w:p>
    <w:p w14:paraId="205ACA6F" w14:textId="09D2C6CE" w:rsidR="00027B56" w:rsidRPr="005168BE" w:rsidRDefault="00027B56" w:rsidP="008A6AA6">
      <w:pPr>
        <w:rPr>
          <w:rFonts w:cs="Times New Roman"/>
        </w:rPr>
      </w:pPr>
      <w:r w:rsidRPr="005168BE">
        <w:rPr>
          <w:rFonts w:cs="Times New Roman"/>
        </w:rPr>
        <w:t xml:space="preserve">Blum, Jurgen, </w:t>
      </w:r>
      <w:proofErr w:type="spellStart"/>
      <w:r w:rsidRPr="005168BE">
        <w:rPr>
          <w:rFonts w:cs="Times New Roman"/>
        </w:rPr>
        <w:t>Arkopal</w:t>
      </w:r>
      <w:proofErr w:type="spellEnd"/>
      <w:r w:rsidRPr="005168BE">
        <w:rPr>
          <w:rFonts w:cs="Times New Roman"/>
        </w:rPr>
        <w:t xml:space="preserve"> Datta, Mihaly Fazekas, Sushmita Samaddar, and Ishtiak Siddique. 2023. “Introducing E-Procurement in Bangladesh: The Promise of Efficiency and Openness.” Working Paper</w:t>
      </w:r>
      <w:r w:rsidR="00363161" w:rsidRPr="005168BE">
        <w:rPr>
          <w:rFonts w:cs="Times New Roman"/>
        </w:rPr>
        <w:t xml:space="preserve"> </w:t>
      </w:r>
      <w:r w:rsidR="00CA5855" w:rsidRPr="005168BE">
        <w:rPr>
          <w:rFonts w:cs="Times New Roman"/>
        </w:rPr>
        <w:t>N</w:t>
      </w:r>
      <w:r w:rsidRPr="005168BE">
        <w:rPr>
          <w:rFonts w:cs="Times New Roman"/>
        </w:rPr>
        <w:t>o. 10390</w:t>
      </w:r>
      <w:r w:rsidR="007C7C5A" w:rsidRPr="005168BE">
        <w:rPr>
          <w:rFonts w:cs="Times New Roman"/>
        </w:rPr>
        <w:t>, World Bank Policy Research</w:t>
      </w:r>
      <w:r w:rsidR="00C2154F" w:rsidRPr="005168BE">
        <w:rPr>
          <w:rFonts w:cs="Times New Roman"/>
        </w:rPr>
        <w:t xml:space="preserve">, Washington, </w:t>
      </w:r>
      <w:r w:rsidR="00734E59">
        <w:rPr>
          <w:rFonts w:cs="Times New Roman"/>
        </w:rPr>
        <w:t>DC</w:t>
      </w:r>
      <w:r w:rsidR="00C2154F" w:rsidRPr="005168BE">
        <w:rPr>
          <w:rFonts w:cs="Times New Roman"/>
        </w:rPr>
        <w:t>.</w:t>
      </w:r>
    </w:p>
    <w:p w14:paraId="73ED445E" w14:textId="752CA1A8" w:rsidR="00027B56" w:rsidRPr="005168BE" w:rsidRDefault="00027B56" w:rsidP="008A6AA6">
      <w:pPr>
        <w:rPr>
          <w:rFonts w:cs="Times New Roman"/>
        </w:rPr>
      </w:pPr>
      <w:r w:rsidRPr="005168BE">
        <w:rPr>
          <w:rFonts w:cs="Times New Roman"/>
        </w:rPr>
        <w:t xml:space="preserve">Boas, Taylor, F. Daniel Hidalgo, and Neal Richardson. 2014. “The Spoils of Victory: Campaign Donations and Government Contracts in Brazil.” </w:t>
      </w:r>
      <w:r w:rsidRPr="005168BE">
        <w:rPr>
          <w:rFonts w:cs="Times New Roman"/>
          <w:i/>
          <w:iCs/>
        </w:rPr>
        <w:t>Journal of Politics</w:t>
      </w:r>
      <w:r w:rsidRPr="005168BE">
        <w:rPr>
          <w:rFonts w:cs="Times New Roman"/>
        </w:rPr>
        <w:t xml:space="preserve"> 76 (2): 415–29.</w:t>
      </w:r>
    </w:p>
    <w:p w14:paraId="7064B12C" w14:textId="5D50435D" w:rsidR="00027B56" w:rsidRPr="005168BE" w:rsidRDefault="00027B56" w:rsidP="00707ADC">
      <w:pPr>
        <w:spacing w:line="276" w:lineRule="auto"/>
        <w:rPr>
          <w:rFonts w:cs="Times New Roman"/>
          <w:shd w:val="clear" w:color="auto" w:fill="FFFFFF"/>
        </w:rPr>
      </w:pPr>
      <w:r w:rsidRPr="005168BE">
        <w:rPr>
          <w:rFonts w:cs="Times New Roman"/>
          <w:shd w:val="clear" w:color="auto" w:fill="FFFFFF"/>
        </w:rPr>
        <w:t>Bolton, Alexander, Rachel Augustine Potter, and Sharec</w:t>
      </w:r>
      <w:r w:rsidR="00B304F0" w:rsidRPr="005168BE">
        <w:rPr>
          <w:rFonts w:cs="Times New Roman"/>
          <w:shd w:val="clear" w:color="auto" w:fill="FFFFFF"/>
        </w:rPr>
        <w:t>e</w:t>
      </w:r>
      <w:r w:rsidRPr="005168BE">
        <w:rPr>
          <w:rFonts w:cs="Times New Roman"/>
          <w:shd w:val="clear" w:color="auto" w:fill="FFFFFF"/>
        </w:rPr>
        <w:t xml:space="preserve"> Thrower. </w:t>
      </w:r>
      <w:r w:rsidR="00E371FA" w:rsidRPr="005168BE">
        <w:rPr>
          <w:rFonts w:cs="Times New Roman"/>
          <w:shd w:val="clear" w:color="auto" w:fill="FFFFFF"/>
        </w:rPr>
        <w:t>2016</w:t>
      </w:r>
      <w:r w:rsidRPr="005168BE">
        <w:rPr>
          <w:rFonts w:cs="Times New Roman"/>
          <w:shd w:val="clear" w:color="auto" w:fill="FFFFFF"/>
        </w:rPr>
        <w:t xml:space="preserve"> "Organizational capacity, regulatory review, and the limits of </w:t>
      </w:r>
      <w:r w:rsidR="00504E00" w:rsidRPr="005168BE">
        <w:rPr>
          <w:rFonts w:cs="Times New Roman"/>
          <w:shd w:val="clear" w:color="auto" w:fill="FFFFFF"/>
        </w:rPr>
        <w:t>political</w:t>
      </w:r>
      <w:r w:rsidRPr="005168BE">
        <w:rPr>
          <w:rFonts w:cs="Times New Roman"/>
          <w:shd w:val="clear" w:color="auto" w:fill="FFFFFF"/>
        </w:rPr>
        <w:t xml:space="preserve"> control." </w:t>
      </w:r>
      <w:r w:rsidRPr="005168BE">
        <w:rPr>
          <w:rFonts w:cs="Times New Roman"/>
          <w:i/>
          <w:iCs/>
          <w:shd w:val="clear" w:color="auto" w:fill="FFFFFF"/>
        </w:rPr>
        <w:t>The Journal of Law, Economics, and Organization</w:t>
      </w:r>
      <w:r w:rsidRPr="005168BE">
        <w:rPr>
          <w:rFonts w:cs="Times New Roman"/>
          <w:shd w:val="clear" w:color="auto" w:fill="FFFFFF"/>
        </w:rPr>
        <w:t> 3</w:t>
      </w:r>
      <w:r w:rsidR="00504E00" w:rsidRPr="005168BE">
        <w:rPr>
          <w:rFonts w:cs="Times New Roman"/>
          <w:shd w:val="clear" w:color="auto" w:fill="FFFFFF"/>
        </w:rPr>
        <w:t>2</w:t>
      </w:r>
      <w:r w:rsidR="65A374E2" w:rsidRPr="005168BE">
        <w:rPr>
          <w:rFonts w:cs="Times New Roman"/>
          <w:shd w:val="clear" w:color="auto" w:fill="FFFFFF"/>
        </w:rPr>
        <w:t xml:space="preserve"> </w:t>
      </w:r>
      <w:r w:rsidR="00504E00" w:rsidRPr="005168BE">
        <w:rPr>
          <w:rFonts w:cs="Times New Roman"/>
          <w:shd w:val="clear" w:color="auto" w:fill="FFFFFF"/>
        </w:rPr>
        <w:t>(</w:t>
      </w:r>
      <w:r w:rsidRPr="005168BE">
        <w:rPr>
          <w:rFonts w:cs="Times New Roman"/>
          <w:shd w:val="clear" w:color="auto" w:fill="FFFFFF"/>
        </w:rPr>
        <w:t>2</w:t>
      </w:r>
      <w:r w:rsidR="00504E00" w:rsidRPr="005168BE">
        <w:rPr>
          <w:rFonts w:cs="Times New Roman"/>
          <w:shd w:val="clear" w:color="auto" w:fill="FFFFFF"/>
        </w:rPr>
        <w:t>)</w:t>
      </w:r>
      <w:r w:rsidR="2C4113C3" w:rsidRPr="005168BE">
        <w:rPr>
          <w:rFonts w:cs="Times New Roman"/>
          <w:shd w:val="clear" w:color="auto" w:fill="FFFFFF"/>
        </w:rPr>
        <w:t>:</w:t>
      </w:r>
      <w:r w:rsidRPr="005168BE">
        <w:rPr>
          <w:rFonts w:cs="Times New Roman"/>
          <w:shd w:val="clear" w:color="auto" w:fill="FFFFFF"/>
        </w:rPr>
        <w:t xml:space="preserve"> 242-271.</w:t>
      </w:r>
    </w:p>
    <w:p w14:paraId="16BFC670" w14:textId="77777777" w:rsidR="00027B56" w:rsidRPr="005168BE" w:rsidRDefault="00027B56" w:rsidP="008A6AA6">
      <w:pPr>
        <w:rPr>
          <w:rFonts w:cs="Times New Roman"/>
        </w:rPr>
      </w:pPr>
      <w:r w:rsidRPr="005168BE">
        <w:rPr>
          <w:rFonts w:cs="Times New Roman"/>
        </w:rPr>
        <w:t xml:space="preserve">Brierley, Sarah. 2020. “Unprincipled Principals: Co-Opted Bureaucrats and Corruption in Ghana.” </w:t>
      </w:r>
      <w:r w:rsidRPr="005168BE">
        <w:rPr>
          <w:rFonts w:cs="Times New Roman"/>
          <w:i/>
          <w:iCs/>
        </w:rPr>
        <w:t>American Journal of Political Science</w:t>
      </w:r>
      <w:r w:rsidRPr="005168BE">
        <w:rPr>
          <w:rFonts w:cs="Times New Roman"/>
        </w:rPr>
        <w:t xml:space="preserve"> 64 (2): 209–22.</w:t>
      </w:r>
    </w:p>
    <w:p w14:paraId="562C7913" w14:textId="77777777" w:rsidR="00027B56" w:rsidRPr="005168BE" w:rsidRDefault="00027B56" w:rsidP="008A6AA6">
      <w:pPr>
        <w:rPr>
          <w:rFonts w:cs="Times New Roman"/>
        </w:rPr>
      </w:pPr>
      <w:r w:rsidRPr="005168BE">
        <w:rPr>
          <w:rFonts w:cs="Times New Roman"/>
        </w:rPr>
        <w:t xml:space="preserve">Brogaard, Jonathan, Matthew Denes, and Ran Duchin. 2021. “Political Influence and the Renegotiation of Government Contracts.” </w:t>
      </w:r>
      <w:r w:rsidRPr="005168BE">
        <w:rPr>
          <w:rFonts w:cs="Times New Roman"/>
          <w:i/>
          <w:iCs/>
        </w:rPr>
        <w:t>Review of Financial Studies</w:t>
      </w:r>
      <w:r w:rsidRPr="005168BE">
        <w:rPr>
          <w:rFonts w:cs="Times New Roman"/>
        </w:rPr>
        <w:t xml:space="preserve"> 34 (6): 3095–3137.</w:t>
      </w:r>
    </w:p>
    <w:p w14:paraId="032DA533" w14:textId="0BBF7507" w:rsidR="00027B56" w:rsidRPr="005168BE" w:rsidRDefault="00027B56" w:rsidP="00707ADC">
      <w:pPr>
        <w:rPr>
          <w:rFonts w:cs="Times New Roman"/>
        </w:rPr>
      </w:pPr>
      <w:r w:rsidRPr="005168BE">
        <w:rPr>
          <w:rFonts w:cs="Times New Roman"/>
        </w:rPr>
        <w:t>Brown, Ashley C., Jon Stern, Bernard William Tenenbaum, and Defne Gencer.</w:t>
      </w:r>
      <w:r w:rsidR="00E371FA" w:rsidRPr="005168BE">
        <w:rPr>
          <w:rFonts w:cs="Times New Roman"/>
        </w:rPr>
        <w:t xml:space="preserve"> 2006.</w:t>
      </w:r>
      <w:r w:rsidRPr="005168BE">
        <w:rPr>
          <w:rFonts w:cs="Times New Roman"/>
        </w:rPr>
        <w:t> </w:t>
      </w:r>
      <w:r w:rsidRPr="005168BE">
        <w:rPr>
          <w:rFonts w:cs="Times New Roman"/>
          <w:i/>
          <w:iCs/>
        </w:rPr>
        <w:t xml:space="preserve">Handbook for evaluating infrastructure </w:t>
      </w:r>
      <w:r w:rsidR="00B96645" w:rsidRPr="005168BE">
        <w:rPr>
          <w:rFonts w:cs="Times New Roman"/>
          <w:i/>
          <w:iCs/>
        </w:rPr>
        <w:t>regulatory</w:t>
      </w:r>
      <w:r w:rsidRPr="005168BE">
        <w:rPr>
          <w:rFonts w:cs="Times New Roman"/>
          <w:i/>
          <w:iCs/>
        </w:rPr>
        <w:t xml:space="preserve"> systems</w:t>
      </w:r>
      <w:r w:rsidR="37DF2A10" w:rsidRPr="005168BE">
        <w:rPr>
          <w:rFonts w:cs="Times New Roman"/>
          <w:i/>
          <w:iCs/>
        </w:rPr>
        <w:t>,</w:t>
      </w:r>
      <w:r w:rsidRPr="005168BE">
        <w:rPr>
          <w:rFonts w:cs="Times New Roman"/>
        </w:rPr>
        <w:t xml:space="preserve"> </w:t>
      </w:r>
      <w:r w:rsidR="00B96645" w:rsidRPr="005168BE">
        <w:rPr>
          <w:rFonts w:cs="Times New Roman"/>
        </w:rPr>
        <w:t>World Bank, Washi</w:t>
      </w:r>
      <w:r w:rsidR="00B20C73" w:rsidRPr="005168BE">
        <w:rPr>
          <w:rFonts w:cs="Times New Roman"/>
        </w:rPr>
        <w:t xml:space="preserve">ngton DC: </w:t>
      </w:r>
      <w:r w:rsidRPr="005168BE">
        <w:rPr>
          <w:rFonts w:cs="Times New Roman"/>
        </w:rPr>
        <w:t>World Bank Publications</w:t>
      </w:r>
      <w:r w:rsidR="00E371FA" w:rsidRPr="005168BE">
        <w:rPr>
          <w:rFonts w:cs="Times New Roman"/>
        </w:rPr>
        <w:t>.</w:t>
      </w:r>
    </w:p>
    <w:p w14:paraId="5CC2B4ED" w14:textId="78CD1CD1" w:rsidR="00FB6575" w:rsidRPr="005168BE" w:rsidRDefault="00FB6575" w:rsidP="00860937">
      <w:pPr>
        <w:spacing w:line="276" w:lineRule="auto"/>
        <w:rPr>
          <w:rFonts w:cs="Times New Roman"/>
          <w:shd w:val="clear" w:color="auto" w:fill="FFFFFF"/>
        </w:rPr>
      </w:pPr>
      <w:proofErr w:type="spellStart"/>
      <w:r w:rsidRPr="005168BE">
        <w:rPr>
          <w:rFonts w:cs="Times New Roman"/>
          <w:shd w:val="clear" w:color="auto" w:fill="FFFFFF"/>
        </w:rPr>
        <w:t>Buntaine</w:t>
      </w:r>
      <w:proofErr w:type="spellEnd"/>
      <w:r w:rsidR="557235FB" w:rsidRPr="005168BE">
        <w:rPr>
          <w:rFonts w:cs="Times New Roman"/>
          <w:shd w:val="clear" w:color="auto" w:fill="FFFFFF"/>
        </w:rPr>
        <w:t>,</w:t>
      </w:r>
      <w:r w:rsidRPr="005168BE">
        <w:rPr>
          <w:rFonts w:cs="Times New Roman"/>
          <w:shd w:val="clear" w:color="auto" w:fill="FFFFFF"/>
        </w:rPr>
        <w:t xml:space="preserve"> Mark T.</w:t>
      </w:r>
      <w:r w:rsidR="00A90DED">
        <w:rPr>
          <w:rFonts w:cs="Times New Roman"/>
          <w:shd w:val="clear" w:color="auto" w:fill="FFFFFF"/>
        </w:rPr>
        <w:t>,</w:t>
      </w:r>
      <w:r w:rsidRPr="005168BE">
        <w:rPr>
          <w:rFonts w:cs="Times New Roman"/>
          <w:shd w:val="clear" w:color="auto" w:fill="FFFFFF"/>
        </w:rPr>
        <w:t xml:space="preserve"> Bing Zhang</w:t>
      </w:r>
      <w:r w:rsidR="00A90DED">
        <w:rPr>
          <w:rFonts w:cs="Times New Roman"/>
          <w:shd w:val="clear" w:color="auto" w:fill="FFFFFF"/>
        </w:rPr>
        <w:t>,</w:t>
      </w:r>
      <w:r w:rsidRPr="005168BE">
        <w:rPr>
          <w:rFonts w:cs="Times New Roman"/>
          <w:shd w:val="clear" w:color="auto" w:fill="FFFFFF"/>
        </w:rPr>
        <w:t xml:space="preserve"> and Patrick Hunnicutt. 2021. “Citizen monitoring of waterways decreases pollution in China by supporting government action and oversight</w:t>
      </w:r>
      <w:r w:rsidR="00860937" w:rsidRPr="005168BE">
        <w:rPr>
          <w:rFonts w:cs="Times New Roman"/>
          <w:i/>
          <w:iCs/>
          <w:shd w:val="clear" w:color="auto" w:fill="FFFFFF"/>
        </w:rPr>
        <w:t>.</w:t>
      </w:r>
      <w:r w:rsidRPr="005168BE">
        <w:rPr>
          <w:rFonts w:cs="Times New Roman"/>
          <w:i/>
          <w:iCs/>
          <w:shd w:val="clear" w:color="auto" w:fill="FFFFFF"/>
        </w:rPr>
        <w:t>”</w:t>
      </w:r>
      <w:r w:rsidR="00860937" w:rsidRPr="005168BE">
        <w:rPr>
          <w:rFonts w:cs="Times New Roman"/>
          <w:i/>
          <w:iCs/>
          <w:shd w:val="clear" w:color="auto" w:fill="FFFFFF"/>
        </w:rPr>
        <w:t xml:space="preserve"> Proceedings of the National Academy of Sciences</w:t>
      </w:r>
      <w:r w:rsidR="00860937" w:rsidRPr="005168BE">
        <w:rPr>
          <w:rFonts w:cs="Times New Roman"/>
          <w:shd w:val="clear" w:color="auto" w:fill="FFFFFF"/>
        </w:rPr>
        <w:t xml:space="preserve"> Vol. 118 | No. 29</w:t>
      </w:r>
    </w:p>
    <w:p w14:paraId="4A956269" w14:textId="2E517F5E" w:rsidR="00027B56" w:rsidRPr="005168BE" w:rsidRDefault="00027B56" w:rsidP="008A6AA6">
      <w:pPr>
        <w:rPr>
          <w:rFonts w:cs="Times New Roman"/>
        </w:rPr>
      </w:pPr>
      <w:r w:rsidRPr="005168BE">
        <w:rPr>
          <w:rFonts w:cs="Times New Roman"/>
        </w:rPr>
        <w:t>Caires, Filipe, Susana Peralta, and Diogo Mendes. 2023. “Contract Splitting in Public Procurement.” Working Paper</w:t>
      </w:r>
      <w:r w:rsidR="003F3B87" w:rsidRPr="005168BE">
        <w:rPr>
          <w:rFonts w:cs="Times New Roman"/>
        </w:rPr>
        <w:t>, European University Institute,</w:t>
      </w:r>
      <w:r w:rsidR="589F4D47" w:rsidRPr="005168BE">
        <w:rPr>
          <w:rFonts w:cs="Times New Roman"/>
        </w:rPr>
        <w:t xml:space="preserve"> </w:t>
      </w:r>
      <w:r w:rsidR="003F3B87" w:rsidRPr="005168BE">
        <w:rPr>
          <w:rFonts w:cs="Times New Roman"/>
        </w:rPr>
        <w:t>Fiesole FI, Italy.</w:t>
      </w:r>
    </w:p>
    <w:p w14:paraId="647B8385" w14:textId="762178AA" w:rsidR="00C73EDF" w:rsidRPr="005168BE" w:rsidRDefault="00C73EDF" w:rsidP="00707ADC">
      <w:pPr>
        <w:spacing w:line="276" w:lineRule="auto"/>
        <w:rPr>
          <w:rFonts w:cs="Times New Roman"/>
          <w:shd w:val="clear" w:color="auto" w:fill="FFFFFF"/>
        </w:rPr>
      </w:pPr>
      <w:r w:rsidRPr="005168BE">
        <w:rPr>
          <w:rFonts w:cs="Times New Roman"/>
          <w:shd w:val="clear" w:color="auto" w:fill="FFFFFF"/>
        </w:rPr>
        <w:lastRenderedPageBreak/>
        <w:t>Callen, Michael and Gulzar, Saad and Hasanain, Syed Ali and Khan, Muhammad and Rezaee, Arman</w:t>
      </w:r>
      <w:r w:rsidR="00AB3173" w:rsidRPr="005168BE">
        <w:rPr>
          <w:rFonts w:cs="Times New Roman"/>
          <w:shd w:val="clear" w:color="auto" w:fill="FFFFFF"/>
        </w:rPr>
        <w:t>. 201</w:t>
      </w:r>
      <w:r w:rsidR="00D06A99" w:rsidRPr="005168BE">
        <w:rPr>
          <w:rFonts w:cs="Times New Roman"/>
          <w:shd w:val="clear" w:color="auto" w:fill="FFFFFF"/>
        </w:rPr>
        <w:t>5.</w:t>
      </w:r>
      <w:r w:rsidRPr="005168BE">
        <w:rPr>
          <w:rFonts w:cs="Times New Roman"/>
          <w:shd w:val="clear" w:color="auto" w:fill="FFFFFF"/>
        </w:rPr>
        <w:t xml:space="preserve"> </w:t>
      </w:r>
      <w:r w:rsidR="00455955" w:rsidRPr="005168BE">
        <w:rPr>
          <w:rFonts w:cs="Times New Roman"/>
          <w:shd w:val="clear" w:color="auto" w:fill="FFFFFF"/>
        </w:rPr>
        <w:t>“</w:t>
      </w:r>
      <w:r w:rsidRPr="005168BE">
        <w:rPr>
          <w:rFonts w:cs="Times New Roman"/>
          <w:shd w:val="clear" w:color="auto" w:fill="FFFFFF"/>
        </w:rPr>
        <w:t>Personalities and Public Sector Performance: Evidence from a Health Experiment in Pakistan</w:t>
      </w:r>
      <w:r w:rsidR="7FA40F55" w:rsidRPr="005168BE">
        <w:rPr>
          <w:rFonts w:cs="Times New Roman"/>
          <w:shd w:val="clear" w:color="auto" w:fill="FFFFFF"/>
        </w:rPr>
        <w:t>."</w:t>
      </w:r>
      <w:r w:rsidRPr="005168BE">
        <w:rPr>
          <w:rFonts w:cs="Times New Roman"/>
          <w:shd w:val="clear" w:color="auto" w:fill="FFFFFF"/>
        </w:rPr>
        <w:t xml:space="preserve"> HKS Working Paper No. RWP15-023</w:t>
      </w:r>
      <w:r w:rsidR="00FE3A3C">
        <w:rPr>
          <w:rFonts w:cs="Times New Roman"/>
          <w:shd w:val="clear" w:color="auto" w:fill="FFFFFF"/>
        </w:rPr>
        <w:t>.</w:t>
      </w:r>
    </w:p>
    <w:p w14:paraId="5FED348D" w14:textId="3EA8957C" w:rsidR="00027B56" w:rsidRPr="005168BE" w:rsidRDefault="00027B56" w:rsidP="00707ADC">
      <w:pPr>
        <w:spacing w:line="276" w:lineRule="auto"/>
        <w:rPr>
          <w:rFonts w:cs="Times New Roman"/>
          <w:shd w:val="clear" w:color="auto" w:fill="FFFFFF"/>
        </w:rPr>
      </w:pPr>
      <w:r w:rsidRPr="005168BE">
        <w:rPr>
          <w:rFonts w:cs="Times New Roman"/>
          <w:shd w:val="clear" w:color="auto" w:fill="FFFFFF"/>
        </w:rPr>
        <w:t>Camaj,</w:t>
      </w:r>
      <w:r w:rsidR="00976CF7" w:rsidRPr="005168BE">
        <w:rPr>
          <w:rFonts w:cs="Times New Roman"/>
          <w:shd w:val="clear" w:color="auto" w:fill="FFFFFF"/>
        </w:rPr>
        <w:t xml:space="preserve"> </w:t>
      </w:r>
      <w:r w:rsidRPr="005168BE">
        <w:rPr>
          <w:rFonts w:cs="Times New Roman"/>
          <w:shd w:val="clear" w:color="auto" w:fill="FFFFFF"/>
        </w:rPr>
        <w:t xml:space="preserve">Lindita. </w:t>
      </w:r>
      <w:r w:rsidR="0096055C" w:rsidRPr="005168BE">
        <w:rPr>
          <w:rFonts w:cs="Times New Roman"/>
          <w:shd w:val="clear" w:color="auto" w:fill="FFFFFF"/>
        </w:rPr>
        <w:t xml:space="preserve">2013. </w:t>
      </w:r>
      <w:r w:rsidRPr="005168BE">
        <w:rPr>
          <w:rFonts w:cs="Times New Roman"/>
          <w:shd w:val="clear" w:color="auto" w:fill="FFFFFF"/>
        </w:rPr>
        <w:t>"The media’s role in fighting corruption: Media effects on governmental</w:t>
      </w:r>
      <w:r w:rsidR="00976CF7" w:rsidRPr="005168BE">
        <w:rPr>
          <w:rFonts w:cs="Times New Roman"/>
          <w:shd w:val="clear" w:color="auto" w:fill="FFFFFF"/>
        </w:rPr>
        <w:t xml:space="preserve"> </w:t>
      </w:r>
      <w:r w:rsidRPr="005168BE">
        <w:rPr>
          <w:rFonts w:cs="Times New Roman"/>
          <w:shd w:val="clear" w:color="auto" w:fill="FFFFFF"/>
        </w:rPr>
        <w:t>accountability." </w:t>
      </w:r>
      <w:r w:rsidRPr="005168BE">
        <w:rPr>
          <w:rFonts w:cs="Times New Roman"/>
          <w:i/>
          <w:iCs/>
          <w:shd w:val="clear" w:color="auto" w:fill="FFFFFF"/>
        </w:rPr>
        <w:t>The International Journal of Press/Politics</w:t>
      </w:r>
      <w:r w:rsidRPr="005168BE">
        <w:rPr>
          <w:rFonts w:cs="Times New Roman"/>
          <w:shd w:val="clear" w:color="auto" w:fill="FFFFFF"/>
        </w:rPr>
        <w:t> 18</w:t>
      </w:r>
      <w:r w:rsidR="55879623" w:rsidRPr="005168BE">
        <w:rPr>
          <w:rFonts w:cs="Times New Roman"/>
          <w:shd w:val="clear" w:color="auto" w:fill="FFFFFF"/>
        </w:rPr>
        <w:t xml:space="preserve"> </w:t>
      </w:r>
      <w:r w:rsidR="7E436D83" w:rsidRPr="005168BE">
        <w:rPr>
          <w:rFonts w:cs="Times New Roman"/>
          <w:shd w:val="clear" w:color="auto" w:fill="FFFFFF"/>
        </w:rPr>
        <w:t>(</w:t>
      </w:r>
      <w:r w:rsidRPr="005168BE">
        <w:rPr>
          <w:rFonts w:cs="Times New Roman"/>
          <w:shd w:val="clear" w:color="auto" w:fill="FFFFFF"/>
        </w:rPr>
        <w:t>1</w:t>
      </w:r>
      <w:r w:rsidR="32E3400C" w:rsidRPr="005168BE">
        <w:rPr>
          <w:rFonts w:cs="Times New Roman"/>
          <w:shd w:val="clear" w:color="auto" w:fill="FFFFFF"/>
        </w:rPr>
        <w:t>):</w:t>
      </w:r>
      <w:r w:rsidRPr="005168BE">
        <w:rPr>
          <w:rFonts w:cs="Times New Roman"/>
          <w:shd w:val="clear" w:color="auto" w:fill="FFFFFF"/>
        </w:rPr>
        <w:t xml:space="preserve"> 21-42.</w:t>
      </w:r>
    </w:p>
    <w:p w14:paraId="2A060055" w14:textId="77777777" w:rsidR="00027B56" w:rsidRPr="005168BE" w:rsidRDefault="00027B56" w:rsidP="008A6AA6">
      <w:pPr>
        <w:rPr>
          <w:rFonts w:cs="Times New Roman"/>
        </w:rPr>
      </w:pPr>
      <w:r w:rsidRPr="005168BE">
        <w:rPr>
          <w:rFonts w:cs="Times New Roman"/>
        </w:rPr>
        <w:t xml:space="preserve">Campos, Nicolás, Eduardo Engel, Ronald Fischer, and Alexander Galetovic. 2021. “The Ways of Corruption in Infrastructure: Lessons from the Odebrecht Case.” </w:t>
      </w:r>
      <w:r w:rsidRPr="005168BE">
        <w:rPr>
          <w:rFonts w:cs="Times New Roman"/>
          <w:i/>
          <w:iCs/>
        </w:rPr>
        <w:t>Journal of Economic Perspectives</w:t>
      </w:r>
      <w:r w:rsidRPr="005168BE">
        <w:rPr>
          <w:rFonts w:cs="Times New Roman"/>
        </w:rPr>
        <w:t xml:space="preserve"> 35 (2): 171–90.</w:t>
      </w:r>
    </w:p>
    <w:p w14:paraId="23AC8C2C" w14:textId="2D12B108" w:rsidR="00431CF0" w:rsidRPr="005168BE" w:rsidRDefault="00431CF0" w:rsidP="00431CF0">
      <w:pPr>
        <w:rPr>
          <w:rFonts w:cs="Times New Roman"/>
        </w:rPr>
      </w:pPr>
      <w:r w:rsidRPr="005168BE">
        <w:rPr>
          <w:rFonts w:cs="Times New Roman"/>
        </w:rPr>
        <w:t xml:space="preserve">Canen, Nathan, Rafael Ch, and Leonard Wantchekon. 2023. “Political uncertainty and the forms of state capture.” </w:t>
      </w:r>
      <w:r w:rsidRPr="005168BE">
        <w:rPr>
          <w:rFonts w:cs="Times New Roman"/>
          <w:i/>
          <w:iCs/>
        </w:rPr>
        <w:t>Journal of Development Economics</w:t>
      </w:r>
      <w:r w:rsidRPr="005168BE">
        <w:rPr>
          <w:rFonts w:cs="Times New Roman"/>
        </w:rPr>
        <w:t>, Volume 160, January 2023, 102972</w:t>
      </w:r>
      <w:r w:rsidR="00773C17">
        <w:rPr>
          <w:rFonts w:cs="Times New Roman"/>
        </w:rPr>
        <w:t>.</w:t>
      </w:r>
    </w:p>
    <w:p w14:paraId="43478110" w14:textId="5E48A346" w:rsidR="00027B56" w:rsidRPr="005168BE" w:rsidRDefault="00027B56" w:rsidP="00707ADC">
      <w:pPr>
        <w:rPr>
          <w:rFonts w:cs="Times New Roman"/>
        </w:rPr>
      </w:pPr>
      <w:r w:rsidRPr="005168BE">
        <w:rPr>
          <w:rFonts w:cs="Times New Roman"/>
        </w:rPr>
        <w:t xml:space="preserve">Carpenter, </w:t>
      </w:r>
      <w:r w:rsidR="00505B05" w:rsidRPr="005168BE">
        <w:rPr>
          <w:rFonts w:cs="Times New Roman"/>
        </w:rPr>
        <w:t xml:space="preserve">Daniel </w:t>
      </w:r>
      <w:r w:rsidRPr="005168BE">
        <w:rPr>
          <w:rFonts w:cs="Times New Roman"/>
        </w:rPr>
        <w:t xml:space="preserve">P. </w:t>
      </w:r>
      <w:r w:rsidR="0096055C" w:rsidRPr="005168BE">
        <w:rPr>
          <w:rFonts w:cs="Times New Roman"/>
        </w:rPr>
        <w:t xml:space="preserve">2002. </w:t>
      </w:r>
      <w:r w:rsidRPr="005168BE">
        <w:rPr>
          <w:rFonts w:cs="Times New Roman"/>
        </w:rPr>
        <w:t>"Groups, the media, agency waiting costs, and FD</w:t>
      </w:r>
      <w:r w:rsidR="00505B05" w:rsidRPr="005168BE">
        <w:rPr>
          <w:rFonts w:cs="Times New Roman"/>
        </w:rPr>
        <w:t>A</w:t>
      </w:r>
      <w:r w:rsidRPr="005168BE">
        <w:rPr>
          <w:rFonts w:cs="Times New Roman"/>
        </w:rPr>
        <w:t xml:space="preserve"> drug approval." </w:t>
      </w:r>
      <w:r w:rsidRPr="005168BE">
        <w:rPr>
          <w:rFonts w:cs="Times New Roman"/>
          <w:i/>
          <w:iCs/>
        </w:rPr>
        <w:t>American Journal of Political Science</w:t>
      </w:r>
      <w:r w:rsidR="0BF4242E" w:rsidRPr="005168BE">
        <w:rPr>
          <w:rFonts w:cs="Times New Roman"/>
          <w:i/>
          <w:iCs/>
        </w:rPr>
        <w:t xml:space="preserve"> </w:t>
      </w:r>
      <w:r w:rsidR="00505B05" w:rsidRPr="005168BE">
        <w:rPr>
          <w:rFonts w:cs="Times New Roman"/>
        </w:rPr>
        <w:t>46 (3)</w:t>
      </w:r>
      <w:r w:rsidR="5B50BA70" w:rsidRPr="005168BE">
        <w:rPr>
          <w:rFonts w:cs="Times New Roman"/>
        </w:rPr>
        <w:t>:</w:t>
      </w:r>
      <w:r w:rsidRPr="005168BE">
        <w:rPr>
          <w:rFonts w:cs="Times New Roman"/>
        </w:rPr>
        <w:t xml:space="preserve"> 490-505.</w:t>
      </w:r>
    </w:p>
    <w:p w14:paraId="30FAD8D4" w14:textId="0B104448" w:rsidR="1AC1433C" w:rsidRPr="005168BE" w:rsidRDefault="1AC1433C">
      <w:pPr>
        <w:rPr>
          <w:rFonts w:eastAsia="Times New Roman" w:cs="Times New Roman"/>
          <w:sz w:val="24"/>
          <w:szCs w:val="24"/>
        </w:rPr>
      </w:pPr>
      <w:r w:rsidRPr="005168BE">
        <w:rPr>
          <w:rFonts w:eastAsia="Times New Roman" w:cs="Times New Roman"/>
          <w:color w:val="000000" w:themeColor="text1"/>
        </w:rPr>
        <w:t xml:space="preserve">Carpenter, Daniel P. and David A. Moss. 2013, </w:t>
      </w:r>
      <w:r w:rsidRPr="005168BE">
        <w:rPr>
          <w:rFonts w:eastAsia="Times New Roman" w:cs="Times New Roman"/>
          <w:i/>
          <w:color w:val="000000" w:themeColor="text1"/>
        </w:rPr>
        <w:t xml:space="preserve">Preventing regulatory capture: special interest influence and how to limit it, </w:t>
      </w:r>
      <w:r w:rsidRPr="005168BE">
        <w:rPr>
          <w:rFonts w:eastAsia="Times New Roman" w:cs="Times New Roman"/>
          <w:color w:val="000000" w:themeColor="text1"/>
        </w:rPr>
        <w:t>Cambridge</w:t>
      </w:r>
      <w:r w:rsidR="50624FD2" w:rsidRPr="005168BE">
        <w:rPr>
          <w:rFonts w:eastAsia="Times New Roman" w:cs="Times New Roman"/>
          <w:color w:val="000000" w:themeColor="text1"/>
        </w:rPr>
        <w:t>, MA:</w:t>
      </w:r>
      <w:r w:rsidRPr="005168BE">
        <w:rPr>
          <w:rFonts w:eastAsia="Times New Roman" w:cs="Times New Roman"/>
          <w:i/>
          <w:color w:val="000000" w:themeColor="text1"/>
        </w:rPr>
        <w:t xml:space="preserve"> </w:t>
      </w:r>
      <w:r w:rsidRPr="005168BE">
        <w:rPr>
          <w:rFonts w:eastAsia="Times New Roman" w:cs="Times New Roman"/>
          <w:color w:val="000000" w:themeColor="text1"/>
        </w:rPr>
        <w:t>Cambridge University Press.</w:t>
      </w:r>
    </w:p>
    <w:p w14:paraId="7C5E32AB" w14:textId="7D1F1BEC" w:rsidR="005815B4" w:rsidRPr="005168BE" w:rsidRDefault="005815B4" w:rsidP="008A6AA6">
      <w:pPr>
        <w:rPr>
          <w:rFonts w:cs="Times New Roman"/>
        </w:rPr>
      </w:pPr>
      <w:r w:rsidRPr="005168BE">
        <w:rPr>
          <w:rFonts w:cs="Times New Roman"/>
          <w:shd w:val="clear" w:color="auto" w:fill="FFFFFF"/>
        </w:rPr>
        <w:t xml:space="preserve">Centeno, M. A., Kohli, A., </w:t>
      </w:r>
      <w:r w:rsidR="00A143B6">
        <w:rPr>
          <w:rFonts w:cs="Times New Roman"/>
          <w:shd w:val="clear" w:color="auto" w:fill="FFFFFF"/>
        </w:rPr>
        <w:t>and</w:t>
      </w:r>
      <w:r w:rsidRPr="005168BE">
        <w:rPr>
          <w:rFonts w:cs="Times New Roman"/>
          <w:shd w:val="clear" w:color="auto" w:fill="FFFFFF"/>
        </w:rPr>
        <w:t xml:space="preserve"> Yashar, D. J. 2017. Unpacking states in the developing world: Capacity, performance, and politics. </w:t>
      </w:r>
      <w:r w:rsidRPr="005168BE">
        <w:rPr>
          <w:rFonts w:cs="Times New Roman"/>
          <w:i/>
          <w:shd w:val="clear" w:color="auto" w:fill="FFFFFF"/>
        </w:rPr>
        <w:t>States in the developing world</w:t>
      </w:r>
      <w:r w:rsidRPr="005168BE">
        <w:rPr>
          <w:rFonts w:cs="Times New Roman"/>
          <w:shd w:val="clear" w:color="auto" w:fill="FFFFFF"/>
        </w:rPr>
        <w:t>, 1-32</w:t>
      </w:r>
      <w:r w:rsidR="002A2029" w:rsidRPr="005168BE">
        <w:rPr>
          <w:rFonts w:cs="Times New Roman"/>
          <w:shd w:val="clear" w:color="auto" w:fill="FFFFFF"/>
        </w:rPr>
        <w:t xml:space="preserve">, Cambridge University Press. </w:t>
      </w:r>
    </w:p>
    <w:p w14:paraId="292F27E4" w14:textId="5881887E" w:rsidR="00027B56" w:rsidRPr="005168BE" w:rsidRDefault="00027B56" w:rsidP="008A6AA6">
      <w:pPr>
        <w:rPr>
          <w:rFonts w:cs="Times New Roman"/>
        </w:rPr>
      </w:pPr>
      <w:proofErr w:type="spellStart"/>
      <w:r w:rsidRPr="005168BE">
        <w:rPr>
          <w:rFonts w:cs="Times New Roman"/>
        </w:rPr>
        <w:t>Chassang</w:t>
      </w:r>
      <w:proofErr w:type="spellEnd"/>
      <w:r w:rsidRPr="005168BE">
        <w:rPr>
          <w:rFonts w:cs="Times New Roman"/>
        </w:rPr>
        <w:t xml:space="preserve">, Sylvain, and Juan Ortner. 2019. “Collusion in Auctions with Constrained Bids: Theory and Evidence from Public Procurement.” </w:t>
      </w:r>
      <w:r w:rsidRPr="005168BE">
        <w:rPr>
          <w:rFonts w:cs="Times New Roman"/>
          <w:i/>
          <w:iCs/>
        </w:rPr>
        <w:t>Journal of Political Economy</w:t>
      </w:r>
      <w:r w:rsidRPr="005168BE">
        <w:rPr>
          <w:rFonts w:cs="Times New Roman"/>
        </w:rPr>
        <w:t xml:space="preserve"> 127 (5): 2269–2300.</w:t>
      </w:r>
    </w:p>
    <w:p w14:paraId="173AFF2C" w14:textId="50BA8C54" w:rsidR="00785C6D" w:rsidRPr="005168BE" w:rsidRDefault="00785C6D" w:rsidP="00707ADC">
      <w:pPr>
        <w:rPr>
          <w:rFonts w:cs="Times New Roman"/>
        </w:rPr>
      </w:pPr>
      <w:proofErr w:type="spellStart"/>
      <w:r w:rsidRPr="005168BE">
        <w:rPr>
          <w:rFonts w:cs="Times New Roman"/>
        </w:rPr>
        <w:t>Chaurey</w:t>
      </w:r>
      <w:proofErr w:type="spellEnd"/>
      <w:r w:rsidRPr="005168BE">
        <w:rPr>
          <w:rFonts w:cs="Times New Roman"/>
        </w:rPr>
        <w:t xml:space="preserve">, Ritam, and Duong Trung Le. 2022. “Infrastructure Maintenance and Rural Economic Activity: Evidence from India.” </w:t>
      </w:r>
      <w:r w:rsidRPr="005168BE">
        <w:rPr>
          <w:rFonts w:cs="Times New Roman"/>
          <w:i/>
          <w:iCs/>
        </w:rPr>
        <w:t xml:space="preserve">Journal of Public Economics </w:t>
      </w:r>
      <w:r w:rsidRPr="005168BE">
        <w:rPr>
          <w:rFonts w:cs="Times New Roman"/>
        </w:rPr>
        <w:t>214</w:t>
      </w:r>
      <w:r w:rsidR="0058546D" w:rsidRPr="005168BE">
        <w:rPr>
          <w:rFonts w:cs="Times New Roman"/>
        </w:rPr>
        <w:t xml:space="preserve">: </w:t>
      </w:r>
      <w:r w:rsidR="009635B4" w:rsidRPr="005168BE">
        <w:rPr>
          <w:rFonts w:cs="Times New Roman"/>
        </w:rPr>
        <w:t xml:space="preserve">104725. </w:t>
      </w:r>
    </w:p>
    <w:p w14:paraId="111A30F2" w14:textId="6A4C969D" w:rsidR="00027B56" w:rsidRPr="005168BE" w:rsidRDefault="00027B56" w:rsidP="00707ADC">
      <w:pPr>
        <w:rPr>
          <w:rFonts w:cs="Times New Roman"/>
        </w:rPr>
      </w:pPr>
      <w:r w:rsidRPr="005168BE">
        <w:rPr>
          <w:rFonts w:cs="Times New Roman"/>
        </w:rPr>
        <w:t>Christoph, Mary J., Nicole Larson, Melissa N. Laska, and Dianne Neumark-</w:t>
      </w:r>
      <w:proofErr w:type="spellStart"/>
      <w:r w:rsidR="00D50306" w:rsidRPr="005168BE">
        <w:rPr>
          <w:rFonts w:cs="Times New Roman"/>
        </w:rPr>
        <w:t>S</w:t>
      </w:r>
      <w:r w:rsidRPr="005168BE">
        <w:rPr>
          <w:rFonts w:cs="Times New Roman"/>
        </w:rPr>
        <w:t>ztainer</w:t>
      </w:r>
      <w:proofErr w:type="spellEnd"/>
      <w:r w:rsidRPr="005168BE">
        <w:rPr>
          <w:rFonts w:cs="Times New Roman"/>
        </w:rPr>
        <w:t xml:space="preserve">. </w:t>
      </w:r>
      <w:r w:rsidR="0096055C" w:rsidRPr="005168BE">
        <w:rPr>
          <w:rFonts w:cs="Times New Roman"/>
        </w:rPr>
        <w:t xml:space="preserve">2018. </w:t>
      </w:r>
      <w:r w:rsidRPr="005168BE">
        <w:rPr>
          <w:rFonts w:cs="Times New Roman"/>
        </w:rPr>
        <w:t xml:space="preserve">"Nutrition facts panels: who uses them, what do they use, and how does use relate to </w:t>
      </w:r>
      <w:r w:rsidR="00D50306" w:rsidRPr="005168BE">
        <w:rPr>
          <w:rFonts w:cs="Times New Roman"/>
        </w:rPr>
        <w:t>d</w:t>
      </w:r>
      <w:r w:rsidRPr="005168BE">
        <w:rPr>
          <w:rFonts w:cs="Times New Roman"/>
        </w:rPr>
        <w:t xml:space="preserve">ietary </w:t>
      </w:r>
      <w:bookmarkStart w:id="81" w:name="_Int_FUXRODKA"/>
      <w:proofErr w:type="gramStart"/>
      <w:r w:rsidRPr="005168BE">
        <w:rPr>
          <w:rFonts w:cs="Times New Roman"/>
        </w:rPr>
        <w:t>intake?.</w:t>
      </w:r>
      <w:bookmarkEnd w:id="81"/>
      <w:proofErr w:type="gramEnd"/>
      <w:r w:rsidRPr="005168BE">
        <w:rPr>
          <w:rFonts w:cs="Times New Roman"/>
        </w:rPr>
        <w:t>"</w:t>
      </w:r>
      <w:r w:rsidRPr="005168BE">
        <w:rPr>
          <w:rFonts w:cs="Times New Roman"/>
          <w:i/>
          <w:iCs/>
        </w:rPr>
        <w:t> Journal of the Academy of Nutrition and Dietetics</w:t>
      </w:r>
      <w:r w:rsidRPr="005168BE">
        <w:rPr>
          <w:rFonts w:cs="Times New Roman"/>
        </w:rPr>
        <w:t> 118</w:t>
      </w:r>
      <w:r w:rsidR="79D31B89" w:rsidRPr="005168BE">
        <w:rPr>
          <w:rFonts w:cs="Times New Roman"/>
        </w:rPr>
        <w:t xml:space="preserve"> </w:t>
      </w:r>
      <w:r w:rsidR="107592FD" w:rsidRPr="005168BE">
        <w:rPr>
          <w:rFonts w:cs="Times New Roman"/>
        </w:rPr>
        <w:t>(</w:t>
      </w:r>
      <w:r w:rsidRPr="005168BE">
        <w:rPr>
          <w:rFonts w:cs="Times New Roman"/>
        </w:rPr>
        <w:t>2</w:t>
      </w:r>
      <w:r w:rsidR="3E158133" w:rsidRPr="005168BE">
        <w:rPr>
          <w:rFonts w:cs="Times New Roman"/>
        </w:rPr>
        <w:t>):</w:t>
      </w:r>
      <w:r w:rsidRPr="005168BE">
        <w:rPr>
          <w:rFonts w:cs="Times New Roman"/>
        </w:rPr>
        <w:t xml:space="preserve"> 217-228.</w:t>
      </w:r>
    </w:p>
    <w:p w14:paraId="63715393" w14:textId="7F07BD21" w:rsidR="00027B56" w:rsidRPr="005168BE" w:rsidRDefault="00027B56" w:rsidP="008A6AA6">
      <w:pPr>
        <w:rPr>
          <w:rFonts w:cs="Times New Roman"/>
        </w:rPr>
      </w:pPr>
      <w:proofErr w:type="spellStart"/>
      <w:r w:rsidRPr="005168BE">
        <w:rPr>
          <w:rFonts w:cs="Times New Roman"/>
        </w:rPr>
        <w:t>Colonnelli</w:t>
      </w:r>
      <w:proofErr w:type="spellEnd"/>
      <w:r w:rsidRPr="005168BE">
        <w:rPr>
          <w:rFonts w:cs="Times New Roman"/>
        </w:rPr>
        <w:t xml:space="preserve">, Emanuele, and </w:t>
      </w:r>
      <w:proofErr w:type="spellStart"/>
      <w:r w:rsidRPr="005168BE">
        <w:rPr>
          <w:rFonts w:cs="Times New Roman"/>
        </w:rPr>
        <w:t>Mounu</w:t>
      </w:r>
      <w:proofErr w:type="spellEnd"/>
      <w:r w:rsidRPr="005168BE">
        <w:rPr>
          <w:rFonts w:cs="Times New Roman"/>
        </w:rPr>
        <w:t xml:space="preserve"> Prem. 202</w:t>
      </w:r>
      <w:r w:rsidR="002E7C78" w:rsidRPr="005168BE">
        <w:rPr>
          <w:rFonts w:cs="Times New Roman"/>
        </w:rPr>
        <w:t>2</w:t>
      </w:r>
      <w:r w:rsidRPr="005168BE">
        <w:rPr>
          <w:rFonts w:cs="Times New Roman"/>
        </w:rPr>
        <w:t xml:space="preserve">. “Corruption and Firms.” </w:t>
      </w:r>
      <w:r w:rsidR="006E1830" w:rsidRPr="005168BE">
        <w:rPr>
          <w:rFonts w:cs="Times New Roman"/>
          <w:i/>
        </w:rPr>
        <w:t xml:space="preserve">The </w:t>
      </w:r>
      <w:r w:rsidRPr="005168BE">
        <w:rPr>
          <w:rFonts w:cs="Times New Roman"/>
          <w:i/>
        </w:rPr>
        <w:t>Review of Economic Studies</w:t>
      </w:r>
      <w:r w:rsidRPr="005168BE">
        <w:rPr>
          <w:rFonts w:cs="Times New Roman"/>
        </w:rPr>
        <w:t xml:space="preserve"> 89 (2): 695–732.</w:t>
      </w:r>
    </w:p>
    <w:p w14:paraId="0DA01BBA" w14:textId="666C2BF6" w:rsidR="00027B56" w:rsidRPr="005168BE" w:rsidRDefault="00027B56" w:rsidP="008A6AA6">
      <w:pPr>
        <w:rPr>
          <w:rFonts w:cs="Times New Roman"/>
          <w:lang w:val="it-IT"/>
        </w:rPr>
      </w:pPr>
      <w:r w:rsidRPr="005168BE">
        <w:rPr>
          <w:rFonts w:cs="Times New Roman"/>
          <w:lang w:val="it-IT"/>
        </w:rPr>
        <w:t xml:space="preserve">Colonnelli, Emanuele, Francesco Loiacono, Edwin Muhumza, and Edouard Teso. 2024. </w:t>
      </w:r>
      <w:r w:rsidRPr="005168BE">
        <w:rPr>
          <w:rFonts w:cs="Times New Roman"/>
        </w:rPr>
        <w:t xml:space="preserve">“Do Information Frictions and Corruption Perceptions Kill Competition? A Field Experiment on Public Procurement in Uganda.” </w:t>
      </w:r>
      <w:r w:rsidR="00A5292D" w:rsidRPr="005168BE">
        <w:rPr>
          <w:rFonts w:cs="Times New Roman"/>
        </w:rPr>
        <w:t xml:space="preserve">NBER </w:t>
      </w:r>
      <w:r w:rsidRPr="005168BE">
        <w:rPr>
          <w:rFonts w:cs="Times New Roman"/>
        </w:rPr>
        <w:t>Working Paper</w:t>
      </w:r>
      <w:r w:rsidR="00290133" w:rsidRPr="005168BE">
        <w:rPr>
          <w:rFonts w:cs="Times New Roman"/>
        </w:rPr>
        <w:t xml:space="preserve">, No. </w:t>
      </w:r>
      <w:r w:rsidR="00752BF2" w:rsidRPr="005168BE">
        <w:rPr>
          <w:rFonts w:cs="Times New Roman"/>
          <w:lang w:val="it-IT"/>
        </w:rPr>
        <w:t>W</w:t>
      </w:r>
      <w:r w:rsidR="00290133" w:rsidRPr="005168BE">
        <w:rPr>
          <w:rFonts w:cs="Times New Roman"/>
          <w:lang w:val="it-IT"/>
        </w:rPr>
        <w:t>32170</w:t>
      </w:r>
      <w:r w:rsidR="00752BF2" w:rsidRPr="005168BE">
        <w:rPr>
          <w:rFonts w:cs="Times New Roman"/>
          <w:lang w:val="it-IT"/>
        </w:rPr>
        <w:t>, Cambridge, MA.</w:t>
      </w:r>
    </w:p>
    <w:p w14:paraId="52546292" w14:textId="77777777" w:rsidR="00027B56" w:rsidRPr="005168BE" w:rsidRDefault="00027B56" w:rsidP="008A6AA6">
      <w:pPr>
        <w:rPr>
          <w:rFonts w:cs="Times New Roman"/>
        </w:rPr>
      </w:pPr>
      <w:r w:rsidRPr="005168BE">
        <w:rPr>
          <w:rFonts w:cs="Times New Roman"/>
          <w:lang w:val="it-IT"/>
        </w:rPr>
        <w:t xml:space="preserve">Conti, Maurizio, Leandro Elia, Antonella Rita Ferrara, and Massimiliano Ferraresi. </w:t>
      </w:r>
      <w:r w:rsidRPr="005168BE">
        <w:rPr>
          <w:rFonts w:cs="Times New Roman"/>
        </w:rPr>
        <w:t xml:space="preserve">2021. “Governments’ Late Payments and Firms’ Survival: Evidence from the European Union.” </w:t>
      </w:r>
      <w:r w:rsidRPr="005168BE">
        <w:rPr>
          <w:rFonts w:cs="Times New Roman"/>
          <w:i/>
          <w:iCs/>
        </w:rPr>
        <w:t>Journal of Law and Economics</w:t>
      </w:r>
      <w:r w:rsidRPr="005168BE">
        <w:rPr>
          <w:rFonts w:cs="Times New Roman"/>
        </w:rPr>
        <w:t xml:space="preserve"> 64 (3): 603–27.</w:t>
      </w:r>
    </w:p>
    <w:p w14:paraId="0A565721" w14:textId="77777777" w:rsidR="00027B56" w:rsidRPr="005168BE" w:rsidRDefault="00027B56" w:rsidP="008A6AA6">
      <w:pPr>
        <w:rPr>
          <w:rFonts w:cs="Times New Roman"/>
        </w:rPr>
      </w:pPr>
      <w:r w:rsidRPr="005168BE">
        <w:rPr>
          <w:rFonts w:cs="Times New Roman"/>
        </w:rPr>
        <w:t xml:space="preserve">Coviello, Decio, and Mario Mariniello. 2014. “Publicity Requirements in Public Procurement: Evidence from a Regression Discontinuity Design.” </w:t>
      </w:r>
      <w:r w:rsidRPr="005168BE">
        <w:rPr>
          <w:rFonts w:cs="Times New Roman"/>
          <w:i/>
          <w:iCs/>
        </w:rPr>
        <w:t>Journal of Public Economics</w:t>
      </w:r>
      <w:r w:rsidRPr="005168BE">
        <w:rPr>
          <w:rFonts w:cs="Times New Roman"/>
        </w:rPr>
        <w:t xml:space="preserve"> 109:76–100.</w:t>
      </w:r>
    </w:p>
    <w:p w14:paraId="2D594988" w14:textId="77777777" w:rsidR="00027B56" w:rsidRPr="005168BE" w:rsidRDefault="00027B56" w:rsidP="008A6AA6">
      <w:pPr>
        <w:rPr>
          <w:rFonts w:cs="Times New Roman"/>
          <w:lang w:val="it-IT"/>
        </w:rPr>
      </w:pPr>
      <w:r w:rsidRPr="005168BE">
        <w:rPr>
          <w:rFonts w:cs="Times New Roman"/>
        </w:rPr>
        <w:t xml:space="preserve">Coviello, Decio, Andrea Guglielmo, and Giancarlo Spagnolo. 2018. “The Effect of Discretion on Procurement Performance.” </w:t>
      </w:r>
      <w:r w:rsidRPr="005168BE">
        <w:rPr>
          <w:rFonts w:cs="Times New Roman"/>
          <w:i/>
          <w:iCs/>
          <w:lang w:val="it-IT"/>
        </w:rPr>
        <w:t>Management Science</w:t>
      </w:r>
      <w:r w:rsidRPr="005168BE">
        <w:rPr>
          <w:rFonts w:cs="Times New Roman"/>
          <w:lang w:val="it-IT"/>
        </w:rPr>
        <w:t xml:space="preserve"> 64 (2): 715–38.</w:t>
      </w:r>
    </w:p>
    <w:p w14:paraId="730BA06A" w14:textId="2D7F2AD7" w:rsidR="00FF2FCE" w:rsidRPr="005168BE" w:rsidRDefault="00FF2FCE" w:rsidP="008A6AA6">
      <w:pPr>
        <w:rPr>
          <w:rFonts w:cs="Times New Roman"/>
        </w:rPr>
      </w:pPr>
      <w:r w:rsidRPr="005168BE">
        <w:rPr>
          <w:rFonts w:cs="Times New Roman"/>
          <w:color w:val="222222"/>
          <w:shd w:val="clear" w:color="auto" w:fill="FFFFFF"/>
          <w:lang w:val="it-IT"/>
        </w:rPr>
        <w:t xml:space="preserve">Coviello, D., Deserranno, E., Persico, N., </w:t>
      </w:r>
      <w:r w:rsidR="00C8179B">
        <w:rPr>
          <w:rFonts w:cs="Times New Roman"/>
          <w:color w:val="222222"/>
          <w:shd w:val="clear" w:color="auto" w:fill="FFFFFF"/>
          <w:lang w:val="it-IT"/>
        </w:rPr>
        <w:t>and</w:t>
      </w:r>
      <w:r w:rsidRPr="005168BE">
        <w:rPr>
          <w:rFonts w:cs="Times New Roman"/>
          <w:color w:val="222222"/>
          <w:shd w:val="clear" w:color="auto" w:fill="FFFFFF"/>
          <w:lang w:val="it-IT"/>
        </w:rPr>
        <w:t xml:space="preserve"> Sapienza, P. 2024.” </w:t>
      </w:r>
      <w:r w:rsidRPr="005168BE">
        <w:rPr>
          <w:rFonts w:cs="Times New Roman"/>
          <w:color w:val="222222"/>
          <w:shd w:val="clear" w:color="auto" w:fill="FFFFFF"/>
        </w:rPr>
        <w:t>Effect of mood and worker incentives on workplace productivity.” </w:t>
      </w:r>
      <w:r w:rsidRPr="005168BE">
        <w:rPr>
          <w:rFonts w:cs="Times New Roman"/>
          <w:i/>
          <w:iCs/>
          <w:color w:val="222222"/>
          <w:shd w:val="clear" w:color="auto" w:fill="FFFFFF"/>
        </w:rPr>
        <w:t>The Journal of Law, Economics, and Organization</w:t>
      </w:r>
      <w:r w:rsidRPr="005168BE">
        <w:rPr>
          <w:rFonts w:cs="Times New Roman"/>
          <w:color w:val="222222"/>
          <w:shd w:val="clear" w:color="auto" w:fill="FFFFFF"/>
        </w:rPr>
        <w:t>, </w:t>
      </w:r>
      <w:r w:rsidRPr="005168BE">
        <w:rPr>
          <w:rFonts w:cs="Times New Roman"/>
          <w:i/>
          <w:iCs/>
          <w:color w:val="222222"/>
          <w:shd w:val="clear" w:color="auto" w:fill="FFFFFF"/>
        </w:rPr>
        <w:t>40</w:t>
      </w:r>
      <w:r w:rsidRPr="005168BE">
        <w:rPr>
          <w:rFonts w:cs="Times New Roman"/>
          <w:color w:val="222222"/>
          <w:shd w:val="clear" w:color="auto" w:fill="FFFFFF"/>
        </w:rPr>
        <w:t>(2), 362-393.</w:t>
      </w:r>
    </w:p>
    <w:p w14:paraId="7C52539B" w14:textId="029B488F" w:rsidR="003629D5" w:rsidRPr="005168BE" w:rsidRDefault="003629D5" w:rsidP="008A6AA6">
      <w:pPr>
        <w:rPr>
          <w:rFonts w:cs="Times New Roman"/>
          <w:color w:val="222222"/>
          <w:shd w:val="clear" w:color="auto" w:fill="FFFFFF"/>
        </w:rPr>
      </w:pPr>
      <w:r w:rsidRPr="005168BE">
        <w:rPr>
          <w:rFonts w:cs="Times New Roman"/>
          <w:color w:val="222222"/>
          <w:shd w:val="clear" w:color="auto" w:fill="FFFFFF"/>
          <w:lang w:val="it-IT"/>
        </w:rPr>
        <w:lastRenderedPageBreak/>
        <w:t xml:space="preserve">Deserranno, E., </w:t>
      </w:r>
      <w:r w:rsidR="00A65FAB" w:rsidRPr="005168BE">
        <w:rPr>
          <w:rFonts w:cs="Times New Roman"/>
          <w:color w:val="222222"/>
          <w:shd w:val="clear" w:color="auto" w:fill="FFFFFF"/>
          <w:lang w:val="it-IT"/>
        </w:rPr>
        <w:t xml:space="preserve">Philipp Kastrau, </w:t>
      </w:r>
      <w:r w:rsidR="00C8179B">
        <w:rPr>
          <w:rFonts w:cs="Times New Roman"/>
          <w:color w:val="222222"/>
          <w:shd w:val="clear" w:color="auto" w:fill="FFFFFF"/>
          <w:lang w:val="it-IT"/>
        </w:rPr>
        <w:t>and</w:t>
      </w:r>
      <w:r w:rsidRPr="005168BE">
        <w:rPr>
          <w:rFonts w:cs="Times New Roman"/>
          <w:color w:val="222222"/>
          <w:shd w:val="clear" w:color="auto" w:fill="FFFFFF"/>
          <w:lang w:val="it-IT"/>
        </w:rPr>
        <w:t xml:space="preserve"> León-Ciliotta, G. 202</w:t>
      </w:r>
      <w:r w:rsidR="00291F09" w:rsidRPr="005168BE">
        <w:rPr>
          <w:rFonts w:cs="Times New Roman"/>
          <w:color w:val="222222"/>
          <w:shd w:val="clear" w:color="auto" w:fill="FFFFFF"/>
          <w:lang w:val="it-IT"/>
        </w:rPr>
        <w:t>2</w:t>
      </w:r>
      <w:r w:rsidRPr="005168BE">
        <w:rPr>
          <w:rFonts w:cs="Times New Roman"/>
          <w:color w:val="222222"/>
          <w:shd w:val="clear" w:color="auto" w:fill="FFFFFF"/>
          <w:lang w:val="it-IT"/>
        </w:rPr>
        <w:t xml:space="preserve">. </w:t>
      </w:r>
      <w:r w:rsidR="00577051" w:rsidRPr="005168BE">
        <w:rPr>
          <w:rFonts w:cs="Times New Roman"/>
          <w:color w:val="222222"/>
          <w:shd w:val="clear" w:color="auto" w:fill="FFFFFF"/>
        </w:rPr>
        <w:t>“</w:t>
      </w:r>
      <w:r w:rsidRPr="005168BE">
        <w:rPr>
          <w:rFonts w:cs="Times New Roman"/>
          <w:color w:val="222222"/>
          <w:shd w:val="clear" w:color="auto" w:fill="FFFFFF"/>
        </w:rPr>
        <w:t>Promotions and productivity: the role of meritocracy and pay progression in the public sector</w:t>
      </w:r>
      <w:r w:rsidR="00577051" w:rsidRPr="005168BE">
        <w:rPr>
          <w:rFonts w:cs="Times New Roman"/>
          <w:color w:val="222222"/>
          <w:shd w:val="clear" w:color="auto" w:fill="FFFFFF"/>
        </w:rPr>
        <w:t>.</w:t>
      </w:r>
      <w:r w:rsidR="1B690B7E" w:rsidRPr="005168BE">
        <w:rPr>
          <w:rFonts w:cs="Times New Roman"/>
          <w:color w:val="222222"/>
          <w:shd w:val="clear" w:color="auto" w:fill="FFFFFF"/>
        </w:rPr>
        <w:t>"</w:t>
      </w:r>
      <w:r w:rsidR="009705ED" w:rsidRPr="005168BE">
        <w:rPr>
          <w:rFonts w:cs="Times New Roman"/>
          <w:color w:val="222222"/>
          <w:shd w:val="clear" w:color="auto" w:fill="FFFFFF"/>
        </w:rPr>
        <w:t xml:space="preserve"> </w:t>
      </w:r>
      <w:r w:rsidR="00A9202E" w:rsidRPr="005168BE">
        <w:rPr>
          <w:rFonts w:cs="Times New Roman"/>
          <w:color w:val="222222"/>
          <w:shd w:val="clear" w:color="auto" w:fill="FFFFFF"/>
        </w:rPr>
        <w:t>STEG</w:t>
      </w:r>
      <w:r w:rsidR="00501A51" w:rsidRPr="005168BE">
        <w:rPr>
          <w:rFonts w:cs="Times New Roman"/>
          <w:color w:val="222222"/>
          <w:shd w:val="clear" w:color="auto" w:fill="FFFFFF"/>
        </w:rPr>
        <w:t xml:space="preserve"> Working Paper</w:t>
      </w:r>
      <w:r w:rsidR="000D55B3" w:rsidRPr="005168BE">
        <w:rPr>
          <w:rFonts w:cs="Times New Roman"/>
          <w:color w:val="222222"/>
          <w:shd w:val="clear" w:color="auto" w:fill="FFFFFF"/>
        </w:rPr>
        <w:t xml:space="preserve">, No. WP037, </w:t>
      </w:r>
      <w:r w:rsidR="00F26664" w:rsidRPr="005168BE">
        <w:rPr>
          <w:rFonts w:cs="Times New Roman"/>
          <w:color w:val="222222"/>
          <w:shd w:val="clear" w:color="auto" w:fill="FFFFFF"/>
        </w:rPr>
        <w:t>London.UK.</w:t>
      </w:r>
      <w:r w:rsidR="009705ED" w:rsidRPr="005168BE">
        <w:rPr>
          <w:rFonts w:cs="Times New Roman"/>
          <w:color w:val="222222"/>
          <w:shd w:val="clear" w:color="auto" w:fill="FFFFFF"/>
        </w:rPr>
        <w:t xml:space="preserve"> </w:t>
      </w:r>
    </w:p>
    <w:p w14:paraId="6AF4E9A8" w14:textId="12DE7C46" w:rsidR="00FC10D1" w:rsidRPr="005168BE" w:rsidRDefault="00FC10D1" w:rsidP="008A6AA6">
      <w:pPr>
        <w:rPr>
          <w:rFonts w:cs="Times New Roman"/>
          <w:sz w:val="24"/>
          <w:szCs w:val="24"/>
        </w:rPr>
      </w:pPr>
      <w:r w:rsidRPr="005168BE">
        <w:rPr>
          <w:rFonts w:cs="Times New Roman"/>
          <w:color w:val="222222"/>
          <w:sz w:val="24"/>
          <w:szCs w:val="24"/>
          <w:shd w:val="clear" w:color="auto" w:fill="FFFFFF"/>
        </w:rPr>
        <w:t xml:space="preserve">Dahis, Ricardo, Bernardo Ricca, and Thiago Scot </w:t>
      </w:r>
      <w:r w:rsidR="00A9580B" w:rsidRPr="005168BE">
        <w:rPr>
          <w:rFonts w:cs="Times New Roman"/>
          <w:color w:val="222222"/>
          <w:sz w:val="24"/>
          <w:szCs w:val="24"/>
          <w:shd w:val="clear" w:color="auto" w:fill="FFFFFF"/>
        </w:rPr>
        <w:t>2024</w:t>
      </w:r>
      <w:r w:rsidRPr="005168BE">
        <w:rPr>
          <w:rFonts w:cs="Times New Roman"/>
          <w:color w:val="222222"/>
          <w:sz w:val="24"/>
          <w:szCs w:val="24"/>
          <w:shd w:val="clear" w:color="auto" w:fill="FFFFFF"/>
        </w:rPr>
        <w:t>. "Speed of Payment in Procurement Contracts: The Role of Political Connections." </w:t>
      </w:r>
      <w:r w:rsidRPr="005168BE">
        <w:rPr>
          <w:rFonts w:cs="Times New Roman"/>
          <w:i/>
          <w:iCs/>
          <w:color w:val="222222"/>
          <w:sz w:val="24"/>
          <w:szCs w:val="24"/>
          <w:shd w:val="clear" w:color="auto" w:fill="FFFFFF"/>
        </w:rPr>
        <w:t>Available at SSRN 3934021</w:t>
      </w:r>
      <w:r w:rsidRPr="005168BE">
        <w:rPr>
          <w:rFonts w:cs="Times New Roman"/>
          <w:color w:val="222222"/>
          <w:sz w:val="24"/>
          <w:szCs w:val="24"/>
          <w:shd w:val="clear" w:color="auto" w:fill="FFFFFF"/>
        </w:rPr>
        <w:t>.</w:t>
      </w:r>
      <w:r w:rsidRPr="005168BE">
        <w:rPr>
          <w:rFonts w:cs="Times New Roman"/>
          <w:sz w:val="24"/>
          <w:szCs w:val="24"/>
        </w:rPr>
        <w:t xml:space="preserve"> </w:t>
      </w:r>
    </w:p>
    <w:p w14:paraId="34D35F16" w14:textId="1A3B503F" w:rsidR="009659D9" w:rsidRPr="005168BE" w:rsidRDefault="009659D9" w:rsidP="008A6AA6">
      <w:pPr>
        <w:rPr>
          <w:rFonts w:cs="Times New Roman"/>
        </w:rPr>
      </w:pPr>
      <w:r w:rsidRPr="005168BE">
        <w:rPr>
          <w:rFonts w:cs="Times New Roman"/>
          <w:shd w:val="clear" w:color="auto" w:fill="FFFFFF"/>
        </w:rPr>
        <w:t xml:space="preserve">Dahlstrom, C., </w:t>
      </w:r>
      <w:r w:rsidR="00C8179B">
        <w:rPr>
          <w:rFonts w:cs="Times New Roman"/>
          <w:shd w:val="clear" w:color="auto" w:fill="FFFFFF"/>
        </w:rPr>
        <w:t>and</w:t>
      </w:r>
      <w:r w:rsidRPr="005168BE">
        <w:rPr>
          <w:rFonts w:cs="Times New Roman"/>
          <w:shd w:val="clear" w:color="auto" w:fill="FFFFFF"/>
        </w:rPr>
        <w:t xml:space="preserve"> Lapuente, V. 2022. “Comparative bureaucratic politics.” </w:t>
      </w:r>
      <w:r w:rsidRPr="005168BE">
        <w:rPr>
          <w:rFonts w:cs="Times New Roman"/>
          <w:i/>
          <w:iCs/>
          <w:shd w:val="clear" w:color="auto" w:fill="FFFFFF"/>
        </w:rPr>
        <w:t>Annual Review of Political Science</w:t>
      </w:r>
      <w:r w:rsidRPr="005168BE">
        <w:rPr>
          <w:rFonts w:cs="Times New Roman"/>
          <w:shd w:val="clear" w:color="auto" w:fill="FFFFFF"/>
        </w:rPr>
        <w:t>, </w:t>
      </w:r>
      <w:r w:rsidRPr="005168BE">
        <w:rPr>
          <w:rFonts w:cs="Times New Roman"/>
          <w:i/>
          <w:iCs/>
          <w:shd w:val="clear" w:color="auto" w:fill="FFFFFF"/>
        </w:rPr>
        <w:t>25</w:t>
      </w:r>
      <w:r w:rsidRPr="005168BE">
        <w:rPr>
          <w:rFonts w:cs="Times New Roman"/>
          <w:shd w:val="clear" w:color="auto" w:fill="FFFFFF"/>
        </w:rPr>
        <w:t>(1), 43-63.</w:t>
      </w:r>
      <w:r w:rsidRPr="005168BE" w:rsidDel="00A9580B">
        <w:rPr>
          <w:rFonts w:cs="Times New Roman"/>
        </w:rPr>
        <w:t xml:space="preserve"> </w:t>
      </w:r>
    </w:p>
    <w:p w14:paraId="620FEBDC" w14:textId="4F567556" w:rsidR="00027B56" w:rsidRPr="005168BE" w:rsidRDefault="00027B56" w:rsidP="00707ADC">
      <w:pPr>
        <w:spacing w:line="276" w:lineRule="auto"/>
        <w:rPr>
          <w:rFonts w:cs="Times New Roman"/>
          <w:shd w:val="clear" w:color="auto" w:fill="FFFFFF"/>
        </w:rPr>
      </w:pPr>
      <w:r w:rsidRPr="005168BE">
        <w:rPr>
          <w:rFonts w:cs="Times New Roman"/>
          <w:shd w:val="clear" w:color="auto" w:fill="FFFFFF"/>
          <w:lang w:val="it-IT"/>
        </w:rPr>
        <w:t>Dal Bó, Ernesto, Frederico Finan, and Martín</w:t>
      </w:r>
      <w:r w:rsidR="00530421" w:rsidRPr="005168BE">
        <w:rPr>
          <w:rFonts w:cs="Times New Roman"/>
          <w:shd w:val="clear" w:color="auto" w:fill="FFFFFF"/>
          <w:lang w:val="it-IT"/>
        </w:rPr>
        <w:t xml:space="preserve"> </w:t>
      </w:r>
      <w:r w:rsidRPr="005168BE">
        <w:rPr>
          <w:rFonts w:cs="Times New Roman"/>
          <w:shd w:val="clear" w:color="auto" w:fill="FFFFFF"/>
          <w:lang w:val="it-IT"/>
        </w:rPr>
        <w:t>A. Rossi.</w:t>
      </w:r>
      <w:r w:rsidR="78B552A4" w:rsidRPr="005168BE">
        <w:rPr>
          <w:rFonts w:cs="Times New Roman"/>
          <w:shd w:val="clear" w:color="auto" w:fill="FFFFFF"/>
          <w:lang w:val="it-IT"/>
        </w:rPr>
        <w:t xml:space="preserve"> </w:t>
      </w:r>
      <w:r w:rsidR="00763DDF" w:rsidRPr="005168BE">
        <w:rPr>
          <w:rFonts w:cs="Times New Roman"/>
          <w:shd w:val="clear" w:color="auto" w:fill="FFFFFF"/>
        </w:rPr>
        <w:t>2013.</w:t>
      </w:r>
      <w:r w:rsidRPr="005168BE">
        <w:rPr>
          <w:rFonts w:cs="Times New Roman"/>
          <w:shd w:val="clear" w:color="auto" w:fill="FFFFFF"/>
        </w:rPr>
        <w:t xml:space="preserve"> "Strengthening state capabilities: The role of financial incentives in the call to</w:t>
      </w:r>
      <w:r w:rsidR="00530421" w:rsidRPr="005168BE">
        <w:rPr>
          <w:rFonts w:cs="Times New Roman"/>
          <w:shd w:val="clear" w:color="auto" w:fill="FFFFFF"/>
        </w:rPr>
        <w:t xml:space="preserve"> </w:t>
      </w:r>
      <w:r w:rsidRPr="005168BE">
        <w:rPr>
          <w:rFonts w:cs="Times New Roman"/>
          <w:shd w:val="clear" w:color="auto" w:fill="FFFFFF"/>
        </w:rPr>
        <w:t>public service."</w:t>
      </w:r>
      <w:r w:rsidRPr="005168BE">
        <w:rPr>
          <w:rFonts w:cs="Times New Roman"/>
          <w:i/>
          <w:iCs/>
          <w:shd w:val="clear" w:color="auto" w:fill="FFFFFF"/>
        </w:rPr>
        <w:t> The Quarterly Journal of Economics</w:t>
      </w:r>
      <w:r w:rsidRPr="005168BE">
        <w:rPr>
          <w:rFonts w:cs="Times New Roman"/>
          <w:shd w:val="clear" w:color="auto" w:fill="FFFFFF"/>
        </w:rPr>
        <w:t> 128</w:t>
      </w:r>
      <w:r w:rsidR="3517392B" w:rsidRPr="005168BE">
        <w:rPr>
          <w:rFonts w:cs="Times New Roman"/>
          <w:shd w:val="clear" w:color="auto" w:fill="FFFFFF"/>
        </w:rPr>
        <w:t xml:space="preserve"> </w:t>
      </w:r>
      <w:r w:rsidR="0ABDECB9" w:rsidRPr="005168BE">
        <w:rPr>
          <w:rFonts w:cs="Times New Roman"/>
          <w:shd w:val="clear" w:color="auto" w:fill="FFFFFF"/>
        </w:rPr>
        <w:t>(</w:t>
      </w:r>
      <w:r w:rsidRPr="005168BE">
        <w:rPr>
          <w:rFonts w:cs="Times New Roman"/>
          <w:shd w:val="clear" w:color="auto" w:fill="FFFFFF"/>
        </w:rPr>
        <w:t>3</w:t>
      </w:r>
      <w:r w:rsidR="254DE68E" w:rsidRPr="005168BE">
        <w:rPr>
          <w:rFonts w:cs="Times New Roman"/>
          <w:shd w:val="clear" w:color="auto" w:fill="FFFFFF"/>
        </w:rPr>
        <w:t xml:space="preserve">): </w:t>
      </w:r>
      <w:r w:rsidRPr="005168BE">
        <w:rPr>
          <w:rFonts w:cs="Times New Roman"/>
          <w:shd w:val="clear" w:color="auto" w:fill="FFFFFF"/>
        </w:rPr>
        <w:t>1169-1218.</w:t>
      </w:r>
    </w:p>
    <w:p w14:paraId="613A1C4E" w14:textId="343F248F" w:rsidR="00027B56" w:rsidRPr="005168BE" w:rsidRDefault="00027B56" w:rsidP="00707ADC">
      <w:pPr>
        <w:rPr>
          <w:rFonts w:cs="Times New Roman"/>
        </w:rPr>
      </w:pPr>
      <w:r w:rsidRPr="005168BE">
        <w:rPr>
          <w:rFonts w:cs="Times New Roman"/>
        </w:rPr>
        <w:t>D</w:t>
      </w:r>
      <w:r w:rsidR="00530421" w:rsidRPr="005168BE">
        <w:rPr>
          <w:rFonts w:cs="Times New Roman"/>
        </w:rPr>
        <w:t>a</w:t>
      </w:r>
      <w:r w:rsidRPr="005168BE">
        <w:rPr>
          <w:rFonts w:cs="Times New Roman"/>
        </w:rPr>
        <w:t xml:space="preserve">l Bó, Ernesto. </w:t>
      </w:r>
      <w:r w:rsidR="00205EEB" w:rsidRPr="005168BE">
        <w:rPr>
          <w:rFonts w:cs="Times New Roman"/>
        </w:rPr>
        <w:t>2006</w:t>
      </w:r>
      <w:r w:rsidR="006F3C9E">
        <w:rPr>
          <w:rFonts w:cs="Times New Roman"/>
        </w:rPr>
        <w:t>.</w:t>
      </w:r>
      <w:r w:rsidRPr="005168BE">
        <w:rPr>
          <w:rFonts w:cs="Times New Roman"/>
        </w:rPr>
        <w:t xml:space="preserve"> "Regulatory </w:t>
      </w:r>
      <w:r w:rsidR="00205EEB" w:rsidRPr="005168BE">
        <w:rPr>
          <w:rFonts w:cs="Times New Roman"/>
        </w:rPr>
        <w:t>capture</w:t>
      </w:r>
      <w:r w:rsidRPr="005168BE">
        <w:rPr>
          <w:rFonts w:cs="Times New Roman"/>
        </w:rPr>
        <w:t xml:space="preserve">: A </w:t>
      </w:r>
      <w:r w:rsidR="00205EEB" w:rsidRPr="005168BE">
        <w:rPr>
          <w:rFonts w:cs="Times New Roman"/>
        </w:rPr>
        <w:t>R</w:t>
      </w:r>
      <w:r w:rsidRPr="005168BE">
        <w:rPr>
          <w:rFonts w:cs="Times New Roman"/>
        </w:rPr>
        <w:t>eview.</w:t>
      </w:r>
      <w:r w:rsidR="00530421" w:rsidRPr="005168BE">
        <w:rPr>
          <w:rFonts w:cs="Times New Roman"/>
        </w:rPr>
        <w:t xml:space="preserve">” </w:t>
      </w:r>
      <w:r w:rsidRPr="005168BE">
        <w:rPr>
          <w:rFonts w:cs="Times New Roman"/>
          <w:i/>
          <w:iCs/>
        </w:rPr>
        <w:t>Oxford review of economic policy</w:t>
      </w:r>
      <w:r w:rsidRPr="005168BE">
        <w:rPr>
          <w:rFonts w:cs="Times New Roman"/>
        </w:rPr>
        <w:t xml:space="preserve"> 22 </w:t>
      </w:r>
      <w:r w:rsidR="00DC6026" w:rsidRPr="005168BE">
        <w:rPr>
          <w:rFonts w:cs="Times New Roman"/>
        </w:rPr>
        <w:t>(</w:t>
      </w:r>
      <w:r w:rsidRPr="005168BE">
        <w:rPr>
          <w:rFonts w:cs="Times New Roman"/>
        </w:rPr>
        <w:t>2</w:t>
      </w:r>
      <w:r w:rsidR="00DC6026" w:rsidRPr="005168BE">
        <w:rPr>
          <w:rFonts w:cs="Times New Roman"/>
        </w:rPr>
        <w:t>)</w:t>
      </w:r>
      <w:r w:rsidR="314C1981" w:rsidRPr="005168BE">
        <w:rPr>
          <w:rFonts w:cs="Times New Roman"/>
        </w:rPr>
        <w:t>:</w:t>
      </w:r>
      <w:r w:rsidR="00763DDF" w:rsidRPr="005168BE">
        <w:rPr>
          <w:rFonts w:cs="Times New Roman"/>
        </w:rPr>
        <w:t xml:space="preserve"> </w:t>
      </w:r>
      <w:r w:rsidRPr="005168BE">
        <w:rPr>
          <w:rFonts w:cs="Times New Roman"/>
        </w:rPr>
        <w:t>203-225.</w:t>
      </w:r>
    </w:p>
    <w:p w14:paraId="2D065AF6" w14:textId="4FF16782" w:rsidR="00A57EFD" w:rsidRPr="005168BE" w:rsidRDefault="000F1740" w:rsidP="00707ADC">
      <w:pPr>
        <w:spacing w:line="276" w:lineRule="auto"/>
        <w:rPr>
          <w:rFonts w:cs="Times New Roman"/>
          <w:lang w:val="it-IT"/>
        </w:rPr>
      </w:pPr>
      <w:r w:rsidRPr="005168BE">
        <w:rPr>
          <w:rFonts w:cs="Times New Roman"/>
        </w:rPr>
        <w:t>Dasgupta</w:t>
      </w:r>
      <w:r w:rsidR="007D6F48">
        <w:rPr>
          <w:rFonts w:cs="Times New Roman"/>
        </w:rPr>
        <w:t>,</w:t>
      </w:r>
      <w:r w:rsidRPr="005168BE">
        <w:rPr>
          <w:rFonts w:cs="Times New Roman"/>
        </w:rPr>
        <w:t xml:space="preserve"> A</w:t>
      </w:r>
      <w:r w:rsidR="004F4D12">
        <w:rPr>
          <w:rFonts w:cs="Times New Roman"/>
        </w:rPr>
        <w:t>.</w:t>
      </w:r>
      <w:r w:rsidRPr="005168BE">
        <w:rPr>
          <w:rFonts w:cs="Times New Roman"/>
        </w:rPr>
        <w:t>, and Kapur</w:t>
      </w:r>
      <w:r w:rsidR="007D6F48">
        <w:rPr>
          <w:rFonts w:cs="Times New Roman"/>
        </w:rPr>
        <w:t>,</w:t>
      </w:r>
      <w:r w:rsidRPr="005168BE">
        <w:rPr>
          <w:rFonts w:cs="Times New Roman"/>
        </w:rPr>
        <w:t xml:space="preserve"> D. </w:t>
      </w:r>
      <w:r w:rsidR="00BC7367" w:rsidRPr="005168BE">
        <w:rPr>
          <w:rFonts w:cs="Times New Roman"/>
        </w:rPr>
        <w:t>2020</w:t>
      </w:r>
      <w:r w:rsidR="000A2787" w:rsidRPr="005168BE">
        <w:rPr>
          <w:rFonts w:cs="Times New Roman"/>
        </w:rPr>
        <w:t xml:space="preserve">. </w:t>
      </w:r>
      <w:r w:rsidRPr="005168BE">
        <w:rPr>
          <w:rFonts w:cs="Times New Roman"/>
        </w:rPr>
        <w:t xml:space="preserve">“The Political Economy of Bureaucratic Overload: Evidence from Rural Development Officials in India.” </w:t>
      </w:r>
      <w:r w:rsidRPr="005168BE">
        <w:rPr>
          <w:rFonts w:cs="Times New Roman"/>
          <w:i/>
          <w:iCs/>
          <w:lang w:val="it-IT"/>
        </w:rPr>
        <w:t>American Political Science Review</w:t>
      </w:r>
      <w:r w:rsidRPr="005168BE">
        <w:rPr>
          <w:rFonts w:cs="Times New Roman"/>
          <w:lang w:val="it-IT"/>
        </w:rPr>
        <w:t>.;114(4):1316-1334</w:t>
      </w:r>
      <w:r w:rsidR="005168BE" w:rsidRPr="005168BE">
        <w:rPr>
          <w:rFonts w:cs="Times New Roman"/>
          <w:lang w:val="it-IT"/>
        </w:rPr>
        <w:t>.</w:t>
      </w:r>
    </w:p>
    <w:p w14:paraId="22DA4596" w14:textId="77777777" w:rsidR="00027B56" w:rsidRPr="005168BE" w:rsidRDefault="00027B56" w:rsidP="008A6AA6">
      <w:pPr>
        <w:rPr>
          <w:rFonts w:cs="Times New Roman"/>
        </w:rPr>
      </w:pPr>
      <w:r w:rsidRPr="005168BE">
        <w:rPr>
          <w:rFonts w:cs="Times New Roman"/>
          <w:lang w:val="it-IT"/>
        </w:rPr>
        <w:t xml:space="preserve">Decarolis, Francesco, Leonardo Giuffrida, Elisabetta Iossa, Vincenzo Mollisi, and Giancarlo Spagnolo. </w:t>
      </w:r>
      <w:r w:rsidRPr="005168BE">
        <w:rPr>
          <w:rFonts w:cs="Times New Roman"/>
        </w:rPr>
        <w:t xml:space="preserve">2020. “Bureaucratic Competence and Procurement Outcomes.” </w:t>
      </w:r>
      <w:r w:rsidRPr="005168BE">
        <w:rPr>
          <w:rFonts w:cs="Times New Roman"/>
          <w:i/>
          <w:iCs/>
        </w:rPr>
        <w:t xml:space="preserve">Journal of Law, Economics, and Organization </w:t>
      </w:r>
      <w:r w:rsidRPr="005168BE">
        <w:rPr>
          <w:rFonts w:cs="Times New Roman"/>
        </w:rPr>
        <w:t>36 (3): 537–97.</w:t>
      </w:r>
    </w:p>
    <w:p w14:paraId="2D7CBBD1" w14:textId="04B8ED88" w:rsidR="00027B56" w:rsidRPr="005168BE" w:rsidRDefault="00027B56" w:rsidP="4EB4FB36">
      <w:pPr>
        <w:rPr>
          <w:rFonts w:cs="Times New Roman"/>
        </w:rPr>
      </w:pPr>
      <w:r w:rsidRPr="005168BE">
        <w:rPr>
          <w:rFonts w:cs="Times New Roman"/>
          <w:lang w:val="it-IT"/>
        </w:rPr>
        <w:t xml:space="preserve">Decarolis, Francesco, Raymond Fisman, Paolo Pinotti, and Silvia Vannutelli. </w:t>
      </w:r>
      <w:r w:rsidRPr="005168BE">
        <w:rPr>
          <w:rFonts w:cs="Times New Roman"/>
        </w:rPr>
        <w:t>2020. “Rules, Discretion, and Corruption in Procurement: Evidence from Italian Government Contracting.</w:t>
      </w:r>
      <w:r w:rsidR="4DD1E2B7" w:rsidRPr="005168BE">
        <w:rPr>
          <w:rFonts w:cs="Times New Roman"/>
        </w:rPr>
        <w:t>"</w:t>
      </w:r>
      <w:r w:rsidR="00BC4F60" w:rsidRPr="005168BE">
        <w:rPr>
          <w:rFonts w:cs="Times New Roman"/>
        </w:rPr>
        <w:t xml:space="preserve"> </w:t>
      </w:r>
      <w:r w:rsidRPr="005168BE">
        <w:rPr>
          <w:rFonts w:cs="Times New Roman"/>
        </w:rPr>
        <w:t>National Bureau of Economic Research.</w:t>
      </w:r>
      <w:r w:rsidR="00BD6362" w:rsidRPr="005168BE">
        <w:rPr>
          <w:rFonts w:cs="Times New Roman"/>
        </w:rPr>
        <w:t xml:space="preserve"> </w:t>
      </w:r>
      <w:r w:rsidR="00BC4F60" w:rsidRPr="005168BE">
        <w:rPr>
          <w:rFonts w:cs="Times New Roman"/>
        </w:rPr>
        <w:t>No.</w:t>
      </w:r>
      <w:r w:rsidR="009705ED" w:rsidRPr="005168BE">
        <w:rPr>
          <w:rFonts w:cs="Times New Roman"/>
        </w:rPr>
        <w:t xml:space="preserve"> </w:t>
      </w:r>
      <w:r w:rsidR="516BCEDE" w:rsidRPr="005168BE">
        <w:rPr>
          <w:rFonts w:cs="Times New Roman"/>
        </w:rPr>
        <w:t>28209</w:t>
      </w:r>
      <w:r w:rsidR="00BC4F60" w:rsidRPr="005168BE">
        <w:rPr>
          <w:rFonts w:cs="Times New Roman"/>
        </w:rPr>
        <w:t xml:space="preserve">, </w:t>
      </w:r>
      <w:r w:rsidR="00262FFD" w:rsidRPr="005168BE">
        <w:rPr>
          <w:rFonts w:cs="Times New Roman"/>
        </w:rPr>
        <w:t>Cambridge, MA.</w:t>
      </w:r>
    </w:p>
    <w:p w14:paraId="253E1C91" w14:textId="77777777" w:rsidR="00027B56" w:rsidRPr="005168BE" w:rsidRDefault="00027B56" w:rsidP="008A6AA6">
      <w:pPr>
        <w:rPr>
          <w:rFonts w:cs="Times New Roman"/>
        </w:rPr>
      </w:pPr>
      <w:r w:rsidRPr="005168BE">
        <w:rPr>
          <w:rFonts w:cs="Times New Roman"/>
        </w:rPr>
        <w:t xml:space="preserve">Decarolis, Francesco. 2018. “Comparing Public Procurement Auctions.” </w:t>
      </w:r>
      <w:r w:rsidRPr="005168BE">
        <w:rPr>
          <w:rFonts w:cs="Times New Roman"/>
          <w:i/>
          <w:iCs/>
        </w:rPr>
        <w:t>International Economic Review</w:t>
      </w:r>
      <w:r w:rsidRPr="005168BE">
        <w:rPr>
          <w:rFonts w:cs="Times New Roman"/>
        </w:rPr>
        <w:t xml:space="preserve"> 59 (2): 391–419.</w:t>
      </w:r>
    </w:p>
    <w:p w14:paraId="43B4A960" w14:textId="77777777" w:rsidR="258B8FC0" w:rsidRPr="005168BE" w:rsidRDefault="00027B56" w:rsidP="258B8FC0">
      <w:pPr>
        <w:rPr>
          <w:rFonts w:cs="Times New Roman"/>
        </w:rPr>
      </w:pPr>
      <w:r w:rsidRPr="005168BE">
        <w:rPr>
          <w:rFonts w:cs="Times New Roman"/>
        </w:rPr>
        <w:t xml:space="preserve">Duguay, Raphael, Thomas Rauter, and Delphine Samuels. 2023. “The Impact of Open Data on Public Procurement.” </w:t>
      </w:r>
      <w:r w:rsidRPr="005168BE">
        <w:rPr>
          <w:rFonts w:cs="Times New Roman"/>
          <w:i/>
          <w:iCs/>
        </w:rPr>
        <w:t>Journal of Accounting Research</w:t>
      </w:r>
      <w:r w:rsidRPr="005168BE">
        <w:rPr>
          <w:rFonts w:cs="Times New Roman"/>
        </w:rPr>
        <w:t xml:space="preserve"> 61 (4): 1159–1224.</w:t>
      </w:r>
    </w:p>
    <w:p w14:paraId="04D29D5F" w14:textId="64F99768" w:rsidR="00027B56" w:rsidRPr="005168BE" w:rsidRDefault="00027B56" w:rsidP="00707ADC">
      <w:pPr>
        <w:rPr>
          <w:rFonts w:cs="Times New Roman"/>
        </w:rPr>
      </w:pPr>
      <w:proofErr w:type="spellStart"/>
      <w:r w:rsidRPr="005168BE">
        <w:rPr>
          <w:rFonts w:cs="Times New Roman"/>
        </w:rPr>
        <w:t>Estache</w:t>
      </w:r>
      <w:proofErr w:type="spellEnd"/>
      <w:r w:rsidRPr="005168BE">
        <w:rPr>
          <w:rFonts w:cs="Times New Roman"/>
        </w:rPr>
        <w:t xml:space="preserve">, Antonio, and Liam </w:t>
      </w:r>
      <w:r w:rsidR="00FC58F4" w:rsidRPr="005168BE">
        <w:rPr>
          <w:rFonts w:cs="Times New Roman"/>
        </w:rPr>
        <w:t>Wren</w:t>
      </w:r>
      <w:r w:rsidRPr="005168BE">
        <w:rPr>
          <w:rFonts w:cs="Times New Roman"/>
        </w:rPr>
        <w:t>‐Lewis.</w:t>
      </w:r>
      <w:r w:rsidR="004D69BE" w:rsidRPr="005168BE">
        <w:rPr>
          <w:rFonts w:cs="Times New Roman"/>
        </w:rPr>
        <w:t>2010.</w:t>
      </w:r>
      <w:r w:rsidRPr="005168BE">
        <w:rPr>
          <w:rFonts w:cs="Times New Roman"/>
        </w:rPr>
        <w:t xml:space="preserve"> "On the theory and evidence on regulation of network industries in </w:t>
      </w:r>
      <w:r w:rsidR="00FC58F4" w:rsidRPr="005168BE">
        <w:rPr>
          <w:rFonts w:cs="Times New Roman"/>
        </w:rPr>
        <w:t>developing</w:t>
      </w:r>
      <w:r w:rsidRPr="005168BE">
        <w:rPr>
          <w:rFonts w:cs="Times New Roman"/>
        </w:rPr>
        <w:t xml:space="preserve"> countries."</w:t>
      </w:r>
      <w:r w:rsidR="006B720B" w:rsidRPr="005168BE">
        <w:rPr>
          <w:rFonts w:cs="Times New Roman"/>
          <w:color w:val="2A2A2A"/>
          <w:bdr w:val="none" w:sz="0" w:space="0" w:color="auto" w:frame="1"/>
          <w:shd w:val="clear" w:color="auto" w:fill="FFFFFF"/>
        </w:rPr>
        <w:t xml:space="preserve"> </w:t>
      </w:r>
      <w:r w:rsidR="006B720B" w:rsidRPr="005168BE">
        <w:rPr>
          <w:rStyle w:val="editors"/>
          <w:rFonts w:cs="Times New Roman"/>
          <w:color w:val="2A2A2A"/>
          <w:bdr w:val="none" w:sz="0" w:space="0" w:color="auto" w:frame="1"/>
          <w:shd w:val="clear" w:color="auto" w:fill="FFFFFF"/>
        </w:rPr>
        <w:t>In</w:t>
      </w:r>
      <w:r w:rsidR="006B720B" w:rsidRPr="005168BE">
        <w:rPr>
          <w:rFonts w:cs="Times New Roman"/>
          <w:color w:val="2A2A2A"/>
          <w:shd w:val="clear" w:color="auto" w:fill="FFFFFF"/>
        </w:rPr>
        <w:t> </w:t>
      </w:r>
      <w:r w:rsidR="006B720B" w:rsidRPr="005168BE">
        <w:rPr>
          <w:rStyle w:val="Emphasis"/>
          <w:rFonts w:cs="Times New Roman"/>
          <w:color w:val="2A2A2A"/>
          <w:bdr w:val="none" w:sz="0" w:space="0" w:color="auto" w:frame="1"/>
          <w:shd w:val="clear" w:color="auto" w:fill="FFFFFF"/>
        </w:rPr>
        <w:t>The Oxford Handbook of Regulation</w:t>
      </w:r>
      <w:r w:rsidR="00F32718" w:rsidRPr="005168BE">
        <w:rPr>
          <w:rStyle w:val="Emphasis"/>
          <w:rFonts w:cs="Times New Roman"/>
          <w:color w:val="2A2A2A"/>
          <w:bdr w:val="none" w:sz="0" w:space="0" w:color="auto" w:frame="1"/>
          <w:shd w:val="clear" w:color="auto" w:fill="FFFFFF"/>
        </w:rPr>
        <w:t xml:space="preserve"> </w:t>
      </w:r>
      <w:r w:rsidR="00F32718" w:rsidRPr="005168BE">
        <w:rPr>
          <w:rStyle w:val="Emphasis"/>
          <w:rFonts w:cs="Times New Roman"/>
          <w:i w:val="0"/>
          <w:color w:val="2A2A2A"/>
          <w:bdr w:val="none" w:sz="0" w:space="0" w:color="auto" w:frame="1"/>
          <w:shd w:val="clear" w:color="auto" w:fill="FFFFFF"/>
        </w:rPr>
        <w:t xml:space="preserve">edited by </w:t>
      </w:r>
      <w:r w:rsidR="00F32718" w:rsidRPr="005168BE">
        <w:rPr>
          <w:rStyle w:val="editors"/>
          <w:rFonts w:cs="Times New Roman"/>
          <w:color w:val="2A2A2A"/>
          <w:bdr w:val="none" w:sz="0" w:space="0" w:color="auto" w:frame="1"/>
          <w:shd w:val="clear" w:color="auto" w:fill="FFFFFF"/>
        </w:rPr>
        <w:t>Robert Baldwin, Martin Cave, and Martin Lodge</w:t>
      </w:r>
      <w:r w:rsidR="00B85EF8" w:rsidRPr="005168BE">
        <w:rPr>
          <w:rStyle w:val="editors"/>
          <w:rFonts w:cs="Times New Roman"/>
          <w:color w:val="2A2A2A"/>
          <w:bdr w:val="none" w:sz="0" w:space="0" w:color="auto" w:frame="1"/>
          <w:shd w:val="clear" w:color="auto" w:fill="FFFFFF"/>
        </w:rPr>
        <w:t xml:space="preserve">, </w:t>
      </w:r>
      <w:r w:rsidR="00174D59" w:rsidRPr="005168BE">
        <w:rPr>
          <w:rStyle w:val="editors"/>
          <w:rFonts w:cs="Times New Roman"/>
          <w:color w:val="2A2A2A"/>
          <w:bdr w:val="none" w:sz="0" w:space="0" w:color="auto" w:frame="1"/>
          <w:shd w:val="clear" w:color="auto" w:fill="FFFFFF"/>
        </w:rPr>
        <w:t xml:space="preserve">371-406, </w:t>
      </w:r>
      <w:r w:rsidR="00FC58F4" w:rsidRPr="005168BE">
        <w:rPr>
          <w:rStyle w:val="editors"/>
          <w:rFonts w:cs="Times New Roman"/>
          <w:color w:val="2A2A2A"/>
          <w:bdr w:val="none" w:sz="0" w:space="0" w:color="auto" w:frame="1"/>
          <w:shd w:val="clear" w:color="auto" w:fill="FFFFFF"/>
        </w:rPr>
        <w:t>Oxford Academic, UK</w:t>
      </w:r>
    </w:p>
    <w:p w14:paraId="1EEC02A8" w14:textId="1ED0EA74" w:rsidR="00027B56" w:rsidRPr="005168BE" w:rsidRDefault="00027B56" w:rsidP="00707ADC">
      <w:pPr>
        <w:spacing w:line="276" w:lineRule="auto"/>
        <w:rPr>
          <w:rFonts w:cs="Times New Roman"/>
          <w:shd w:val="clear" w:color="auto" w:fill="FFFFFF"/>
        </w:rPr>
      </w:pPr>
      <w:r w:rsidRPr="005168BE">
        <w:rPr>
          <w:rFonts w:cs="Times New Roman"/>
          <w:shd w:val="clear" w:color="auto" w:fill="FFFFFF"/>
        </w:rPr>
        <w:t xml:space="preserve">Eutsler, Jared, M. Kathleen Harris, L. Tyler Williams, and Omar </w:t>
      </w:r>
      <w:proofErr w:type="spellStart"/>
      <w:proofErr w:type="gramStart"/>
      <w:r w:rsidRPr="005168BE">
        <w:rPr>
          <w:rFonts w:cs="Times New Roman"/>
          <w:shd w:val="clear" w:color="auto" w:fill="FFFFFF"/>
        </w:rPr>
        <w:t>E.Cornejo</w:t>
      </w:r>
      <w:proofErr w:type="spellEnd"/>
      <w:proofErr w:type="gramEnd"/>
      <w:r w:rsidRPr="005168BE">
        <w:rPr>
          <w:rFonts w:cs="Times New Roman"/>
          <w:shd w:val="clear" w:color="auto" w:fill="FFFFFF"/>
        </w:rPr>
        <w:t xml:space="preserve">. </w:t>
      </w:r>
      <w:r w:rsidR="004D69BE" w:rsidRPr="005168BE">
        <w:rPr>
          <w:rFonts w:cs="Times New Roman"/>
          <w:shd w:val="clear" w:color="auto" w:fill="FFFFFF"/>
        </w:rPr>
        <w:t>2023.</w:t>
      </w:r>
      <w:r w:rsidRPr="005168BE">
        <w:rPr>
          <w:rFonts w:cs="Times New Roman"/>
          <w:shd w:val="clear" w:color="auto" w:fill="FFFFFF"/>
        </w:rPr>
        <w:t xml:space="preserve"> "Accounting for partisanship and politicization: </w:t>
      </w:r>
      <w:r w:rsidR="006C42CD" w:rsidRPr="005168BE">
        <w:rPr>
          <w:rFonts w:cs="Times New Roman"/>
          <w:shd w:val="clear" w:color="auto" w:fill="FFFFFF"/>
        </w:rPr>
        <w:t>Em</w:t>
      </w:r>
      <w:r w:rsidRPr="005168BE">
        <w:rPr>
          <w:rFonts w:cs="Times New Roman"/>
          <w:shd w:val="clear" w:color="auto" w:fill="FFFFFF"/>
        </w:rPr>
        <w:t>ploying Benford's Law to examine misreporting of COVID-19 infection cases and deaths in the United States." </w:t>
      </w:r>
      <w:r w:rsidRPr="005168BE">
        <w:rPr>
          <w:rFonts w:cs="Times New Roman"/>
          <w:i/>
          <w:shd w:val="clear" w:color="auto" w:fill="FFFFFF"/>
        </w:rPr>
        <w:t>Accounting, Organizations and Society</w:t>
      </w:r>
      <w:r w:rsidRPr="005168BE">
        <w:rPr>
          <w:rFonts w:cs="Times New Roman"/>
          <w:shd w:val="clear" w:color="auto" w:fill="FFFFFF"/>
        </w:rPr>
        <w:t> 108</w:t>
      </w:r>
      <w:r w:rsidR="004D69BE" w:rsidRPr="005168BE">
        <w:rPr>
          <w:rFonts w:cs="Times New Roman"/>
          <w:shd w:val="clear" w:color="auto" w:fill="FFFFFF"/>
        </w:rPr>
        <w:t>,</w:t>
      </w:r>
      <w:r w:rsidRPr="005168BE">
        <w:rPr>
          <w:rFonts w:cs="Times New Roman"/>
          <w:shd w:val="clear" w:color="auto" w:fill="FFFFFF"/>
        </w:rPr>
        <w:t xml:space="preserve"> 101455.</w:t>
      </w:r>
    </w:p>
    <w:p w14:paraId="4C0381B8" w14:textId="2965AD72" w:rsidR="001A493D" w:rsidRPr="005168BE" w:rsidRDefault="008A6129" w:rsidP="00707ADC">
      <w:pPr>
        <w:spacing w:line="276" w:lineRule="auto"/>
        <w:rPr>
          <w:rFonts w:cs="Times New Roman"/>
          <w:shd w:val="clear" w:color="auto" w:fill="FFFFFF"/>
        </w:rPr>
      </w:pPr>
      <w:r w:rsidRPr="005168BE">
        <w:rPr>
          <w:rFonts w:cs="Times New Roman"/>
          <w:shd w:val="clear" w:color="auto" w:fill="FFFFFF"/>
        </w:rPr>
        <w:t>Evans, Peter and Rauch, James E. 2000. "Bureaucratic structure and bureaucratic performance in less developed countries." </w:t>
      </w:r>
      <w:r w:rsidRPr="005168BE">
        <w:rPr>
          <w:rFonts w:cs="Times New Roman"/>
          <w:i/>
          <w:iCs/>
          <w:shd w:val="clear" w:color="auto" w:fill="FFFFFF"/>
        </w:rPr>
        <w:t>Journal of Public Economics </w:t>
      </w:r>
      <w:r w:rsidRPr="005168BE">
        <w:rPr>
          <w:rFonts w:cs="Times New Roman"/>
          <w:shd w:val="clear" w:color="auto" w:fill="FFFFFF"/>
        </w:rPr>
        <w:t>75 (1): 49-71.</w:t>
      </w:r>
    </w:p>
    <w:p w14:paraId="5F2EA2E6" w14:textId="4254D887" w:rsidR="00027B56" w:rsidRPr="005168BE" w:rsidRDefault="00027B56" w:rsidP="00707ADC">
      <w:pPr>
        <w:spacing w:line="276" w:lineRule="auto"/>
        <w:rPr>
          <w:rFonts w:cs="Times New Roman"/>
          <w:shd w:val="clear" w:color="auto" w:fill="FFFFFF"/>
        </w:rPr>
      </w:pPr>
      <w:r w:rsidRPr="005168BE">
        <w:rPr>
          <w:rFonts w:cs="Times New Roman"/>
          <w:shd w:val="clear" w:color="auto" w:fill="FFFFFF"/>
        </w:rPr>
        <w:t>Evans, Peter, and James</w:t>
      </w:r>
      <w:r w:rsidR="005534EE" w:rsidRPr="005168BE">
        <w:rPr>
          <w:rFonts w:cs="Times New Roman"/>
          <w:shd w:val="clear" w:color="auto" w:fill="FFFFFF"/>
        </w:rPr>
        <w:t xml:space="preserve"> </w:t>
      </w:r>
      <w:r w:rsidRPr="005168BE">
        <w:rPr>
          <w:rFonts w:cs="Times New Roman"/>
          <w:shd w:val="clear" w:color="auto" w:fill="FFFFFF"/>
        </w:rPr>
        <w:t xml:space="preserve">E. Rauch. </w:t>
      </w:r>
      <w:r w:rsidR="004D69BE" w:rsidRPr="005168BE">
        <w:rPr>
          <w:rFonts w:cs="Times New Roman"/>
          <w:shd w:val="clear" w:color="auto" w:fill="FFFFFF"/>
        </w:rPr>
        <w:t>1999</w:t>
      </w:r>
      <w:r w:rsidRPr="005168BE">
        <w:rPr>
          <w:rFonts w:cs="Times New Roman"/>
          <w:shd w:val="clear" w:color="auto" w:fill="FFFFFF"/>
        </w:rPr>
        <w:t xml:space="preserve"> "Bureaucracy and growth: a cross-national analysis of the effects of “Weberian” state structures on </w:t>
      </w:r>
      <w:r w:rsidR="005534EE" w:rsidRPr="005168BE">
        <w:rPr>
          <w:rFonts w:cs="Times New Roman"/>
          <w:shd w:val="clear" w:color="auto" w:fill="FFFFFF"/>
        </w:rPr>
        <w:t>e</w:t>
      </w:r>
      <w:r w:rsidRPr="005168BE">
        <w:rPr>
          <w:rFonts w:cs="Times New Roman"/>
          <w:shd w:val="clear" w:color="auto" w:fill="FFFFFF"/>
        </w:rPr>
        <w:t>conomic growth." </w:t>
      </w:r>
      <w:r w:rsidRPr="005168BE">
        <w:rPr>
          <w:rFonts w:cs="Times New Roman"/>
          <w:i/>
          <w:iCs/>
          <w:shd w:val="clear" w:color="auto" w:fill="FFFFFF"/>
        </w:rPr>
        <w:t xml:space="preserve">American </w:t>
      </w:r>
      <w:r w:rsidR="5BAB100E" w:rsidRPr="005168BE">
        <w:rPr>
          <w:rFonts w:cs="Times New Roman"/>
          <w:i/>
          <w:iCs/>
          <w:shd w:val="clear" w:color="auto" w:fill="FFFFFF"/>
        </w:rPr>
        <w:t>S</w:t>
      </w:r>
      <w:r w:rsidRPr="005168BE">
        <w:rPr>
          <w:rFonts w:cs="Times New Roman"/>
          <w:i/>
          <w:iCs/>
          <w:shd w:val="clear" w:color="auto" w:fill="FFFFFF"/>
        </w:rPr>
        <w:t xml:space="preserve">ociological </w:t>
      </w:r>
      <w:r w:rsidR="1176DBD8" w:rsidRPr="005168BE">
        <w:rPr>
          <w:rFonts w:cs="Times New Roman"/>
          <w:i/>
          <w:iCs/>
          <w:shd w:val="clear" w:color="auto" w:fill="FFFFFF"/>
        </w:rPr>
        <w:t>R</w:t>
      </w:r>
      <w:r w:rsidRPr="005168BE">
        <w:rPr>
          <w:rFonts w:cs="Times New Roman"/>
          <w:i/>
          <w:iCs/>
          <w:shd w:val="clear" w:color="auto" w:fill="FFFFFF"/>
        </w:rPr>
        <w:t>eview</w:t>
      </w:r>
      <w:r w:rsidRPr="005168BE">
        <w:rPr>
          <w:rFonts w:cs="Times New Roman"/>
          <w:shd w:val="clear" w:color="auto" w:fill="FFFFFF"/>
        </w:rPr>
        <w:t> 64</w:t>
      </w:r>
      <w:r w:rsidR="00F3E287" w:rsidRPr="005168BE">
        <w:rPr>
          <w:rFonts w:cs="Times New Roman"/>
          <w:shd w:val="clear" w:color="auto" w:fill="FFFFFF"/>
        </w:rPr>
        <w:t xml:space="preserve"> </w:t>
      </w:r>
      <w:r w:rsidR="0437CEBA" w:rsidRPr="005168BE">
        <w:rPr>
          <w:rFonts w:cs="Times New Roman"/>
          <w:shd w:val="clear" w:color="auto" w:fill="FFFFFF"/>
        </w:rPr>
        <w:t>(</w:t>
      </w:r>
      <w:r w:rsidRPr="005168BE">
        <w:rPr>
          <w:rFonts w:cs="Times New Roman"/>
          <w:shd w:val="clear" w:color="auto" w:fill="FFFFFF"/>
        </w:rPr>
        <w:t>5</w:t>
      </w:r>
      <w:r w:rsidR="53807570" w:rsidRPr="005168BE">
        <w:rPr>
          <w:rFonts w:cs="Times New Roman"/>
          <w:shd w:val="clear" w:color="auto" w:fill="FFFFFF"/>
        </w:rPr>
        <w:t>):</w:t>
      </w:r>
      <w:r w:rsidRPr="005168BE">
        <w:rPr>
          <w:rFonts w:cs="Times New Roman"/>
          <w:shd w:val="clear" w:color="auto" w:fill="FFFFFF"/>
        </w:rPr>
        <w:t xml:space="preserve"> 748-765.</w:t>
      </w:r>
    </w:p>
    <w:p w14:paraId="18F26684" w14:textId="7B1CCD8D" w:rsidR="00C8566F" w:rsidRPr="005168BE" w:rsidRDefault="00C8566F" w:rsidP="00707ADC">
      <w:pPr>
        <w:spacing w:line="276" w:lineRule="auto"/>
        <w:rPr>
          <w:rFonts w:cs="Times New Roman"/>
          <w:color w:val="222222"/>
          <w:shd w:val="clear" w:color="auto" w:fill="FFFFFF"/>
        </w:rPr>
      </w:pPr>
      <w:r w:rsidRPr="005168BE">
        <w:rPr>
          <w:rFonts w:cs="Times New Roman"/>
          <w:color w:val="222222"/>
          <w:shd w:val="clear" w:color="auto" w:fill="FFFFFF"/>
        </w:rPr>
        <w:t xml:space="preserve">Finan, F., Olken, B. A., </w:t>
      </w:r>
      <w:r w:rsidR="00C8179B">
        <w:rPr>
          <w:rFonts w:cs="Times New Roman"/>
          <w:color w:val="222222"/>
          <w:shd w:val="clear" w:color="auto" w:fill="FFFFFF"/>
        </w:rPr>
        <w:t>and</w:t>
      </w:r>
      <w:r w:rsidRPr="005168BE">
        <w:rPr>
          <w:rFonts w:cs="Times New Roman"/>
          <w:color w:val="222222"/>
          <w:shd w:val="clear" w:color="auto" w:fill="FFFFFF"/>
        </w:rPr>
        <w:t xml:space="preserve"> Pande, R. 2017. “The personnel economics of the developing state.” </w:t>
      </w:r>
      <w:r w:rsidRPr="005168BE">
        <w:rPr>
          <w:rFonts w:cs="Times New Roman"/>
          <w:i/>
          <w:iCs/>
          <w:color w:val="222222"/>
          <w:shd w:val="clear" w:color="auto" w:fill="FFFFFF"/>
        </w:rPr>
        <w:t>Handbook of economic field experiments</w:t>
      </w:r>
      <w:r w:rsidRPr="005168BE">
        <w:rPr>
          <w:rFonts w:cs="Times New Roman"/>
          <w:color w:val="222222"/>
          <w:shd w:val="clear" w:color="auto" w:fill="FFFFFF"/>
        </w:rPr>
        <w:t>, </w:t>
      </w:r>
      <w:r w:rsidRPr="005168BE">
        <w:rPr>
          <w:rFonts w:cs="Times New Roman"/>
          <w:i/>
          <w:iCs/>
          <w:color w:val="222222"/>
          <w:shd w:val="clear" w:color="auto" w:fill="FFFFFF"/>
        </w:rPr>
        <w:t>2</w:t>
      </w:r>
      <w:r w:rsidRPr="005168BE">
        <w:rPr>
          <w:rFonts w:cs="Times New Roman"/>
          <w:color w:val="222222"/>
          <w:shd w:val="clear" w:color="auto" w:fill="FFFFFF"/>
        </w:rPr>
        <w:t>, 467-514.</w:t>
      </w:r>
    </w:p>
    <w:p w14:paraId="0B8AB01D" w14:textId="0FA7D35E" w:rsidR="00027B56" w:rsidRPr="005168BE" w:rsidRDefault="00027B56" w:rsidP="00707ADC">
      <w:pPr>
        <w:spacing w:line="276" w:lineRule="auto"/>
        <w:rPr>
          <w:rFonts w:cs="Times New Roman"/>
          <w:i/>
          <w:shd w:val="clear" w:color="auto" w:fill="FFFFFF"/>
        </w:rPr>
      </w:pPr>
      <w:r w:rsidRPr="005168BE">
        <w:rPr>
          <w:rFonts w:cs="Times New Roman"/>
          <w:shd w:val="clear" w:color="auto" w:fill="FFFFFF"/>
        </w:rPr>
        <w:t>Foarta, Dana, and Mich</w:t>
      </w:r>
      <w:r w:rsidR="003D63D1" w:rsidRPr="005168BE">
        <w:rPr>
          <w:rFonts w:cs="Times New Roman"/>
          <w:shd w:val="clear" w:color="auto" w:fill="FFFFFF"/>
        </w:rPr>
        <w:t>a</w:t>
      </w:r>
      <w:r w:rsidRPr="005168BE">
        <w:rPr>
          <w:rFonts w:cs="Times New Roman"/>
          <w:shd w:val="clear" w:color="auto" w:fill="FFFFFF"/>
        </w:rPr>
        <w:t xml:space="preserve">el Ting. </w:t>
      </w:r>
      <w:r w:rsidR="00761EA9" w:rsidRPr="005168BE">
        <w:rPr>
          <w:rFonts w:cs="Times New Roman"/>
          <w:shd w:val="clear" w:color="auto" w:fill="FFFFFF"/>
        </w:rPr>
        <w:t xml:space="preserve">2023. </w:t>
      </w:r>
      <w:r w:rsidRPr="005168BE">
        <w:rPr>
          <w:rFonts w:cs="Times New Roman"/>
          <w:shd w:val="clear" w:color="auto" w:fill="FFFFFF"/>
        </w:rPr>
        <w:t>"Organizational capacity and p</w:t>
      </w:r>
      <w:r w:rsidR="00131521" w:rsidRPr="005168BE">
        <w:rPr>
          <w:rFonts w:cs="Times New Roman"/>
          <w:shd w:val="clear" w:color="auto" w:fill="FFFFFF"/>
        </w:rPr>
        <w:t>r</w:t>
      </w:r>
      <w:r w:rsidRPr="005168BE">
        <w:rPr>
          <w:rFonts w:cs="Times New Roman"/>
          <w:shd w:val="clear" w:color="auto" w:fill="FFFFFF"/>
        </w:rPr>
        <w:t>oject dynamics."</w:t>
      </w:r>
      <w:r w:rsidR="003449DA" w:rsidRPr="005168BE">
        <w:rPr>
          <w:rFonts w:cs="Times New Roman"/>
          <w:color w:val="000000"/>
          <w:shd w:val="clear" w:color="auto" w:fill="FFFFFF"/>
        </w:rPr>
        <w:t xml:space="preserve"> Stanford University Graduate School of Business Research Paper. 4321890. </w:t>
      </w:r>
      <w:r w:rsidR="003449DA" w:rsidRPr="005168BE">
        <w:rPr>
          <w:rFonts w:cs="Times New Roman"/>
          <w:i/>
          <w:color w:val="000000"/>
          <w:shd w:val="clear" w:color="auto" w:fill="FFFFFF"/>
        </w:rPr>
        <w:t>SSRN.</w:t>
      </w:r>
    </w:p>
    <w:p w14:paraId="62930959" w14:textId="5E6BA1E9" w:rsidR="00027B56" w:rsidRPr="005168BE" w:rsidRDefault="00027B56" w:rsidP="00707ADC">
      <w:pPr>
        <w:spacing w:line="276" w:lineRule="auto"/>
        <w:rPr>
          <w:rFonts w:cs="Times New Roman"/>
          <w:shd w:val="clear" w:color="auto" w:fill="FFFFFF"/>
        </w:rPr>
      </w:pPr>
      <w:r w:rsidRPr="005168BE">
        <w:rPr>
          <w:rFonts w:cs="Times New Roman"/>
          <w:shd w:val="clear" w:color="auto" w:fill="FFFFFF"/>
        </w:rPr>
        <w:t>Fukuyama,</w:t>
      </w:r>
      <w:r w:rsidR="00131521" w:rsidRPr="005168BE">
        <w:rPr>
          <w:rFonts w:cs="Times New Roman"/>
          <w:shd w:val="clear" w:color="auto" w:fill="FFFFFF"/>
        </w:rPr>
        <w:t xml:space="preserve"> </w:t>
      </w:r>
      <w:r w:rsidRPr="005168BE">
        <w:rPr>
          <w:rFonts w:cs="Times New Roman"/>
          <w:shd w:val="clear" w:color="auto" w:fill="FFFFFF"/>
        </w:rPr>
        <w:t xml:space="preserve">Francis. </w:t>
      </w:r>
      <w:r w:rsidR="00761EA9" w:rsidRPr="005168BE">
        <w:rPr>
          <w:rFonts w:cs="Times New Roman"/>
          <w:shd w:val="clear" w:color="auto" w:fill="FFFFFF"/>
        </w:rPr>
        <w:t>2013.</w:t>
      </w:r>
      <w:r w:rsidRPr="005168BE">
        <w:rPr>
          <w:rFonts w:cs="Times New Roman"/>
          <w:shd w:val="clear" w:color="auto" w:fill="FFFFFF"/>
        </w:rPr>
        <w:t xml:space="preserve"> "Wha</w:t>
      </w:r>
      <w:r w:rsidR="00131521" w:rsidRPr="005168BE">
        <w:rPr>
          <w:rFonts w:cs="Times New Roman"/>
          <w:shd w:val="clear" w:color="auto" w:fill="FFFFFF"/>
        </w:rPr>
        <w:t>t</w:t>
      </w:r>
      <w:r w:rsidRPr="005168BE">
        <w:rPr>
          <w:rFonts w:cs="Times New Roman"/>
          <w:shd w:val="clear" w:color="auto" w:fill="FFFFFF"/>
        </w:rPr>
        <w:t xml:space="preserve"> is governance?" </w:t>
      </w:r>
      <w:r w:rsidRPr="005168BE">
        <w:rPr>
          <w:rFonts w:cs="Times New Roman"/>
          <w:i/>
          <w:iCs/>
          <w:shd w:val="clear" w:color="auto" w:fill="FFFFFF"/>
        </w:rPr>
        <w:t>Governance </w:t>
      </w:r>
      <w:r w:rsidRPr="005168BE">
        <w:rPr>
          <w:rFonts w:cs="Times New Roman"/>
          <w:shd w:val="clear" w:color="auto" w:fill="FFFFFF"/>
        </w:rPr>
        <w:t>26</w:t>
      </w:r>
      <w:r w:rsidR="690074E4" w:rsidRPr="005168BE">
        <w:rPr>
          <w:rFonts w:cs="Times New Roman"/>
          <w:shd w:val="clear" w:color="auto" w:fill="FFFFFF"/>
        </w:rPr>
        <w:t xml:space="preserve"> </w:t>
      </w:r>
      <w:r w:rsidR="0E11F046" w:rsidRPr="005168BE">
        <w:rPr>
          <w:rFonts w:cs="Times New Roman"/>
          <w:shd w:val="clear" w:color="auto" w:fill="FFFFFF"/>
        </w:rPr>
        <w:t>(</w:t>
      </w:r>
      <w:r w:rsidRPr="005168BE">
        <w:rPr>
          <w:rFonts w:cs="Times New Roman"/>
          <w:shd w:val="clear" w:color="auto" w:fill="FFFFFF"/>
        </w:rPr>
        <w:t>3</w:t>
      </w:r>
      <w:r w:rsidR="6128C35B" w:rsidRPr="005168BE">
        <w:rPr>
          <w:rFonts w:cs="Times New Roman"/>
          <w:shd w:val="clear" w:color="auto" w:fill="FFFFFF"/>
        </w:rPr>
        <w:t>):</w:t>
      </w:r>
      <w:r w:rsidRPr="005168BE">
        <w:rPr>
          <w:rFonts w:cs="Times New Roman"/>
          <w:shd w:val="clear" w:color="auto" w:fill="FFFFFF"/>
        </w:rPr>
        <w:t>347-368.</w:t>
      </w:r>
    </w:p>
    <w:p w14:paraId="3DDA79BE" w14:textId="497FE8C3" w:rsidR="00027B56" w:rsidRPr="005168BE" w:rsidRDefault="00027B56" w:rsidP="00707ADC">
      <w:pPr>
        <w:spacing w:line="276" w:lineRule="auto"/>
        <w:rPr>
          <w:rFonts w:cs="Times New Roman"/>
          <w:shd w:val="clear" w:color="auto" w:fill="FFFFFF"/>
        </w:rPr>
      </w:pPr>
      <w:proofErr w:type="spellStart"/>
      <w:r w:rsidRPr="005168BE">
        <w:rPr>
          <w:rFonts w:cs="Times New Roman"/>
          <w:shd w:val="clear" w:color="auto" w:fill="FFFFFF"/>
        </w:rPr>
        <w:lastRenderedPageBreak/>
        <w:t>Gailma</w:t>
      </w:r>
      <w:r w:rsidR="19B473E6" w:rsidRPr="005168BE">
        <w:rPr>
          <w:rFonts w:cs="Times New Roman"/>
          <w:shd w:val="clear" w:color="auto" w:fill="FFFFFF"/>
        </w:rPr>
        <w:t>r</w:t>
      </w:r>
      <w:r w:rsidRPr="005168BE">
        <w:rPr>
          <w:rFonts w:cs="Times New Roman"/>
          <w:shd w:val="clear" w:color="auto" w:fill="FFFFFF"/>
        </w:rPr>
        <w:t>d</w:t>
      </w:r>
      <w:proofErr w:type="spellEnd"/>
      <w:r w:rsidRPr="005168BE">
        <w:rPr>
          <w:rFonts w:cs="Times New Roman"/>
          <w:shd w:val="clear" w:color="auto" w:fill="FFFFFF"/>
        </w:rPr>
        <w:t xml:space="preserve">, Sean. </w:t>
      </w:r>
      <w:r w:rsidR="00761EA9" w:rsidRPr="005168BE">
        <w:rPr>
          <w:rFonts w:cs="Times New Roman"/>
          <w:shd w:val="clear" w:color="auto" w:fill="FFFFFF"/>
        </w:rPr>
        <w:t xml:space="preserve">2010. </w:t>
      </w:r>
      <w:r w:rsidRPr="005168BE">
        <w:rPr>
          <w:rFonts w:cs="Times New Roman"/>
          <w:shd w:val="clear" w:color="auto" w:fill="FFFFFF"/>
        </w:rPr>
        <w:t>"Politics, principal–agent problems, and public ser</w:t>
      </w:r>
      <w:r w:rsidR="00ED36A5" w:rsidRPr="005168BE">
        <w:rPr>
          <w:rFonts w:cs="Times New Roman"/>
          <w:shd w:val="clear" w:color="auto" w:fill="FFFFFF"/>
        </w:rPr>
        <w:t>v</w:t>
      </w:r>
      <w:r w:rsidRPr="005168BE">
        <w:rPr>
          <w:rFonts w:cs="Times New Roman"/>
          <w:shd w:val="clear" w:color="auto" w:fill="FFFFFF"/>
        </w:rPr>
        <w:t>ice motivation." </w:t>
      </w:r>
      <w:r w:rsidRPr="005168BE">
        <w:rPr>
          <w:rFonts w:cs="Times New Roman"/>
          <w:i/>
          <w:iCs/>
          <w:shd w:val="clear" w:color="auto" w:fill="FFFFFF"/>
        </w:rPr>
        <w:t>International Public Management Journal</w:t>
      </w:r>
      <w:r w:rsidRPr="005168BE">
        <w:rPr>
          <w:rFonts w:cs="Times New Roman"/>
          <w:shd w:val="clear" w:color="auto" w:fill="FFFFFF"/>
        </w:rPr>
        <w:t> 13</w:t>
      </w:r>
      <w:r w:rsidR="4BECF0DC" w:rsidRPr="005168BE">
        <w:rPr>
          <w:rFonts w:cs="Times New Roman"/>
          <w:shd w:val="clear" w:color="auto" w:fill="FFFFFF"/>
        </w:rPr>
        <w:t xml:space="preserve"> </w:t>
      </w:r>
      <w:r w:rsidR="43E5619A" w:rsidRPr="005168BE">
        <w:rPr>
          <w:rFonts w:cs="Times New Roman"/>
          <w:shd w:val="clear" w:color="auto" w:fill="FFFFFF"/>
        </w:rPr>
        <w:t>(</w:t>
      </w:r>
      <w:r w:rsidRPr="005168BE">
        <w:rPr>
          <w:rFonts w:cs="Times New Roman"/>
          <w:shd w:val="clear" w:color="auto" w:fill="FFFFFF"/>
        </w:rPr>
        <w:t>1</w:t>
      </w:r>
      <w:r w:rsidR="1343AD57" w:rsidRPr="005168BE">
        <w:rPr>
          <w:rFonts w:cs="Times New Roman"/>
          <w:shd w:val="clear" w:color="auto" w:fill="FFFFFF"/>
        </w:rPr>
        <w:t>)</w:t>
      </w:r>
      <w:r w:rsidR="27F4C72A" w:rsidRPr="005168BE">
        <w:rPr>
          <w:rFonts w:cs="Times New Roman"/>
          <w:shd w:val="clear" w:color="auto" w:fill="FFFFFF"/>
        </w:rPr>
        <w:t>:</w:t>
      </w:r>
      <w:r w:rsidRPr="005168BE">
        <w:rPr>
          <w:rFonts w:cs="Times New Roman"/>
          <w:shd w:val="clear" w:color="auto" w:fill="FFFFFF"/>
        </w:rPr>
        <w:t xml:space="preserve"> 35-45.</w:t>
      </w:r>
    </w:p>
    <w:p w14:paraId="017D42C5" w14:textId="3C8338E7" w:rsidR="00027B56" w:rsidRPr="005168BE" w:rsidRDefault="00027B56" w:rsidP="56EA62F1">
      <w:pPr>
        <w:spacing w:line="240" w:lineRule="auto"/>
        <w:rPr>
          <w:rFonts w:cs="Times New Roman"/>
          <w:sz w:val="24"/>
          <w:szCs w:val="24"/>
        </w:rPr>
      </w:pPr>
      <w:r w:rsidRPr="005168BE">
        <w:rPr>
          <w:rFonts w:cs="Times New Roman"/>
          <w:sz w:val="24"/>
          <w:szCs w:val="24"/>
        </w:rPr>
        <w:t xml:space="preserve">Garcia-Santana, Manuel, and Marta Santamaria. 2024. “Governments’ Home Bias and Efficiency Losses: Evidence from National and Subnational Governments.” </w:t>
      </w:r>
      <w:r w:rsidR="00EC6A4E" w:rsidRPr="005168BE">
        <w:rPr>
          <w:rFonts w:cs="Times New Roman"/>
          <w:color w:val="222222"/>
          <w:sz w:val="24"/>
          <w:szCs w:val="24"/>
          <w:shd w:val="clear" w:color="auto" w:fill="FFFFFF"/>
        </w:rPr>
        <w:t>FRB of New York Staff</w:t>
      </w:r>
      <w:r w:rsidR="00EC6A4E" w:rsidRPr="005168BE">
        <w:rPr>
          <w:rFonts w:cs="Times New Roman"/>
          <w:i/>
          <w:color w:val="222222"/>
          <w:sz w:val="24"/>
          <w:szCs w:val="24"/>
          <w:shd w:val="clear" w:color="auto" w:fill="FFFFFF"/>
        </w:rPr>
        <w:t xml:space="preserve">, </w:t>
      </w:r>
      <w:r w:rsidRPr="005168BE">
        <w:rPr>
          <w:rFonts w:cs="Times New Roman"/>
          <w:sz w:val="24"/>
          <w:szCs w:val="24"/>
        </w:rPr>
        <w:t>Working paper.</w:t>
      </w:r>
    </w:p>
    <w:p w14:paraId="3D7743C0" w14:textId="0203B385" w:rsidR="00027B56" w:rsidRPr="005168BE" w:rsidRDefault="00027B56" w:rsidP="7C4B1E28">
      <w:pPr>
        <w:rPr>
          <w:rFonts w:cs="Times New Roman"/>
          <w:i/>
          <w:iCs/>
        </w:rPr>
      </w:pPr>
      <w:r w:rsidRPr="005168BE">
        <w:rPr>
          <w:rFonts w:cs="Times New Roman"/>
        </w:rPr>
        <w:t>Gerardino, Maria Paula, Stephan Litschig, and Dina Pomeranz. 2022. “Distortion by Audit: Evidence from Public Procurement.”</w:t>
      </w:r>
      <w:r w:rsidR="003471FF" w:rsidRPr="005168BE">
        <w:rPr>
          <w:rFonts w:cs="Times New Roman"/>
        </w:rPr>
        <w:t xml:space="preserve"> NBER</w:t>
      </w:r>
      <w:r w:rsidRPr="005168BE">
        <w:rPr>
          <w:rFonts w:cs="Times New Roman"/>
        </w:rPr>
        <w:t xml:space="preserve"> </w:t>
      </w:r>
      <w:r w:rsidR="003471FF" w:rsidRPr="005168BE">
        <w:rPr>
          <w:rFonts w:cs="Times New Roman"/>
        </w:rPr>
        <w:t>Working Paper, No. 23978</w:t>
      </w:r>
      <w:r w:rsidR="006464EC" w:rsidRPr="005168BE">
        <w:rPr>
          <w:rFonts w:cs="Times New Roman"/>
          <w:i/>
          <w:iCs/>
        </w:rPr>
        <w:t>,</w:t>
      </w:r>
      <w:r w:rsidR="00D40A44" w:rsidRPr="005168BE">
        <w:t xml:space="preserve"> </w:t>
      </w:r>
      <w:r w:rsidR="00D40A44" w:rsidRPr="005168BE">
        <w:rPr>
          <w:rFonts w:cs="Times New Roman"/>
        </w:rPr>
        <w:t>Cambridge, MA.</w:t>
      </w:r>
    </w:p>
    <w:p w14:paraId="236F01D5" w14:textId="6DE67373" w:rsidR="00027B56" w:rsidRPr="005168BE" w:rsidRDefault="00027B56" w:rsidP="00707ADC">
      <w:pPr>
        <w:spacing w:line="276" w:lineRule="auto"/>
        <w:rPr>
          <w:rFonts w:cs="Times New Roman"/>
          <w:shd w:val="clear" w:color="auto" w:fill="FFFFFF"/>
        </w:rPr>
      </w:pPr>
      <w:r w:rsidRPr="005168BE">
        <w:rPr>
          <w:rFonts w:cs="Times New Roman"/>
          <w:shd w:val="clear" w:color="auto" w:fill="FFFFFF"/>
        </w:rPr>
        <w:t>Gingerich,</w:t>
      </w:r>
      <w:r w:rsidR="7FBB43E6" w:rsidRPr="005168BE">
        <w:rPr>
          <w:rFonts w:cs="Times New Roman"/>
          <w:shd w:val="clear" w:color="auto" w:fill="FFFFFF"/>
        </w:rPr>
        <w:t xml:space="preserve"> </w:t>
      </w:r>
      <w:r w:rsidRPr="005168BE">
        <w:rPr>
          <w:rFonts w:cs="Times New Roman"/>
          <w:shd w:val="clear" w:color="auto" w:fill="FFFFFF"/>
        </w:rPr>
        <w:t xml:space="preserve">Daniel W. </w:t>
      </w:r>
      <w:r w:rsidR="00761EA9" w:rsidRPr="005168BE">
        <w:rPr>
          <w:rFonts w:cs="Times New Roman"/>
          <w:shd w:val="clear" w:color="auto" w:fill="FFFFFF"/>
        </w:rPr>
        <w:t>2013</w:t>
      </w:r>
      <w:r w:rsidRPr="005168BE">
        <w:rPr>
          <w:rFonts w:cs="Times New Roman"/>
          <w:shd w:val="clear" w:color="auto" w:fill="FFFFFF"/>
        </w:rPr>
        <w:t xml:space="preserve"> "Governance indicators and the level of analysis problem: empirical findings fro</w:t>
      </w:r>
      <w:r w:rsidR="002800D0" w:rsidRPr="005168BE">
        <w:rPr>
          <w:rFonts w:cs="Times New Roman"/>
          <w:shd w:val="clear" w:color="auto" w:fill="FFFFFF"/>
        </w:rPr>
        <w:t>m</w:t>
      </w:r>
      <w:r w:rsidRPr="005168BE">
        <w:rPr>
          <w:rFonts w:cs="Times New Roman"/>
          <w:shd w:val="clear" w:color="auto" w:fill="FFFFFF"/>
        </w:rPr>
        <w:t xml:space="preserve"> South America." </w:t>
      </w:r>
      <w:r w:rsidRPr="005168BE">
        <w:rPr>
          <w:rFonts w:cs="Times New Roman"/>
          <w:i/>
          <w:iCs/>
          <w:shd w:val="clear" w:color="auto" w:fill="FFFFFF"/>
        </w:rPr>
        <w:t>British Journal of Political Science</w:t>
      </w:r>
      <w:r w:rsidRPr="005168BE">
        <w:rPr>
          <w:rFonts w:cs="Times New Roman"/>
          <w:shd w:val="clear" w:color="auto" w:fill="FFFFFF"/>
        </w:rPr>
        <w:t> 43</w:t>
      </w:r>
      <w:r w:rsidR="3E920F6C" w:rsidRPr="005168BE">
        <w:rPr>
          <w:rFonts w:cs="Times New Roman"/>
          <w:shd w:val="clear" w:color="auto" w:fill="FFFFFF"/>
        </w:rPr>
        <w:t xml:space="preserve"> </w:t>
      </w:r>
      <w:r w:rsidR="55C7CC25" w:rsidRPr="005168BE">
        <w:rPr>
          <w:rFonts w:cs="Times New Roman"/>
          <w:shd w:val="clear" w:color="auto" w:fill="FFFFFF"/>
        </w:rPr>
        <w:t>(</w:t>
      </w:r>
      <w:r w:rsidRPr="005168BE">
        <w:rPr>
          <w:rFonts w:cs="Times New Roman"/>
          <w:shd w:val="clear" w:color="auto" w:fill="FFFFFF"/>
        </w:rPr>
        <w:t>3</w:t>
      </w:r>
      <w:r w:rsidR="6B0BC40B" w:rsidRPr="005168BE">
        <w:rPr>
          <w:rFonts w:cs="Times New Roman"/>
          <w:shd w:val="clear" w:color="auto" w:fill="FFFFFF"/>
        </w:rPr>
        <w:t xml:space="preserve">): </w:t>
      </w:r>
      <w:r w:rsidRPr="005168BE">
        <w:rPr>
          <w:rFonts w:cs="Times New Roman"/>
          <w:shd w:val="clear" w:color="auto" w:fill="FFFFFF"/>
        </w:rPr>
        <w:t>505-540.</w:t>
      </w:r>
    </w:p>
    <w:p w14:paraId="20A47C3F" w14:textId="64655BB0" w:rsidR="00027B56" w:rsidRPr="005168BE" w:rsidRDefault="00027B56" w:rsidP="008A6AA6">
      <w:pPr>
        <w:rPr>
          <w:rFonts w:cs="Times New Roman"/>
        </w:rPr>
      </w:pPr>
      <w:r w:rsidRPr="005168BE">
        <w:rPr>
          <w:rFonts w:cs="Times New Roman"/>
        </w:rPr>
        <w:t xml:space="preserve">Giuffrida, Leonardo, and Emilio Raiteri. 2023. “Bureaucratic Frictions and Innovation Procurement.” </w:t>
      </w:r>
      <w:proofErr w:type="spellStart"/>
      <w:r w:rsidRPr="005168BE">
        <w:rPr>
          <w:rFonts w:cs="Times New Roman"/>
        </w:rPr>
        <w:t>CESifo</w:t>
      </w:r>
      <w:proofErr w:type="spellEnd"/>
      <w:r w:rsidRPr="005168BE">
        <w:rPr>
          <w:rFonts w:cs="Times New Roman"/>
        </w:rPr>
        <w:t xml:space="preserve"> Working Paper 10775</w:t>
      </w:r>
      <w:r w:rsidR="00D57826" w:rsidRPr="005168BE">
        <w:rPr>
          <w:rFonts w:cs="Times New Roman"/>
        </w:rPr>
        <w:t xml:space="preserve">, Available at SSRN. </w:t>
      </w:r>
    </w:p>
    <w:p w14:paraId="7BDB0E37" w14:textId="1EFE5109" w:rsidR="00027B56" w:rsidRPr="005168BE" w:rsidRDefault="00027B56" w:rsidP="00707ADC">
      <w:pPr>
        <w:rPr>
          <w:rFonts w:cs="Times New Roman"/>
        </w:rPr>
      </w:pPr>
      <w:r w:rsidRPr="005168BE">
        <w:rPr>
          <w:rFonts w:cs="Times New Roman"/>
        </w:rPr>
        <w:t xml:space="preserve">Greenstone, Michael, </w:t>
      </w:r>
      <w:proofErr w:type="spellStart"/>
      <w:r w:rsidRPr="005168BE">
        <w:rPr>
          <w:rFonts w:cs="Times New Roman"/>
        </w:rPr>
        <w:t>Guojun</w:t>
      </w:r>
      <w:proofErr w:type="spellEnd"/>
      <w:r w:rsidRPr="005168BE">
        <w:rPr>
          <w:rFonts w:cs="Times New Roman"/>
        </w:rPr>
        <w:t xml:space="preserve"> He, </w:t>
      </w:r>
      <w:proofErr w:type="spellStart"/>
      <w:r w:rsidRPr="005168BE">
        <w:rPr>
          <w:rFonts w:cs="Times New Roman"/>
        </w:rPr>
        <w:t>Ruixue</w:t>
      </w:r>
      <w:proofErr w:type="spellEnd"/>
      <w:r w:rsidRPr="005168BE">
        <w:rPr>
          <w:rFonts w:cs="Times New Roman"/>
        </w:rPr>
        <w:t xml:space="preserve"> Jia, and </w:t>
      </w:r>
      <w:r w:rsidR="00D921F3" w:rsidRPr="005168BE">
        <w:rPr>
          <w:rFonts w:cs="Times New Roman"/>
        </w:rPr>
        <w:t>T</w:t>
      </w:r>
      <w:r w:rsidRPr="005168BE">
        <w:rPr>
          <w:rFonts w:cs="Times New Roman"/>
        </w:rPr>
        <w:t xml:space="preserve">ong Liu. </w:t>
      </w:r>
      <w:r w:rsidR="00761EA9" w:rsidRPr="005168BE">
        <w:rPr>
          <w:rFonts w:cs="Times New Roman"/>
        </w:rPr>
        <w:t>2022.</w:t>
      </w:r>
      <w:r w:rsidRPr="005168BE">
        <w:rPr>
          <w:rFonts w:cs="Times New Roman"/>
        </w:rPr>
        <w:t xml:space="preserve"> "Can technology solve the principal-agent problem? Evidence from China’s war o</w:t>
      </w:r>
      <w:r w:rsidR="002800D0" w:rsidRPr="005168BE">
        <w:rPr>
          <w:rFonts w:cs="Times New Roman"/>
        </w:rPr>
        <w:t>n</w:t>
      </w:r>
      <w:r w:rsidRPr="005168BE">
        <w:rPr>
          <w:rFonts w:cs="Times New Roman"/>
        </w:rPr>
        <w:t xml:space="preserve"> air pollution." </w:t>
      </w:r>
      <w:r w:rsidRPr="005168BE">
        <w:rPr>
          <w:rFonts w:cs="Times New Roman"/>
          <w:i/>
        </w:rPr>
        <w:t>American Economic Review: Insights</w:t>
      </w:r>
      <w:r w:rsidRPr="005168BE">
        <w:rPr>
          <w:rFonts w:cs="Times New Roman"/>
        </w:rPr>
        <w:t xml:space="preserve"> 4, </w:t>
      </w:r>
      <w:r w:rsidR="458FE140" w:rsidRPr="005168BE">
        <w:rPr>
          <w:rFonts w:cs="Times New Roman"/>
        </w:rPr>
        <w:t>(</w:t>
      </w:r>
      <w:r w:rsidRPr="005168BE">
        <w:rPr>
          <w:rFonts w:cs="Times New Roman"/>
        </w:rPr>
        <w:t>1</w:t>
      </w:r>
      <w:r w:rsidR="42648197" w:rsidRPr="005168BE">
        <w:rPr>
          <w:rFonts w:cs="Times New Roman"/>
        </w:rPr>
        <w:t>):</w:t>
      </w:r>
      <w:r w:rsidRPr="005168BE">
        <w:rPr>
          <w:rFonts w:cs="Times New Roman"/>
        </w:rPr>
        <w:t xml:space="preserve"> 54-70.</w:t>
      </w:r>
    </w:p>
    <w:p w14:paraId="1DBD60D9" w14:textId="1BC414CC" w:rsidR="00027B56" w:rsidRPr="005168BE" w:rsidRDefault="00027B56" w:rsidP="00707ADC">
      <w:pPr>
        <w:spacing w:line="276" w:lineRule="auto"/>
        <w:rPr>
          <w:rFonts w:cs="Times New Roman"/>
          <w:shd w:val="clear" w:color="auto" w:fill="FFFFFF"/>
        </w:rPr>
      </w:pPr>
      <w:r w:rsidRPr="005168BE">
        <w:rPr>
          <w:rFonts w:cs="Times New Roman"/>
          <w:shd w:val="clear" w:color="auto" w:fill="FFFFFF"/>
        </w:rPr>
        <w:t>Grindle, M</w:t>
      </w:r>
      <w:r w:rsidR="00F161C2" w:rsidRPr="005168BE">
        <w:rPr>
          <w:rFonts w:cs="Times New Roman"/>
          <w:shd w:val="clear" w:color="auto" w:fill="FFFFFF"/>
        </w:rPr>
        <w:t>e</w:t>
      </w:r>
      <w:r w:rsidRPr="005168BE">
        <w:rPr>
          <w:rFonts w:cs="Times New Roman"/>
          <w:shd w:val="clear" w:color="auto" w:fill="FFFFFF"/>
        </w:rPr>
        <w:t xml:space="preserve">rilee S. </w:t>
      </w:r>
      <w:r w:rsidR="00761EA9" w:rsidRPr="005168BE">
        <w:rPr>
          <w:rFonts w:cs="Times New Roman"/>
          <w:shd w:val="clear" w:color="auto" w:fill="FFFFFF"/>
        </w:rPr>
        <w:t>1997.</w:t>
      </w:r>
      <w:r w:rsidRPr="005168BE">
        <w:rPr>
          <w:rFonts w:cs="Times New Roman"/>
          <w:shd w:val="clear" w:color="auto" w:fill="FFFFFF"/>
        </w:rPr>
        <w:t xml:space="preserve"> "Divergent cultures? When public organizations perform well in devel</w:t>
      </w:r>
      <w:r w:rsidR="00A25AA7" w:rsidRPr="005168BE">
        <w:rPr>
          <w:rFonts w:cs="Times New Roman"/>
          <w:shd w:val="clear" w:color="auto" w:fill="FFFFFF"/>
        </w:rPr>
        <w:t>o</w:t>
      </w:r>
      <w:r w:rsidRPr="005168BE">
        <w:rPr>
          <w:rFonts w:cs="Times New Roman"/>
          <w:shd w:val="clear" w:color="auto" w:fill="FFFFFF"/>
        </w:rPr>
        <w:t>ping countries." </w:t>
      </w:r>
      <w:r w:rsidRPr="005168BE">
        <w:rPr>
          <w:rFonts w:cs="Times New Roman"/>
          <w:i/>
          <w:iCs/>
          <w:shd w:val="clear" w:color="auto" w:fill="FFFFFF"/>
        </w:rPr>
        <w:t xml:space="preserve">World </w:t>
      </w:r>
      <w:r w:rsidR="0012767D" w:rsidRPr="005168BE">
        <w:rPr>
          <w:rFonts w:cs="Times New Roman"/>
          <w:i/>
          <w:iCs/>
          <w:shd w:val="clear" w:color="auto" w:fill="FFFFFF"/>
        </w:rPr>
        <w:t>D</w:t>
      </w:r>
      <w:r w:rsidRPr="005168BE">
        <w:rPr>
          <w:rFonts w:cs="Times New Roman"/>
          <w:i/>
          <w:iCs/>
          <w:shd w:val="clear" w:color="auto" w:fill="FFFFFF"/>
        </w:rPr>
        <w:t>evelopment</w:t>
      </w:r>
      <w:r w:rsidRPr="005168BE">
        <w:rPr>
          <w:rFonts w:cs="Times New Roman"/>
          <w:shd w:val="clear" w:color="auto" w:fill="FFFFFF"/>
        </w:rPr>
        <w:t> 25</w:t>
      </w:r>
      <w:r w:rsidR="06D526D4" w:rsidRPr="005168BE">
        <w:rPr>
          <w:rFonts w:cs="Times New Roman"/>
          <w:shd w:val="clear" w:color="auto" w:fill="FFFFFF"/>
        </w:rPr>
        <w:t xml:space="preserve"> (</w:t>
      </w:r>
      <w:r w:rsidRPr="005168BE">
        <w:rPr>
          <w:rFonts w:cs="Times New Roman"/>
          <w:shd w:val="clear" w:color="auto" w:fill="FFFFFF"/>
        </w:rPr>
        <w:t>4</w:t>
      </w:r>
      <w:r w:rsidR="2251BABE" w:rsidRPr="005168BE">
        <w:rPr>
          <w:rFonts w:cs="Times New Roman"/>
          <w:shd w:val="clear" w:color="auto" w:fill="FFFFFF"/>
        </w:rPr>
        <w:t>)</w:t>
      </w:r>
      <w:r w:rsidR="40A1BE21" w:rsidRPr="005168BE">
        <w:rPr>
          <w:rFonts w:cs="Times New Roman"/>
          <w:shd w:val="clear" w:color="auto" w:fill="FFFFFF"/>
        </w:rPr>
        <w:t>:</w:t>
      </w:r>
      <w:r w:rsidRPr="005168BE">
        <w:rPr>
          <w:rFonts w:cs="Times New Roman"/>
          <w:shd w:val="clear" w:color="auto" w:fill="FFFFFF"/>
        </w:rPr>
        <w:t xml:space="preserve"> 481-495.</w:t>
      </w:r>
    </w:p>
    <w:p w14:paraId="05392AE5" w14:textId="7086A305" w:rsidR="00027B56" w:rsidRPr="005168BE" w:rsidRDefault="00027B56" w:rsidP="00707ADC">
      <w:pPr>
        <w:spacing w:line="276" w:lineRule="auto"/>
        <w:rPr>
          <w:rFonts w:cs="Times New Roman"/>
          <w:shd w:val="clear" w:color="auto" w:fill="FFFFFF"/>
        </w:rPr>
      </w:pPr>
      <w:r w:rsidRPr="005168BE">
        <w:rPr>
          <w:rFonts w:cs="Times New Roman"/>
          <w:shd w:val="clear" w:color="auto" w:fill="FFFFFF"/>
        </w:rPr>
        <w:t>Grindle, M</w:t>
      </w:r>
      <w:r w:rsidR="00F161C2" w:rsidRPr="005168BE">
        <w:rPr>
          <w:rFonts w:cs="Times New Roman"/>
          <w:shd w:val="clear" w:color="auto" w:fill="FFFFFF"/>
        </w:rPr>
        <w:t>e</w:t>
      </w:r>
      <w:r w:rsidRPr="005168BE">
        <w:rPr>
          <w:rFonts w:cs="Times New Roman"/>
          <w:shd w:val="clear" w:color="auto" w:fill="FFFFFF"/>
        </w:rPr>
        <w:t xml:space="preserve">rilee S. </w:t>
      </w:r>
      <w:r w:rsidR="00761EA9" w:rsidRPr="005168BE">
        <w:rPr>
          <w:rFonts w:cs="Times New Roman"/>
          <w:shd w:val="clear" w:color="auto" w:fill="FFFFFF"/>
        </w:rPr>
        <w:t xml:space="preserve">2007. </w:t>
      </w:r>
      <w:r w:rsidRPr="005168BE">
        <w:rPr>
          <w:rFonts w:cs="Times New Roman"/>
          <w:shd w:val="clear" w:color="auto" w:fill="FFFFFF"/>
        </w:rPr>
        <w:t>"Good enough gover</w:t>
      </w:r>
      <w:r w:rsidR="00A25AA7" w:rsidRPr="005168BE">
        <w:rPr>
          <w:rFonts w:cs="Times New Roman"/>
          <w:shd w:val="clear" w:color="auto" w:fill="FFFFFF"/>
        </w:rPr>
        <w:t>n</w:t>
      </w:r>
      <w:r w:rsidRPr="005168BE">
        <w:rPr>
          <w:rFonts w:cs="Times New Roman"/>
          <w:shd w:val="clear" w:color="auto" w:fill="FFFFFF"/>
        </w:rPr>
        <w:t>ance revisited." </w:t>
      </w:r>
      <w:r w:rsidRPr="005168BE">
        <w:rPr>
          <w:rFonts w:cs="Times New Roman"/>
          <w:i/>
          <w:iCs/>
          <w:shd w:val="clear" w:color="auto" w:fill="FFFFFF"/>
        </w:rPr>
        <w:t xml:space="preserve">Development </w:t>
      </w:r>
      <w:r w:rsidR="67381E5B" w:rsidRPr="005168BE">
        <w:rPr>
          <w:rFonts w:cs="Times New Roman"/>
          <w:i/>
          <w:iCs/>
          <w:shd w:val="clear" w:color="auto" w:fill="FFFFFF"/>
        </w:rPr>
        <w:t>P</w:t>
      </w:r>
      <w:r w:rsidRPr="005168BE">
        <w:rPr>
          <w:rFonts w:cs="Times New Roman"/>
          <w:i/>
          <w:iCs/>
          <w:shd w:val="clear" w:color="auto" w:fill="FFFFFF"/>
        </w:rPr>
        <w:t xml:space="preserve">olicy </w:t>
      </w:r>
      <w:r w:rsidR="6371C301" w:rsidRPr="005168BE">
        <w:rPr>
          <w:rFonts w:cs="Times New Roman"/>
          <w:i/>
          <w:iCs/>
          <w:shd w:val="clear" w:color="auto" w:fill="FFFFFF"/>
        </w:rPr>
        <w:t>R</w:t>
      </w:r>
      <w:r w:rsidRPr="005168BE">
        <w:rPr>
          <w:rFonts w:cs="Times New Roman"/>
          <w:i/>
          <w:iCs/>
          <w:shd w:val="clear" w:color="auto" w:fill="FFFFFF"/>
        </w:rPr>
        <w:t>eview</w:t>
      </w:r>
      <w:r w:rsidRPr="005168BE">
        <w:rPr>
          <w:rFonts w:cs="Times New Roman"/>
          <w:shd w:val="clear" w:color="auto" w:fill="FFFFFF"/>
        </w:rPr>
        <w:t xml:space="preserve"> 25 </w:t>
      </w:r>
      <w:r w:rsidR="40617DF8" w:rsidRPr="005168BE">
        <w:rPr>
          <w:rFonts w:cs="Times New Roman"/>
          <w:shd w:val="clear" w:color="auto" w:fill="FFFFFF"/>
        </w:rPr>
        <w:t>(</w:t>
      </w:r>
      <w:r w:rsidRPr="005168BE">
        <w:rPr>
          <w:rFonts w:cs="Times New Roman"/>
          <w:shd w:val="clear" w:color="auto" w:fill="FFFFFF"/>
        </w:rPr>
        <w:t>5</w:t>
      </w:r>
      <w:r w:rsidR="6B1528B8" w:rsidRPr="005168BE">
        <w:rPr>
          <w:rFonts w:cs="Times New Roman"/>
          <w:shd w:val="clear" w:color="auto" w:fill="FFFFFF"/>
        </w:rPr>
        <w:t>)</w:t>
      </w:r>
      <w:r w:rsidR="35DC2F4A" w:rsidRPr="005168BE">
        <w:rPr>
          <w:rFonts w:cs="Times New Roman"/>
          <w:shd w:val="clear" w:color="auto" w:fill="FFFFFF"/>
        </w:rPr>
        <w:t>:</w:t>
      </w:r>
      <w:r w:rsidRPr="005168BE">
        <w:rPr>
          <w:rFonts w:cs="Times New Roman"/>
          <w:shd w:val="clear" w:color="auto" w:fill="FFFFFF"/>
        </w:rPr>
        <w:t xml:space="preserve"> 533-574.</w:t>
      </w:r>
    </w:p>
    <w:p w14:paraId="46E8A3C5" w14:textId="760799D9" w:rsidR="00A93D05" w:rsidRPr="005168BE" w:rsidRDefault="00A93D05" w:rsidP="00707ADC">
      <w:pPr>
        <w:spacing w:line="276" w:lineRule="auto"/>
        <w:rPr>
          <w:rFonts w:cs="Times New Roman"/>
          <w:shd w:val="clear" w:color="auto" w:fill="FFFFFF"/>
        </w:rPr>
      </w:pPr>
      <w:r w:rsidRPr="005168BE">
        <w:rPr>
          <w:rFonts w:cs="Times New Roman"/>
          <w:shd w:val="clear" w:color="auto" w:fill="FFFFFF"/>
        </w:rPr>
        <w:t xml:space="preserve">Grindle, Merilee S., 2012. </w:t>
      </w:r>
      <w:r w:rsidRPr="005168BE">
        <w:rPr>
          <w:rFonts w:cs="Times New Roman"/>
          <w:i/>
          <w:iCs/>
          <w:shd w:val="clear" w:color="auto" w:fill="FFFFFF"/>
        </w:rPr>
        <w:t>Jobs for the boys: Patronage and the state in comparative perspective</w:t>
      </w:r>
      <w:r w:rsidRPr="005168BE">
        <w:rPr>
          <w:rFonts w:cs="Times New Roman"/>
          <w:shd w:val="clear" w:color="auto" w:fill="FFFFFF"/>
        </w:rPr>
        <w:t>. Harvard University Press.</w:t>
      </w:r>
    </w:p>
    <w:p w14:paraId="5A93890A" w14:textId="1093EBDD" w:rsidR="00027B56" w:rsidRPr="005168BE" w:rsidRDefault="00027B56" w:rsidP="62DF2948">
      <w:pPr>
        <w:spacing w:line="276" w:lineRule="auto"/>
        <w:rPr>
          <w:rFonts w:cs="Times New Roman"/>
        </w:rPr>
      </w:pPr>
      <w:r w:rsidRPr="005168BE">
        <w:rPr>
          <w:rFonts w:cs="Times New Roman"/>
          <w:shd w:val="clear" w:color="auto" w:fill="FFFFFF"/>
        </w:rPr>
        <w:t>Hanson, Jonathan K., and Rache</w:t>
      </w:r>
      <w:r w:rsidR="009A4C92" w:rsidRPr="005168BE">
        <w:rPr>
          <w:rFonts w:cs="Times New Roman"/>
          <w:shd w:val="clear" w:color="auto" w:fill="FFFFFF"/>
        </w:rPr>
        <w:t>l</w:t>
      </w:r>
      <w:r w:rsidRPr="005168BE">
        <w:rPr>
          <w:rFonts w:cs="Times New Roman"/>
          <w:shd w:val="clear" w:color="auto" w:fill="FFFFFF"/>
        </w:rPr>
        <w:t xml:space="preserve"> Sigman. </w:t>
      </w:r>
      <w:r w:rsidR="00761EA9" w:rsidRPr="005168BE">
        <w:rPr>
          <w:rFonts w:cs="Times New Roman"/>
          <w:shd w:val="clear" w:color="auto" w:fill="FFFFFF"/>
        </w:rPr>
        <w:t xml:space="preserve">2021. </w:t>
      </w:r>
      <w:r w:rsidRPr="005168BE">
        <w:rPr>
          <w:rFonts w:cs="Times New Roman"/>
          <w:shd w:val="clear" w:color="auto" w:fill="FFFFFF"/>
        </w:rPr>
        <w:t>"Leviathan’s latent dimensions: Measuring state capacity for comparative pol</w:t>
      </w:r>
      <w:r w:rsidR="009A4C92" w:rsidRPr="005168BE">
        <w:rPr>
          <w:rFonts w:cs="Times New Roman"/>
          <w:shd w:val="clear" w:color="auto" w:fill="FFFFFF"/>
        </w:rPr>
        <w:t>i</w:t>
      </w:r>
      <w:r w:rsidRPr="005168BE">
        <w:rPr>
          <w:rFonts w:cs="Times New Roman"/>
          <w:shd w:val="clear" w:color="auto" w:fill="FFFFFF"/>
        </w:rPr>
        <w:t>tical research." </w:t>
      </w:r>
      <w:r w:rsidRPr="005168BE">
        <w:rPr>
          <w:rFonts w:cs="Times New Roman"/>
          <w:i/>
          <w:iCs/>
          <w:shd w:val="clear" w:color="auto" w:fill="FFFFFF"/>
        </w:rPr>
        <w:t>The Journal of Politics</w:t>
      </w:r>
      <w:r w:rsidRPr="005168BE">
        <w:rPr>
          <w:rFonts w:cs="Times New Roman"/>
          <w:shd w:val="clear" w:color="auto" w:fill="FFFFFF"/>
        </w:rPr>
        <w:t> 83</w:t>
      </w:r>
      <w:r w:rsidR="27A2AB21" w:rsidRPr="005168BE">
        <w:rPr>
          <w:rFonts w:cs="Times New Roman"/>
          <w:shd w:val="clear" w:color="auto" w:fill="FFFFFF"/>
        </w:rPr>
        <w:t xml:space="preserve"> </w:t>
      </w:r>
      <w:r w:rsidR="3C6D584A" w:rsidRPr="005168BE">
        <w:rPr>
          <w:rFonts w:cs="Times New Roman"/>
          <w:shd w:val="clear" w:color="auto" w:fill="FFFFFF"/>
        </w:rPr>
        <w:t>(</w:t>
      </w:r>
      <w:r w:rsidRPr="005168BE">
        <w:rPr>
          <w:rFonts w:cs="Times New Roman"/>
          <w:shd w:val="clear" w:color="auto" w:fill="FFFFFF"/>
        </w:rPr>
        <w:t>4</w:t>
      </w:r>
      <w:r w:rsidR="557C3C9A" w:rsidRPr="005168BE">
        <w:rPr>
          <w:rFonts w:cs="Times New Roman"/>
          <w:shd w:val="clear" w:color="auto" w:fill="FFFFFF"/>
        </w:rPr>
        <w:t>):</w:t>
      </w:r>
      <w:r w:rsidRPr="005168BE">
        <w:rPr>
          <w:rFonts w:cs="Times New Roman"/>
          <w:shd w:val="clear" w:color="auto" w:fill="FFFFFF"/>
        </w:rPr>
        <w:t xml:space="preserve"> 1495-1510.</w:t>
      </w:r>
      <w:r w:rsidR="6BF14135" w:rsidRPr="005168BE">
        <w:rPr>
          <w:rFonts w:cs="Times New Roman"/>
        </w:rPr>
        <w:t xml:space="preserve"> </w:t>
      </w:r>
    </w:p>
    <w:p w14:paraId="7A531F80" w14:textId="5C5835C7" w:rsidR="00027B56" w:rsidRPr="005168BE" w:rsidRDefault="00027B56" w:rsidP="7C4B1E28">
      <w:pPr>
        <w:spacing w:line="276" w:lineRule="auto"/>
        <w:rPr>
          <w:rFonts w:cs="Times New Roman"/>
        </w:rPr>
      </w:pPr>
      <w:r w:rsidRPr="005168BE">
        <w:rPr>
          <w:rFonts w:cs="Times New Roman"/>
        </w:rPr>
        <w:t>Hasnain,</w:t>
      </w:r>
      <w:r w:rsidR="004B57B9" w:rsidRPr="005168BE">
        <w:rPr>
          <w:rFonts w:cs="Times New Roman"/>
        </w:rPr>
        <w:t xml:space="preserve"> </w:t>
      </w:r>
      <w:r w:rsidRPr="005168BE">
        <w:rPr>
          <w:rFonts w:cs="Times New Roman"/>
        </w:rPr>
        <w:t>Zahid</w:t>
      </w:r>
      <w:r w:rsidR="2157C9FB" w:rsidRPr="005168BE">
        <w:rPr>
          <w:rFonts w:cs="Times New Roman"/>
        </w:rPr>
        <w:t>,</w:t>
      </w:r>
      <w:r w:rsidR="009705ED" w:rsidRPr="005168BE">
        <w:rPr>
          <w:rFonts w:cs="Times New Roman"/>
        </w:rPr>
        <w:t xml:space="preserve"> </w:t>
      </w:r>
      <w:r w:rsidRPr="005168BE">
        <w:rPr>
          <w:rFonts w:cs="Times New Roman"/>
        </w:rPr>
        <w:t>Daniel Oliver</w:t>
      </w:r>
      <w:r w:rsidR="532AE17E" w:rsidRPr="005168BE">
        <w:rPr>
          <w:rFonts w:cs="Times New Roman"/>
        </w:rPr>
        <w:t xml:space="preserve"> Rogger</w:t>
      </w:r>
      <w:r w:rsidR="6AA6323A" w:rsidRPr="005168BE">
        <w:rPr>
          <w:rFonts w:cs="Times New Roman"/>
        </w:rPr>
        <w:t>,</w:t>
      </w:r>
      <w:r w:rsidR="009705ED" w:rsidRPr="005168BE">
        <w:rPr>
          <w:rFonts w:cs="Times New Roman"/>
        </w:rPr>
        <w:t xml:space="preserve"> </w:t>
      </w:r>
      <w:r w:rsidRPr="005168BE">
        <w:rPr>
          <w:rFonts w:cs="Times New Roman"/>
        </w:rPr>
        <w:t>Daniel John</w:t>
      </w:r>
      <w:r w:rsidR="2E823F6A" w:rsidRPr="005168BE">
        <w:rPr>
          <w:rFonts w:cs="Times New Roman"/>
        </w:rPr>
        <w:t xml:space="preserve"> Walker</w:t>
      </w:r>
      <w:r w:rsidR="51CCA2EF" w:rsidRPr="005168BE">
        <w:rPr>
          <w:rFonts w:cs="Times New Roman"/>
        </w:rPr>
        <w:t>,</w:t>
      </w:r>
      <w:r w:rsidRPr="005168BE">
        <w:rPr>
          <w:rFonts w:cs="Times New Roman"/>
        </w:rPr>
        <w:t xml:space="preserve"> Kerenssa Mayo</w:t>
      </w:r>
      <w:r w:rsidR="19403173" w:rsidRPr="005168BE">
        <w:rPr>
          <w:rFonts w:cs="Times New Roman"/>
        </w:rPr>
        <w:t xml:space="preserve"> Kay and</w:t>
      </w:r>
      <w:r w:rsidR="4FA4DFDA" w:rsidRPr="005168BE">
        <w:rPr>
          <w:rFonts w:cs="Times New Roman"/>
        </w:rPr>
        <w:t xml:space="preserve"> </w:t>
      </w:r>
      <w:r w:rsidRPr="005168BE">
        <w:rPr>
          <w:rFonts w:cs="Times New Roman"/>
        </w:rPr>
        <w:t>Rong</w:t>
      </w:r>
      <w:r w:rsidR="2110AEC6" w:rsidRPr="005168BE">
        <w:rPr>
          <w:rFonts w:cs="Times New Roman"/>
        </w:rPr>
        <w:t xml:space="preserve"> Shi</w:t>
      </w:r>
      <w:r w:rsidRPr="005168BE">
        <w:rPr>
          <w:rFonts w:cs="Times New Roman"/>
        </w:rPr>
        <w:t>.</w:t>
      </w:r>
      <w:r w:rsidR="32CA0223" w:rsidRPr="005168BE">
        <w:rPr>
          <w:rFonts w:cs="Times New Roman"/>
        </w:rPr>
        <w:t xml:space="preserve"> </w:t>
      </w:r>
      <w:r w:rsidR="001E5CAC" w:rsidRPr="005168BE">
        <w:rPr>
          <w:rFonts w:cs="Times New Roman"/>
        </w:rPr>
        <w:t>2019. “</w:t>
      </w:r>
      <w:r w:rsidRPr="005168BE">
        <w:rPr>
          <w:rFonts w:cs="Times New Roman"/>
        </w:rPr>
        <w:t>Innovating Bureaucracy for a More Capable Government</w:t>
      </w:r>
      <w:r w:rsidR="7FA40F55" w:rsidRPr="005168BE">
        <w:rPr>
          <w:rFonts w:cs="Times New Roman"/>
        </w:rPr>
        <w:t>."</w:t>
      </w:r>
      <w:r w:rsidR="38401623" w:rsidRPr="005168BE">
        <w:rPr>
          <w:rFonts w:cs="Times New Roman"/>
        </w:rPr>
        <w:t xml:space="preserve"> </w:t>
      </w:r>
      <w:r w:rsidR="00F92DF8" w:rsidRPr="005168BE">
        <w:rPr>
          <w:rFonts w:cs="Times New Roman"/>
        </w:rPr>
        <w:t xml:space="preserve">World Bank </w:t>
      </w:r>
      <w:r w:rsidR="38401623" w:rsidRPr="005168BE">
        <w:rPr>
          <w:rFonts w:cs="Times New Roman"/>
        </w:rPr>
        <w:t xml:space="preserve">Working Paper 134585, </w:t>
      </w:r>
      <w:r w:rsidR="00646F86" w:rsidRPr="005168BE">
        <w:rPr>
          <w:rFonts w:cs="Times New Roman"/>
        </w:rPr>
        <w:t xml:space="preserve">Washington, </w:t>
      </w:r>
      <w:r w:rsidR="00734E59">
        <w:rPr>
          <w:rFonts w:cs="Times New Roman"/>
        </w:rPr>
        <w:t>DC</w:t>
      </w:r>
      <w:r w:rsidR="005168BE" w:rsidRPr="005168BE">
        <w:rPr>
          <w:rFonts w:cs="Times New Roman"/>
        </w:rPr>
        <w:t>.</w:t>
      </w:r>
    </w:p>
    <w:p w14:paraId="61EC7393" w14:textId="3AB362C8" w:rsidR="00027B56" w:rsidRPr="005168BE" w:rsidRDefault="00027B56" w:rsidP="00707ADC">
      <w:pPr>
        <w:spacing w:line="276" w:lineRule="auto"/>
        <w:rPr>
          <w:rFonts w:cs="Times New Roman"/>
          <w:color w:val="212529"/>
          <w:shd w:val="clear" w:color="auto" w:fill="FFFFFF"/>
        </w:rPr>
      </w:pPr>
      <w:proofErr w:type="spellStart"/>
      <w:r w:rsidRPr="005168BE">
        <w:rPr>
          <w:rFonts w:cs="Times New Roman"/>
          <w:shd w:val="clear" w:color="auto" w:fill="FFFFFF"/>
        </w:rPr>
        <w:t>Hebous</w:t>
      </w:r>
      <w:proofErr w:type="spellEnd"/>
      <w:r w:rsidRPr="005168BE">
        <w:rPr>
          <w:rFonts w:cs="Times New Roman"/>
          <w:shd w:val="clear" w:color="auto" w:fill="FFFFFF"/>
        </w:rPr>
        <w:t xml:space="preserve">, Sarah, Priyanka Kher, and Trang </w:t>
      </w:r>
      <w:r w:rsidR="47B642D0" w:rsidRPr="005168BE">
        <w:rPr>
          <w:rFonts w:cs="Times New Roman"/>
          <w:shd w:val="clear" w:color="auto" w:fill="FFFFFF"/>
        </w:rPr>
        <w:t>T</w:t>
      </w:r>
      <w:r w:rsidRPr="005168BE">
        <w:rPr>
          <w:rFonts w:cs="Times New Roman"/>
          <w:shd w:val="clear" w:color="auto" w:fill="FFFFFF"/>
        </w:rPr>
        <w:t xml:space="preserve">hu Tran. </w:t>
      </w:r>
      <w:r w:rsidR="009000AA" w:rsidRPr="005168BE">
        <w:rPr>
          <w:rFonts w:cs="Times New Roman"/>
          <w:shd w:val="clear" w:color="auto" w:fill="FFFFFF"/>
        </w:rPr>
        <w:t>2020.</w:t>
      </w:r>
      <w:r w:rsidRPr="005168BE">
        <w:rPr>
          <w:rFonts w:cs="Times New Roman"/>
          <w:shd w:val="clear" w:color="auto" w:fill="FFFFFF"/>
        </w:rPr>
        <w:t xml:space="preserve"> "Regulato</w:t>
      </w:r>
      <w:r w:rsidR="004B57B9" w:rsidRPr="005168BE">
        <w:rPr>
          <w:rFonts w:cs="Times New Roman"/>
          <w:shd w:val="clear" w:color="auto" w:fill="FFFFFF"/>
        </w:rPr>
        <w:t>r</w:t>
      </w:r>
      <w:r w:rsidRPr="005168BE">
        <w:rPr>
          <w:rFonts w:cs="Times New Roman"/>
          <w:shd w:val="clear" w:color="auto" w:fill="FFFFFF"/>
        </w:rPr>
        <w:t>y risk and FDI."</w:t>
      </w:r>
      <w:r w:rsidR="009705ED" w:rsidRPr="005168BE">
        <w:rPr>
          <w:rFonts w:cs="Times New Roman"/>
          <w:shd w:val="clear" w:color="auto" w:fill="FFFFFF"/>
        </w:rPr>
        <w:t xml:space="preserve"> </w:t>
      </w:r>
      <w:r w:rsidR="00D979C9" w:rsidRPr="005168BE">
        <w:rPr>
          <w:rFonts w:cs="Times New Roman"/>
          <w:shd w:val="clear" w:color="auto" w:fill="FFFFFF"/>
        </w:rPr>
        <w:t>In</w:t>
      </w:r>
      <w:r w:rsidRPr="005168BE">
        <w:rPr>
          <w:rFonts w:cs="Times New Roman"/>
          <w:shd w:val="clear" w:color="auto" w:fill="FFFFFF"/>
        </w:rPr>
        <w:t xml:space="preserve"> </w:t>
      </w:r>
      <w:r w:rsidRPr="005168BE">
        <w:rPr>
          <w:rFonts w:cs="Times New Roman"/>
          <w:i/>
          <w:iCs/>
          <w:shd w:val="clear" w:color="auto" w:fill="FFFFFF"/>
        </w:rPr>
        <w:t>Global Investment Competitiveness Report: Rebuilding Investor Confidence in Times of Uncertainty</w:t>
      </w:r>
      <w:r w:rsidR="009000AA" w:rsidRPr="005168BE">
        <w:rPr>
          <w:rFonts w:cs="Times New Roman"/>
          <w:shd w:val="clear" w:color="auto" w:fill="FFFFFF"/>
        </w:rPr>
        <w:t>.</w:t>
      </w:r>
      <w:r w:rsidR="005B3F74" w:rsidRPr="005168BE">
        <w:rPr>
          <w:rFonts w:cs="Times New Roman"/>
          <w:color w:val="212529"/>
          <w:shd w:val="clear" w:color="auto" w:fill="FFFFFF"/>
        </w:rPr>
        <w:t xml:space="preserve"> </w:t>
      </w:r>
      <w:r w:rsidR="005B3F74" w:rsidRPr="005168BE">
        <w:rPr>
          <w:rStyle w:val="ng-star-inserted"/>
          <w:rFonts w:cs="Times New Roman"/>
          <w:color w:val="212529"/>
          <w:shd w:val="clear" w:color="auto" w:fill="FFFFFF"/>
        </w:rPr>
        <w:t xml:space="preserve">Washington, DC: </w:t>
      </w:r>
      <w:r w:rsidR="00B80975" w:rsidRPr="005168BE">
        <w:rPr>
          <w:rFonts w:cs="Times New Roman"/>
        </w:rPr>
        <w:t xml:space="preserve">The </w:t>
      </w:r>
      <w:r w:rsidR="005B3F74" w:rsidRPr="005168BE">
        <w:rPr>
          <w:rStyle w:val="ng-star-inserted"/>
          <w:rFonts w:cs="Times New Roman"/>
          <w:color w:val="212529"/>
          <w:shd w:val="clear" w:color="auto" w:fill="FFFFFF"/>
        </w:rPr>
        <w:t>World Bank</w:t>
      </w:r>
      <w:r w:rsidR="005B3F74" w:rsidRPr="005168BE">
        <w:rPr>
          <w:rFonts w:cs="Times New Roman"/>
          <w:color w:val="212529"/>
          <w:shd w:val="clear" w:color="auto" w:fill="FFFFFF"/>
        </w:rPr>
        <w:t>.</w:t>
      </w:r>
    </w:p>
    <w:p w14:paraId="0D6BC359" w14:textId="51DADF17" w:rsidR="008427ED" w:rsidRPr="005168BE" w:rsidRDefault="008427ED" w:rsidP="00707ADC">
      <w:pPr>
        <w:spacing w:line="276" w:lineRule="auto"/>
        <w:rPr>
          <w:rFonts w:cs="Times New Roman"/>
          <w:shd w:val="clear" w:color="auto" w:fill="FFFFFF"/>
        </w:rPr>
      </w:pPr>
      <w:r w:rsidRPr="005168BE">
        <w:rPr>
          <w:rFonts w:cs="Times New Roman"/>
          <w:shd w:val="clear" w:color="auto" w:fill="FFFFFF"/>
        </w:rPr>
        <w:t>Honig, D., 2024. </w:t>
      </w:r>
      <w:r w:rsidRPr="005168BE">
        <w:rPr>
          <w:rFonts w:cs="Times New Roman"/>
          <w:i/>
          <w:iCs/>
          <w:shd w:val="clear" w:color="auto" w:fill="FFFFFF"/>
        </w:rPr>
        <w:t>Mission driven bureaucrats: Empowering people to help government do better</w:t>
      </w:r>
      <w:r w:rsidRPr="005168BE">
        <w:rPr>
          <w:rFonts w:cs="Times New Roman"/>
          <w:shd w:val="clear" w:color="auto" w:fill="FFFFFF"/>
        </w:rPr>
        <w:t>. Oxford University Press.</w:t>
      </w:r>
    </w:p>
    <w:p w14:paraId="5BF3F03F" w14:textId="3F13EC4F" w:rsidR="00027B56" w:rsidRPr="005168BE" w:rsidRDefault="00027B56" w:rsidP="00707ADC">
      <w:pPr>
        <w:spacing w:line="276" w:lineRule="auto"/>
        <w:rPr>
          <w:rStyle w:val="cf21"/>
          <w:rFonts w:ascii="Times New Roman" w:hAnsi="Times New Roman" w:cs="Times New Roman"/>
          <w:sz w:val="22"/>
          <w:szCs w:val="22"/>
        </w:rPr>
      </w:pPr>
      <w:r w:rsidRPr="005168BE">
        <w:rPr>
          <w:rStyle w:val="cf01"/>
          <w:rFonts w:ascii="Times New Roman" w:hAnsi="Times New Roman" w:cs="Times New Roman"/>
          <w:color w:val="auto"/>
          <w:sz w:val="22"/>
          <w:szCs w:val="22"/>
        </w:rPr>
        <w:t>Honig</w:t>
      </w:r>
      <w:r w:rsidR="00A04BF8" w:rsidRPr="005168BE">
        <w:rPr>
          <w:rStyle w:val="cf01"/>
          <w:rFonts w:ascii="Times New Roman" w:hAnsi="Times New Roman" w:cs="Times New Roman"/>
          <w:color w:val="auto"/>
          <w:sz w:val="22"/>
          <w:szCs w:val="22"/>
        </w:rPr>
        <w:t>,</w:t>
      </w:r>
      <w:r w:rsidRPr="005168BE">
        <w:rPr>
          <w:rStyle w:val="cf01"/>
          <w:rFonts w:ascii="Times New Roman" w:hAnsi="Times New Roman" w:cs="Times New Roman"/>
          <w:color w:val="auto"/>
          <w:sz w:val="22"/>
          <w:szCs w:val="22"/>
        </w:rPr>
        <w:t xml:space="preserve"> D. </w:t>
      </w:r>
      <w:r w:rsidR="006560A9" w:rsidRPr="005168BE">
        <w:rPr>
          <w:rStyle w:val="cf01"/>
          <w:rFonts w:ascii="Times New Roman" w:hAnsi="Times New Roman" w:cs="Times New Roman"/>
          <w:color w:val="auto"/>
          <w:sz w:val="22"/>
          <w:szCs w:val="22"/>
        </w:rPr>
        <w:t xml:space="preserve">2022. </w:t>
      </w:r>
      <w:r w:rsidRPr="005168BE">
        <w:rPr>
          <w:rStyle w:val="cf01"/>
          <w:rFonts w:ascii="Times New Roman" w:hAnsi="Times New Roman" w:cs="Times New Roman"/>
          <w:color w:val="auto"/>
          <w:sz w:val="22"/>
          <w:szCs w:val="22"/>
        </w:rPr>
        <w:t xml:space="preserve">"Managing for motivation as public performance improvement strategy in </w:t>
      </w:r>
      <w:r w:rsidR="00A04BF8" w:rsidRPr="005168BE">
        <w:rPr>
          <w:rStyle w:val="cf01"/>
          <w:rFonts w:ascii="Times New Roman" w:hAnsi="Times New Roman" w:cs="Times New Roman"/>
          <w:color w:val="auto"/>
          <w:sz w:val="22"/>
          <w:szCs w:val="22"/>
        </w:rPr>
        <w:t>education</w:t>
      </w:r>
      <w:r w:rsidRPr="005168BE">
        <w:rPr>
          <w:rStyle w:val="cf01"/>
          <w:rFonts w:ascii="Times New Roman" w:hAnsi="Times New Roman" w:cs="Times New Roman"/>
          <w:color w:val="auto"/>
          <w:sz w:val="22"/>
          <w:szCs w:val="22"/>
        </w:rPr>
        <w:t xml:space="preserve"> </w:t>
      </w:r>
      <w:r w:rsidR="00C8179B">
        <w:rPr>
          <w:rStyle w:val="cf01"/>
          <w:rFonts w:ascii="Times New Roman" w:hAnsi="Times New Roman" w:cs="Times New Roman"/>
          <w:color w:val="auto"/>
          <w:sz w:val="22"/>
          <w:szCs w:val="22"/>
        </w:rPr>
        <w:t>and</w:t>
      </w:r>
      <w:r w:rsidRPr="005168BE">
        <w:rPr>
          <w:rStyle w:val="cf01"/>
          <w:rFonts w:ascii="Times New Roman" w:hAnsi="Times New Roman" w:cs="Times New Roman"/>
          <w:color w:val="auto"/>
          <w:sz w:val="22"/>
          <w:szCs w:val="22"/>
        </w:rPr>
        <w:t xml:space="preserve"> far beyond." </w:t>
      </w:r>
      <w:r w:rsidR="003B6E44" w:rsidRPr="005168BE">
        <w:rPr>
          <w:rFonts w:cs="Times New Roman"/>
        </w:rPr>
        <w:t>Research on Improving Systems of Education</w:t>
      </w:r>
      <w:r w:rsidR="00047A5B" w:rsidRPr="005168BE">
        <w:rPr>
          <w:rFonts w:cs="Times New Roman"/>
        </w:rPr>
        <w:t>,</w:t>
      </w:r>
      <w:r w:rsidR="00047A5B" w:rsidRPr="005168BE">
        <w:t xml:space="preserve"> </w:t>
      </w:r>
      <w:r w:rsidR="00047A5B" w:rsidRPr="005168BE">
        <w:rPr>
          <w:rFonts w:cs="Times New Roman"/>
        </w:rPr>
        <w:t>CID Faculty Working Paper Series.</w:t>
      </w:r>
      <w:r w:rsidR="00C04327" w:rsidRPr="005168BE">
        <w:rPr>
          <w:rFonts w:cs="Times New Roman"/>
        </w:rPr>
        <w:t xml:space="preserve"> </w:t>
      </w:r>
    </w:p>
    <w:p w14:paraId="3E80949E" w14:textId="3819A7FF" w:rsidR="0069697D" w:rsidRPr="005168BE" w:rsidRDefault="0069697D" w:rsidP="00707ADC">
      <w:pPr>
        <w:spacing w:line="276" w:lineRule="auto"/>
        <w:rPr>
          <w:rFonts w:cs="Times New Roman"/>
        </w:rPr>
      </w:pPr>
      <w:r w:rsidRPr="005168BE">
        <w:rPr>
          <w:rFonts w:cs="Times New Roman"/>
          <w:shd w:val="clear" w:color="auto" w:fill="FFFFFF"/>
        </w:rPr>
        <w:t xml:space="preserve">Honig, D. 2021. </w:t>
      </w:r>
      <w:r w:rsidR="000D3F6A" w:rsidRPr="005168BE">
        <w:rPr>
          <w:rFonts w:cs="Times New Roman"/>
          <w:shd w:val="clear" w:color="auto" w:fill="FFFFFF"/>
        </w:rPr>
        <w:t>“</w:t>
      </w:r>
      <w:r w:rsidRPr="005168BE">
        <w:rPr>
          <w:rFonts w:cs="Times New Roman"/>
          <w:shd w:val="clear" w:color="auto" w:fill="FFFFFF"/>
        </w:rPr>
        <w:t>Supportive management practice and intrinsic motivation go together in the public service.</w:t>
      </w:r>
      <w:r w:rsidR="005A6725" w:rsidRPr="005168BE">
        <w:rPr>
          <w:rFonts w:cs="Times New Roman"/>
          <w:shd w:val="clear" w:color="auto" w:fill="FFFFFF"/>
        </w:rPr>
        <w:t>”</w:t>
      </w:r>
      <w:r w:rsidRPr="005168BE">
        <w:rPr>
          <w:rFonts w:cs="Times New Roman"/>
          <w:shd w:val="clear" w:color="auto" w:fill="FFFFFF"/>
        </w:rPr>
        <w:t> </w:t>
      </w:r>
      <w:r w:rsidRPr="005168BE">
        <w:rPr>
          <w:rFonts w:cs="Times New Roman"/>
          <w:i/>
          <w:iCs/>
          <w:shd w:val="clear" w:color="auto" w:fill="FFFFFF"/>
        </w:rPr>
        <w:t>Proceedings of the National Academy of Sciences</w:t>
      </w:r>
      <w:r w:rsidRPr="005168BE">
        <w:rPr>
          <w:rFonts w:cs="Times New Roman"/>
          <w:shd w:val="clear" w:color="auto" w:fill="FFFFFF"/>
        </w:rPr>
        <w:t>, </w:t>
      </w:r>
      <w:r w:rsidRPr="005168BE">
        <w:rPr>
          <w:rFonts w:cs="Times New Roman"/>
          <w:i/>
          <w:iCs/>
          <w:shd w:val="clear" w:color="auto" w:fill="FFFFFF"/>
        </w:rPr>
        <w:t>118</w:t>
      </w:r>
      <w:r w:rsidRPr="005168BE">
        <w:rPr>
          <w:rFonts w:cs="Times New Roman"/>
          <w:shd w:val="clear" w:color="auto" w:fill="FFFFFF"/>
        </w:rPr>
        <w:t>(13), e2015124118.</w:t>
      </w:r>
      <w:r w:rsidRPr="005168BE">
        <w:rPr>
          <w:rFonts w:cs="Times New Roman"/>
        </w:rPr>
        <w:t xml:space="preserve"> </w:t>
      </w:r>
    </w:p>
    <w:p w14:paraId="360FD359" w14:textId="22ACC6DB" w:rsidR="00AE7B61" w:rsidRPr="005168BE" w:rsidRDefault="009730A0" w:rsidP="00AE7B61">
      <w:pPr>
        <w:spacing w:line="276" w:lineRule="auto"/>
        <w:rPr>
          <w:rFonts w:cs="Times New Roman"/>
          <w:shd w:val="clear" w:color="auto" w:fill="FFFFFF"/>
        </w:rPr>
      </w:pPr>
      <w:r w:rsidRPr="005168BE">
        <w:rPr>
          <w:rFonts w:cs="Times New Roman"/>
        </w:rPr>
        <w:t>IFC. 2021.</w:t>
      </w:r>
      <w:r w:rsidR="00B8629C" w:rsidRPr="005168BE">
        <w:rPr>
          <w:rFonts w:cs="Times New Roman"/>
        </w:rPr>
        <w:t xml:space="preserve"> </w:t>
      </w:r>
      <w:r w:rsidR="00B8629C" w:rsidRPr="005168BE">
        <w:rPr>
          <w:rFonts w:cs="Times New Roman"/>
          <w:i/>
        </w:rPr>
        <w:t>Creating Markets in Pakistan: Country Private Sector Diagnostic</w:t>
      </w:r>
      <w:r w:rsidR="754F8B7A" w:rsidRPr="005168BE">
        <w:rPr>
          <w:rFonts w:cs="Times New Roman"/>
        </w:rPr>
        <w:t>,</w:t>
      </w:r>
      <w:r w:rsidR="00AE7B61" w:rsidRPr="005168BE">
        <w:rPr>
          <w:rFonts w:cs="Times New Roman"/>
        </w:rPr>
        <w:t xml:space="preserve"> the International Finance Corporation, Washington, DC.</w:t>
      </w:r>
    </w:p>
    <w:p w14:paraId="14725129" w14:textId="3F1F46F3" w:rsidR="00AE7B61" w:rsidRPr="005168BE" w:rsidRDefault="00AF757C" w:rsidP="00AE7B61">
      <w:pPr>
        <w:spacing w:line="276" w:lineRule="auto"/>
        <w:rPr>
          <w:rFonts w:cs="Times New Roman"/>
          <w:shd w:val="clear" w:color="auto" w:fill="FFFFFF"/>
        </w:rPr>
      </w:pPr>
      <w:r w:rsidRPr="005168BE">
        <w:rPr>
          <w:rFonts w:cs="Times New Roman"/>
        </w:rPr>
        <w:lastRenderedPageBreak/>
        <w:t>IFC. 202</w:t>
      </w:r>
      <w:r w:rsidR="003E3A9C" w:rsidRPr="005168BE">
        <w:rPr>
          <w:rFonts w:cs="Times New Roman"/>
        </w:rPr>
        <w:t>3a</w:t>
      </w:r>
      <w:r w:rsidRPr="005168BE">
        <w:rPr>
          <w:rFonts w:cs="Times New Roman"/>
        </w:rPr>
        <w:t xml:space="preserve">. </w:t>
      </w:r>
      <w:r w:rsidRPr="005168BE">
        <w:rPr>
          <w:rFonts w:cs="Times New Roman"/>
          <w:i/>
        </w:rPr>
        <w:t xml:space="preserve">Creating Markets in </w:t>
      </w:r>
      <w:r w:rsidR="00BE4E7A" w:rsidRPr="005168BE">
        <w:rPr>
          <w:rFonts w:cs="Times New Roman"/>
          <w:i/>
        </w:rPr>
        <w:t>Moldova</w:t>
      </w:r>
      <w:r w:rsidRPr="005168BE">
        <w:rPr>
          <w:rFonts w:cs="Times New Roman"/>
          <w:i/>
        </w:rPr>
        <w:t>: Country Private Sector Diagnostic</w:t>
      </w:r>
      <w:r w:rsidR="754F8B7A" w:rsidRPr="005168BE">
        <w:rPr>
          <w:rFonts w:cs="Times New Roman"/>
        </w:rPr>
        <w:t>,</w:t>
      </w:r>
      <w:r w:rsidR="00AE7B61" w:rsidRPr="005168BE">
        <w:rPr>
          <w:rFonts w:cs="Times New Roman"/>
        </w:rPr>
        <w:t xml:space="preserve"> the International Finance Corporation, Washington, DC.</w:t>
      </w:r>
    </w:p>
    <w:p w14:paraId="16688E4D" w14:textId="61675A69" w:rsidR="007B3710" w:rsidRPr="005168BE" w:rsidRDefault="007B3710" w:rsidP="00707ADC">
      <w:pPr>
        <w:spacing w:line="276" w:lineRule="auto"/>
        <w:rPr>
          <w:rFonts w:cs="Times New Roman"/>
          <w:color w:val="000000"/>
          <w:shd w:val="clear" w:color="auto" w:fill="FFFFFF"/>
        </w:rPr>
      </w:pPr>
      <w:r w:rsidRPr="005168BE">
        <w:rPr>
          <w:rFonts w:cs="Times New Roman"/>
          <w:color w:val="000000"/>
          <w:shd w:val="clear" w:color="auto" w:fill="FFFFFF"/>
          <w:lang w:val="it-IT"/>
        </w:rPr>
        <w:t xml:space="preserve">Iyer, Lakshmi and Anandi Mani. 2012. </w:t>
      </w:r>
      <w:r w:rsidRPr="005168BE">
        <w:rPr>
          <w:rFonts w:cs="Times New Roman"/>
          <w:color w:val="000000"/>
          <w:shd w:val="clear" w:color="auto" w:fill="FFFFFF"/>
        </w:rPr>
        <w:t>“Traveling Agents: Political Change and Bureaucratic Turnover in India</w:t>
      </w:r>
      <w:r w:rsidR="7FA40F55" w:rsidRPr="005168BE">
        <w:rPr>
          <w:rFonts w:cs="Times New Roman"/>
          <w:color w:val="000000"/>
          <w:shd w:val="clear" w:color="auto" w:fill="FFFFFF"/>
        </w:rPr>
        <w:t>."</w:t>
      </w:r>
      <w:r w:rsidRPr="005168BE">
        <w:rPr>
          <w:rFonts w:cs="Times New Roman"/>
          <w:color w:val="000000"/>
          <w:shd w:val="clear" w:color="auto" w:fill="FFFFFF"/>
        </w:rPr>
        <w:t> </w:t>
      </w:r>
      <w:r w:rsidRPr="005168BE">
        <w:rPr>
          <w:rFonts w:cs="Times New Roman"/>
          <w:i/>
          <w:color w:val="000000"/>
          <w:shd w:val="clear" w:color="auto" w:fill="FFFFFF"/>
        </w:rPr>
        <w:t>Review of Economics and Statistics </w:t>
      </w:r>
      <w:r w:rsidRPr="005168BE">
        <w:rPr>
          <w:rFonts w:cs="Times New Roman"/>
          <w:color w:val="000000"/>
          <w:shd w:val="clear" w:color="auto" w:fill="FFFFFF"/>
        </w:rPr>
        <w:t>94:723-39.</w:t>
      </w:r>
    </w:p>
    <w:p w14:paraId="357D6041" w14:textId="1A733FD4" w:rsidR="00805EF8" w:rsidRPr="005168BE" w:rsidRDefault="00DA31EF" w:rsidP="00707ADC">
      <w:pPr>
        <w:spacing w:line="276" w:lineRule="auto"/>
        <w:rPr>
          <w:rFonts w:cs="Times New Roman"/>
        </w:rPr>
      </w:pPr>
      <w:r w:rsidRPr="005168BE">
        <w:rPr>
          <w:rFonts w:cs="Times New Roman"/>
        </w:rPr>
        <w:t>Jacobs, Scott and Peter Ladegaard.</w:t>
      </w:r>
      <w:r w:rsidRPr="005168BE">
        <w:rPr>
          <w:rFonts w:cs="Times New Roman"/>
          <w:color w:val="000000"/>
          <w:shd w:val="clear" w:color="auto" w:fill="FFFFFF"/>
        </w:rPr>
        <w:t xml:space="preserve"> </w:t>
      </w:r>
      <w:r w:rsidR="00847B98" w:rsidRPr="005168BE">
        <w:rPr>
          <w:rFonts w:cs="Times New Roman"/>
          <w:color w:val="000000"/>
          <w:shd w:val="clear" w:color="auto" w:fill="FFFFFF"/>
        </w:rPr>
        <w:t>2010, </w:t>
      </w:r>
      <w:r w:rsidR="00847B98" w:rsidRPr="005168BE">
        <w:rPr>
          <w:rFonts w:cs="Times New Roman"/>
          <w:i/>
          <w:color w:val="000000"/>
          <w:shd w:val="clear" w:color="auto" w:fill="FFFFFF"/>
        </w:rPr>
        <w:t>Regulatory Governance in Developing Countries</w:t>
      </w:r>
      <w:r w:rsidR="00847B98" w:rsidRPr="005168BE">
        <w:rPr>
          <w:rFonts w:cs="Times New Roman"/>
          <w:color w:val="000000"/>
          <w:shd w:val="clear" w:color="auto" w:fill="FFFFFF"/>
        </w:rPr>
        <w:t xml:space="preserve">, International Finance Corporation, Multilateral Investment Guarantee Agency and </w:t>
      </w:r>
      <w:r w:rsidR="0081018B" w:rsidRPr="005168BE">
        <w:rPr>
          <w:rStyle w:val="ng-star-inserted"/>
          <w:rFonts w:cs="Times New Roman"/>
          <w:color w:val="212529"/>
          <w:shd w:val="clear" w:color="auto" w:fill="FFFFFF"/>
        </w:rPr>
        <w:t xml:space="preserve">Washington, DC: </w:t>
      </w:r>
      <w:r w:rsidR="0081018B" w:rsidRPr="005168BE">
        <w:rPr>
          <w:rFonts w:cs="Times New Roman"/>
        </w:rPr>
        <w:t xml:space="preserve">The </w:t>
      </w:r>
      <w:r w:rsidR="0081018B" w:rsidRPr="005168BE">
        <w:rPr>
          <w:rStyle w:val="ng-star-inserted"/>
          <w:rFonts w:cs="Times New Roman"/>
          <w:color w:val="212529"/>
          <w:shd w:val="clear" w:color="auto" w:fill="FFFFFF"/>
        </w:rPr>
        <w:t>World Bank</w:t>
      </w:r>
      <w:r w:rsidR="0081018B" w:rsidRPr="005168BE">
        <w:rPr>
          <w:rFonts w:cs="Times New Roman"/>
          <w:color w:val="212529"/>
          <w:shd w:val="clear" w:color="auto" w:fill="FFFFFF"/>
        </w:rPr>
        <w:t>.</w:t>
      </w:r>
    </w:p>
    <w:p w14:paraId="36D13BB0" w14:textId="10D8E89C" w:rsidR="00027B56" w:rsidRPr="005168BE" w:rsidRDefault="00027B56" w:rsidP="00707ADC">
      <w:pPr>
        <w:rPr>
          <w:rFonts w:cs="Times New Roman"/>
        </w:rPr>
      </w:pPr>
      <w:proofErr w:type="spellStart"/>
      <w:r w:rsidRPr="005168BE">
        <w:rPr>
          <w:rFonts w:cs="Times New Roman"/>
        </w:rPr>
        <w:t>Josko</w:t>
      </w:r>
      <w:r w:rsidR="00805EF8" w:rsidRPr="005168BE">
        <w:rPr>
          <w:rFonts w:cs="Times New Roman"/>
        </w:rPr>
        <w:t>w</w:t>
      </w:r>
      <w:proofErr w:type="spellEnd"/>
      <w:r w:rsidRPr="005168BE">
        <w:rPr>
          <w:rFonts w:cs="Times New Roman"/>
        </w:rPr>
        <w:t>, Paul L.</w:t>
      </w:r>
      <w:r w:rsidR="00063EBF" w:rsidRPr="005168BE">
        <w:rPr>
          <w:rFonts w:cs="Times New Roman"/>
        </w:rPr>
        <w:t>2007.</w:t>
      </w:r>
      <w:r w:rsidRPr="005168BE">
        <w:rPr>
          <w:rFonts w:cs="Times New Roman"/>
        </w:rPr>
        <w:t xml:space="preserve"> "Regulation of n</w:t>
      </w:r>
      <w:r w:rsidR="00CC3F6E" w:rsidRPr="005168BE">
        <w:rPr>
          <w:rFonts w:cs="Times New Roman"/>
        </w:rPr>
        <w:t>a</w:t>
      </w:r>
      <w:r w:rsidRPr="005168BE">
        <w:rPr>
          <w:rFonts w:cs="Times New Roman"/>
        </w:rPr>
        <w:t>tural monopoly." </w:t>
      </w:r>
      <w:r w:rsidRPr="005168BE">
        <w:rPr>
          <w:rFonts w:cs="Times New Roman"/>
          <w:i/>
          <w:iCs/>
        </w:rPr>
        <w:t xml:space="preserve">Handbook of </w:t>
      </w:r>
      <w:r w:rsidR="68A2524F" w:rsidRPr="005168BE">
        <w:rPr>
          <w:rFonts w:cs="Times New Roman"/>
          <w:i/>
          <w:iCs/>
        </w:rPr>
        <w:t>L</w:t>
      </w:r>
      <w:r w:rsidRPr="005168BE">
        <w:rPr>
          <w:rFonts w:cs="Times New Roman"/>
          <w:i/>
          <w:iCs/>
        </w:rPr>
        <w:t xml:space="preserve">aw and </w:t>
      </w:r>
      <w:r w:rsidR="043879F8" w:rsidRPr="005168BE">
        <w:rPr>
          <w:rFonts w:cs="Times New Roman"/>
          <w:i/>
          <w:iCs/>
        </w:rPr>
        <w:t>E</w:t>
      </w:r>
      <w:r w:rsidRPr="005168BE">
        <w:rPr>
          <w:rFonts w:cs="Times New Roman"/>
          <w:i/>
          <w:iCs/>
        </w:rPr>
        <w:t>conomics</w:t>
      </w:r>
      <w:r w:rsidRPr="005168BE">
        <w:rPr>
          <w:rFonts w:cs="Times New Roman"/>
        </w:rPr>
        <w:t> 2</w:t>
      </w:r>
      <w:r w:rsidR="2806054D" w:rsidRPr="005168BE">
        <w:rPr>
          <w:rFonts w:cs="Times New Roman"/>
        </w:rPr>
        <w:t>:</w:t>
      </w:r>
      <w:r w:rsidRPr="005168BE">
        <w:rPr>
          <w:rFonts w:cs="Times New Roman"/>
        </w:rPr>
        <w:t xml:space="preserve"> 1227-1348.</w:t>
      </w:r>
    </w:p>
    <w:p w14:paraId="52E789C4" w14:textId="488B6F57" w:rsidR="00027B56" w:rsidRPr="005168BE" w:rsidRDefault="00027B56" w:rsidP="00707ADC">
      <w:pPr>
        <w:rPr>
          <w:rFonts w:cs="Times New Roman"/>
        </w:rPr>
      </w:pPr>
      <w:r w:rsidRPr="005168BE">
        <w:rPr>
          <w:rFonts w:cs="Times New Roman"/>
        </w:rPr>
        <w:t>Kelly, Tim, and Carlo Maria Rossotto, eds.</w:t>
      </w:r>
      <w:r w:rsidR="00F07820" w:rsidRPr="005168BE">
        <w:rPr>
          <w:rFonts w:cs="Times New Roman"/>
        </w:rPr>
        <w:t xml:space="preserve"> 201</w:t>
      </w:r>
      <w:r w:rsidR="245D6D3A" w:rsidRPr="005168BE">
        <w:rPr>
          <w:rFonts w:cs="Times New Roman"/>
        </w:rPr>
        <w:t>2</w:t>
      </w:r>
      <w:r w:rsidR="00F07820" w:rsidRPr="005168BE">
        <w:rPr>
          <w:rFonts w:cs="Times New Roman"/>
        </w:rPr>
        <w:t>.</w:t>
      </w:r>
      <w:r w:rsidR="009705ED" w:rsidRPr="005168BE">
        <w:rPr>
          <w:rFonts w:cs="Times New Roman"/>
        </w:rPr>
        <w:t xml:space="preserve"> </w:t>
      </w:r>
      <w:r w:rsidRPr="005168BE">
        <w:rPr>
          <w:rFonts w:cs="Times New Roman"/>
          <w:i/>
        </w:rPr>
        <w:t>Broadband strategies handbook</w:t>
      </w:r>
      <w:r w:rsidRPr="005168BE">
        <w:rPr>
          <w:rFonts w:cs="Times New Roman"/>
        </w:rPr>
        <w:t>. World Bank Publications</w:t>
      </w:r>
      <w:r w:rsidR="000359C1" w:rsidRPr="005168BE">
        <w:rPr>
          <w:rFonts w:cs="Times New Roman"/>
        </w:rPr>
        <w:t xml:space="preserve">, Reports </w:t>
      </w:r>
      <w:r w:rsidR="0007482A" w:rsidRPr="005168BE">
        <w:rPr>
          <w:rFonts w:cs="Times New Roman"/>
        </w:rPr>
        <w:t xml:space="preserve">No. </w:t>
      </w:r>
      <w:r w:rsidR="00E822B3" w:rsidRPr="005168BE">
        <w:rPr>
          <w:rFonts w:cs="Times New Roman"/>
        </w:rPr>
        <w:t>67620</w:t>
      </w:r>
      <w:r w:rsidR="0007482A" w:rsidRPr="005168BE">
        <w:rPr>
          <w:rFonts w:cs="Times New Roman"/>
        </w:rPr>
        <w:t>, Washington DC.</w:t>
      </w:r>
    </w:p>
    <w:p w14:paraId="179D0444" w14:textId="7A5D6471" w:rsidR="00027B56" w:rsidRPr="005168BE" w:rsidRDefault="00027B56" w:rsidP="008A6AA6">
      <w:pPr>
        <w:rPr>
          <w:rFonts w:cs="Times New Roman"/>
        </w:rPr>
      </w:pPr>
      <w:r w:rsidRPr="005168BE">
        <w:rPr>
          <w:rFonts w:cs="Times New Roman"/>
        </w:rPr>
        <w:t xml:space="preserve">Kelman, Steven. 1990. </w:t>
      </w:r>
      <w:r w:rsidR="00F07820" w:rsidRPr="005168BE">
        <w:rPr>
          <w:rFonts w:cs="Times New Roman"/>
        </w:rPr>
        <w:t>“</w:t>
      </w:r>
      <w:r w:rsidRPr="005168BE">
        <w:rPr>
          <w:rFonts w:cs="Times New Roman"/>
        </w:rPr>
        <w:t>Procurement and Public Management: The Fear of Discretion and the Quality of Government Performance.</w:t>
      </w:r>
      <w:r w:rsidR="0AC473F5" w:rsidRPr="005168BE">
        <w:rPr>
          <w:rFonts w:cs="Times New Roman"/>
        </w:rPr>
        <w:t>"</w:t>
      </w:r>
      <w:r w:rsidR="001B2F58" w:rsidRPr="005168BE">
        <w:rPr>
          <w:rFonts w:cs="Times New Roman"/>
        </w:rPr>
        <w:t xml:space="preserve"> </w:t>
      </w:r>
      <w:r w:rsidR="00203E4B" w:rsidRPr="005168BE">
        <w:rPr>
          <w:rFonts w:cs="Times New Roman"/>
        </w:rPr>
        <w:t>American Enterprise Institute</w:t>
      </w:r>
      <w:r w:rsidR="00563778" w:rsidRPr="005168BE">
        <w:rPr>
          <w:rFonts w:cs="Times New Roman"/>
        </w:rPr>
        <w:t>,</w:t>
      </w:r>
      <w:r w:rsidR="00563778" w:rsidRPr="005168BE">
        <w:t xml:space="preserve"> </w:t>
      </w:r>
      <w:r w:rsidR="00563778" w:rsidRPr="005168BE">
        <w:rPr>
          <w:rFonts w:cs="Times New Roman"/>
        </w:rPr>
        <w:t xml:space="preserve">Washington, </w:t>
      </w:r>
      <w:r w:rsidR="00734E59">
        <w:rPr>
          <w:rFonts w:cs="Times New Roman"/>
        </w:rPr>
        <w:t>DC</w:t>
      </w:r>
      <w:r w:rsidR="00563778" w:rsidRPr="005168BE">
        <w:rPr>
          <w:rFonts w:cs="Times New Roman"/>
        </w:rPr>
        <w:t>.</w:t>
      </w:r>
    </w:p>
    <w:p w14:paraId="7DB952EE" w14:textId="6BE349C5" w:rsidR="00027B56" w:rsidRPr="005168BE" w:rsidRDefault="00027B56" w:rsidP="008A6AA6">
      <w:pPr>
        <w:rPr>
          <w:rFonts w:cs="Times New Roman"/>
        </w:rPr>
      </w:pPr>
      <w:r w:rsidRPr="005168BE">
        <w:rPr>
          <w:rFonts w:cs="Times New Roman"/>
        </w:rPr>
        <w:t>Kenny, Charles, and Ben Crisman. 2016. “Results Through Transparency: Does Publicity Lead to Better Procurement?” Working Paper 437</w:t>
      </w:r>
      <w:r w:rsidR="00280706" w:rsidRPr="005168BE">
        <w:rPr>
          <w:rFonts w:cs="Times New Roman"/>
        </w:rPr>
        <w:t xml:space="preserve">, </w:t>
      </w:r>
      <w:r w:rsidRPr="005168BE">
        <w:rPr>
          <w:rFonts w:cs="Times New Roman"/>
        </w:rPr>
        <w:t>Center for Global Development</w:t>
      </w:r>
      <w:r w:rsidR="00280706" w:rsidRPr="005168BE">
        <w:rPr>
          <w:rFonts w:cs="Times New Roman"/>
        </w:rPr>
        <w:t>,</w:t>
      </w:r>
      <w:r w:rsidR="00096970" w:rsidRPr="005168BE">
        <w:t xml:space="preserve"> </w:t>
      </w:r>
      <w:r w:rsidR="00096970" w:rsidRPr="005168BE">
        <w:rPr>
          <w:rFonts w:cs="Times New Roman"/>
        </w:rPr>
        <w:t xml:space="preserve">Washington, </w:t>
      </w:r>
      <w:r w:rsidR="00734E59">
        <w:rPr>
          <w:rFonts w:cs="Times New Roman"/>
        </w:rPr>
        <w:t>DC</w:t>
      </w:r>
      <w:r w:rsidR="00096970" w:rsidRPr="005168BE">
        <w:rPr>
          <w:rFonts w:cs="Times New Roman"/>
        </w:rPr>
        <w:t>.</w:t>
      </w:r>
    </w:p>
    <w:p w14:paraId="10567A89" w14:textId="405E1437" w:rsidR="045837C6" w:rsidRPr="005168BE" w:rsidRDefault="045837C6" w:rsidP="00276C5F">
      <w:pPr>
        <w:spacing w:after="240"/>
        <w:rPr>
          <w:rFonts w:eastAsia="Times New Roman" w:cs="Times New Roman"/>
        </w:rPr>
      </w:pPr>
      <w:r w:rsidRPr="005168BE">
        <w:rPr>
          <w:rFonts w:eastAsia="Times New Roman" w:cs="Times New Roman"/>
        </w:rPr>
        <w:t>Khemani,</w:t>
      </w:r>
      <w:r w:rsidR="4997BD56" w:rsidRPr="005168BE">
        <w:rPr>
          <w:rFonts w:eastAsia="Times New Roman" w:cs="Times New Roman"/>
        </w:rPr>
        <w:t xml:space="preserve"> </w:t>
      </w:r>
      <w:r w:rsidRPr="005168BE">
        <w:rPr>
          <w:rFonts w:eastAsia="Times New Roman" w:cs="Times New Roman"/>
        </w:rPr>
        <w:t>Stuti; Dal Bó, Ernesto; Ferraz,</w:t>
      </w:r>
      <w:r w:rsidR="489DDCF2" w:rsidRPr="005168BE">
        <w:rPr>
          <w:rFonts w:eastAsia="Times New Roman" w:cs="Times New Roman"/>
        </w:rPr>
        <w:t xml:space="preserve"> </w:t>
      </w:r>
      <w:r w:rsidRPr="005168BE">
        <w:rPr>
          <w:rFonts w:eastAsia="Times New Roman" w:cs="Times New Roman"/>
        </w:rPr>
        <w:t>Claudio; Finan,</w:t>
      </w:r>
      <w:r w:rsidR="40C7C69A" w:rsidRPr="005168BE">
        <w:rPr>
          <w:rFonts w:eastAsia="Times New Roman" w:cs="Times New Roman"/>
        </w:rPr>
        <w:t xml:space="preserve"> </w:t>
      </w:r>
      <w:r w:rsidRPr="005168BE">
        <w:rPr>
          <w:rFonts w:eastAsia="Times New Roman" w:cs="Times New Roman"/>
        </w:rPr>
        <w:t>Frederico Shimizu; Stephenson Johnson,</w:t>
      </w:r>
      <w:r w:rsidR="40241FF7" w:rsidRPr="005168BE">
        <w:rPr>
          <w:rFonts w:eastAsia="Times New Roman" w:cs="Times New Roman"/>
        </w:rPr>
        <w:t xml:space="preserve"> </w:t>
      </w:r>
      <w:r w:rsidRPr="005168BE">
        <w:rPr>
          <w:rFonts w:eastAsia="Times New Roman" w:cs="Times New Roman"/>
        </w:rPr>
        <w:t>Corinne Louise; Odugbemi,</w:t>
      </w:r>
      <w:r w:rsidR="67371291" w:rsidRPr="005168BE">
        <w:rPr>
          <w:rFonts w:eastAsia="Times New Roman" w:cs="Times New Roman"/>
        </w:rPr>
        <w:t xml:space="preserve"> </w:t>
      </w:r>
      <w:proofErr w:type="spellStart"/>
      <w:r w:rsidRPr="005168BE">
        <w:rPr>
          <w:rFonts w:eastAsia="Times New Roman" w:cs="Times New Roman"/>
        </w:rPr>
        <w:t>Adesinaola</w:t>
      </w:r>
      <w:proofErr w:type="spellEnd"/>
      <w:r w:rsidRPr="005168BE">
        <w:rPr>
          <w:rFonts w:eastAsia="Times New Roman" w:cs="Times New Roman"/>
        </w:rPr>
        <w:t xml:space="preserve"> Michael; Thapa,</w:t>
      </w:r>
      <w:r w:rsidR="28FA11F6" w:rsidRPr="005168BE">
        <w:rPr>
          <w:rFonts w:eastAsia="Times New Roman" w:cs="Times New Roman"/>
        </w:rPr>
        <w:t xml:space="preserve"> </w:t>
      </w:r>
      <w:r w:rsidRPr="005168BE">
        <w:rPr>
          <w:rFonts w:eastAsia="Times New Roman" w:cs="Times New Roman"/>
        </w:rPr>
        <w:t>Dikshya; Abrahams,</w:t>
      </w:r>
      <w:r w:rsidR="3E44C28B" w:rsidRPr="005168BE">
        <w:rPr>
          <w:rFonts w:eastAsia="Times New Roman" w:cs="Times New Roman"/>
        </w:rPr>
        <w:t xml:space="preserve"> </w:t>
      </w:r>
      <w:r w:rsidRPr="005168BE">
        <w:rPr>
          <w:rFonts w:eastAsia="Times New Roman" w:cs="Times New Roman"/>
        </w:rPr>
        <w:t xml:space="preserve">Scott David. </w:t>
      </w:r>
      <w:r w:rsidRPr="005168BE">
        <w:rPr>
          <w:rFonts w:eastAsia="Times New Roman" w:cs="Times New Roman"/>
          <w:i/>
          <w:iCs/>
        </w:rPr>
        <w:t>Making politics work for development</w:t>
      </w:r>
      <w:r w:rsidR="204D0939" w:rsidRPr="005168BE">
        <w:rPr>
          <w:rFonts w:eastAsia="Times New Roman" w:cs="Times New Roman"/>
          <w:i/>
          <w:iCs/>
        </w:rPr>
        <w:t>:</w:t>
      </w:r>
      <w:r w:rsidRPr="005168BE">
        <w:rPr>
          <w:rFonts w:eastAsia="Times New Roman" w:cs="Times New Roman"/>
          <w:i/>
          <w:iCs/>
        </w:rPr>
        <w:t xml:space="preserve"> harnessing transparency and citizen engagement (English). </w:t>
      </w:r>
      <w:r w:rsidRPr="005168BE">
        <w:rPr>
          <w:rFonts w:eastAsia="Times New Roman" w:cs="Times New Roman"/>
        </w:rPr>
        <w:t xml:space="preserve">Policy Research Reports Washington, </w:t>
      </w:r>
      <w:r w:rsidR="00734E59">
        <w:rPr>
          <w:rFonts w:eastAsia="Times New Roman" w:cs="Times New Roman"/>
        </w:rPr>
        <w:t>DC</w:t>
      </w:r>
      <w:r w:rsidR="0650ABDB" w:rsidRPr="005168BE">
        <w:rPr>
          <w:rFonts w:eastAsia="Times New Roman" w:cs="Times New Roman"/>
        </w:rPr>
        <w:t>:</w:t>
      </w:r>
      <w:r w:rsidRPr="005168BE">
        <w:rPr>
          <w:rFonts w:eastAsia="Times New Roman" w:cs="Times New Roman"/>
        </w:rPr>
        <w:t xml:space="preserve"> World Bank Group.</w:t>
      </w:r>
    </w:p>
    <w:p w14:paraId="6FC31A63" w14:textId="743A4929" w:rsidR="004D73BE" w:rsidRPr="005168BE" w:rsidRDefault="004D73BE" w:rsidP="00105D8A">
      <w:pPr>
        <w:rPr>
          <w:rFonts w:cs="Times New Roman"/>
        </w:rPr>
      </w:pPr>
      <w:r w:rsidRPr="005168BE">
        <w:rPr>
          <w:rFonts w:cs="Times New Roman"/>
          <w:color w:val="222222"/>
          <w:shd w:val="clear" w:color="auto" w:fill="FFFFFF"/>
        </w:rPr>
        <w:t xml:space="preserve">Khemani, S. 2019. </w:t>
      </w:r>
      <w:r w:rsidR="00105D8A" w:rsidRPr="005168BE">
        <w:rPr>
          <w:rFonts w:cs="Times New Roman"/>
          <w:color w:val="222222"/>
          <w:shd w:val="clear" w:color="auto" w:fill="FFFFFF"/>
        </w:rPr>
        <w:t>“</w:t>
      </w:r>
      <w:r w:rsidRPr="005168BE">
        <w:rPr>
          <w:rFonts w:cs="Times New Roman"/>
          <w:color w:val="222222"/>
          <w:shd w:val="clear" w:color="auto" w:fill="FFFFFF"/>
        </w:rPr>
        <w:t>What is state capacity?</w:t>
      </w:r>
      <w:r w:rsidR="00105D8A" w:rsidRPr="005168BE">
        <w:rPr>
          <w:rFonts w:cs="Times New Roman"/>
          <w:color w:val="222222"/>
          <w:shd w:val="clear" w:color="auto" w:fill="FFFFFF"/>
        </w:rPr>
        <w:t>”</w:t>
      </w:r>
      <w:r w:rsidRPr="005168BE">
        <w:rPr>
          <w:rFonts w:cs="Times New Roman"/>
          <w:color w:val="222222"/>
          <w:shd w:val="clear" w:color="auto" w:fill="FFFFFF"/>
        </w:rPr>
        <w:t> </w:t>
      </w:r>
      <w:r w:rsidR="003A7FC5" w:rsidRPr="005168BE">
        <w:rPr>
          <w:rFonts w:cs="Times New Roman"/>
        </w:rPr>
        <w:t xml:space="preserve">Working Paper, No, </w:t>
      </w:r>
      <w:r w:rsidR="00652D55" w:rsidRPr="005168BE">
        <w:rPr>
          <w:rFonts w:cs="Times New Roman"/>
        </w:rPr>
        <w:t>8734</w:t>
      </w:r>
      <w:r w:rsidR="003A7FC5" w:rsidRPr="005168BE">
        <w:rPr>
          <w:rFonts w:cs="Times New Roman"/>
        </w:rPr>
        <w:t xml:space="preserve">, World Bank Policy Research, Washington, </w:t>
      </w:r>
      <w:r w:rsidR="00734E59">
        <w:rPr>
          <w:rFonts w:cs="Times New Roman"/>
        </w:rPr>
        <w:t>DC</w:t>
      </w:r>
      <w:r w:rsidR="003A7FC5" w:rsidRPr="005168BE">
        <w:rPr>
          <w:rFonts w:cs="Times New Roman"/>
        </w:rPr>
        <w:t>.</w:t>
      </w:r>
    </w:p>
    <w:p w14:paraId="5E600D56" w14:textId="06A1B00F" w:rsidR="00C3023E" w:rsidRPr="005168BE" w:rsidRDefault="00C3023E" w:rsidP="00707ADC">
      <w:pPr>
        <w:spacing w:line="276" w:lineRule="auto"/>
        <w:rPr>
          <w:rFonts w:cs="Times New Roman"/>
        </w:rPr>
      </w:pPr>
      <w:r w:rsidRPr="005168BE">
        <w:rPr>
          <w:rFonts w:cs="Times New Roman"/>
        </w:rPr>
        <w:t xml:space="preserve">Kim, Galileu, </w:t>
      </w:r>
      <w:r w:rsidR="00457BAF" w:rsidRPr="005168BE">
        <w:rPr>
          <w:rFonts w:cs="Times New Roman"/>
        </w:rPr>
        <w:t>Tanu Kumar, Rita Ramalho</w:t>
      </w:r>
      <w:r w:rsidR="00A834EE">
        <w:rPr>
          <w:rFonts w:cs="Times New Roman"/>
        </w:rPr>
        <w:t>,</w:t>
      </w:r>
      <w:r w:rsidR="00457BAF" w:rsidRPr="005168BE">
        <w:rPr>
          <w:rFonts w:cs="Times New Roman"/>
        </w:rPr>
        <w:t xml:space="preserve"> and Stuart Russell</w:t>
      </w:r>
      <w:r w:rsidR="00D56737" w:rsidRPr="005168BE">
        <w:rPr>
          <w:rFonts w:cs="Times New Roman"/>
        </w:rPr>
        <w:t>. 202</w:t>
      </w:r>
      <w:r w:rsidR="00A50FDD">
        <w:rPr>
          <w:rFonts w:cs="Times New Roman"/>
        </w:rPr>
        <w:t>6</w:t>
      </w:r>
      <w:r w:rsidR="00D56737" w:rsidRPr="005168BE">
        <w:rPr>
          <w:rFonts w:cs="Times New Roman"/>
        </w:rPr>
        <w:t>. “</w:t>
      </w:r>
      <w:r w:rsidR="00506098" w:rsidRPr="005168BE">
        <w:rPr>
          <w:rFonts w:cs="Times New Roman"/>
        </w:rPr>
        <w:t xml:space="preserve">Institutional Capacity for Policy Implementation: An Analytical Framework”, </w:t>
      </w:r>
      <w:r w:rsidR="00A50FDD" w:rsidRPr="005168BE">
        <w:rPr>
          <w:rFonts w:cs="Times New Roman"/>
        </w:rPr>
        <w:t xml:space="preserve">Working Paper, No, </w:t>
      </w:r>
      <w:r w:rsidR="00C22D94">
        <w:rPr>
          <w:rFonts w:cs="Times New Roman"/>
        </w:rPr>
        <w:t>11279</w:t>
      </w:r>
      <w:r w:rsidR="00A50FDD" w:rsidRPr="005168BE">
        <w:rPr>
          <w:rFonts w:cs="Times New Roman"/>
        </w:rPr>
        <w:t xml:space="preserve">, World Bank Policy Research, Washington, </w:t>
      </w:r>
      <w:r w:rsidR="00734E59">
        <w:rPr>
          <w:rFonts w:cs="Times New Roman"/>
        </w:rPr>
        <w:t>DC</w:t>
      </w:r>
      <w:r w:rsidR="00A50FDD" w:rsidRPr="005168BE">
        <w:rPr>
          <w:rFonts w:cs="Times New Roman"/>
        </w:rPr>
        <w:t>.</w:t>
      </w:r>
    </w:p>
    <w:p w14:paraId="395A0028" w14:textId="5D45920C" w:rsidR="001F674F" w:rsidRPr="005168BE" w:rsidRDefault="001F674F" w:rsidP="00707ADC">
      <w:pPr>
        <w:spacing w:line="276" w:lineRule="auto"/>
        <w:rPr>
          <w:rFonts w:cs="Times New Roman"/>
          <w:shd w:val="clear" w:color="auto" w:fill="FFFFFF"/>
        </w:rPr>
      </w:pPr>
      <w:r w:rsidRPr="005168BE">
        <w:rPr>
          <w:rFonts w:cs="Times New Roman"/>
          <w:shd w:val="clear" w:color="auto" w:fill="FFFFFF"/>
        </w:rPr>
        <w:t xml:space="preserve">Klein, Michael and Bita </w:t>
      </w:r>
      <w:proofErr w:type="spellStart"/>
      <w:r w:rsidRPr="005168BE">
        <w:rPr>
          <w:rFonts w:cs="Times New Roman"/>
          <w:shd w:val="clear" w:color="auto" w:fill="FFFFFF"/>
        </w:rPr>
        <w:t>Hadjimichael</w:t>
      </w:r>
      <w:proofErr w:type="spellEnd"/>
      <w:r w:rsidRPr="005168BE">
        <w:rPr>
          <w:rFonts w:cs="Times New Roman"/>
          <w:shd w:val="clear" w:color="auto" w:fill="FFFFFF"/>
        </w:rPr>
        <w:t xml:space="preserve">. 2003. </w:t>
      </w:r>
      <w:r w:rsidR="006324B9" w:rsidRPr="005168BE">
        <w:rPr>
          <w:rFonts w:cs="Times New Roman"/>
          <w:i/>
          <w:iCs/>
          <w:shd w:val="clear" w:color="auto" w:fill="FFFFFF"/>
        </w:rPr>
        <w:t>The Private Sector in Development: Entrepreneurship, Regulation, and Competitive Disciplines</w:t>
      </w:r>
      <w:r w:rsidR="001963CD" w:rsidRPr="005168BE">
        <w:rPr>
          <w:rFonts w:cs="Times New Roman"/>
          <w:shd w:val="clear" w:color="auto" w:fill="FFFFFF"/>
        </w:rPr>
        <w:t>,</w:t>
      </w:r>
      <w:r w:rsidR="001963CD" w:rsidRPr="005168BE">
        <w:rPr>
          <w:rFonts w:cs="Times New Roman"/>
        </w:rPr>
        <w:t xml:space="preserve"> The </w:t>
      </w:r>
      <w:r w:rsidR="001963CD" w:rsidRPr="005168BE">
        <w:rPr>
          <w:rFonts w:cs="Times New Roman"/>
          <w:color w:val="222222"/>
          <w:shd w:val="clear" w:color="auto" w:fill="FFFFFF"/>
        </w:rPr>
        <w:t>World Bank Publications</w:t>
      </w:r>
      <w:r w:rsidR="001963CD" w:rsidRPr="005168BE">
        <w:rPr>
          <w:rFonts w:cs="Times New Roman"/>
          <w:color w:val="000000"/>
          <w:shd w:val="clear" w:color="auto" w:fill="FFFFFF"/>
        </w:rPr>
        <w:t xml:space="preserve">, </w:t>
      </w:r>
      <w:r w:rsidR="001963CD" w:rsidRPr="005168BE">
        <w:rPr>
          <w:rFonts w:cs="Times New Roman"/>
        </w:rPr>
        <w:t>Washington DC</w:t>
      </w:r>
    </w:p>
    <w:p w14:paraId="1F538372" w14:textId="7D8A2FD5" w:rsidR="00C5327A" w:rsidRPr="005168BE" w:rsidRDefault="00C5327A" w:rsidP="00707ADC">
      <w:pPr>
        <w:spacing w:line="276" w:lineRule="auto"/>
        <w:rPr>
          <w:rFonts w:cs="Times New Roman"/>
          <w:shd w:val="clear" w:color="auto" w:fill="FFFFFF"/>
        </w:rPr>
      </w:pPr>
      <w:proofErr w:type="spellStart"/>
      <w:r w:rsidRPr="005168BE">
        <w:rPr>
          <w:rFonts w:cs="Times New Roman"/>
          <w:shd w:val="clear" w:color="auto" w:fill="FFFFFF"/>
        </w:rPr>
        <w:t>Kotsanopoulos</w:t>
      </w:r>
      <w:proofErr w:type="spellEnd"/>
      <w:r w:rsidRPr="005168BE">
        <w:rPr>
          <w:rFonts w:cs="Times New Roman"/>
          <w:shd w:val="clear" w:color="auto" w:fill="FFFFFF"/>
        </w:rPr>
        <w:t xml:space="preserve">, Konstantinos V., and Ioannis S. </w:t>
      </w:r>
      <w:r w:rsidR="00A04BF8" w:rsidRPr="005168BE">
        <w:rPr>
          <w:rFonts w:cs="Times New Roman"/>
          <w:shd w:val="clear" w:color="auto" w:fill="FFFFFF"/>
        </w:rPr>
        <w:t>Arvanitoyannis</w:t>
      </w:r>
      <w:r w:rsidRPr="005168BE">
        <w:rPr>
          <w:rFonts w:cs="Times New Roman"/>
          <w:shd w:val="clear" w:color="auto" w:fill="FFFFFF"/>
        </w:rPr>
        <w:t xml:space="preserve">. </w:t>
      </w:r>
      <w:r w:rsidR="00F07820" w:rsidRPr="005168BE">
        <w:rPr>
          <w:rFonts w:cs="Times New Roman"/>
          <w:shd w:val="clear" w:color="auto" w:fill="FFFFFF"/>
        </w:rPr>
        <w:t xml:space="preserve">2017. </w:t>
      </w:r>
      <w:r w:rsidRPr="005168BE">
        <w:rPr>
          <w:rFonts w:cs="Times New Roman"/>
          <w:shd w:val="clear" w:color="auto" w:fill="FFFFFF"/>
        </w:rPr>
        <w:t xml:space="preserve">"The role of auditing, food safety, and food quality standards in the food </w:t>
      </w:r>
      <w:r w:rsidR="00A04BF8" w:rsidRPr="005168BE">
        <w:rPr>
          <w:rFonts w:cs="Times New Roman"/>
          <w:shd w:val="clear" w:color="auto" w:fill="FFFFFF"/>
        </w:rPr>
        <w:t>industry</w:t>
      </w:r>
      <w:r w:rsidRPr="005168BE">
        <w:rPr>
          <w:rFonts w:cs="Times New Roman"/>
          <w:shd w:val="clear" w:color="auto" w:fill="FFFFFF"/>
        </w:rPr>
        <w:t>: A review." </w:t>
      </w:r>
      <w:r w:rsidRPr="005168BE">
        <w:rPr>
          <w:rFonts w:cs="Times New Roman"/>
          <w:i/>
          <w:iCs/>
          <w:shd w:val="clear" w:color="auto" w:fill="FFFFFF"/>
        </w:rPr>
        <w:t xml:space="preserve">Comprehensive </w:t>
      </w:r>
      <w:r w:rsidR="66C67227" w:rsidRPr="005168BE">
        <w:rPr>
          <w:rFonts w:cs="Times New Roman"/>
          <w:i/>
          <w:iCs/>
          <w:shd w:val="clear" w:color="auto" w:fill="FFFFFF"/>
        </w:rPr>
        <w:t>R</w:t>
      </w:r>
      <w:r w:rsidRPr="005168BE">
        <w:rPr>
          <w:rFonts w:cs="Times New Roman"/>
          <w:i/>
          <w:iCs/>
          <w:shd w:val="clear" w:color="auto" w:fill="FFFFFF"/>
        </w:rPr>
        <w:t xml:space="preserve">eviews in </w:t>
      </w:r>
      <w:r w:rsidR="5518CB0D" w:rsidRPr="005168BE">
        <w:rPr>
          <w:rFonts w:cs="Times New Roman"/>
          <w:i/>
          <w:iCs/>
          <w:shd w:val="clear" w:color="auto" w:fill="FFFFFF"/>
        </w:rPr>
        <w:t>F</w:t>
      </w:r>
      <w:r w:rsidRPr="005168BE">
        <w:rPr>
          <w:rFonts w:cs="Times New Roman"/>
          <w:i/>
          <w:iCs/>
          <w:shd w:val="clear" w:color="auto" w:fill="FFFFFF"/>
        </w:rPr>
        <w:t xml:space="preserve">ood </w:t>
      </w:r>
      <w:r w:rsidR="401802DF" w:rsidRPr="005168BE">
        <w:rPr>
          <w:rFonts w:cs="Times New Roman"/>
          <w:i/>
          <w:iCs/>
          <w:shd w:val="clear" w:color="auto" w:fill="FFFFFF"/>
        </w:rPr>
        <w:t>S</w:t>
      </w:r>
      <w:r w:rsidRPr="005168BE">
        <w:rPr>
          <w:rFonts w:cs="Times New Roman"/>
          <w:i/>
          <w:iCs/>
          <w:shd w:val="clear" w:color="auto" w:fill="FFFFFF"/>
        </w:rPr>
        <w:t xml:space="preserve">cience and </w:t>
      </w:r>
      <w:r w:rsidR="6DB60926" w:rsidRPr="005168BE">
        <w:rPr>
          <w:rFonts w:cs="Times New Roman"/>
          <w:i/>
          <w:iCs/>
          <w:shd w:val="clear" w:color="auto" w:fill="FFFFFF"/>
        </w:rPr>
        <w:t>F</w:t>
      </w:r>
      <w:r w:rsidRPr="005168BE">
        <w:rPr>
          <w:rFonts w:cs="Times New Roman"/>
          <w:i/>
          <w:iCs/>
          <w:shd w:val="clear" w:color="auto" w:fill="FFFFFF"/>
        </w:rPr>
        <w:t xml:space="preserve">ood </w:t>
      </w:r>
      <w:r w:rsidR="0D12352F" w:rsidRPr="005168BE">
        <w:rPr>
          <w:rFonts w:cs="Times New Roman"/>
          <w:i/>
          <w:iCs/>
          <w:shd w:val="clear" w:color="auto" w:fill="FFFFFF"/>
        </w:rPr>
        <w:t>S</w:t>
      </w:r>
      <w:r w:rsidRPr="005168BE">
        <w:rPr>
          <w:rFonts w:cs="Times New Roman"/>
          <w:i/>
          <w:iCs/>
          <w:shd w:val="clear" w:color="auto" w:fill="FFFFFF"/>
        </w:rPr>
        <w:t>afety</w:t>
      </w:r>
      <w:r w:rsidRPr="005168BE">
        <w:rPr>
          <w:rFonts w:cs="Times New Roman"/>
          <w:shd w:val="clear" w:color="auto" w:fill="FFFFFF"/>
        </w:rPr>
        <w:t> 16</w:t>
      </w:r>
      <w:r w:rsidR="1EA7C073" w:rsidRPr="005168BE">
        <w:rPr>
          <w:rFonts w:cs="Times New Roman"/>
        </w:rPr>
        <w:t xml:space="preserve"> </w:t>
      </w:r>
      <w:r w:rsidR="1B153133" w:rsidRPr="005168BE">
        <w:rPr>
          <w:rFonts w:cs="Times New Roman"/>
        </w:rPr>
        <w:t>(</w:t>
      </w:r>
      <w:r w:rsidRPr="005168BE">
        <w:rPr>
          <w:rFonts w:cs="Times New Roman"/>
          <w:shd w:val="clear" w:color="auto" w:fill="FFFFFF"/>
        </w:rPr>
        <w:t>5</w:t>
      </w:r>
      <w:r w:rsidR="0409B65C" w:rsidRPr="005168BE">
        <w:rPr>
          <w:rFonts w:cs="Times New Roman"/>
        </w:rPr>
        <w:t>):</w:t>
      </w:r>
      <w:r w:rsidRPr="005168BE">
        <w:rPr>
          <w:rFonts w:cs="Times New Roman"/>
          <w:shd w:val="clear" w:color="auto" w:fill="FFFFFF"/>
        </w:rPr>
        <w:t>760-775.</w:t>
      </w:r>
    </w:p>
    <w:p w14:paraId="598E47AD" w14:textId="5100CE9E" w:rsidR="00CC3869" w:rsidRPr="005168BE" w:rsidRDefault="00027B56" w:rsidP="00707ADC">
      <w:pPr>
        <w:spacing w:line="276" w:lineRule="auto"/>
        <w:rPr>
          <w:rFonts w:cs="Times New Roman"/>
          <w:shd w:val="clear" w:color="auto" w:fill="FFFFFF"/>
        </w:rPr>
      </w:pPr>
      <w:r w:rsidRPr="005168BE">
        <w:rPr>
          <w:rFonts w:cs="Times New Roman"/>
          <w:shd w:val="clear" w:color="auto" w:fill="FFFFFF"/>
        </w:rPr>
        <w:t xml:space="preserve">Kosack, Stephen, and </w:t>
      </w:r>
      <w:r w:rsidR="00A04BF8" w:rsidRPr="005168BE">
        <w:rPr>
          <w:rFonts w:cs="Times New Roman"/>
          <w:shd w:val="clear" w:color="auto" w:fill="FFFFFF"/>
        </w:rPr>
        <w:t>Archon</w:t>
      </w:r>
      <w:r w:rsidRPr="005168BE">
        <w:rPr>
          <w:rFonts w:cs="Times New Roman"/>
          <w:shd w:val="clear" w:color="auto" w:fill="FFFFFF"/>
        </w:rPr>
        <w:t xml:space="preserve"> Fung. </w:t>
      </w:r>
      <w:r w:rsidR="00F07820" w:rsidRPr="005168BE">
        <w:rPr>
          <w:rFonts w:cs="Times New Roman"/>
          <w:shd w:val="clear" w:color="auto" w:fill="FFFFFF"/>
        </w:rPr>
        <w:t xml:space="preserve">2014. </w:t>
      </w:r>
      <w:r w:rsidRPr="005168BE">
        <w:rPr>
          <w:rFonts w:cs="Times New Roman"/>
          <w:shd w:val="clear" w:color="auto" w:fill="FFFFFF"/>
        </w:rPr>
        <w:t xml:space="preserve">"Does </w:t>
      </w:r>
      <w:r w:rsidR="00EE1952" w:rsidRPr="005168BE">
        <w:rPr>
          <w:rFonts w:cs="Times New Roman"/>
          <w:shd w:val="clear" w:color="auto" w:fill="FFFFFF"/>
        </w:rPr>
        <w:t>T</w:t>
      </w:r>
      <w:r w:rsidRPr="005168BE">
        <w:rPr>
          <w:rFonts w:cs="Times New Roman"/>
          <w:shd w:val="clear" w:color="auto" w:fill="FFFFFF"/>
        </w:rPr>
        <w:t xml:space="preserve">ransparency </w:t>
      </w:r>
      <w:r w:rsidR="006F5CB6" w:rsidRPr="005168BE">
        <w:rPr>
          <w:rFonts w:cs="Times New Roman"/>
          <w:shd w:val="clear" w:color="auto" w:fill="FFFFFF"/>
        </w:rPr>
        <w:t>Improve</w:t>
      </w:r>
      <w:r w:rsidRPr="005168BE">
        <w:rPr>
          <w:rFonts w:cs="Times New Roman"/>
          <w:shd w:val="clear" w:color="auto" w:fill="FFFFFF"/>
        </w:rPr>
        <w:t xml:space="preserve"> </w:t>
      </w:r>
      <w:r w:rsidR="00EE1952" w:rsidRPr="005168BE">
        <w:rPr>
          <w:rFonts w:cs="Times New Roman"/>
          <w:shd w:val="clear" w:color="auto" w:fill="FFFFFF"/>
        </w:rPr>
        <w:t>G</w:t>
      </w:r>
      <w:r w:rsidRPr="005168BE">
        <w:rPr>
          <w:rFonts w:cs="Times New Roman"/>
          <w:shd w:val="clear" w:color="auto" w:fill="FFFFFF"/>
        </w:rPr>
        <w:t>overnance?" </w:t>
      </w:r>
      <w:r w:rsidRPr="005168BE">
        <w:rPr>
          <w:rFonts w:cs="Times New Roman"/>
          <w:i/>
          <w:iCs/>
          <w:shd w:val="clear" w:color="auto" w:fill="FFFFFF"/>
        </w:rPr>
        <w:t xml:space="preserve">Annual </w:t>
      </w:r>
      <w:r w:rsidR="00EE1952" w:rsidRPr="005168BE">
        <w:rPr>
          <w:rFonts w:cs="Times New Roman"/>
          <w:i/>
          <w:iCs/>
          <w:shd w:val="clear" w:color="auto" w:fill="FFFFFF"/>
        </w:rPr>
        <w:t>R</w:t>
      </w:r>
      <w:r w:rsidRPr="005168BE">
        <w:rPr>
          <w:rFonts w:cs="Times New Roman"/>
          <w:i/>
          <w:iCs/>
          <w:shd w:val="clear" w:color="auto" w:fill="FFFFFF"/>
        </w:rPr>
        <w:t xml:space="preserve">eview of </w:t>
      </w:r>
      <w:r w:rsidR="00EE1952" w:rsidRPr="005168BE">
        <w:rPr>
          <w:rFonts w:cs="Times New Roman"/>
          <w:i/>
          <w:iCs/>
          <w:shd w:val="clear" w:color="auto" w:fill="FFFFFF"/>
        </w:rPr>
        <w:t>P</w:t>
      </w:r>
      <w:r w:rsidRPr="005168BE">
        <w:rPr>
          <w:rFonts w:cs="Times New Roman"/>
          <w:i/>
          <w:iCs/>
          <w:shd w:val="clear" w:color="auto" w:fill="FFFFFF"/>
        </w:rPr>
        <w:t xml:space="preserve">olitical </w:t>
      </w:r>
      <w:r w:rsidR="00EE1952" w:rsidRPr="005168BE">
        <w:rPr>
          <w:rFonts w:cs="Times New Roman"/>
          <w:i/>
          <w:iCs/>
          <w:shd w:val="clear" w:color="auto" w:fill="FFFFFF"/>
        </w:rPr>
        <w:t>S</w:t>
      </w:r>
      <w:r w:rsidRPr="005168BE">
        <w:rPr>
          <w:rFonts w:cs="Times New Roman"/>
          <w:i/>
          <w:iCs/>
          <w:shd w:val="clear" w:color="auto" w:fill="FFFFFF"/>
        </w:rPr>
        <w:t>cience</w:t>
      </w:r>
      <w:r w:rsidRPr="005168BE">
        <w:rPr>
          <w:rFonts w:cs="Times New Roman"/>
          <w:shd w:val="clear" w:color="auto" w:fill="FFFFFF"/>
        </w:rPr>
        <w:t> 17</w:t>
      </w:r>
      <w:r w:rsidR="7F1E2827" w:rsidRPr="005168BE">
        <w:rPr>
          <w:rFonts w:cs="Times New Roman"/>
          <w:shd w:val="clear" w:color="auto" w:fill="FFFFFF"/>
        </w:rPr>
        <w:t xml:space="preserve"> </w:t>
      </w:r>
      <w:r w:rsidR="02700249" w:rsidRPr="005168BE">
        <w:rPr>
          <w:rFonts w:cs="Times New Roman"/>
          <w:shd w:val="clear" w:color="auto" w:fill="FFFFFF"/>
        </w:rPr>
        <w:t>(</w:t>
      </w:r>
      <w:r w:rsidRPr="005168BE">
        <w:rPr>
          <w:rFonts w:cs="Times New Roman"/>
          <w:shd w:val="clear" w:color="auto" w:fill="FFFFFF"/>
        </w:rPr>
        <w:t>1</w:t>
      </w:r>
      <w:r w:rsidR="3F8D3D42" w:rsidRPr="005168BE">
        <w:rPr>
          <w:rFonts w:cs="Times New Roman"/>
          <w:shd w:val="clear" w:color="auto" w:fill="FFFFFF"/>
        </w:rPr>
        <w:t>):</w:t>
      </w:r>
      <w:r w:rsidRPr="005168BE">
        <w:rPr>
          <w:rFonts w:cs="Times New Roman"/>
          <w:shd w:val="clear" w:color="auto" w:fill="FFFFFF"/>
        </w:rPr>
        <w:t xml:space="preserve"> 65-87.</w:t>
      </w:r>
    </w:p>
    <w:p w14:paraId="2C4E9A05" w14:textId="03EBF42A" w:rsidR="00F503C8" w:rsidRPr="005168BE" w:rsidRDefault="00F503C8" w:rsidP="00F503C8">
      <w:pPr>
        <w:spacing w:line="276" w:lineRule="auto"/>
        <w:rPr>
          <w:rFonts w:cs="Times New Roman"/>
          <w:shd w:val="clear" w:color="auto" w:fill="FFFFFF"/>
        </w:rPr>
      </w:pPr>
      <w:r w:rsidRPr="005168BE">
        <w:rPr>
          <w:rFonts w:cs="Times New Roman"/>
          <w:shd w:val="clear" w:color="auto" w:fill="FFFFFF"/>
          <w:lang w:val="it-IT"/>
        </w:rPr>
        <w:t>La Cascia,</w:t>
      </w:r>
      <w:r w:rsidR="00BE3354" w:rsidRPr="005168BE">
        <w:rPr>
          <w:rFonts w:cs="Times New Roman"/>
          <w:shd w:val="clear" w:color="auto" w:fill="FFFFFF"/>
          <w:lang w:val="it-IT"/>
        </w:rPr>
        <w:t xml:space="preserve"> </w:t>
      </w:r>
      <w:r w:rsidRPr="005168BE">
        <w:rPr>
          <w:rFonts w:cs="Times New Roman"/>
          <w:shd w:val="clear" w:color="auto" w:fill="FFFFFF"/>
          <w:lang w:val="it-IT"/>
        </w:rPr>
        <w:t>Hunt</w:t>
      </w:r>
      <w:r w:rsidR="00BE3354" w:rsidRPr="005168BE">
        <w:rPr>
          <w:rFonts w:cs="Times New Roman"/>
          <w:shd w:val="clear" w:color="auto" w:fill="FFFFFF"/>
          <w:lang w:val="it-IT"/>
        </w:rPr>
        <w:t>, Adrian Fozzard,</w:t>
      </w:r>
      <w:r w:rsidR="00DE28AA" w:rsidRPr="005168BE">
        <w:rPr>
          <w:rFonts w:cs="Times New Roman"/>
          <w:shd w:val="clear" w:color="auto" w:fill="FFFFFF"/>
          <w:lang w:val="it-IT"/>
        </w:rPr>
        <w:t xml:space="preserve"> Diana </w:t>
      </w:r>
      <w:r w:rsidR="007B18CA" w:rsidRPr="005168BE">
        <w:rPr>
          <w:rFonts w:cs="Times New Roman"/>
          <w:shd w:val="clear" w:color="auto" w:fill="FFFFFF"/>
          <w:lang w:val="it-IT"/>
        </w:rPr>
        <w:t xml:space="preserve">Carolina </w:t>
      </w:r>
      <w:r w:rsidR="00DE28AA" w:rsidRPr="005168BE">
        <w:rPr>
          <w:rFonts w:cs="Times New Roman"/>
          <w:shd w:val="clear" w:color="auto" w:fill="FFFFFF"/>
          <w:lang w:val="it-IT"/>
        </w:rPr>
        <w:t>Annandsingh Rattia</w:t>
      </w:r>
      <w:r w:rsidR="00943066" w:rsidRPr="005168BE">
        <w:rPr>
          <w:rFonts w:cs="Times New Roman"/>
          <w:shd w:val="clear" w:color="auto" w:fill="FFFFFF"/>
          <w:lang w:val="it-IT"/>
        </w:rPr>
        <w:t>, and Yolanda Saito</w:t>
      </w:r>
      <w:r w:rsidRPr="005168BE">
        <w:rPr>
          <w:rFonts w:cs="Times New Roman"/>
          <w:shd w:val="clear" w:color="auto" w:fill="FFFFFF"/>
          <w:lang w:val="it-IT"/>
        </w:rPr>
        <w:t>.</w:t>
      </w:r>
      <w:r w:rsidR="000A53FC" w:rsidRPr="005168BE">
        <w:rPr>
          <w:rFonts w:cs="Times New Roman"/>
          <w:shd w:val="clear" w:color="auto" w:fill="FFFFFF"/>
          <w:lang w:val="it-IT"/>
        </w:rPr>
        <w:t xml:space="preserve"> </w:t>
      </w:r>
      <w:r w:rsidR="000A53FC" w:rsidRPr="005168BE">
        <w:rPr>
          <w:rFonts w:cs="Times New Roman"/>
          <w:shd w:val="clear" w:color="auto" w:fill="FFFFFF"/>
        </w:rPr>
        <w:t>2023.</w:t>
      </w:r>
      <w:r w:rsidRPr="005168BE">
        <w:rPr>
          <w:rFonts w:cs="Times New Roman"/>
          <w:shd w:val="clear" w:color="auto" w:fill="FFFFFF"/>
        </w:rPr>
        <w:t xml:space="preserve"> </w:t>
      </w:r>
      <w:r w:rsidR="00E87D66" w:rsidRPr="005168BE">
        <w:rPr>
          <w:rFonts w:cs="Times New Roman"/>
          <w:shd w:val="clear" w:color="auto" w:fill="FFFFFF"/>
        </w:rPr>
        <w:t>“</w:t>
      </w:r>
      <w:r w:rsidRPr="005168BE">
        <w:rPr>
          <w:rFonts w:cs="Times New Roman"/>
          <w:shd w:val="clear" w:color="auto" w:fill="FFFFFF"/>
        </w:rPr>
        <w:t>Green Public Procurement</w:t>
      </w:r>
      <w:r w:rsidR="666CEA21" w:rsidRPr="005168BE">
        <w:rPr>
          <w:rFonts w:cs="Times New Roman"/>
          <w:shd w:val="clear" w:color="auto" w:fill="FFFFFF"/>
        </w:rPr>
        <w:t>:</w:t>
      </w:r>
      <w:r w:rsidRPr="005168BE">
        <w:rPr>
          <w:rFonts w:cs="Times New Roman"/>
          <w:shd w:val="clear" w:color="auto" w:fill="FFFFFF"/>
        </w:rPr>
        <w:t xml:space="preserve"> An Overview of Green Reforms in Country Procurement Systems (English)</w:t>
      </w:r>
      <w:r w:rsidR="7FA40F55" w:rsidRPr="005168BE">
        <w:rPr>
          <w:rFonts w:cs="Times New Roman"/>
          <w:shd w:val="clear" w:color="auto" w:fill="FFFFFF"/>
        </w:rPr>
        <w:t>."</w:t>
      </w:r>
      <w:r w:rsidRPr="005168BE">
        <w:rPr>
          <w:rFonts w:cs="Times New Roman"/>
          <w:shd w:val="clear" w:color="auto" w:fill="FFFFFF"/>
        </w:rPr>
        <w:t xml:space="preserve"> Climate Governance Papers</w:t>
      </w:r>
      <w:r w:rsidR="0004651A" w:rsidRPr="005168BE">
        <w:rPr>
          <w:rFonts w:cs="Times New Roman"/>
          <w:shd w:val="clear" w:color="auto" w:fill="FFFFFF"/>
        </w:rPr>
        <w:t>,</w:t>
      </w:r>
      <w:r w:rsidRPr="005168BE">
        <w:rPr>
          <w:rFonts w:cs="Times New Roman"/>
          <w:shd w:val="clear" w:color="auto" w:fill="FFFFFF"/>
        </w:rPr>
        <w:t xml:space="preserve"> Washington, </w:t>
      </w:r>
      <w:r w:rsidR="00734E59">
        <w:rPr>
          <w:rFonts w:cs="Times New Roman"/>
          <w:shd w:val="clear" w:color="auto" w:fill="FFFFFF"/>
        </w:rPr>
        <w:t>DC</w:t>
      </w:r>
      <w:r w:rsidRPr="005168BE">
        <w:rPr>
          <w:rFonts w:cs="Times New Roman"/>
          <w:shd w:val="clear" w:color="auto" w:fill="FFFFFF"/>
        </w:rPr>
        <w:t>.</w:t>
      </w:r>
    </w:p>
    <w:p w14:paraId="37584DDC" w14:textId="0E029207" w:rsidR="00027B56" w:rsidRPr="005168BE" w:rsidRDefault="00027B56" w:rsidP="00707ADC">
      <w:pPr>
        <w:rPr>
          <w:rFonts w:cs="Times New Roman"/>
        </w:rPr>
      </w:pPr>
      <w:r w:rsidRPr="005168BE">
        <w:rPr>
          <w:rFonts w:cs="Times New Roman"/>
        </w:rPr>
        <w:t xml:space="preserve">Ladegaard, Peter Farup, Petter Lundkvist, and Jonathan Camillo </w:t>
      </w:r>
      <w:r w:rsidR="00BF5A0B" w:rsidRPr="005168BE">
        <w:rPr>
          <w:rFonts w:cs="Times New Roman"/>
        </w:rPr>
        <w:t>K</w:t>
      </w:r>
      <w:r w:rsidRPr="005168BE">
        <w:rPr>
          <w:rFonts w:cs="Times New Roman"/>
        </w:rPr>
        <w:t xml:space="preserve">amkhaji. </w:t>
      </w:r>
      <w:r w:rsidR="00F07820" w:rsidRPr="005168BE">
        <w:rPr>
          <w:rFonts w:cs="Times New Roman"/>
        </w:rPr>
        <w:t>2018.</w:t>
      </w:r>
      <w:r w:rsidR="24EAF562" w:rsidRPr="005168BE">
        <w:rPr>
          <w:rFonts w:cs="Times New Roman"/>
        </w:rPr>
        <w:t xml:space="preserve"> </w:t>
      </w:r>
      <w:r w:rsidRPr="005168BE">
        <w:rPr>
          <w:rFonts w:cs="Times New Roman"/>
        </w:rPr>
        <w:t xml:space="preserve">"Giving Sisyphus a helping hand: pathways for sustainable RIA systems in </w:t>
      </w:r>
      <w:r w:rsidR="00CE7505" w:rsidRPr="005168BE">
        <w:rPr>
          <w:rFonts w:cs="Times New Roman"/>
        </w:rPr>
        <w:t>developing</w:t>
      </w:r>
      <w:r w:rsidRPr="005168BE">
        <w:rPr>
          <w:rFonts w:cs="Times New Roman"/>
        </w:rPr>
        <w:t xml:space="preserve"> countries." Working Paper</w:t>
      </w:r>
      <w:r w:rsidR="005439EE" w:rsidRPr="005168BE">
        <w:rPr>
          <w:rFonts w:cs="Times New Roman"/>
        </w:rPr>
        <w:t xml:space="preserve">, No, </w:t>
      </w:r>
      <w:r w:rsidRPr="005168BE">
        <w:rPr>
          <w:rFonts w:cs="Times New Roman"/>
        </w:rPr>
        <w:t>8367</w:t>
      </w:r>
      <w:r w:rsidR="00CF2D96" w:rsidRPr="005168BE">
        <w:rPr>
          <w:rFonts w:cs="Times New Roman"/>
        </w:rPr>
        <w:t xml:space="preserve">, World Bank Policy Research, Washington, </w:t>
      </w:r>
      <w:r w:rsidR="00734E59">
        <w:rPr>
          <w:rFonts w:cs="Times New Roman"/>
        </w:rPr>
        <w:t>DC</w:t>
      </w:r>
      <w:r w:rsidR="00CF2D96" w:rsidRPr="005168BE">
        <w:rPr>
          <w:rFonts w:cs="Times New Roman"/>
        </w:rPr>
        <w:t>.</w:t>
      </w:r>
    </w:p>
    <w:p w14:paraId="51AFB2B5" w14:textId="03E2782D" w:rsidR="00027B56" w:rsidRPr="005168BE" w:rsidRDefault="00027B56" w:rsidP="00707ADC">
      <w:pPr>
        <w:rPr>
          <w:rFonts w:cs="Times New Roman"/>
        </w:rPr>
      </w:pPr>
      <w:r w:rsidRPr="005168BE">
        <w:rPr>
          <w:rFonts w:cs="Times New Roman"/>
        </w:rPr>
        <w:lastRenderedPageBreak/>
        <w:t>Ladegaar</w:t>
      </w:r>
      <w:r w:rsidR="00BF5A0B" w:rsidRPr="005168BE">
        <w:rPr>
          <w:rFonts w:cs="Times New Roman"/>
        </w:rPr>
        <w:t>d</w:t>
      </w:r>
      <w:r w:rsidRPr="005168BE">
        <w:rPr>
          <w:rFonts w:cs="Times New Roman"/>
        </w:rPr>
        <w:t>, Peter.</w:t>
      </w:r>
      <w:r w:rsidR="00F07820" w:rsidRPr="005168BE">
        <w:rPr>
          <w:rFonts w:cs="Times New Roman"/>
        </w:rPr>
        <w:t xml:space="preserve"> 2005.</w:t>
      </w:r>
      <w:r w:rsidRPr="005168BE">
        <w:rPr>
          <w:rFonts w:cs="Times New Roman"/>
        </w:rPr>
        <w:t xml:space="preserve"> "Improving business environments through Regulatory Impact Analysis-Opportunities and challenges for devel</w:t>
      </w:r>
      <w:r w:rsidR="00BF5A0B" w:rsidRPr="005168BE">
        <w:rPr>
          <w:rFonts w:cs="Times New Roman"/>
        </w:rPr>
        <w:t>o</w:t>
      </w:r>
      <w:r w:rsidRPr="005168BE">
        <w:rPr>
          <w:rFonts w:cs="Times New Roman"/>
        </w:rPr>
        <w:t>ping countries." In</w:t>
      </w:r>
      <w:r w:rsidR="00CE7505" w:rsidRPr="005168BE">
        <w:rPr>
          <w:rFonts w:cs="Times New Roman"/>
        </w:rPr>
        <w:t xml:space="preserve"> </w:t>
      </w:r>
      <w:r w:rsidRPr="005168BE">
        <w:rPr>
          <w:rFonts w:cs="Times New Roman"/>
          <w:i/>
        </w:rPr>
        <w:t>International Conference on Reforming the Business Environment,</w:t>
      </w:r>
      <w:r w:rsidRPr="005168BE">
        <w:rPr>
          <w:rFonts w:cs="Times New Roman"/>
        </w:rPr>
        <w:t xml:space="preserve"> Cairo, Egypt,29</w:t>
      </w:r>
      <w:r w:rsidR="222AE5E4" w:rsidRPr="005168BE">
        <w:rPr>
          <w:rFonts w:cs="Times New Roman"/>
        </w:rPr>
        <w:t>:</w:t>
      </w:r>
      <w:r w:rsidRPr="005168BE">
        <w:rPr>
          <w:rFonts w:cs="Times New Roman"/>
        </w:rPr>
        <w:t>1089-1127.</w:t>
      </w:r>
    </w:p>
    <w:p w14:paraId="5C67B606" w14:textId="624C45A1" w:rsidR="00027B56" w:rsidRPr="005168BE" w:rsidRDefault="00027B56" w:rsidP="00707ADC">
      <w:pPr>
        <w:rPr>
          <w:rFonts w:cs="Times New Roman"/>
        </w:rPr>
      </w:pPr>
      <w:r w:rsidRPr="005168BE">
        <w:rPr>
          <w:rFonts w:cs="Times New Roman"/>
          <w:lang w:val="fr-FR"/>
        </w:rPr>
        <w:t>Laffont, Jean-Jacques, and Jean Tirole. </w:t>
      </w:r>
      <w:r w:rsidR="00F07820" w:rsidRPr="005168BE">
        <w:rPr>
          <w:rFonts w:cs="Times New Roman"/>
        </w:rPr>
        <w:t xml:space="preserve">1993. </w:t>
      </w:r>
      <w:r w:rsidRPr="005168BE">
        <w:rPr>
          <w:rFonts w:cs="Times New Roman"/>
          <w:i/>
        </w:rPr>
        <w:t xml:space="preserve">A theory of </w:t>
      </w:r>
      <w:r w:rsidR="1B4E7E44" w:rsidRPr="005168BE">
        <w:rPr>
          <w:rFonts w:cs="Times New Roman"/>
          <w:i/>
          <w:iCs/>
        </w:rPr>
        <w:t>I</w:t>
      </w:r>
      <w:r w:rsidRPr="005168BE">
        <w:rPr>
          <w:rFonts w:cs="Times New Roman"/>
          <w:i/>
          <w:iCs/>
        </w:rPr>
        <w:t>ncentives</w:t>
      </w:r>
      <w:r w:rsidRPr="005168BE">
        <w:rPr>
          <w:rFonts w:cs="Times New Roman"/>
          <w:i/>
        </w:rPr>
        <w:t xml:space="preserve"> in </w:t>
      </w:r>
      <w:r w:rsidR="5B32E00A" w:rsidRPr="005168BE">
        <w:rPr>
          <w:rFonts w:cs="Times New Roman"/>
          <w:i/>
          <w:iCs/>
        </w:rPr>
        <w:t>P</w:t>
      </w:r>
      <w:r w:rsidRPr="005168BE">
        <w:rPr>
          <w:rFonts w:cs="Times New Roman"/>
          <w:i/>
          <w:iCs/>
        </w:rPr>
        <w:t>rocurement</w:t>
      </w:r>
      <w:r w:rsidRPr="005168BE">
        <w:rPr>
          <w:rFonts w:cs="Times New Roman"/>
          <w:i/>
        </w:rPr>
        <w:t xml:space="preserve"> and </w:t>
      </w:r>
      <w:r w:rsidR="016D6339" w:rsidRPr="005168BE">
        <w:rPr>
          <w:rFonts w:cs="Times New Roman"/>
          <w:i/>
        </w:rPr>
        <w:t>R</w:t>
      </w:r>
      <w:r w:rsidRPr="005168BE">
        <w:rPr>
          <w:rFonts w:cs="Times New Roman"/>
          <w:i/>
        </w:rPr>
        <w:t>egulation</w:t>
      </w:r>
      <w:r w:rsidRPr="005168BE">
        <w:rPr>
          <w:rFonts w:cs="Times New Roman"/>
        </w:rPr>
        <w:t xml:space="preserve">. </w:t>
      </w:r>
      <w:r w:rsidR="67B2ADA2" w:rsidRPr="005168BE">
        <w:rPr>
          <w:rFonts w:cs="Times New Roman"/>
        </w:rPr>
        <w:t>Cambridge, MA:</w:t>
      </w:r>
      <w:r w:rsidRPr="005168BE">
        <w:rPr>
          <w:rFonts w:cs="Times New Roman"/>
        </w:rPr>
        <w:t xml:space="preserve"> MIT press</w:t>
      </w:r>
      <w:r w:rsidR="00F07820" w:rsidRPr="005168BE">
        <w:rPr>
          <w:rFonts w:cs="Times New Roman"/>
        </w:rPr>
        <w:t>.</w:t>
      </w:r>
    </w:p>
    <w:p w14:paraId="11BEF014" w14:textId="6DE26D09" w:rsidR="00027B56" w:rsidRPr="005168BE" w:rsidRDefault="00027B56" w:rsidP="00707ADC">
      <w:pPr>
        <w:rPr>
          <w:rFonts w:cs="Times New Roman"/>
        </w:rPr>
      </w:pPr>
      <w:r w:rsidRPr="005168BE">
        <w:rPr>
          <w:rFonts w:cs="Times New Roman"/>
        </w:rPr>
        <w:t>Laffont, Jean-Jacques.</w:t>
      </w:r>
      <w:r w:rsidR="6182273A" w:rsidRPr="005168BE">
        <w:rPr>
          <w:rFonts w:cs="Times New Roman"/>
        </w:rPr>
        <w:t xml:space="preserve"> </w:t>
      </w:r>
      <w:r w:rsidR="00F07820" w:rsidRPr="005168BE">
        <w:rPr>
          <w:rFonts w:cs="Times New Roman"/>
        </w:rPr>
        <w:t>2005.</w:t>
      </w:r>
      <w:r w:rsidR="77920FE0" w:rsidRPr="005168BE">
        <w:rPr>
          <w:rFonts w:cs="Times New Roman"/>
        </w:rPr>
        <w:t xml:space="preserve"> </w:t>
      </w:r>
      <w:r w:rsidRPr="005168BE">
        <w:rPr>
          <w:rFonts w:cs="Times New Roman"/>
          <w:i/>
          <w:iCs/>
        </w:rPr>
        <w:t>Regulation and development</w:t>
      </w:r>
      <w:r w:rsidRPr="005168BE">
        <w:rPr>
          <w:rFonts w:cs="Times New Roman"/>
        </w:rPr>
        <w:t xml:space="preserve">. </w:t>
      </w:r>
      <w:r w:rsidR="00FA7432" w:rsidRPr="005168BE">
        <w:rPr>
          <w:rFonts w:cs="Times New Roman"/>
        </w:rPr>
        <w:t xml:space="preserve">Cambridge, UK: </w:t>
      </w:r>
      <w:r w:rsidRPr="005168BE">
        <w:rPr>
          <w:rFonts w:cs="Times New Roman"/>
        </w:rPr>
        <w:t>Cambridge University Press</w:t>
      </w:r>
      <w:r w:rsidR="00F07820" w:rsidRPr="005168BE">
        <w:rPr>
          <w:rFonts w:cs="Times New Roman"/>
        </w:rPr>
        <w:t>.</w:t>
      </w:r>
    </w:p>
    <w:p w14:paraId="149F657A" w14:textId="2B05EDA3" w:rsidR="00380B45" w:rsidRPr="005168BE" w:rsidRDefault="00380B45" w:rsidP="00707ADC">
      <w:pPr>
        <w:rPr>
          <w:rFonts w:cs="Times New Roman"/>
        </w:rPr>
      </w:pPr>
      <w:r w:rsidRPr="005168BE">
        <w:rPr>
          <w:rFonts w:cs="Times New Roman"/>
        </w:rPr>
        <w:t>Levitin, Adam J. 2012. "The consumer financial protection bureau: An introduction." </w:t>
      </w:r>
      <w:r w:rsidRPr="005168BE">
        <w:rPr>
          <w:rFonts w:cs="Times New Roman"/>
          <w:i/>
          <w:iCs/>
        </w:rPr>
        <w:t>Rev. Banking &amp; Fin. L.</w:t>
      </w:r>
      <w:r w:rsidRPr="005168BE">
        <w:rPr>
          <w:rFonts w:cs="Times New Roman"/>
        </w:rPr>
        <w:t> 32</w:t>
      </w:r>
      <w:r w:rsidR="008D695A" w:rsidRPr="005168BE">
        <w:rPr>
          <w:rFonts w:cs="Times New Roman"/>
        </w:rPr>
        <w:t>,</w:t>
      </w:r>
      <w:r w:rsidRPr="005168BE">
        <w:rPr>
          <w:rFonts w:cs="Times New Roman"/>
        </w:rPr>
        <w:t xml:space="preserve"> 321.</w:t>
      </w:r>
    </w:p>
    <w:p w14:paraId="2151FA91" w14:textId="51D29EA4" w:rsidR="00027B56" w:rsidRPr="005168BE" w:rsidRDefault="00027B56" w:rsidP="00707ADC">
      <w:pPr>
        <w:spacing w:line="276" w:lineRule="auto"/>
        <w:rPr>
          <w:rFonts w:cs="Times New Roman"/>
          <w:shd w:val="clear" w:color="auto" w:fill="FFFFFF"/>
        </w:rPr>
      </w:pPr>
      <w:r w:rsidRPr="005168BE">
        <w:rPr>
          <w:rFonts w:cs="Times New Roman"/>
          <w:shd w:val="clear" w:color="auto" w:fill="FFFFFF"/>
        </w:rPr>
        <w:t>Levitsky, Steven, and María Victoria</w:t>
      </w:r>
      <w:r w:rsidR="00CE7505" w:rsidRPr="005168BE">
        <w:rPr>
          <w:rFonts w:cs="Times New Roman"/>
          <w:shd w:val="clear" w:color="auto" w:fill="FFFFFF"/>
        </w:rPr>
        <w:t xml:space="preserve"> </w:t>
      </w:r>
      <w:r w:rsidRPr="005168BE">
        <w:rPr>
          <w:rFonts w:cs="Times New Roman"/>
          <w:shd w:val="clear" w:color="auto" w:fill="FFFFFF"/>
        </w:rPr>
        <w:t xml:space="preserve">Murillo. </w:t>
      </w:r>
      <w:r w:rsidR="00772255" w:rsidRPr="005168BE">
        <w:rPr>
          <w:rFonts w:cs="Times New Roman"/>
          <w:shd w:val="clear" w:color="auto" w:fill="FFFFFF"/>
        </w:rPr>
        <w:t xml:space="preserve">2009. </w:t>
      </w:r>
      <w:r w:rsidRPr="005168BE">
        <w:rPr>
          <w:rFonts w:cs="Times New Roman"/>
          <w:shd w:val="clear" w:color="auto" w:fill="FFFFFF"/>
        </w:rPr>
        <w:t>"Variation in institu</w:t>
      </w:r>
      <w:r w:rsidR="00CE7505" w:rsidRPr="005168BE">
        <w:rPr>
          <w:rFonts w:cs="Times New Roman"/>
          <w:shd w:val="clear" w:color="auto" w:fill="FFFFFF"/>
        </w:rPr>
        <w:t>t</w:t>
      </w:r>
      <w:r w:rsidRPr="005168BE">
        <w:rPr>
          <w:rFonts w:cs="Times New Roman"/>
          <w:shd w:val="clear" w:color="auto" w:fill="FFFFFF"/>
        </w:rPr>
        <w:t>ional strength." </w:t>
      </w:r>
      <w:r w:rsidRPr="005168BE">
        <w:rPr>
          <w:rFonts w:cs="Times New Roman"/>
          <w:i/>
          <w:iCs/>
          <w:shd w:val="clear" w:color="auto" w:fill="FFFFFF"/>
        </w:rPr>
        <w:t>Annual Review of Political Science</w:t>
      </w:r>
      <w:r w:rsidRPr="005168BE">
        <w:rPr>
          <w:rFonts w:cs="Times New Roman"/>
          <w:shd w:val="clear" w:color="auto" w:fill="FFFFFF"/>
        </w:rPr>
        <w:t> 12</w:t>
      </w:r>
      <w:r w:rsidR="07EE5396" w:rsidRPr="005168BE">
        <w:rPr>
          <w:rFonts w:cs="Times New Roman"/>
          <w:shd w:val="clear" w:color="auto" w:fill="FFFFFF"/>
        </w:rPr>
        <w:t xml:space="preserve"> </w:t>
      </w:r>
      <w:r w:rsidR="285F0EF7" w:rsidRPr="005168BE">
        <w:rPr>
          <w:rFonts w:cs="Times New Roman"/>
          <w:shd w:val="clear" w:color="auto" w:fill="FFFFFF"/>
        </w:rPr>
        <w:t>(1):</w:t>
      </w:r>
      <w:r w:rsidRPr="005168BE">
        <w:rPr>
          <w:rFonts w:cs="Times New Roman"/>
          <w:shd w:val="clear" w:color="auto" w:fill="FFFFFF"/>
        </w:rPr>
        <w:t>115-133.</w:t>
      </w:r>
    </w:p>
    <w:p w14:paraId="7E5583FD" w14:textId="13A8D4D0" w:rsidR="00621FDD" w:rsidRPr="005168BE" w:rsidRDefault="00621FDD" w:rsidP="00707ADC">
      <w:pPr>
        <w:spacing w:line="276" w:lineRule="auto"/>
        <w:rPr>
          <w:rFonts w:cs="Times New Roman"/>
          <w:shd w:val="clear" w:color="auto" w:fill="FFFFFF"/>
        </w:rPr>
      </w:pPr>
      <w:r w:rsidRPr="005168BE">
        <w:rPr>
          <w:rFonts w:cs="Times New Roman"/>
          <w:shd w:val="clear" w:color="auto" w:fill="FFFFFF"/>
        </w:rPr>
        <w:t xml:space="preserve">Levy, Brian and Spiller, P. T. 1994. “The Institutional Foundations of Regulatory Commitment: A Comparative Analysis of Telecommunications Regulation.” </w:t>
      </w:r>
      <w:r w:rsidRPr="005168BE">
        <w:rPr>
          <w:rFonts w:cs="Times New Roman"/>
          <w:i/>
          <w:iCs/>
          <w:shd w:val="clear" w:color="auto" w:fill="FFFFFF"/>
        </w:rPr>
        <w:t xml:space="preserve">Journal of Law, Economics, </w:t>
      </w:r>
      <w:r w:rsidR="00C8179B">
        <w:rPr>
          <w:rFonts w:cs="Times New Roman"/>
          <w:i/>
          <w:iCs/>
          <w:shd w:val="clear" w:color="auto" w:fill="FFFFFF"/>
        </w:rPr>
        <w:t>and</w:t>
      </w:r>
      <w:r w:rsidRPr="005168BE">
        <w:rPr>
          <w:rFonts w:cs="Times New Roman"/>
          <w:i/>
          <w:iCs/>
          <w:shd w:val="clear" w:color="auto" w:fill="FFFFFF"/>
        </w:rPr>
        <w:t xml:space="preserve"> Organization</w:t>
      </w:r>
      <w:r w:rsidRPr="005168BE">
        <w:rPr>
          <w:rFonts w:cs="Times New Roman"/>
          <w:shd w:val="clear" w:color="auto" w:fill="FFFFFF"/>
        </w:rPr>
        <w:t>, 10(2), 201–246.</w:t>
      </w:r>
    </w:p>
    <w:p w14:paraId="06A47199" w14:textId="4EF8E0DD" w:rsidR="004C49CD" w:rsidRPr="005168BE" w:rsidRDefault="004C49CD" w:rsidP="004C49CD">
      <w:pPr>
        <w:rPr>
          <w:rFonts w:cs="Times New Roman"/>
          <w:sz w:val="28"/>
          <w:szCs w:val="28"/>
        </w:rPr>
      </w:pPr>
      <w:r w:rsidRPr="005168BE">
        <w:rPr>
          <w:rFonts w:cs="Times New Roman"/>
          <w:sz w:val="24"/>
          <w:szCs w:val="24"/>
          <w:shd w:val="clear" w:color="auto" w:fill="FFFFFF"/>
        </w:rPr>
        <w:t>Lewis, G.</w:t>
      </w:r>
      <w:r w:rsidR="009C01F4">
        <w:rPr>
          <w:rFonts w:cs="Times New Roman"/>
          <w:sz w:val="24"/>
          <w:szCs w:val="24"/>
          <w:shd w:val="clear" w:color="auto" w:fill="FFFFFF"/>
        </w:rPr>
        <w:t xml:space="preserve">, </w:t>
      </w:r>
      <w:r w:rsidRPr="005168BE">
        <w:rPr>
          <w:rFonts w:cs="Times New Roman"/>
        </w:rPr>
        <w:t xml:space="preserve">and </w:t>
      </w:r>
      <w:proofErr w:type="spellStart"/>
      <w:r w:rsidRPr="005168BE">
        <w:rPr>
          <w:rFonts w:cs="Times New Roman"/>
          <w:sz w:val="24"/>
          <w:szCs w:val="24"/>
          <w:shd w:val="clear" w:color="auto" w:fill="FFFFFF"/>
        </w:rPr>
        <w:t>Bajari</w:t>
      </w:r>
      <w:proofErr w:type="spellEnd"/>
      <w:r w:rsidRPr="005168BE">
        <w:rPr>
          <w:rFonts w:cs="Times New Roman"/>
          <w:sz w:val="24"/>
          <w:szCs w:val="24"/>
          <w:shd w:val="clear" w:color="auto" w:fill="FFFFFF"/>
        </w:rPr>
        <w:t>, P. 2014. “Moral hazard, incentive contracts, and risk: evidence from procurement.” </w:t>
      </w:r>
      <w:r w:rsidRPr="005168BE">
        <w:rPr>
          <w:rFonts w:cs="Times New Roman"/>
          <w:i/>
          <w:iCs/>
          <w:sz w:val="24"/>
          <w:szCs w:val="24"/>
          <w:shd w:val="clear" w:color="auto" w:fill="FFFFFF"/>
        </w:rPr>
        <w:t>Review of Economic Studies</w:t>
      </w:r>
      <w:r w:rsidRPr="005168BE">
        <w:rPr>
          <w:rFonts w:cs="Times New Roman"/>
          <w:sz w:val="24"/>
          <w:szCs w:val="24"/>
          <w:shd w:val="clear" w:color="auto" w:fill="FFFFFF"/>
        </w:rPr>
        <w:t>, </w:t>
      </w:r>
      <w:r w:rsidRPr="005168BE">
        <w:rPr>
          <w:rFonts w:cs="Times New Roman"/>
          <w:i/>
          <w:iCs/>
          <w:sz w:val="24"/>
          <w:szCs w:val="24"/>
          <w:shd w:val="clear" w:color="auto" w:fill="FFFFFF"/>
        </w:rPr>
        <w:t>81</w:t>
      </w:r>
      <w:r w:rsidRPr="005168BE">
        <w:rPr>
          <w:rFonts w:cs="Times New Roman"/>
          <w:sz w:val="24"/>
          <w:szCs w:val="24"/>
          <w:shd w:val="clear" w:color="auto" w:fill="FFFFFF"/>
        </w:rPr>
        <w:t>(3), 1201-1228.</w:t>
      </w:r>
      <w:r w:rsidRPr="005168BE">
        <w:rPr>
          <w:rFonts w:cs="Times New Roman"/>
          <w:sz w:val="28"/>
          <w:szCs w:val="28"/>
        </w:rPr>
        <w:t xml:space="preserve"> </w:t>
      </w:r>
    </w:p>
    <w:p w14:paraId="4AC62816" w14:textId="749985FE" w:rsidR="00027B56" w:rsidRPr="005168BE" w:rsidRDefault="00027B56" w:rsidP="008A6AA6">
      <w:pPr>
        <w:rPr>
          <w:rFonts w:cs="Times New Roman"/>
        </w:rPr>
      </w:pPr>
      <w:r w:rsidRPr="005168BE">
        <w:rPr>
          <w:rFonts w:cs="Times New Roman"/>
        </w:rPr>
        <w:t xml:space="preserve">Lewis, Gregory, and Patrick Bajari. 2011. “Procurement Contracting with Time Incentives: Theory and Evidence.” </w:t>
      </w:r>
      <w:r w:rsidRPr="005168BE">
        <w:rPr>
          <w:rFonts w:cs="Times New Roman"/>
          <w:i/>
          <w:iCs/>
        </w:rPr>
        <w:t>Quarterly Journal of Economics</w:t>
      </w:r>
      <w:r w:rsidRPr="005168BE">
        <w:rPr>
          <w:rFonts w:cs="Times New Roman"/>
        </w:rPr>
        <w:t xml:space="preserve"> 126 (3): 1173–1211.</w:t>
      </w:r>
    </w:p>
    <w:p w14:paraId="2EFCABF6" w14:textId="270F68B7" w:rsidR="00027B56" w:rsidRPr="005168BE" w:rsidRDefault="00027B56" w:rsidP="00707ADC">
      <w:pPr>
        <w:spacing w:line="276" w:lineRule="auto"/>
        <w:rPr>
          <w:rFonts w:cs="Times New Roman"/>
          <w:shd w:val="clear" w:color="auto" w:fill="FFFFFF"/>
        </w:rPr>
      </w:pPr>
      <w:r w:rsidRPr="005168BE">
        <w:rPr>
          <w:rFonts w:cs="Times New Roman"/>
          <w:shd w:val="clear" w:color="auto" w:fill="FFFFFF"/>
        </w:rPr>
        <w:t xml:space="preserve">Lewis-Faupel, Sean, Yusuf </w:t>
      </w:r>
      <w:proofErr w:type="spellStart"/>
      <w:r w:rsidRPr="005168BE">
        <w:rPr>
          <w:rFonts w:cs="Times New Roman"/>
          <w:shd w:val="clear" w:color="auto" w:fill="FFFFFF"/>
        </w:rPr>
        <w:t>Neggers</w:t>
      </w:r>
      <w:proofErr w:type="spellEnd"/>
      <w:r w:rsidRPr="005168BE">
        <w:rPr>
          <w:rFonts w:cs="Times New Roman"/>
          <w:shd w:val="clear" w:color="auto" w:fill="FFFFFF"/>
        </w:rPr>
        <w:t>, Benjamin A. Olken, and Rohi</w:t>
      </w:r>
      <w:r w:rsidR="00CE7505" w:rsidRPr="005168BE">
        <w:rPr>
          <w:rFonts w:cs="Times New Roman"/>
          <w:shd w:val="clear" w:color="auto" w:fill="FFFFFF"/>
        </w:rPr>
        <w:t>n</w:t>
      </w:r>
      <w:r w:rsidRPr="005168BE">
        <w:rPr>
          <w:rFonts w:cs="Times New Roman"/>
          <w:shd w:val="clear" w:color="auto" w:fill="FFFFFF"/>
        </w:rPr>
        <w:t xml:space="preserve">i Pande. </w:t>
      </w:r>
      <w:r w:rsidR="00772255" w:rsidRPr="005168BE">
        <w:rPr>
          <w:rFonts w:cs="Times New Roman"/>
          <w:shd w:val="clear" w:color="auto" w:fill="FFFFFF"/>
        </w:rPr>
        <w:t xml:space="preserve">2016. </w:t>
      </w:r>
      <w:r w:rsidRPr="005168BE">
        <w:rPr>
          <w:rFonts w:cs="Times New Roman"/>
          <w:shd w:val="clear" w:color="auto" w:fill="FFFFFF"/>
        </w:rPr>
        <w:t>"Can electronic procurement improve infrastructure provision? Evidence from public works in Indi</w:t>
      </w:r>
      <w:r w:rsidR="00B824CE" w:rsidRPr="005168BE">
        <w:rPr>
          <w:rFonts w:cs="Times New Roman"/>
          <w:shd w:val="clear" w:color="auto" w:fill="FFFFFF"/>
        </w:rPr>
        <w:t>a</w:t>
      </w:r>
      <w:r w:rsidRPr="005168BE">
        <w:rPr>
          <w:rFonts w:cs="Times New Roman"/>
          <w:shd w:val="clear" w:color="auto" w:fill="FFFFFF"/>
        </w:rPr>
        <w:t xml:space="preserve"> and Indonesia." </w:t>
      </w:r>
      <w:r w:rsidRPr="005168BE">
        <w:rPr>
          <w:rFonts w:cs="Times New Roman"/>
          <w:i/>
          <w:iCs/>
          <w:shd w:val="clear" w:color="auto" w:fill="FFFFFF"/>
        </w:rPr>
        <w:t>American Economic Journal: Economic Policy</w:t>
      </w:r>
      <w:r w:rsidRPr="005168BE">
        <w:rPr>
          <w:rFonts w:cs="Times New Roman"/>
          <w:shd w:val="clear" w:color="auto" w:fill="FFFFFF"/>
        </w:rPr>
        <w:t> 8</w:t>
      </w:r>
      <w:r w:rsidR="6E7C06FA" w:rsidRPr="005168BE">
        <w:rPr>
          <w:rFonts w:cs="Times New Roman"/>
          <w:shd w:val="clear" w:color="auto" w:fill="FFFFFF"/>
        </w:rPr>
        <w:t xml:space="preserve"> </w:t>
      </w:r>
      <w:r w:rsidR="155951C5" w:rsidRPr="005168BE">
        <w:rPr>
          <w:rFonts w:cs="Times New Roman"/>
          <w:shd w:val="clear" w:color="auto" w:fill="FFFFFF"/>
        </w:rPr>
        <w:t>(</w:t>
      </w:r>
      <w:r w:rsidRPr="005168BE">
        <w:rPr>
          <w:rFonts w:cs="Times New Roman"/>
          <w:shd w:val="clear" w:color="auto" w:fill="FFFFFF"/>
        </w:rPr>
        <w:t>3</w:t>
      </w:r>
      <w:r w:rsidR="3AE575C3" w:rsidRPr="005168BE">
        <w:rPr>
          <w:rFonts w:cs="Times New Roman"/>
          <w:shd w:val="clear" w:color="auto" w:fill="FFFFFF"/>
        </w:rPr>
        <w:t>):</w:t>
      </w:r>
      <w:r w:rsidRPr="005168BE">
        <w:rPr>
          <w:rFonts w:cs="Times New Roman"/>
          <w:shd w:val="clear" w:color="auto" w:fill="FFFFFF"/>
        </w:rPr>
        <w:t xml:space="preserve"> 258-283.</w:t>
      </w:r>
    </w:p>
    <w:p w14:paraId="5C99F2D8" w14:textId="77777777" w:rsidR="00027B56" w:rsidRPr="005168BE" w:rsidRDefault="00027B56" w:rsidP="008A6AA6">
      <w:pPr>
        <w:rPr>
          <w:rFonts w:cs="Times New Roman"/>
        </w:rPr>
      </w:pPr>
      <w:r w:rsidRPr="005168BE">
        <w:rPr>
          <w:rFonts w:cs="Times New Roman"/>
        </w:rPr>
        <w:t xml:space="preserve">Liebman, Jeffrey, and Neale Mahoney. 2017. “Do Expiring Budgets Lead to Wasteful Year-End Spending? Evidence from Federal Procurement.” </w:t>
      </w:r>
      <w:r w:rsidRPr="005168BE">
        <w:rPr>
          <w:rFonts w:cs="Times New Roman"/>
          <w:i/>
          <w:iCs/>
        </w:rPr>
        <w:t>American Economic Review</w:t>
      </w:r>
      <w:r w:rsidRPr="005168BE">
        <w:rPr>
          <w:rFonts w:cs="Times New Roman"/>
        </w:rPr>
        <w:t xml:space="preserve"> 107 (11): 3510–49.</w:t>
      </w:r>
    </w:p>
    <w:p w14:paraId="190633B2" w14:textId="70472398" w:rsidR="00027B56" w:rsidRPr="005168BE" w:rsidRDefault="00027B56" w:rsidP="008A6AA6">
      <w:pPr>
        <w:rPr>
          <w:rFonts w:cs="Times New Roman"/>
        </w:rPr>
      </w:pPr>
      <w:proofErr w:type="spellStart"/>
      <w:r w:rsidRPr="005168BE">
        <w:rPr>
          <w:rFonts w:cs="Times New Roman"/>
        </w:rPr>
        <w:t>Liscow</w:t>
      </w:r>
      <w:proofErr w:type="spellEnd"/>
      <w:r w:rsidRPr="005168BE">
        <w:rPr>
          <w:rFonts w:cs="Times New Roman"/>
        </w:rPr>
        <w:t xml:space="preserve">, Zachary, Will Nober, and Cailin Slattery. 2023. “Procurement and Infrastructure Costs.” </w:t>
      </w:r>
      <w:r w:rsidR="00F63035" w:rsidRPr="005168BE">
        <w:rPr>
          <w:rFonts w:cs="Times New Roman"/>
        </w:rPr>
        <w:t xml:space="preserve">NBER Working Paper, No. </w:t>
      </w:r>
      <w:r w:rsidR="004054BA" w:rsidRPr="005168BE">
        <w:rPr>
          <w:rFonts w:cs="Times New Roman"/>
        </w:rPr>
        <w:t>31705</w:t>
      </w:r>
      <w:r w:rsidR="00F63035" w:rsidRPr="005168BE">
        <w:rPr>
          <w:rFonts w:cs="Times New Roman"/>
        </w:rPr>
        <w:t>, Cambridge, MA</w:t>
      </w:r>
      <w:r w:rsidR="004054BA" w:rsidRPr="005168BE">
        <w:rPr>
          <w:rFonts w:cs="Times New Roman"/>
        </w:rPr>
        <w:t>.</w:t>
      </w:r>
      <w:r w:rsidR="00F63035" w:rsidRPr="005168BE" w:rsidDel="00F63035">
        <w:rPr>
          <w:rFonts w:cs="Times New Roman"/>
        </w:rPr>
        <w:t xml:space="preserve"> </w:t>
      </w:r>
    </w:p>
    <w:p w14:paraId="1DF9E45F" w14:textId="12561BA0" w:rsidR="00027B56" w:rsidRPr="005168BE" w:rsidRDefault="00027B56" w:rsidP="00707ADC">
      <w:pPr>
        <w:spacing w:line="276" w:lineRule="auto"/>
        <w:rPr>
          <w:rFonts w:cs="Times New Roman"/>
          <w:shd w:val="clear" w:color="auto" w:fill="FFFFFF"/>
        </w:rPr>
      </w:pPr>
      <w:r w:rsidRPr="005168BE">
        <w:rPr>
          <w:rFonts w:cs="Times New Roman"/>
          <w:shd w:val="clear" w:color="auto" w:fill="FFFFFF"/>
        </w:rPr>
        <w:t>L</w:t>
      </w:r>
      <w:r w:rsidR="00CE7505" w:rsidRPr="005168BE">
        <w:rPr>
          <w:rFonts w:cs="Times New Roman"/>
          <w:shd w:val="clear" w:color="auto" w:fill="FFFFFF"/>
        </w:rPr>
        <w:t>i</w:t>
      </w:r>
      <w:r w:rsidRPr="005168BE">
        <w:rPr>
          <w:rFonts w:cs="Times New Roman"/>
          <w:shd w:val="clear" w:color="auto" w:fill="FFFFFF"/>
        </w:rPr>
        <w:t xml:space="preserve">u, </w:t>
      </w:r>
      <w:proofErr w:type="spellStart"/>
      <w:r w:rsidRPr="005168BE">
        <w:rPr>
          <w:rFonts w:cs="Times New Roman"/>
          <w:shd w:val="clear" w:color="auto" w:fill="FFFFFF"/>
        </w:rPr>
        <w:t>Guoer</w:t>
      </w:r>
      <w:proofErr w:type="spellEnd"/>
      <w:r w:rsidRPr="005168BE">
        <w:rPr>
          <w:rFonts w:cs="Times New Roman"/>
          <w:shd w:val="clear" w:color="auto" w:fill="FFFFFF"/>
        </w:rPr>
        <w:t>.</w:t>
      </w:r>
      <w:r w:rsidR="2DAE3D76" w:rsidRPr="005168BE">
        <w:rPr>
          <w:rFonts w:cs="Times New Roman"/>
          <w:shd w:val="clear" w:color="auto" w:fill="FFFFFF"/>
        </w:rPr>
        <w:t xml:space="preserve"> </w:t>
      </w:r>
      <w:r w:rsidR="00772255" w:rsidRPr="005168BE">
        <w:rPr>
          <w:rFonts w:cs="Times New Roman"/>
          <w:shd w:val="clear" w:color="auto" w:fill="FFFFFF"/>
        </w:rPr>
        <w:t>2023.</w:t>
      </w:r>
      <w:r w:rsidRPr="005168BE">
        <w:rPr>
          <w:rFonts w:cs="Times New Roman"/>
          <w:shd w:val="clear" w:color="auto" w:fill="FFFFFF"/>
        </w:rPr>
        <w:t xml:space="preserve"> "Where Are the Missing Dead? How Metrics Management Mitigates Official Data Misrep</w:t>
      </w:r>
      <w:r w:rsidR="00CE7505" w:rsidRPr="005168BE">
        <w:rPr>
          <w:rFonts w:cs="Times New Roman"/>
          <w:shd w:val="clear" w:color="auto" w:fill="FFFFFF"/>
        </w:rPr>
        <w:t>o</w:t>
      </w:r>
      <w:r w:rsidRPr="005168BE">
        <w:rPr>
          <w:rFonts w:cs="Times New Roman"/>
          <w:shd w:val="clear" w:color="auto" w:fill="FFFFFF"/>
        </w:rPr>
        <w:t>rting in China." </w:t>
      </w:r>
      <w:r w:rsidRPr="005168BE">
        <w:rPr>
          <w:rFonts w:cs="Times New Roman"/>
          <w:i/>
          <w:iCs/>
          <w:shd w:val="clear" w:color="auto" w:fill="FFFFFF"/>
        </w:rPr>
        <w:t>Journal of Political Institutions and Political Economy</w:t>
      </w:r>
      <w:r w:rsidRPr="005168BE">
        <w:rPr>
          <w:rFonts w:cs="Times New Roman"/>
          <w:shd w:val="clear" w:color="auto" w:fill="FFFFFF"/>
        </w:rPr>
        <w:t> 4</w:t>
      </w:r>
      <w:r w:rsidR="623C3504" w:rsidRPr="005168BE">
        <w:rPr>
          <w:rFonts w:cs="Times New Roman"/>
          <w:shd w:val="clear" w:color="auto" w:fill="FFFFFF"/>
        </w:rPr>
        <w:t xml:space="preserve"> </w:t>
      </w:r>
      <w:r w:rsidR="240B3F9C" w:rsidRPr="005168BE">
        <w:rPr>
          <w:rFonts w:cs="Times New Roman"/>
          <w:shd w:val="clear" w:color="auto" w:fill="FFFFFF"/>
        </w:rPr>
        <w:t>(</w:t>
      </w:r>
      <w:r w:rsidRPr="005168BE">
        <w:rPr>
          <w:rFonts w:cs="Times New Roman"/>
          <w:shd w:val="clear" w:color="auto" w:fill="FFFFFF"/>
        </w:rPr>
        <w:t>2</w:t>
      </w:r>
      <w:r w:rsidR="01FC5613" w:rsidRPr="005168BE">
        <w:rPr>
          <w:rFonts w:cs="Times New Roman"/>
          <w:shd w:val="clear" w:color="auto" w:fill="FFFFFF"/>
        </w:rPr>
        <w:t>):</w:t>
      </w:r>
      <w:r w:rsidRPr="005168BE">
        <w:rPr>
          <w:rFonts w:cs="Times New Roman"/>
          <w:shd w:val="clear" w:color="auto" w:fill="FFFFFF"/>
        </w:rPr>
        <w:t xml:space="preserve"> 231-258.</w:t>
      </w:r>
    </w:p>
    <w:p w14:paraId="51EF7CFF" w14:textId="36A9681F" w:rsidR="007064FA" w:rsidRPr="005168BE" w:rsidRDefault="00612671" w:rsidP="00612671">
      <w:pPr>
        <w:spacing w:after="0" w:line="276" w:lineRule="auto"/>
      </w:pPr>
      <w:r w:rsidRPr="005168BE">
        <w:t>Licetti</w:t>
      </w:r>
      <w:r w:rsidR="1E03C9E6" w:rsidRPr="005168BE">
        <w:t>,</w:t>
      </w:r>
      <w:r w:rsidRPr="005168BE">
        <w:t xml:space="preserve"> Martinez, Goodwin, Martha, Tanja K. Sanchez Navarro, Dennis Carreras, </w:t>
      </w:r>
      <w:proofErr w:type="spellStart"/>
      <w:r w:rsidRPr="005168BE">
        <w:t>Schabauer</w:t>
      </w:r>
      <w:proofErr w:type="spellEnd"/>
      <w:r w:rsidRPr="005168BE">
        <w:t>, Noelia</w:t>
      </w:r>
      <w:r w:rsidR="2FFC7C81" w:rsidRPr="005168BE">
        <w:t>.</w:t>
      </w:r>
      <w:r w:rsidRPr="005168BE">
        <w:t xml:space="preserve"> 2021. “Fixing Markets, Not Prices: Policy Options to Tackle Economic Cartels in Latin America and the Caribbean.” World Bank. Washington, DC.</w:t>
      </w:r>
    </w:p>
    <w:p w14:paraId="70549E14" w14:textId="77777777" w:rsidR="00612671" w:rsidRPr="005168BE" w:rsidRDefault="00612671" w:rsidP="00612671">
      <w:pPr>
        <w:spacing w:after="0" w:line="276" w:lineRule="auto"/>
        <w:rPr>
          <w:sz w:val="24"/>
          <w:szCs w:val="24"/>
        </w:rPr>
      </w:pPr>
    </w:p>
    <w:p w14:paraId="5FDD8856" w14:textId="6509F7FD" w:rsidR="007E175F" w:rsidRPr="005168BE" w:rsidRDefault="007E175F" w:rsidP="007E175F">
      <w:pPr>
        <w:rPr>
          <w:rFonts w:cs="Times New Roman"/>
        </w:rPr>
      </w:pPr>
      <w:r w:rsidRPr="005168BE">
        <w:rPr>
          <w:rFonts w:cs="Times New Roman"/>
        </w:rPr>
        <w:t>Locke, E. A., &amp; Latham, G. P. 2002. “Building a practically useful theory of goal setting and task motivation: A 35-year odyssey</w:t>
      </w:r>
      <w:r w:rsidR="003150BE" w:rsidRPr="005168BE">
        <w:rPr>
          <w:rFonts w:cs="Times New Roman"/>
        </w:rPr>
        <w:t>.</w:t>
      </w:r>
      <w:r w:rsidRPr="005168BE">
        <w:rPr>
          <w:rFonts w:cs="Times New Roman"/>
        </w:rPr>
        <w:t>” American Psychologist, 57(9), 705–717.</w:t>
      </w:r>
    </w:p>
    <w:p w14:paraId="16BAC68A" w14:textId="2A91D580" w:rsidR="00027B56" w:rsidRPr="005168BE" w:rsidRDefault="00027B56" w:rsidP="008A6AA6">
      <w:pPr>
        <w:rPr>
          <w:rFonts w:cs="Times New Roman"/>
        </w:rPr>
      </w:pPr>
      <w:r w:rsidRPr="005168BE">
        <w:rPr>
          <w:rFonts w:cs="Times New Roman"/>
        </w:rPr>
        <w:t>Lofaro, Ryan J</w:t>
      </w:r>
      <w:r w:rsidR="009506BB">
        <w:rPr>
          <w:rFonts w:cs="Times New Roman"/>
        </w:rPr>
        <w:t>.</w:t>
      </w:r>
      <w:r w:rsidRPr="005168BE">
        <w:rPr>
          <w:rFonts w:cs="Times New Roman"/>
        </w:rPr>
        <w:t>, Emily A</w:t>
      </w:r>
      <w:r w:rsidR="009506BB">
        <w:rPr>
          <w:rFonts w:cs="Times New Roman"/>
        </w:rPr>
        <w:t>.</w:t>
      </w:r>
      <w:r w:rsidRPr="005168BE">
        <w:rPr>
          <w:rFonts w:cs="Times New Roman"/>
        </w:rPr>
        <w:t xml:space="preserve"> Boykin, Clifford P</w:t>
      </w:r>
      <w:r w:rsidR="009506BB">
        <w:rPr>
          <w:rFonts w:cs="Times New Roman"/>
        </w:rPr>
        <w:t>.</w:t>
      </w:r>
      <w:r w:rsidRPr="005168BE">
        <w:rPr>
          <w:rFonts w:cs="Times New Roman"/>
        </w:rPr>
        <w:t xml:space="preserve"> McCue, and Eric Prier. 2023. “Year-End Spending Spikes and Single Bid Procedures: An Analysis of Public Procurement in the European Economic Area.”</w:t>
      </w:r>
      <w:r w:rsidRPr="005168BE">
        <w:rPr>
          <w:rFonts w:cs="Times New Roman"/>
          <w:i/>
          <w:iCs/>
        </w:rPr>
        <w:t xml:space="preserve"> Public Finance and Management</w:t>
      </w:r>
      <w:r w:rsidRPr="005168BE">
        <w:rPr>
          <w:rFonts w:cs="Times New Roman"/>
        </w:rPr>
        <w:t xml:space="preserve"> 21 (2): 135–66.</w:t>
      </w:r>
    </w:p>
    <w:p w14:paraId="7AFFE3C0" w14:textId="3CD76C0E" w:rsidR="00C1267E" w:rsidRPr="005168BE" w:rsidRDefault="00027B56" w:rsidP="00707ADC">
      <w:pPr>
        <w:spacing w:line="276" w:lineRule="auto"/>
        <w:rPr>
          <w:rFonts w:cs="Times New Roman"/>
          <w:shd w:val="clear" w:color="auto" w:fill="FFFFFF"/>
        </w:rPr>
      </w:pPr>
      <w:r w:rsidRPr="005168BE">
        <w:rPr>
          <w:rFonts w:cs="Times New Roman"/>
          <w:shd w:val="clear" w:color="auto" w:fill="FFFFFF"/>
        </w:rPr>
        <w:t>Lourenço, Joana S., Renos Vakis, and Laur</w:t>
      </w:r>
      <w:r w:rsidR="00CE7505" w:rsidRPr="005168BE">
        <w:rPr>
          <w:rFonts w:cs="Times New Roman"/>
          <w:shd w:val="clear" w:color="auto" w:fill="FFFFFF"/>
        </w:rPr>
        <w:t>a</w:t>
      </w:r>
      <w:r w:rsidRPr="005168BE">
        <w:rPr>
          <w:rFonts w:cs="Times New Roman"/>
          <w:shd w:val="clear" w:color="auto" w:fill="FFFFFF"/>
        </w:rPr>
        <w:t xml:space="preserve"> Zoratto.</w:t>
      </w:r>
      <w:r w:rsidR="00772255" w:rsidRPr="005168BE">
        <w:rPr>
          <w:rFonts w:cs="Times New Roman"/>
          <w:shd w:val="clear" w:color="auto" w:fill="FFFFFF"/>
        </w:rPr>
        <w:t>2022.</w:t>
      </w:r>
      <w:r w:rsidRPr="005168BE">
        <w:rPr>
          <w:rFonts w:cs="Times New Roman"/>
          <w:shd w:val="clear" w:color="auto" w:fill="FFFFFF"/>
        </w:rPr>
        <w:t xml:space="preserve"> "The behavioral professional: Improving decision-making and performance in th</w:t>
      </w:r>
      <w:r w:rsidR="00CE7505" w:rsidRPr="005168BE">
        <w:rPr>
          <w:rFonts w:cs="Times New Roman"/>
          <w:shd w:val="clear" w:color="auto" w:fill="FFFFFF"/>
        </w:rPr>
        <w:t>e</w:t>
      </w:r>
      <w:r w:rsidRPr="005168BE">
        <w:rPr>
          <w:rFonts w:cs="Times New Roman"/>
          <w:shd w:val="clear" w:color="auto" w:fill="FFFFFF"/>
        </w:rPr>
        <w:t xml:space="preserve"> public sector."</w:t>
      </w:r>
      <w:r w:rsidR="006802A5" w:rsidRPr="005168BE">
        <w:rPr>
          <w:rFonts w:cs="Times New Roman"/>
          <w:shd w:val="clear" w:color="auto" w:fill="FFFFFF"/>
        </w:rPr>
        <w:t xml:space="preserve"> </w:t>
      </w:r>
      <w:r w:rsidR="00C1267E" w:rsidRPr="005168BE">
        <w:rPr>
          <w:rFonts w:cs="Times New Roman"/>
        </w:rPr>
        <w:t xml:space="preserve">Working Paper </w:t>
      </w:r>
      <w:r w:rsidR="00CF221E" w:rsidRPr="005168BE">
        <w:rPr>
          <w:rFonts w:cs="Times New Roman"/>
        </w:rPr>
        <w:t xml:space="preserve">No. </w:t>
      </w:r>
      <w:r w:rsidR="006802A5" w:rsidRPr="005168BE">
        <w:rPr>
          <w:rFonts w:cs="Times New Roman"/>
        </w:rPr>
        <w:t>168343</w:t>
      </w:r>
      <w:r w:rsidR="00C1267E" w:rsidRPr="005168BE">
        <w:rPr>
          <w:rFonts w:cs="Times New Roman"/>
        </w:rPr>
        <w:t xml:space="preserve">, Washington, </w:t>
      </w:r>
      <w:r w:rsidR="00734E59">
        <w:rPr>
          <w:rFonts w:cs="Times New Roman"/>
        </w:rPr>
        <w:t>DC</w:t>
      </w:r>
      <w:r w:rsidR="00C1267E" w:rsidRPr="005168BE">
        <w:rPr>
          <w:rFonts w:cs="Times New Roman"/>
        </w:rPr>
        <w:t>.</w:t>
      </w:r>
    </w:p>
    <w:p w14:paraId="6B25B5CB" w14:textId="199FAE6B" w:rsidR="00027B56" w:rsidRPr="005168BE" w:rsidRDefault="00027B56" w:rsidP="00707ADC">
      <w:pPr>
        <w:rPr>
          <w:rFonts w:cs="Times New Roman"/>
        </w:rPr>
      </w:pPr>
      <w:r w:rsidRPr="005168BE">
        <w:rPr>
          <w:rFonts w:cs="Times New Roman"/>
        </w:rPr>
        <w:lastRenderedPageBreak/>
        <w:t>Malesky, Edmund, and Marku</w:t>
      </w:r>
      <w:r w:rsidR="00C140DA" w:rsidRPr="005168BE">
        <w:rPr>
          <w:rFonts w:cs="Times New Roman"/>
        </w:rPr>
        <w:t>s</w:t>
      </w:r>
      <w:r w:rsidRPr="005168BE">
        <w:rPr>
          <w:rFonts w:cs="Times New Roman"/>
        </w:rPr>
        <w:t xml:space="preserve"> Taussig.</w:t>
      </w:r>
      <w:r w:rsidR="00AF1BFC" w:rsidRPr="005168BE">
        <w:rPr>
          <w:rFonts w:cs="Times New Roman"/>
        </w:rPr>
        <w:t xml:space="preserve"> </w:t>
      </w:r>
      <w:r w:rsidR="00C02B4A" w:rsidRPr="005168BE">
        <w:rPr>
          <w:rFonts w:cs="Times New Roman"/>
        </w:rPr>
        <w:t>2019.</w:t>
      </w:r>
      <w:r w:rsidRPr="005168BE">
        <w:rPr>
          <w:rFonts w:cs="Times New Roman"/>
        </w:rPr>
        <w:t xml:space="preserve"> "Participation, government legitimacy, and regulatory compliance in emerging economies: a firm-level field </w:t>
      </w:r>
      <w:r w:rsidR="00C140DA" w:rsidRPr="005168BE">
        <w:rPr>
          <w:rFonts w:cs="Times New Roman"/>
        </w:rPr>
        <w:t>experiment</w:t>
      </w:r>
      <w:r w:rsidRPr="005168BE">
        <w:rPr>
          <w:rFonts w:cs="Times New Roman"/>
        </w:rPr>
        <w:t xml:space="preserve"> in Vietnam." </w:t>
      </w:r>
      <w:r w:rsidRPr="005168BE">
        <w:rPr>
          <w:rFonts w:cs="Times New Roman"/>
          <w:i/>
          <w:iCs/>
        </w:rPr>
        <w:t>American Political Science Review</w:t>
      </w:r>
      <w:r w:rsidRPr="005168BE">
        <w:rPr>
          <w:rFonts w:cs="Times New Roman"/>
        </w:rPr>
        <w:t> 113</w:t>
      </w:r>
      <w:r w:rsidR="01935A86" w:rsidRPr="005168BE">
        <w:rPr>
          <w:rFonts w:cs="Times New Roman"/>
        </w:rPr>
        <w:t xml:space="preserve"> </w:t>
      </w:r>
      <w:r w:rsidR="00C140DA" w:rsidRPr="005168BE">
        <w:rPr>
          <w:rFonts w:cs="Times New Roman"/>
        </w:rPr>
        <w:t>(</w:t>
      </w:r>
      <w:r w:rsidRPr="005168BE">
        <w:rPr>
          <w:rFonts w:cs="Times New Roman"/>
        </w:rPr>
        <w:t>2</w:t>
      </w:r>
      <w:r w:rsidR="00D950A6" w:rsidRPr="005168BE">
        <w:rPr>
          <w:rFonts w:cs="Times New Roman"/>
        </w:rPr>
        <w:t>)</w:t>
      </w:r>
      <w:r w:rsidR="011AE823" w:rsidRPr="005168BE">
        <w:rPr>
          <w:rFonts w:cs="Times New Roman"/>
        </w:rPr>
        <w:t>:</w:t>
      </w:r>
      <w:r w:rsidRPr="005168BE">
        <w:rPr>
          <w:rFonts w:cs="Times New Roman"/>
        </w:rPr>
        <w:t xml:space="preserve"> 530-551.</w:t>
      </w:r>
    </w:p>
    <w:p w14:paraId="20BC150C" w14:textId="1AB29FCF" w:rsidR="00027B56" w:rsidRPr="005168BE" w:rsidRDefault="00027B56" w:rsidP="00707ADC">
      <w:pPr>
        <w:spacing w:line="276" w:lineRule="auto"/>
        <w:rPr>
          <w:rFonts w:cs="Times New Roman"/>
          <w:shd w:val="clear" w:color="auto" w:fill="FFFFFF"/>
          <w:lang w:val="fr-FR"/>
        </w:rPr>
      </w:pPr>
      <w:r w:rsidRPr="005168BE">
        <w:rPr>
          <w:rFonts w:cs="Times New Roman"/>
          <w:shd w:val="clear" w:color="auto" w:fill="FFFFFF"/>
        </w:rPr>
        <w:t>Mann,</w:t>
      </w:r>
      <w:r w:rsidR="00093C38" w:rsidRPr="005168BE">
        <w:rPr>
          <w:rFonts w:cs="Times New Roman"/>
          <w:shd w:val="clear" w:color="auto" w:fill="FFFFFF"/>
        </w:rPr>
        <w:t xml:space="preserve"> </w:t>
      </w:r>
      <w:r w:rsidRPr="005168BE">
        <w:rPr>
          <w:rFonts w:cs="Times New Roman"/>
          <w:shd w:val="clear" w:color="auto" w:fill="FFFFFF"/>
        </w:rPr>
        <w:t xml:space="preserve">Michael. </w:t>
      </w:r>
      <w:r w:rsidR="00F56302" w:rsidRPr="005168BE">
        <w:rPr>
          <w:rFonts w:cs="Times New Roman"/>
          <w:shd w:val="clear" w:color="auto" w:fill="FFFFFF"/>
        </w:rPr>
        <w:t xml:space="preserve">1984. </w:t>
      </w:r>
      <w:r w:rsidRPr="005168BE">
        <w:rPr>
          <w:rFonts w:cs="Times New Roman"/>
          <w:shd w:val="clear" w:color="auto" w:fill="FFFFFF"/>
        </w:rPr>
        <w:t xml:space="preserve">"The autonomous power of the state: its origins, </w:t>
      </w:r>
      <w:r w:rsidR="00B824CE" w:rsidRPr="005168BE">
        <w:rPr>
          <w:rFonts w:cs="Times New Roman"/>
          <w:shd w:val="clear" w:color="auto" w:fill="FFFFFF"/>
        </w:rPr>
        <w:t>mechanisms</w:t>
      </w:r>
      <w:r w:rsidRPr="005168BE">
        <w:rPr>
          <w:rFonts w:cs="Times New Roman"/>
          <w:shd w:val="clear" w:color="auto" w:fill="FFFFFF"/>
        </w:rPr>
        <w:t xml:space="preserve"> and results." </w:t>
      </w:r>
      <w:proofErr w:type="spellStart"/>
      <w:r w:rsidRPr="005168BE">
        <w:rPr>
          <w:rFonts w:cs="Times New Roman"/>
          <w:i/>
          <w:shd w:val="clear" w:color="auto" w:fill="FFFFFF"/>
          <w:lang w:val="fr-FR"/>
        </w:rPr>
        <w:t>European</w:t>
      </w:r>
      <w:proofErr w:type="spellEnd"/>
      <w:r w:rsidRPr="005168BE">
        <w:rPr>
          <w:rFonts w:cs="Times New Roman"/>
          <w:i/>
          <w:shd w:val="clear" w:color="auto" w:fill="FFFFFF"/>
          <w:lang w:val="fr-FR"/>
        </w:rPr>
        <w:t xml:space="preserve"> Journal of </w:t>
      </w:r>
      <w:proofErr w:type="spellStart"/>
      <w:r w:rsidRPr="005168BE">
        <w:rPr>
          <w:rFonts w:cs="Times New Roman"/>
          <w:i/>
          <w:shd w:val="clear" w:color="auto" w:fill="FFFFFF"/>
          <w:lang w:val="fr-FR"/>
        </w:rPr>
        <w:t>Sociology</w:t>
      </w:r>
      <w:proofErr w:type="spellEnd"/>
      <w:r w:rsidRPr="005168BE">
        <w:rPr>
          <w:rFonts w:cs="Times New Roman"/>
          <w:i/>
          <w:shd w:val="clear" w:color="auto" w:fill="FFFFFF"/>
          <w:lang w:val="fr-FR"/>
        </w:rPr>
        <w:t>/Archives européennes de sociologie</w:t>
      </w:r>
      <w:r w:rsidR="00093C38" w:rsidRPr="005168BE">
        <w:rPr>
          <w:rFonts w:cs="Times New Roman"/>
          <w:i/>
          <w:shd w:val="clear" w:color="auto" w:fill="FFFFFF"/>
          <w:lang w:val="fr-FR"/>
        </w:rPr>
        <w:t xml:space="preserve"> </w:t>
      </w:r>
      <w:r w:rsidRPr="005168BE">
        <w:rPr>
          <w:rFonts w:cs="Times New Roman"/>
          <w:shd w:val="clear" w:color="auto" w:fill="FFFFFF"/>
          <w:lang w:val="fr-FR"/>
        </w:rPr>
        <w:t>25</w:t>
      </w:r>
      <w:r w:rsidR="6A02D0DC" w:rsidRPr="005168BE">
        <w:rPr>
          <w:rFonts w:cs="Times New Roman"/>
          <w:shd w:val="clear" w:color="auto" w:fill="FFFFFF"/>
          <w:lang w:val="fr-FR"/>
        </w:rPr>
        <w:t xml:space="preserve"> </w:t>
      </w:r>
      <w:r w:rsidR="473FA660" w:rsidRPr="005168BE">
        <w:rPr>
          <w:rFonts w:cs="Times New Roman"/>
          <w:shd w:val="clear" w:color="auto" w:fill="FFFFFF"/>
          <w:lang w:val="fr-FR"/>
        </w:rPr>
        <w:t>(</w:t>
      </w:r>
      <w:r w:rsidRPr="005168BE">
        <w:rPr>
          <w:rFonts w:cs="Times New Roman"/>
          <w:shd w:val="clear" w:color="auto" w:fill="FFFFFF"/>
          <w:lang w:val="fr-FR"/>
        </w:rPr>
        <w:t>2</w:t>
      </w:r>
      <w:proofErr w:type="gramStart"/>
      <w:r w:rsidR="499766CD" w:rsidRPr="005168BE">
        <w:rPr>
          <w:rFonts w:cs="Times New Roman"/>
          <w:shd w:val="clear" w:color="auto" w:fill="FFFFFF"/>
          <w:lang w:val="fr-FR"/>
        </w:rPr>
        <w:t>):</w:t>
      </w:r>
      <w:proofErr w:type="gramEnd"/>
      <w:r w:rsidRPr="005168BE">
        <w:rPr>
          <w:rFonts w:cs="Times New Roman"/>
          <w:shd w:val="clear" w:color="auto" w:fill="FFFFFF"/>
          <w:lang w:val="fr-FR"/>
        </w:rPr>
        <w:t xml:space="preserve"> 185-213.</w:t>
      </w:r>
    </w:p>
    <w:p w14:paraId="58CB77FD" w14:textId="77777777" w:rsidR="000111A4" w:rsidRPr="005168BE" w:rsidRDefault="000111A4" w:rsidP="000111A4">
      <w:pPr>
        <w:rPr>
          <w:rFonts w:cs="Times New Roman"/>
        </w:rPr>
      </w:pPr>
      <w:proofErr w:type="spellStart"/>
      <w:r w:rsidRPr="005168BE">
        <w:rPr>
          <w:rFonts w:cs="Times New Roman"/>
          <w:lang w:val="fr-FR"/>
        </w:rPr>
        <w:t>Martimort</w:t>
      </w:r>
      <w:proofErr w:type="spellEnd"/>
      <w:r w:rsidRPr="005168BE">
        <w:rPr>
          <w:rFonts w:cs="Times New Roman"/>
          <w:lang w:val="fr-FR"/>
        </w:rPr>
        <w:t xml:space="preserve">, D. 1999. </w:t>
      </w:r>
      <w:r w:rsidRPr="005168BE">
        <w:rPr>
          <w:rFonts w:cs="Times New Roman"/>
        </w:rPr>
        <w:t>“The life cycle of regulatory agencies: Dynamic capture and transaction costs.” </w:t>
      </w:r>
      <w:r w:rsidRPr="005168BE">
        <w:rPr>
          <w:rFonts w:cs="Times New Roman"/>
          <w:i/>
          <w:iCs/>
        </w:rPr>
        <w:t>The Review of Economic Studies</w:t>
      </w:r>
      <w:r w:rsidRPr="005168BE">
        <w:rPr>
          <w:rFonts w:cs="Times New Roman"/>
        </w:rPr>
        <w:t>, </w:t>
      </w:r>
      <w:r w:rsidRPr="005168BE">
        <w:rPr>
          <w:rFonts w:cs="Times New Roman"/>
          <w:i/>
          <w:iCs/>
        </w:rPr>
        <w:t>66</w:t>
      </w:r>
      <w:r w:rsidRPr="005168BE">
        <w:rPr>
          <w:rFonts w:cs="Times New Roman"/>
        </w:rPr>
        <w:t>(4), 929-947.</w:t>
      </w:r>
    </w:p>
    <w:p w14:paraId="55524B8B" w14:textId="07C4483B" w:rsidR="00027B56" w:rsidRPr="005168BE" w:rsidRDefault="00027B56" w:rsidP="00707ADC">
      <w:pPr>
        <w:spacing w:line="276" w:lineRule="auto"/>
        <w:rPr>
          <w:rFonts w:cs="Times New Roman"/>
          <w:shd w:val="clear" w:color="auto" w:fill="FFFFFF"/>
        </w:rPr>
      </w:pPr>
      <w:r w:rsidRPr="005168BE">
        <w:rPr>
          <w:rFonts w:cs="Times New Roman"/>
          <w:shd w:val="clear" w:color="auto" w:fill="FFFFFF"/>
        </w:rPr>
        <w:t>McDonnell, E</w:t>
      </w:r>
      <w:r w:rsidR="00093C38" w:rsidRPr="005168BE">
        <w:rPr>
          <w:rFonts w:cs="Times New Roman"/>
          <w:shd w:val="clear" w:color="auto" w:fill="FFFFFF"/>
        </w:rPr>
        <w:t>r</w:t>
      </w:r>
      <w:r w:rsidRPr="005168BE">
        <w:rPr>
          <w:rFonts w:cs="Times New Roman"/>
          <w:shd w:val="clear" w:color="auto" w:fill="FFFFFF"/>
        </w:rPr>
        <w:t xml:space="preserve">in Metz. </w:t>
      </w:r>
      <w:r w:rsidR="00144A97" w:rsidRPr="005168BE">
        <w:rPr>
          <w:rFonts w:cs="Times New Roman"/>
          <w:shd w:val="clear" w:color="auto" w:fill="FFFFFF"/>
        </w:rPr>
        <w:t>2017.</w:t>
      </w:r>
      <w:r w:rsidRPr="005168BE">
        <w:rPr>
          <w:rFonts w:cs="Times New Roman"/>
          <w:shd w:val="clear" w:color="auto" w:fill="FFFFFF"/>
        </w:rPr>
        <w:t xml:space="preserve"> "Patchwork leviathan: How pockets of bureaucratic governance flourish within institutionally diverse de</w:t>
      </w:r>
      <w:r w:rsidR="00093C38" w:rsidRPr="005168BE">
        <w:rPr>
          <w:rFonts w:cs="Times New Roman"/>
          <w:shd w:val="clear" w:color="auto" w:fill="FFFFFF"/>
        </w:rPr>
        <w:t>v</w:t>
      </w:r>
      <w:r w:rsidRPr="005168BE">
        <w:rPr>
          <w:rFonts w:cs="Times New Roman"/>
          <w:shd w:val="clear" w:color="auto" w:fill="FFFFFF"/>
        </w:rPr>
        <w:t>eloping states."</w:t>
      </w:r>
      <w:r w:rsidRPr="005168BE">
        <w:rPr>
          <w:rFonts w:cs="Times New Roman"/>
          <w:i/>
          <w:iCs/>
          <w:shd w:val="clear" w:color="auto" w:fill="FFFFFF"/>
        </w:rPr>
        <w:t> American Sociological Review</w:t>
      </w:r>
      <w:r w:rsidRPr="005168BE">
        <w:rPr>
          <w:rFonts w:cs="Times New Roman"/>
          <w:shd w:val="clear" w:color="auto" w:fill="FFFFFF"/>
        </w:rPr>
        <w:t> 82</w:t>
      </w:r>
      <w:r w:rsidR="79681E30" w:rsidRPr="005168BE">
        <w:rPr>
          <w:rFonts w:cs="Times New Roman"/>
          <w:shd w:val="clear" w:color="auto" w:fill="FFFFFF"/>
        </w:rPr>
        <w:t xml:space="preserve"> </w:t>
      </w:r>
      <w:r w:rsidR="15164144" w:rsidRPr="005168BE">
        <w:rPr>
          <w:rFonts w:cs="Times New Roman"/>
          <w:shd w:val="clear" w:color="auto" w:fill="FFFFFF"/>
        </w:rPr>
        <w:t>(</w:t>
      </w:r>
      <w:r w:rsidRPr="005168BE">
        <w:rPr>
          <w:rFonts w:cs="Times New Roman"/>
          <w:shd w:val="clear" w:color="auto" w:fill="FFFFFF"/>
        </w:rPr>
        <w:t>3</w:t>
      </w:r>
      <w:r w:rsidR="2B3C1888" w:rsidRPr="005168BE">
        <w:rPr>
          <w:rFonts w:cs="Times New Roman"/>
          <w:shd w:val="clear" w:color="auto" w:fill="FFFFFF"/>
        </w:rPr>
        <w:t>):</w:t>
      </w:r>
      <w:r w:rsidRPr="005168BE">
        <w:rPr>
          <w:rFonts w:cs="Times New Roman"/>
          <w:shd w:val="clear" w:color="auto" w:fill="FFFFFF"/>
        </w:rPr>
        <w:t xml:space="preserve"> 476-510.</w:t>
      </w:r>
    </w:p>
    <w:p w14:paraId="6550A6D0" w14:textId="77777777" w:rsidR="00027B56" w:rsidRPr="005168BE" w:rsidRDefault="00027B56" w:rsidP="008A6AA6">
      <w:pPr>
        <w:rPr>
          <w:rFonts w:cs="Times New Roman"/>
        </w:rPr>
      </w:pPr>
      <w:r w:rsidRPr="005168BE">
        <w:rPr>
          <w:rFonts w:cs="Times New Roman"/>
        </w:rPr>
        <w:t xml:space="preserve">Mironov, Maxim, and Ekaterina Zhuravskaya. 2016. “Corruption in Procurement and the Political Cycle in Tunneling: Evidence from Financial Transactions Data.” </w:t>
      </w:r>
      <w:r w:rsidRPr="005168BE">
        <w:rPr>
          <w:rFonts w:cs="Times New Roman"/>
          <w:i/>
          <w:iCs/>
        </w:rPr>
        <w:t xml:space="preserve">American Economic Journal: Economic Policy </w:t>
      </w:r>
      <w:r w:rsidRPr="005168BE">
        <w:rPr>
          <w:rFonts w:cs="Times New Roman"/>
        </w:rPr>
        <w:t>8 (2): 287–321.</w:t>
      </w:r>
    </w:p>
    <w:p w14:paraId="233B6531" w14:textId="2F5932E6" w:rsidR="00A40E13" w:rsidRPr="005168BE" w:rsidRDefault="008236B9" w:rsidP="00707ADC">
      <w:pPr>
        <w:rPr>
          <w:rFonts w:cs="Times New Roman"/>
        </w:rPr>
      </w:pPr>
      <w:r w:rsidRPr="005168BE">
        <w:rPr>
          <w:rFonts w:cs="Times New Roman"/>
        </w:rPr>
        <w:t>Müller, K. 2023. “Electoral cycles in macroprudential regulation. American Economic Journal: Economic Policy</w:t>
      </w:r>
      <w:r w:rsidR="00F2AF90" w:rsidRPr="005168BE">
        <w:rPr>
          <w:rFonts w:cs="Times New Roman"/>
        </w:rPr>
        <w:t>,"</w:t>
      </w:r>
      <w:r w:rsidRPr="005168BE">
        <w:rPr>
          <w:rFonts w:cs="Times New Roman"/>
        </w:rPr>
        <w:t xml:space="preserve"> 15</w:t>
      </w:r>
      <w:r w:rsidR="00140387" w:rsidRPr="005168BE">
        <w:rPr>
          <w:rFonts w:cs="Times New Roman"/>
        </w:rPr>
        <w:t xml:space="preserve"> </w:t>
      </w:r>
      <w:r w:rsidRPr="005168BE">
        <w:rPr>
          <w:rFonts w:cs="Times New Roman"/>
        </w:rPr>
        <w:t>(4)</w:t>
      </w:r>
      <w:r w:rsidR="00140387" w:rsidRPr="005168BE">
        <w:rPr>
          <w:rFonts w:cs="Times New Roman"/>
        </w:rPr>
        <w:t>:</w:t>
      </w:r>
      <w:r w:rsidR="00E86E2C" w:rsidRPr="005168BE">
        <w:rPr>
          <w:rFonts w:cs="Times New Roman"/>
        </w:rPr>
        <w:t xml:space="preserve"> </w:t>
      </w:r>
      <w:r w:rsidRPr="005168BE">
        <w:rPr>
          <w:rFonts w:cs="Times New Roman"/>
        </w:rPr>
        <w:t>295-322.</w:t>
      </w:r>
    </w:p>
    <w:p w14:paraId="7C08B7BD" w14:textId="0C0264EB" w:rsidR="00027B56" w:rsidRPr="005168BE" w:rsidRDefault="00027B56" w:rsidP="00105D8A">
      <w:pPr>
        <w:spacing w:line="276" w:lineRule="auto"/>
        <w:rPr>
          <w:rFonts w:cs="Times New Roman"/>
          <w:shd w:val="clear" w:color="auto" w:fill="FFFFFF"/>
        </w:rPr>
      </w:pPr>
      <w:r w:rsidRPr="005168BE">
        <w:rPr>
          <w:rFonts w:cs="Times New Roman"/>
        </w:rPr>
        <w:t xml:space="preserve">Nogues Comas, Antoni Albert, and Nuno Felipe Mendes dos Santos. 2021. “Measuring Public Procurement Rules and Practices: Benchmarking a Recurrent Infrastructure Contract.” Policy Research Working Paper 9651. </w:t>
      </w:r>
      <w:r w:rsidR="00455C9B" w:rsidRPr="005168BE">
        <w:rPr>
          <w:rFonts w:cs="Times New Roman"/>
          <w:shd w:val="clear" w:color="auto" w:fill="FFFFFF"/>
        </w:rPr>
        <w:t xml:space="preserve">Washington, </w:t>
      </w:r>
      <w:r w:rsidR="00734E59">
        <w:rPr>
          <w:rFonts w:cs="Times New Roman"/>
          <w:shd w:val="clear" w:color="auto" w:fill="FFFFFF"/>
        </w:rPr>
        <w:t>DC</w:t>
      </w:r>
      <w:r w:rsidR="00455C9B" w:rsidRPr="005168BE">
        <w:rPr>
          <w:rFonts w:cs="Times New Roman"/>
          <w:shd w:val="clear" w:color="auto" w:fill="FFFFFF"/>
        </w:rPr>
        <w:t>.</w:t>
      </w:r>
    </w:p>
    <w:p w14:paraId="451F72A6" w14:textId="52E64A29" w:rsidR="004A630D" w:rsidRPr="005168BE" w:rsidRDefault="004A630D" w:rsidP="004A630D">
      <w:pPr>
        <w:spacing w:line="276" w:lineRule="auto"/>
        <w:rPr>
          <w:rFonts w:cs="Times New Roman"/>
          <w:color w:val="000000"/>
          <w:shd w:val="clear" w:color="auto" w:fill="FFFFFF"/>
        </w:rPr>
      </w:pPr>
      <w:r w:rsidRPr="005168BE">
        <w:rPr>
          <w:rFonts w:cs="Times New Roman"/>
          <w:color w:val="000000"/>
          <w:shd w:val="clear" w:color="auto" w:fill="FFFFFF"/>
        </w:rPr>
        <w:t>North, D.C. 1990. </w:t>
      </w:r>
      <w:r w:rsidRPr="005168BE">
        <w:rPr>
          <w:rFonts w:cs="Times New Roman"/>
          <w:i/>
          <w:iCs/>
          <w:color w:val="000000"/>
          <w:shd w:val="clear" w:color="auto" w:fill="FFFFFF"/>
        </w:rPr>
        <w:t>Institutions, Institutional Change and Economic Performance.</w:t>
      </w:r>
      <w:r w:rsidRPr="005168BE">
        <w:rPr>
          <w:rFonts w:cs="Times New Roman"/>
          <w:color w:val="000000"/>
          <w:shd w:val="clear" w:color="auto" w:fill="FFFFFF"/>
        </w:rPr>
        <w:t> 1</w:t>
      </w:r>
      <w:r w:rsidR="00E261BA" w:rsidRPr="005168BE">
        <w:rPr>
          <w:rFonts w:cs="Times New Roman"/>
          <w:color w:val="000000"/>
          <w:shd w:val="clear" w:color="auto" w:fill="FFFFFF"/>
          <w:vertAlign w:val="superscript"/>
        </w:rPr>
        <w:t>st</w:t>
      </w:r>
      <w:r w:rsidR="00E261BA" w:rsidRPr="005168BE">
        <w:rPr>
          <w:rFonts w:cs="Times New Roman"/>
          <w:color w:val="000000"/>
          <w:shd w:val="clear" w:color="auto" w:fill="FFFFFF"/>
        </w:rPr>
        <w:t xml:space="preserve"> </w:t>
      </w:r>
      <w:r w:rsidRPr="005168BE">
        <w:rPr>
          <w:rFonts w:cs="Times New Roman"/>
          <w:color w:val="000000"/>
          <w:shd w:val="clear" w:color="auto" w:fill="FFFFFF"/>
        </w:rPr>
        <w:t>ed</w:t>
      </w:r>
      <w:r w:rsidR="00E261BA" w:rsidRPr="005168BE">
        <w:rPr>
          <w:rFonts w:cs="Times New Roman"/>
          <w:color w:val="000000"/>
          <w:shd w:val="clear" w:color="auto" w:fill="FFFFFF"/>
        </w:rPr>
        <w:t>itio</w:t>
      </w:r>
      <w:r w:rsidRPr="005168BE">
        <w:rPr>
          <w:rFonts w:cs="Times New Roman"/>
          <w:color w:val="000000"/>
          <w:shd w:val="clear" w:color="auto" w:fill="FFFFFF"/>
        </w:rPr>
        <w:t>n. New York: Cambridge University Press.</w:t>
      </w:r>
    </w:p>
    <w:p w14:paraId="5254AF85" w14:textId="676733CA" w:rsidR="5CBBB2FF" w:rsidRPr="005168BE" w:rsidRDefault="5CBBB2FF" w:rsidP="7C4B1E28">
      <w:pPr>
        <w:rPr>
          <w:rFonts w:eastAsia="Times New Roman" w:cs="Times New Roman"/>
        </w:rPr>
      </w:pPr>
      <w:r w:rsidRPr="005168BE">
        <w:rPr>
          <w:rFonts w:eastAsia="Times New Roman" w:cs="Times New Roman"/>
        </w:rPr>
        <w:t>OECD</w:t>
      </w:r>
      <w:r w:rsidR="00A16561" w:rsidRPr="005168BE">
        <w:rPr>
          <w:rFonts w:eastAsia="Times New Roman" w:cs="Times New Roman"/>
        </w:rPr>
        <w:t>.</w:t>
      </w:r>
      <w:r w:rsidRPr="005168BE">
        <w:rPr>
          <w:rFonts w:eastAsia="Times New Roman" w:cs="Times New Roman"/>
        </w:rPr>
        <w:t xml:space="preserve"> 2014. </w:t>
      </w:r>
      <w:r w:rsidR="007F439B" w:rsidRPr="005168BE">
        <w:rPr>
          <w:rFonts w:eastAsia="Times New Roman" w:cs="Times New Roman"/>
        </w:rPr>
        <w:t>“</w:t>
      </w:r>
      <w:r w:rsidRPr="005168BE">
        <w:rPr>
          <w:rFonts w:eastAsia="Times New Roman" w:cs="Times New Roman"/>
          <w:i/>
          <w:iCs/>
        </w:rPr>
        <w:t>The Governance of Regulators, OECD Best Practice Principles for Regulatory Policy.</w:t>
      </w:r>
      <w:r w:rsidR="007F439B" w:rsidRPr="005168BE">
        <w:rPr>
          <w:rFonts w:eastAsia="Times New Roman" w:cs="Times New Roman"/>
          <w:i/>
          <w:iCs/>
        </w:rPr>
        <w:t>”</w:t>
      </w:r>
      <w:r w:rsidRPr="005168BE">
        <w:rPr>
          <w:rFonts w:eastAsia="Times New Roman" w:cs="Times New Roman"/>
          <w:i/>
          <w:iCs/>
        </w:rPr>
        <w:t xml:space="preserve"> </w:t>
      </w:r>
      <w:r w:rsidRPr="005168BE">
        <w:rPr>
          <w:rFonts w:eastAsia="Times New Roman" w:cs="Times New Roman"/>
        </w:rPr>
        <w:t>Paris:</w:t>
      </w:r>
      <w:r w:rsidRPr="005168BE">
        <w:rPr>
          <w:rFonts w:eastAsia="Times New Roman" w:cs="Times New Roman"/>
          <w:i/>
          <w:iCs/>
        </w:rPr>
        <w:t xml:space="preserve"> </w:t>
      </w:r>
      <w:r w:rsidRPr="005168BE">
        <w:rPr>
          <w:rFonts w:eastAsia="Times New Roman" w:cs="Times New Roman"/>
        </w:rPr>
        <w:t>OECD Publishing.</w:t>
      </w:r>
    </w:p>
    <w:p w14:paraId="535DDC0D" w14:textId="30047082" w:rsidR="00D57675" w:rsidRPr="005168BE" w:rsidRDefault="096749D9" w:rsidP="7C4B1E28">
      <w:pPr>
        <w:rPr>
          <w:rFonts w:eastAsia="Times New Roman" w:cs="Times New Roman"/>
        </w:rPr>
      </w:pPr>
      <w:r w:rsidRPr="005168BE">
        <w:rPr>
          <w:rFonts w:eastAsia="Times New Roman" w:cs="Times New Roman"/>
        </w:rPr>
        <w:t xml:space="preserve">OECD. 2016. </w:t>
      </w:r>
      <w:r w:rsidR="00D7427D" w:rsidRPr="005168BE">
        <w:rPr>
          <w:rFonts w:eastAsia="Times New Roman" w:cs="Times New Roman"/>
        </w:rPr>
        <w:t>“</w:t>
      </w:r>
      <w:r w:rsidRPr="005168BE">
        <w:rPr>
          <w:rFonts w:eastAsia="Times New Roman" w:cs="Times New Roman"/>
          <w:i/>
          <w:iCs/>
        </w:rPr>
        <w:t>Preventing Corruption in Public Procurement. Organization for Economic Cooperation and Development</w:t>
      </w:r>
      <w:r w:rsidRPr="005168BE">
        <w:rPr>
          <w:rFonts w:eastAsia="Times New Roman" w:cs="Times New Roman"/>
        </w:rPr>
        <w:t>.</w:t>
      </w:r>
      <w:r w:rsidR="00D7427D" w:rsidRPr="005168BE">
        <w:rPr>
          <w:rFonts w:eastAsia="Times New Roman" w:cs="Times New Roman"/>
        </w:rPr>
        <w:t xml:space="preserve">” </w:t>
      </w:r>
      <w:r w:rsidRPr="005168BE">
        <w:rPr>
          <w:rFonts w:eastAsia="Times New Roman" w:cs="Times New Roman"/>
        </w:rPr>
        <w:t>Paris: OECD Publishing.</w:t>
      </w:r>
    </w:p>
    <w:p w14:paraId="7C78AAAD" w14:textId="67B7E8F9" w:rsidR="001A3561" w:rsidRPr="005168BE" w:rsidRDefault="001A3561" w:rsidP="7C4B1E28">
      <w:pPr>
        <w:rPr>
          <w:rFonts w:eastAsia="Times New Roman" w:cs="Times New Roman"/>
        </w:rPr>
      </w:pPr>
      <w:r w:rsidRPr="005168BE">
        <w:rPr>
          <w:rFonts w:eastAsia="Times New Roman" w:cs="Times New Roman"/>
        </w:rPr>
        <w:t>OECD. 2017. “Creating a Culture of Independence: Practical Guidance against Undue Influence, The Governance of Regulators.” OECD Publishing, Paris.</w:t>
      </w:r>
    </w:p>
    <w:p w14:paraId="3E0F49E1" w14:textId="4FD9675C" w:rsidR="0AEA9738" w:rsidRPr="005168BE" w:rsidRDefault="0AEA9738" w:rsidP="7C4B1E28">
      <w:pPr>
        <w:rPr>
          <w:rFonts w:eastAsia="Times New Roman" w:cs="Times New Roman"/>
        </w:rPr>
      </w:pPr>
      <w:r w:rsidRPr="005168BE">
        <w:rPr>
          <w:rFonts w:eastAsia="Times New Roman" w:cs="Times New Roman"/>
        </w:rPr>
        <w:t>OECD</w:t>
      </w:r>
      <w:r w:rsidR="00657944" w:rsidRPr="005168BE">
        <w:rPr>
          <w:rFonts w:eastAsia="Times New Roman" w:cs="Times New Roman"/>
        </w:rPr>
        <w:t>.</w:t>
      </w:r>
      <w:r w:rsidRPr="005168BE">
        <w:rPr>
          <w:rFonts w:eastAsia="Times New Roman" w:cs="Times New Roman"/>
        </w:rPr>
        <w:t xml:space="preserve"> 2020.</w:t>
      </w:r>
      <w:r w:rsidRPr="005168BE">
        <w:rPr>
          <w:rFonts w:eastAsia="Times New Roman" w:cs="Times New Roman"/>
          <w:i/>
          <w:iCs/>
        </w:rPr>
        <w:t xml:space="preserve"> </w:t>
      </w:r>
      <w:r w:rsidR="00D7427D" w:rsidRPr="005168BE">
        <w:rPr>
          <w:rFonts w:eastAsia="Times New Roman" w:cs="Times New Roman"/>
          <w:i/>
          <w:iCs/>
        </w:rPr>
        <w:t>“</w:t>
      </w:r>
      <w:r w:rsidRPr="005168BE">
        <w:rPr>
          <w:rFonts w:eastAsia="Times New Roman" w:cs="Times New Roman"/>
          <w:i/>
          <w:iCs/>
        </w:rPr>
        <w:t>Regulatory Impact Assessment, OECD Best Practice Principles for Regulatory Policy.</w:t>
      </w:r>
      <w:r w:rsidR="008973A4" w:rsidRPr="005168BE">
        <w:rPr>
          <w:rFonts w:eastAsia="Times New Roman" w:cs="Times New Roman"/>
          <w:i/>
          <w:iCs/>
        </w:rPr>
        <w:t>”</w:t>
      </w:r>
      <w:r w:rsidRPr="005168BE">
        <w:rPr>
          <w:rFonts w:eastAsia="Times New Roman" w:cs="Times New Roman"/>
          <w:i/>
          <w:iCs/>
        </w:rPr>
        <w:t xml:space="preserve"> </w:t>
      </w:r>
      <w:r w:rsidRPr="005168BE">
        <w:rPr>
          <w:rFonts w:eastAsia="Times New Roman" w:cs="Times New Roman"/>
        </w:rPr>
        <w:t>Paris:</w:t>
      </w:r>
      <w:r w:rsidRPr="005168BE">
        <w:rPr>
          <w:rFonts w:eastAsia="Times New Roman" w:cs="Times New Roman"/>
          <w:i/>
          <w:iCs/>
        </w:rPr>
        <w:t xml:space="preserve"> </w:t>
      </w:r>
      <w:r w:rsidRPr="005168BE">
        <w:rPr>
          <w:rFonts w:eastAsia="Times New Roman" w:cs="Times New Roman"/>
        </w:rPr>
        <w:t>OECD Publishing</w:t>
      </w:r>
      <w:r w:rsidR="005D691D" w:rsidRPr="005168BE">
        <w:rPr>
          <w:rFonts w:eastAsia="Times New Roman" w:cs="Times New Roman"/>
        </w:rPr>
        <w:t>.</w:t>
      </w:r>
    </w:p>
    <w:p w14:paraId="3F8E372B" w14:textId="2E8CE4AE" w:rsidR="005D691D" w:rsidRPr="005168BE" w:rsidRDefault="7C4B1E28" w:rsidP="7C4B1E28">
      <w:pPr>
        <w:rPr>
          <w:rFonts w:eastAsia="Times New Roman" w:cs="Times New Roman"/>
        </w:rPr>
      </w:pPr>
      <w:r w:rsidRPr="005168BE">
        <w:rPr>
          <w:rFonts w:eastAsia="Times New Roman" w:cs="Times New Roman"/>
        </w:rPr>
        <w:t>OECD</w:t>
      </w:r>
      <w:r w:rsidR="00A16561" w:rsidRPr="005168BE">
        <w:rPr>
          <w:rFonts w:eastAsia="Times New Roman" w:cs="Times New Roman"/>
        </w:rPr>
        <w:t>.</w:t>
      </w:r>
      <w:r w:rsidRPr="005168BE">
        <w:rPr>
          <w:rFonts w:eastAsia="Times New Roman" w:cs="Times New Roman"/>
        </w:rPr>
        <w:t xml:space="preserve"> 2021. “Data-Driven, Information-Enabled Regulatory Delivery,” in </w:t>
      </w:r>
      <w:r w:rsidRPr="005168BE">
        <w:rPr>
          <w:rFonts w:eastAsia="Times New Roman" w:cs="Times New Roman"/>
          <w:i/>
          <w:iCs/>
        </w:rPr>
        <w:t>D</w:t>
      </w:r>
      <w:r w:rsidRPr="005168BE">
        <w:rPr>
          <w:rFonts w:eastAsia="Times New Roman" w:cs="Times New Roman"/>
          <w:i/>
          <w:iCs/>
          <w:color w:val="000000" w:themeColor="text1"/>
        </w:rPr>
        <w:t xml:space="preserve">ata-Driven, Information-Enabled Regulatory Delivery, </w:t>
      </w:r>
      <w:r w:rsidRPr="005168BE">
        <w:rPr>
          <w:rFonts w:eastAsia="Times New Roman" w:cs="Times New Roman"/>
          <w:color w:val="000000" w:themeColor="text1"/>
        </w:rPr>
        <w:t>Paris</w:t>
      </w:r>
      <w:r w:rsidRPr="005168BE">
        <w:rPr>
          <w:rFonts w:eastAsia="Times New Roman" w:cs="Times New Roman"/>
          <w:i/>
          <w:iCs/>
          <w:color w:val="000000" w:themeColor="text1"/>
        </w:rPr>
        <w:t xml:space="preserve">: </w:t>
      </w:r>
      <w:r w:rsidRPr="005168BE">
        <w:rPr>
          <w:rFonts w:eastAsia="Times New Roman" w:cs="Times New Roman"/>
        </w:rPr>
        <w:t>OECD Publishing</w:t>
      </w:r>
      <w:r w:rsidR="004C0ECB" w:rsidRPr="005168BE">
        <w:rPr>
          <w:rFonts w:eastAsia="Times New Roman" w:cs="Times New Roman"/>
        </w:rPr>
        <w:t>.</w:t>
      </w:r>
    </w:p>
    <w:p w14:paraId="1EEE8776" w14:textId="566068E8" w:rsidR="2C991DFB" w:rsidRPr="005168BE" w:rsidRDefault="73082C4D" w:rsidP="20518555">
      <w:pPr>
        <w:spacing w:line="276" w:lineRule="auto"/>
        <w:rPr>
          <w:rFonts w:eastAsia="Times New Roman" w:cs="Times New Roman"/>
        </w:rPr>
      </w:pPr>
      <w:r w:rsidRPr="005168BE">
        <w:rPr>
          <w:rFonts w:cs="Times New Roman"/>
        </w:rPr>
        <w:t>OECD. 2023</w:t>
      </w:r>
      <w:r w:rsidR="007316F7" w:rsidRPr="005168BE">
        <w:rPr>
          <w:rFonts w:cs="Times New Roman"/>
        </w:rPr>
        <w:t>a</w:t>
      </w:r>
      <w:r w:rsidRPr="005168BE">
        <w:rPr>
          <w:rFonts w:cs="Times New Roman"/>
        </w:rPr>
        <w:t>. “Professionalization in Public Procurement</w:t>
      </w:r>
      <w:r w:rsidR="092B9B96" w:rsidRPr="005168BE">
        <w:rPr>
          <w:rFonts w:cs="Times New Roman"/>
        </w:rPr>
        <w:t>: A review of current initiatives and challenges</w:t>
      </w:r>
      <w:r w:rsidR="7702EEAB" w:rsidRPr="005168BE">
        <w:rPr>
          <w:rFonts w:cs="Times New Roman"/>
        </w:rPr>
        <w:t>,"</w:t>
      </w:r>
      <w:r w:rsidR="00793F4A" w:rsidRPr="005168BE">
        <w:rPr>
          <w:rFonts w:cs="Times New Roman"/>
        </w:rPr>
        <w:t xml:space="preserve"> OECD Public Governance Policy Papers</w:t>
      </w:r>
      <w:r w:rsidR="004A0451" w:rsidRPr="005168BE">
        <w:rPr>
          <w:rFonts w:cs="Times New Roman"/>
        </w:rPr>
        <w:t>,</w:t>
      </w:r>
      <w:r w:rsidRPr="005168BE">
        <w:rPr>
          <w:rFonts w:cs="Times New Roman"/>
        </w:rPr>
        <w:t xml:space="preserve"> </w:t>
      </w:r>
      <w:r w:rsidR="6BECB8C3" w:rsidRPr="005168BE">
        <w:rPr>
          <w:rFonts w:eastAsia="Times New Roman" w:cs="Times New Roman"/>
        </w:rPr>
        <w:t>Paris: OECD Publishing.</w:t>
      </w:r>
    </w:p>
    <w:p w14:paraId="14F82CA5" w14:textId="54D7027D" w:rsidR="00AD21EA" w:rsidRPr="005168BE" w:rsidRDefault="00AD21EA" w:rsidP="00AD21EA">
      <w:pPr>
        <w:autoSpaceDE w:val="0"/>
        <w:autoSpaceDN w:val="0"/>
        <w:adjustRightInd w:val="0"/>
        <w:spacing w:after="0" w:line="240" w:lineRule="auto"/>
        <w:rPr>
          <w:rFonts w:cs="Times New Roman"/>
          <w:color w:val="000000"/>
        </w:rPr>
      </w:pPr>
      <w:r w:rsidRPr="005168BE">
        <w:rPr>
          <w:rFonts w:cs="Times New Roman"/>
          <w:color w:val="000000"/>
        </w:rPr>
        <w:t xml:space="preserve">OECD. 2023b. </w:t>
      </w:r>
      <w:r w:rsidR="008973A4" w:rsidRPr="005168BE">
        <w:rPr>
          <w:rFonts w:cs="Times New Roman"/>
          <w:color w:val="000000"/>
        </w:rPr>
        <w:t>“</w:t>
      </w:r>
      <w:r w:rsidRPr="005168BE">
        <w:rPr>
          <w:rFonts w:cs="Times New Roman"/>
          <w:i/>
          <w:iCs/>
          <w:color w:val="000000"/>
        </w:rPr>
        <w:t>Progress Review of Peru's Telecommunications Regulator: Driving Performance</w:t>
      </w:r>
      <w:r w:rsidRPr="005168BE">
        <w:rPr>
          <w:rFonts w:cs="Times New Roman"/>
          <w:color w:val="000000"/>
        </w:rPr>
        <w:t>, The Governance of Regulators</w:t>
      </w:r>
      <w:r w:rsidR="008973A4" w:rsidRPr="005168BE">
        <w:rPr>
          <w:rFonts w:cs="Times New Roman"/>
          <w:color w:val="000000"/>
        </w:rPr>
        <w:t>.”</w:t>
      </w:r>
      <w:r w:rsidRPr="005168BE">
        <w:rPr>
          <w:rFonts w:cs="Times New Roman"/>
          <w:color w:val="000000"/>
        </w:rPr>
        <w:t xml:space="preserve"> </w:t>
      </w:r>
      <w:r w:rsidR="00563DCD" w:rsidRPr="005168BE">
        <w:rPr>
          <w:rFonts w:cs="Times New Roman"/>
          <w:color w:val="000000"/>
        </w:rPr>
        <w:t xml:space="preserve">Paris: </w:t>
      </w:r>
      <w:r w:rsidRPr="005168BE">
        <w:rPr>
          <w:rFonts w:cs="Times New Roman"/>
          <w:color w:val="000000"/>
        </w:rPr>
        <w:t>OECD Publishing</w:t>
      </w:r>
      <w:r w:rsidR="00563DCD" w:rsidRPr="005168BE">
        <w:rPr>
          <w:rFonts w:cs="Times New Roman"/>
          <w:color w:val="000000"/>
        </w:rPr>
        <w:t>.</w:t>
      </w:r>
    </w:p>
    <w:p w14:paraId="2B7DA150" w14:textId="77777777" w:rsidR="009F217D" w:rsidRPr="005168BE" w:rsidRDefault="009F217D" w:rsidP="009F217D">
      <w:pPr>
        <w:autoSpaceDE w:val="0"/>
        <w:autoSpaceDN w:val="0"/>
        <w:adjustRightInd w:val="0"/>
        <w:spacing w:after="0" w:line="240" w:lineRule="auto"/>
        <w:rPr>
          <w:rFonts w:cs="Times New Roman"/>
        </w:rPr>
      </w:pPr>
    </w:p>
    <w:p w14:paraId="5DF0C416" w14:textId="15718FBF" w:rsidR="009F217D" w:rsidRPr="005168BE" w:rsidRDefault="009F217D" w:rsidP="009F217D">
      <w:pPr>
        <w:autoSpaceDE w:val="0"/>
        <w:autoSpaceDN w:val="0"/>
        <w:adjustRightInd w:val="0"/>
        <w:spacing w:after="0" w:line="240" w:lineRule="auto"/>
        <w:rPr>
          <w:rFonts w:cs="Times New Roman"/>
        </w:rPr>
      </w:pPr>
      <w:r w:rsidRPr="005168BE">
        <w:rPr>
          <w:rFonts w:cs="Times New Roman"/>
        </w:rPr>
        <w:t xml:space="preserve">OECD. 2025. “The 2023 Indicators on the Governance of Sector Regulators.” </w:t>
      </w:r>
    </w:p>
    <w:p w14:paraId="35AEAC7C" w14:textId="77777777" w:rsidR="00AD21EA" w:rsidRPr="005168BE" w:rsidRDefault="00AD21EA" w:rsidP="00080B24">
      <w:pPr>
        <w:autoSpaceDE w:val="0"/>
        <w:autoSpaceDN w:val="0"/>
        <w:adjustRightInd w:val="0"/>
        <w:spacing w:after="0" w:line="240" w:lineRule="auto"/>
        <w:rPr>
          <w:rFonts w:cs="Times New Roman"/>
          <w:i/>
          <w:iCs/>
        </w:rPr>
      </w:pPr>
    </w:p>
    <w:p w14:paraId="59EA0514" w14:textId="5E7C325D" w:rsidR="00027B56" w:rsidRPr="005168BE" w:rsidRDefault="00027B56" w:rsidP="00707ADC">
      <w:pPr>
        <w:spacing w:line="276" w:lineRule="auto"/>
        <w:rPr>
          <w:rFonts w:cs="Times New Roman"/>
          <w:shd w:val="clear" w:color="auto" w:fill="FFFFFF"/>
        </w:rPr>
      </w:pPr>
      <w:r w:rsidRPr="005168BE">
        <w:rPr>
          <w:rFonts w:cs="Times New Roman"/>
          <w:shd w:val="clear" w:color="auto" w:fill="FFFFFF"/>
        </w:rPr>
        <w:t>Olken, B</w:t>
      </w:r>
      <w:r w:rsidR="00807068" w:rsidRPr="005168BE">
        <w:rPr>
          <w:rFonts w:cs="Times New Roman"/>
          <w:shd w:val="clear" w:color="auto" w:fill="FFFFFF"/>
        </w:rPr>
        <w:t>e</w:t>
      </w:r>
      <w:r w:rsidRPr="005168BE">
        <w:rPr>
          <w:rFonts w:cs="Times New Roman"/>
          <w:shd w:val="clear" w:color="auto" w:fill="FFFFFF"/>
        </w:rPr>
        <w:t>njamin A.</w:t>
      </w:r>
      <w:r w:rsidR="71522383" w:rsidRPr="005168BE">
        <w:rPr>
          <w:rFonts w:cs="Times New Roman"/>
          <w:shd w:val="clear" w:color="auto" w:fill="FFFFFF"/>
        </w:rPr>
        <w:t xml:space="preserve"> </w:t>
      </w:r>
      <w:r w:rsidR="00583404" w:rsidRPr="005168BE">
        <w:rPr>
          <w:rFonts w:cs="Times New Roman"/>
          <w:shd w:val="clear" w:color="auto" w:fill="FFFFFF"/>
        </w:rPr>
        <w:t>2007.</w:t>
      </w:r>
      <w:r w:rsidRPr="005168BE">
        <w:rPr>
          <w:rFonts w:cs="Times New Roman"/>
          <w:shd w:val="clear" w:color="auto" w:fill="FFFFFF"/>
        </w:rPr>
        <w:t xml:space="preserve"> "Monitoring corruption: evidence from a field experime</w:t>
      </w:r>
      <w:r w:rsidR="00B824CE" w:rsidRPr="005168BE">
        <w:rPr>
          <w:rFonts w:cs="Times New Roman"/>
          <w:shd w:val="clear" w:color="auto" w:fill="FFFFFF"/>
        </w:rPr>
        <w:t>n</w:t>
      </w:r>
      <w:r w:rsidRPr="005168BE">
        <w:rPr>
          <w:rFonts w:cs="Times New Roman"/>
          <w:shd w:val="clear" w:color="auto" w:fill="FFFFFF"/>
        </w:rPr>
        <w:t>t in Indonesia." </w:t>
      </w:r>
      <w:r w:rsidRPr="005168BE">
        <w:rPr>
          <w:rFonts w:cs="Times New Roman"/>
          <w:i/>
          <w:iCs/>
          <w:shd w:val="clear" w:color="auto" w:fill="FFFFFF"/>
        </w:rPr>
        <w:t xml:space="preserve">Journal of </w:t>
      </w:r>
      <w:r w:rsidR="00A21C28" w:rsidRPr="005168BE">
        <w:rPr>
          <w:rFonts w:cs="Times New Roman"/>
          <w:i/>
          <w:iCs/>
          <w:shd w:val="clear" w:color="auto" w:fill="FFFFFF"/>
        </w:rPr>
        <w:t>P</w:t>
      </w:r>
      <w:r w:rsidRPr="005168BE">
        <w:rPr>
          <w:rFonts w:cs="Times New Roman"/>
          <w:i/>
          <w:iCs/>
          <w:shd w:val="clear" w:color="auto" w:fill="FFFFFF"/>
        </w:rPr>
        <w:t>olitical Economy</w:t>
      </w:r>
      <w:r w:rsidRPr="005168BE">
        <w:rPr>
          <w:rFonts w:cs="Times New Roman"/>
          <w:shd w:val="clear" w:color="auto" w:fill="FFFFFF"/>
        </w:rPr>
        <w:t> 115</w:t>
      </w:r>
      <w:r w:rsidR="19140D1C" w:rsidRPr="005168BE">
        <w:rPr>
          <w:rFonts w:cs="Times New Roman"/>
          <w:shd w:val="clear" w:color="auto" w:fill="FFFFFF"/>
        </w:rPr>
        <w:t xml:space="preserve"> </w:t>
      </w:r>
      <w:r w:rsidR="7A88BF60" w:rsidRPr="005168BE">
        <w:rPr>
          <w:rFonts w:cs="Times New Roman"/>
          <w:shd w:val="clear" w:color="auto" w:fill="FFFFFF"/>
        </w:rPr>
        <w:t>(</w:t>
      </w:r>
      <w:r w:rsidRPr="005168BE">
        <w:rPr>
          <w:rFonts w:cs="Times New Roman"/>
          <w:shd w:val="clear" w:color="auto" w:fill="FFFFFF"/>
        </w:rPr>
        <w:t>2</w:t>
      </w:r>
      <w:r w:rsidR="50F48973" w:rsidRPr="005168BE">
        <w:rPr>
          <w:rFonts w:cs="Times New Roman"/>
          <w:shd w:val="clear" w:color="auto" w:fill="FFFFFF"/>
        </w:rPr>
        <w:t>)</w:t>
      </w:r>
      <w:r w:rsidR="3DB2B017" w:rsidRPr="005168BE">
        <w:rPr>
          <w:rFonts w:cs="Times New Roman"/>
          <w:shd w:val="clear" w:color="auto" w:fill="FFFFFF"/>
        </w:rPr>
        <w:t>:</w:t>
      </w:r>
      <w:r w:rsidRPr="005168BE">
        <w:rPr>
          <w:rFonts w:cs="Times New Roman"/>
          <w:shd w:val="clear" w:color="auto" w:fill="FFFFFF"/>
        </w:rPr>
        <w:t xml:space="preserve"> 200-249.</w:t>
      </w:r>
    </w:p>
    <w:p w14:paraId="5EF6C5EA" w14:textId="40A44C75" w:rsidR="00ED2E7D" w:rsidRPr="005168BE" w:rsidRDefault="00ED2E7D" w:rsidP="00ED2E7D">
      <w:pPr>
        <w:rPr>
          <w:rFonts w:cs="Times New Roman"/>
        </w:rPr>
      </w:pPr>
      <w:r w:rsidRPr="005168BE">
        <w:rPr>
          <w:rFonts w:cs="Times New Roman"/>
        </w:rPr>
        <w:lastRenderedPageBreak/>
        <w:t xml:space="preserve">Ordóñez, L. D., Schweitzer, M. E., Galinsky, A. D., </w:t>
      </w:r>
      <w:r w:rsidR="00C8179B">
        <w:rPr>
          <w:rFonts w:cs="Times New Roman"/>
        </w:rPr>
        <w:t>and</w:t>
      </w:r>
      <w:r w:rsidRPr="005168BE">
        <w:rPr>
          <w:rFonts w:cs="Times New Roman"/>
        </w:rPr>
        <w:t xml:space="preserve"> Bazerman, M. H. 2009. “Goals gone wild: The systematic side effects of overprescribing goal setting.” </w:t>
      </w:r>
      <w:r w:rsidRPr="005168BE">
        <w:rPr>
          <w:rFonts w:cs="Times New Roman"/>
          <w:i/>
          <w:iCs/>
        </w:rPr>
        <w:t>Academy of Management Perspectives</w:t>
      </w:r>
      <w:r w:rsidRPr="005168BE">
        <w:rPr>
          <w:rFonts w:cs="Times New Roman"/>
        </w:rPr>
        <w:t>, </w:t>
      </w:r>
      <w:r w:rsidRPr="005168BE">
        <w:rPr>
          <w:rFonts w:cs="Times New Roman"/>
          <w:i/>
          <w:iCs/>
        </w:rPr>
        <w:t>23</w:t>
      </w:r>
      <w:r w:rsidRPr="005168BE">
        <w:rPr>
          <w:rFonts w:cs="Times New Roman"/>
        </w:rPr>
        <w:t>(1), 6-16.</w:t>
      </w:r>
    </w:p>
    <w:p w14:paraId="642F9734" w14:textId="3BB96E96" w:rsidR="00027B56" w:rsidRPr="005168BE" w:rsidRDefault="00027B56" w:rsidP="00707ADC">
      <w:pPr>
        <w:spacing w:line="276" w:lineRule="auto"/>
        <w:rPr>
          <w:rFonts w:cs="Times New Roman"/>
          <w:shd w:val="clear" w:color="auto" w:fill="FFFFFF"/>
        </w:rPr>
      </w:pPr>
      <w:r w:rsidRPr="005168BE">
        <w:rPr>
          <w:rFonts w:cs="Times New Roman"/>
          <w:shd w:val="clear" w:color="auto" w:fill="FFFFFF"/>
        </w:rPr>
        <w:t xml:space="preserve">Pepinsky, Thomas B., Jan H. Pierskalla, and </w:t>
      </w:r>
      <w:r w:rsidR="00B824CE" w:rsidRPr="005168BE">
        <w:rPr>
          <w:rFonts w:cs="Times New Roman"/>
          <w:shd w:val="clear" w:color="auto" w:fill="FFFFFF"/>
        </w:rPr>
        <w:t>Audrey</w:t>
      </w:r>
      <w:r w:rsidRPr="005168BE">
        <w:rPr>
          <w:rFonts w:cs="Times New Roman"/>
          <w:shd w:val="clear" w:color="auto" w:fill="FFFFFF"/>
        </w:rPr>
        <w:t xml:space="preserve"> Sacks. </w:t>
      </w:r>
      <w:r w:rsidR="00617151" w:rsidRPr="005168BE">
        <w:rPr>
          <w:rFonts w:cs="Times New Roman"/>
          <w:shd w:val="clear" w:color="auto" w:fill="FFFFFF"/>
        </w:rPr>
        <w:t>2017.</w:t>
      </w:r>
      <w:r w:rsidRPr="005168BE">
        <w:rPr>
          <w:rFonts w:cs="Times New Roman"/>
          <w:shd w:val="clear" w:color="auto" w:fill="FFFFFF"/>
        </w:rPr>
        <w:t xml:space="preserve"> "Bureaucracy and </w:t>
      </w:r>
      <w:r w:rsidR="00B824CE" w:rsidRPr="005168BE">
        <w:rPr>
          <w:rFonts w:cs="Times New Roman"/>
          <w:shd w:val="clear" w:color="auto" w:fill="FFFFFF"/>
        </w:rPr>
        <w:t>service</w:t>
      </w:r>
      <w:r w:rsidRPr="005168BE">
        <w:rPr>
          <w:rFonts w:cs="Times New Roman"/>
          <w:shd w:val="clear" w:color="auto" w:fill="FFFFFF"/>
        </w:rPr>
        <w:t xml:space="preserve"> delivery." </w:t>
      </w:r>
      <w:r w:rsidRPr="005168BE">
        <w:rPr>
          <w:rFonts w:cs="Times New Roman"/>
          <w:i/>
          <w:iCs/>
          <w:shd w:val="clear" w:color="auto" w:fill="FFFFFF"/>
        </w:rPr>
        <w:t>Annual Review of Political Science</w:t>
      </w:r>
      <w:r w:rsidRPr="005168BE">
        <w:rPr>
          <w:rFonts w:cs="Times New Roman"/>
          <w:shd w:val="clear" w:color="auto" w:fill="FFFFFF"/>
        </w:rPr>
        <w:t> 20</w:t>
      </w:r>
      <w:r w:rsidR="35401BFD" w:rsidRPr="005168BE">
        <w:rPr>
          <w:rFonts w:cs="Times New Roman"/>
          <w:shd w:val="clear" w:color="auto" w:fill="FFFFFF"/>
        </w:rPr>
        <w:t xml:space="preserve"> </w:t>
      </w:r>
      <w:r w:rsidR="4CEF449C" w:rsidRPr="005168BE">
        <w:rPr>
          <w:rFonts w:cs="Times New Roman"/>
          <w:shd w:val="clear" w:color="auto" w:fill="FFFFFF"/>
        </w:rPr>
        <w:t>(</w:t>
      </w:r>
      <w:r w:rsidRPr="005168BE">
        <w:rPr>
          <w:rFonts w:cs="Times New Roman"/>
          <w:shd w:val="clear" w:color="auto" w:fill="FFFFFF"/>
        </w:rPr>
        <w:t>1</w:t>
      </w:r>
      <w:r w:rsidR="74D7D136" w:rsidRPr="005168BE">
        <w:rPr>
          <w:rFonts w:cs="Times New Roman"/>
          <w:shd w:val="clear" w:color="auto" w:fill="FFFFFF"/>
        </w:rPr>
        <w:t>):</w:t>
      </w:r>
      <w:r w:rsidRPr="005168BE">
        <w:rPr>
          <w:rFonts w:cs="Times New Roman"/>
          <w:shd w:val="clear" w:color="auto" w:fill="FFFFFF"/>
        </w:rPr>
        <w:t xml:space="preserve"> 249-268.</w:t>
      </w:r>
    </w:p>
    <w:p w14:paraId="7C795BA6" w14:textId="7A15F593" w:rsidR="00027B56" w:rsidRPr="005168BE" w:rsidRDefault="00027B56" w:rsidP="00707ADC">
      <w:pPr>
        <w:spacing w:line="276" w:lineRule="auto"/>
        <w:rPr>
          <w:rFonts w:cs="Times New Roman"/>
          <w:shd w:val="clear" w:color="auto" w:fill="FFFFFF"/>
        </w:rPr>
      </w:pPr>
      <w:r w:rsidRPr="005168BE">
        <w:rPr>
          <w:rFonts w:cs="Times New Roman"/>
          <w:shd w:val="clear" w:color="auto" w:fill="FFFFFF"/>
        </w:rPr>
        <w:t>Rasul, Imran, and Danie</w:t>
      </w:r>
      <w:r w:rsidR="00E63929" w:rsidRPr="005168BE">
        <w:rPr>
          <w:rFonts w:cs="Times New Roman"/>
          <w:shd w:val="clear" w:color="auto" w:fill="FFFFFF"/>
        </w:rPr>
        <w:t>l</w:t>
      </w:r>
      <w:r w:rsidRPr="005168BE">
        <w:rPr>
          <w:rFonts w:cs="Times New Roman"/>
          <w:shd w:val="clear" w:color="auto" w:fill="FFFFFF"/>
        </w:rPr>
        <w:t xml:space="preserve"> Rogger. </w:t>
      </w:r>
      <w:r w:rsidR="00F90234" w:rsidRPr="005168BE">
        <w:rPr>
          <w:rFonts w:cs="Times New Roman"/>
          <w:shd w:val="clear" w:color="auto" w:fill="FFFFFF"/>
        </w:rPr>
        <w:t xml:space="preserve">2018. </w:t>
      </w:r>
      <w:r w:rsidRPr="005168BE">
        <w:rPr>
          <w:rFonts w:cs="Times New Roman"/>
          <w:shd w:val="clear" w:color="auto" w:fill="FFFFFF"/>
        </w:rPr>
        <w:t xml:space="preserve">"Management of bureaucrats and public service delivery: Evidence from the </w:t>
      </w:r>
      <w:r w:rsidR="00E9006C" w:rsidRPr="005168BE">
        <w:rPr>
          <w:rFonts w:cs="Times New Roman"/>
          <w:shd w:val="clear" w:color="auto" w:fill="FFFFFF"/>
        </w:rPr>
        <w:t>N</w:t>
      </w:r>
      <w:r w:rsidRPr="005168BE">
        <w:rPr>
          <w:rFonts w:cs="Times New Roman"/>
          <w:shd w:val="clear" w:color="auto" w:fill="FFFFFF"/>
        </w:rPr>
        <w:t>igeria civil service." </w:t>
      </w:r>
      <w:r w:rsidRPr="005168BE">
        <w:rPr>
          <w:rFonts w:cs="Times New Roman"/>
          <w:i/>
          <w:iCs/>
          <w:shd w:val="clear" w:color="auto" w:fill="FFFFFF"/>
        </w:rPr>
        <w:t>The Economic Journal</w:t>
      </w:r>
      <w:r w:rsidRPr="005168BE">
        <w:rPr>
          <w:rFonts w:cs="Times New Roman"/>
          <w:shd w:val="clear" w:color="auto" w:fill="FFFFFF"/>
        </w:rPr>
        <w:t> 128</w:t>
      </w:r>
      <w:r w:rsidR="127CAA57" w:rsidRPr="005168BE">
        <w:rPr>
          <w:rFonts w:cs="Times New Roman"/>
          <w:shd w:val="clear" w:color="auto" w:fill="FFFFFF"/>
        </w:rPr>
        <w:t xml:space="preserve"> </w:t>
      </w:r>
      <w:r w:rsidR="6AAFDBE1" w:rsidRPr="005168BE">
        <w:rPr>
          <w:rFonts w:cs="Times New Roman"/>
          <w:shd w:val="clear" w:color="auto" w:fill="FFFFFF"/>
        </w:rPr>
        <w:t>(</w:t>
      </w:r>
      <w:r w:rsidRPr="005168BE">
        <w:rPr>
          <w:rFonts w:cs="Times New Roman"/>
          <w:shd w:val="clear" w:color="auto" w:fill="FFFFFF"/>
        </w:rPr>
        <w:t>608</w:t>
      </w:r>
      <w:r w:rsidR="55B1ED91" w:rsidRPr="005168BE">
        <w:rPr>
          <w:rFonts w:cs="Times New Roman"/>
          <w:shd w:val="clear" w:color="auto" w:fill="FFFFFF"/>
        </w:rPr>
        <w:t>):</w:t>
      </w:r>
      <w:r w:rsidRPr="005168BE">
        <w:rPr>
          <w:rFonts w:cs="Times New Roman"/>
          <w:shd w:val="clear" w:color="auto" w:fill="FFFFFF"/>
        </w:rPr>
        <w:t xml:space="preserve"> 413-446.</w:t>
      </w:r>
    </w:p>
    <w:p w14:paraId="51438CD5" w14:textId="5541607D" w:rsidR="00027B56" w:rsidRPr="005168BE" w:rsidRDefault="00027B56" w:rsidP="00707ADC">
      <w:pPr>
        <w:spacing w:line="276" w:lineRule="auto"/>
        <w:rPr>
          <w:rFonts w:cs="Times New Roman"/>
          <w:shd w:val="clear" w:color="auto" w:fill="FFFFFF"/>
        </w:rPr>
      </w:pPr>
      <w:r w:rsidRPr="005168BE">
        <w:rPr>
          <w:rFonts w:cs="Times New Roman"/>
          <w:shd w:val="clear" w:color="auto" w:fill="FFFFFF"/>
        </w:rPr>
        <w:t xml:space="preserve">Rasul, Imran, Daniel Rogger, and Martin J. </w:t>
      </w:r>
      <w:r w:rsidR="00B824CE" w:rsidRPr="005168BE">
        <w:rPr>
          <w:rFonts w:cs="Times New Roman"/>
          <w:shd w:val="clear" w:color="auto" w:fill="FFFFFF"/>
        </w:rPr>
        <w:t>W</w:t>
      </w:r>
      <w:r w:rsidRPr="005168BE">
        <w:rPr>
          <w:rFonts w:cs="Times New Roman"/>
          <w:shd w:val="clear" w:color="auto" w:fill="FFFFFF"/>
        </w:rPr>
        <w:t xml:space="preserve">illiams. </w:t>
      </w:r>
      <w:r w:rsidR="00F90234" w:rsidRPr="005168BE">
        <w:rPr>
          <w:rFonts w:cs="Times New Roman"/>
          <w:shd w:val="clear" w:color="auto" w:fill="FFFFFF"/>
        </w:rPr>
        <w:t xml:space="preserve">2021. </w:t>
      </w:r>
      <w:r w:rsidRPr="005168BE">
        <w:rPr>
          <w:rFonts w:cs="Times New Roman"/>
          <w:shd w:val="clear" w:color="auto" w:fill="FFFFFF"/>
        </w:rPr>
        <w:t xml:space="preserve">"Management, organizational performance, and task clarity: Evidence from </w:t>
      </w:r>
      <w:r w:rsidR="00E9006C" w:rsidRPr="005168BE">
        <w:rPr>
          <w:rFonts w:cs="Times New Roman"/>
          <w:shd w:val="clear" w:color="auto" w:fill="FFFFFF"/>
        </w:rPr>
        <w:t>G</w:t>
      </w:r>
      <w:r w:rsidRPr="005168BE">
        <w:rPr>
          <w:rFonts w:cs="Times New Roman"/>
          <w:shd w:val="clear" w:color="auto" w:fill="FFFFFF"/>
        </w:rPr>
        <w:t>hana civil service." </w:t>
      </w:r>
      <w:r w:rsidRPr="005168BE">
        <w:rPr>
          <w:rFonts w:cs="Times New Roman"/>
          <w:i/>
          <w:iCs/>
          <w:shd w:val="clear" w:color="auto" w:fill="FFFFFF"/>
        </w:rPr>
        <w:t>Journal of Public Administration Research and Theory</w:t>
      </w:r>
      <w:r w:rsidRPr="005168BE">
        <w:rPr>
          <w:rFonts w:cs="Times New Roman"/>
          <w:shd w:val="clear" w:color="auto" w:fill="FFFFFF"/>
        </w:rPr>
        <w:t xml:space="preserve"> 31 </w:t>
      </w:r>
      <w:r w:rsidR="37F36BDA" w:rsidRPr="005168BE">
        <w:rPr>
          <w:rFonts w:cs="Times New Roman"/>
          <w:shd w:val="clear" w:color="auto" w:fill="FFFFFF"/>
        </w:rPr>
        <w:t>(</w:t>
      </w:r>
      <w:r w:rsidRPr="005168BE">
        <w:rPr>
          <w:rFonts w:cs="Times New Roman"/>
          <w:shd w:val="clear" w:color="auto" w:fill="FFFFFF"/>
        </w:rPr>
        <w:t>2</w:t>
      </w:r>
      <w:r w:rsidR="538CC333" w:rsidRPr="005168BE">
        <w:rPr>
          <w:rFonts w:cs="Times New Roman"/>
          <w:shd w:val="clear" w:color="auto" w:fill="FFFFFF"/>
        </w:rPr>
        <w:t>):</w:t>
      </w:r>
      <w:r w:rsidRPr="005168BE">
        <w:rPr>
          <w:rFonts w:cs="Times New Roman"/>
          <w:shd w:val="clear" w:color="auto" w:fill="FFFFFF"/>
        </w:rPr>
        <w:t xml:space="preserve"> 259-277.</w:t>
      </w:r>
    </w:p>
    <w:p w14:paraId="1C4CB1F0" w14:textId="3D68F5F4" w:rsidR="002E416A" w:rsidRPr="005168BE" w:rsidRDefault="002E416A" w:rsidP="00707ADC">
      <w:pPr>
        <w:spacing w:line="276" w:lineRule="auto"/>
        <w:rPr>
          <w:rFonts w:cs="Times New Roman"/>
          <w:shd w:val="clear" w:color="auto" w:fill="FFFFFF"/>
        </w:rPr>
      </w:pPr>
      <w:r w:rsidRPr="005168BE">
        <w:rPr>
          <w:rFonts w:cs="Times New Roman"/>
          <w:shd w:val="clear" w:color="auto" w:fill="FFFFFF"/>
        </w:rPr>
        <w:t>Reinikka, Ritva, and Jakob Svensson. 2011. "The power of information in public services: Evidence from education in Uganda." </w:t>
      </w:r>
      <w:r w:rsidRPr="005168BE">
        <w:rPr>
          <w:rFonts w:cs="Times New Roman"/>
          <w:i/>
          <w:iCs/>
          <w:shd w:val="clear" w:color="auto" w:fill="FFFFFF"/>
        </w:rPr>
        <w:t>Journal of Public Economics</w:t>
      </w:r>
      <w:r w:rsidRPr="005168BE">
        <w:rPr>
          <w:rFonts w:cs="Times New Roman"/>
          <w:shd w:val="clear" w:color="auto" w:fill="FFFFFF"/>
        </w:rPr>
        <w:t> 95, no. 7-8: 956-966.</w:t>
      </w:r>
    </w:p>
    <w:p w14:paraId="585843D1" w14:textId="45F59CAE" w:rsidR="00466051" w:rsidRPr="005168BE" w:rsidRDefault="00352E9E" w:rsidP="00970FE2">
      <w:pPr>
        <w:spacing w:line="276" w:lineRule="auto"/>
        <w:rPr>
          <w:rFonts w:cs="Times New Roman"/>
          <w:shd w:val="clear" w:color="auto" w:fill="FFFFFF"/>
        </w:rPr>
      </w:pPr>
      <w:r w:rsidRPr="005168BE">
        <w:rPr>
          <w:rFonts w:cs="Times New Roman"/>
          <w:shd w:val="clear" w:color="auto" w:fill="FFFFFF"/>
        </w:rPr>
        <w:t>Rijkers, Bob, Caroline Freund</w:t>
      </w:r>
      <w:r w:rsidR="00D5136E" w:rsidRPr="005168BE">
        <w:rPr>
          <w:rFonts w:cs="Times New Roman"/>
          <w:shd w:val="clear" w:color="auto" w:fill="FFFFFF"/>
        </w:rPr>
        <w:t xml:space="preserve">, and </w:t>
      </w:r>
      <w:r w:rsidRPr="005168BE">
        <w:rPr>
          <w:rFonts w:cs="Times New Roman"/>
          <w:shd w:val="clear" w:color="auto" w:fill="FFFFFF"/>
        </w:rPr>
        <w:t>Antonio Nucifora</w:t>
      </w:r>
      <w:r w:rsidR="00D5136E" w:rsidRPr="005168BE">
        <w:rPr>
          <w:rFonts w:cs="Times New Roman"/>
          <w:shd w:val="clear" w:color="auto" w:fill="FFFFFF"/>
        </w:rPr>
        <w:t>. 201</w:t>
      </w:r>
      <w:r w:rsidR="00DA27CB" w:rsidRPr="005168BE">
        <w:rPr>
          <w:rFonts w:cs="Times New Roman"/>
          <w:shd w:val="clear" w:color="auto" w:fill="FFFFFF"/>
        </w:rPr>
        <w:t>7</w:t>
      </w:r>
      <w:r w:rsidR="00D5136E" w:rsidRPr="005168BE">
        <w:rPr>
          <w:rFonts w:cs="Times New Roman"/>
          <w:shd w:val="clear" w:color="auto" w:fill="FFFFFF"/>
        </w:rPr>
        <w:t>.</w:t>
      </w:r>
      <w:r w:rsidRPr="005168BE">
        <w:rPr>
          <w:rFonts w:cs="Times New Roman"/>
          <w:shd w:val="clear" w:color="auto" w:fill="FFFFFF"/>
        </w:rPr>
        <w:t xml:space="preserve"> </w:t>
      </w:r>
      <w:r w:rsidR="00D5136E" w:rsidRPr="005168BE">
        <w:rPr>
          <w:rFonts w:cs="Times New Roman"/>
          <w:shd w:val="clear" w:color="auto" w:fill="FFFFFF"/>
        </w:rPr>
        <w:t>“</w:t>
      </w:r>
      <w:r w:rsidR="00466051" w:rsidRPr="005168BE">
        <w:rPr>
          <w:rFonts w:cs="Times New Roman"/>
          <w:shd w:val="clear" w:color="auto" w:fill="FFFFFF"/>
        </w:rPr>
        <w:t>All in the family: State capture in Tunisia</w:t>
      </w:r>
      <w:r w:rsidR="00D5136E" w:rsidRPr="005168BE">
        <w:rPr>
          <w:rFonts w:cs="Times New Roman"/>
          <w:shd w:val="clear" w:color="auto" w:fill="FFFFFF"/>
        </w:rPr>
        <w:t>”</w:t>
      </w:r>
      <w:r w:rsidR="00970FE2" w:rsidRPr="005168BE">
        <w:t xml:space="preserve"> </w:t>
      </w:r>
      <w:r w:rsidR="00970FE2" w:rsidRPr="005168BE">
        <w:rPr>
          <w:rFonts w:cs="Times New Roman"/>
          <w:i/>
          <w:iCs/>
          <w:shd w:val="clear" w:color="auto" w:fill="FFFFFF"/>
        </w:rPr>
        <w:t>Journal of Development Economics</w:t>
      </w:r>
      <w:r w:rsidR="00970FE2" w:rsidRPr="005168BE">
        <w:rPr>
          <w:rFonts w:cs="Times New Roman"/>
          <w:shd w:val="clear" w:color="auto" w:fill="FFFFFF"/>
        </w:rPr>
        <w:t>, Volume 124, January 2017, Pages 41-59</w:t>
      </w:r>
      <w:r w:rsidR="00D12405">
        <w:rPr>
          <w:rFonts w:cs="Times New Roman"/>
          <w:shd w:val="clear" w:color="auto" w:fill="FFFFFF"/>
        </w:rPr>
        <w:t>.</w:t>
      </w:r>
    </w:p>
    <w:p w14:paraId="5531ADE1" w14:textId="55C09671" w:rsidR="00027B56" w:rsidRPr="005168BE" w:rsidRDefault="00027B56" w:rsidP="00707ADC">
      <w:pPr>
        <w:spacing w:line="276" w:lineRule="auto"/>
        <w:rPr>
          <w:rFonts w:cs="Times New Roman"/>
          <w:shd w:val="clear" w:color="auto" w:fill="FFFFFF"/>
        </w:rPr>
      </w:pPr>
      <w:r w:rsidRPr="005168BE">
        <w:rPr>
          <w:rFonts w:cs="Times New Roman"/>
          <w:shd w:val="clear" w:color="auto" w:fill="FFFFFF"/>
        </w:rPr>
        <w:t>Ritz, Adrian, Gene A. Brewer, and Oliver</w:t>
      </w:r>
      <w:r w:rsidR="00E63929" w:rsidRPr="005168BE">
        <w:rPr>
          <w:rFonts w:cs="Times New Roman"/>
          <w:shd w:val="clear" w:color="auto" w:fill="FFFFFF"/>
        </w:rPr>
        <w:t xml:space="preserve"> </w:t>
      </w:r>
      <w:r w:rsidRPr="005168BE">
        <w:rPr>
          <w:rFonts w:cs="Times New Roman"/>
          <w:shd w:val="clear" w:color="auto" w:fill="FFFFFF"/>
        </w:rPr>
        <w:t xml:space="preserve">Neumann. </w:t>
      </w:r>
      <w:r w:rsidR="00F90234" w:rsidRPr="005168BE">
        <w:rPr>
          <w:rFonts w:cs="Times New Roman"/>
          <w:shd w:val="clear" w:color="auto" w:fill="FFFFFF"/>
        </w:rPr>
        <w:t>2016.</w:t>
      </w:r>
      <w:r w:rsidRPr="005168BE">
        <w:rPr>
          <w:rFonts w:cs="Times New Roman"/>
          <w:shd w:val="clear" w:color="auto" w:fill="FFFFFF"/>
        </w:rPr>
        <w:t xml:space="preserve"> "Public service motivation: A systematic literature </w:t>
      </w:r>
      <w:r w:rsidR="2DD5F868" w:rsidRPr="005168BE">
        <w:rPr>
          <w:rFonts w:cs="Times New Roman"/>
          <w:shd w:val="clear" w:color="auto" w:fill="FFFFFF"/>
        </w:rPr>
        <w:t>review</w:t>
      </w:r>
      <w:r w:rsidRPr="005168BE">
        <w:rPr>
          <w:rFonts w:cs="Times New Roman"/>
          <w:shd w:val="clear" w:color="auto" w:fill="FFFFFF"/>
        </w:rPr>
        <w:t xml:space="preserve"> and outlook." </w:t>
      </w:r>
      <w:r w:rsidRPr="005168BE">
        <w:rPr>
          <w:rFonts w:cs="Times New Roman"/>
          <w:i/>
          <w:iCs/>
          <w:shd w:val="clear" w:color="auto" w:fill="FFFFFF"/>
        </w:rPr>
        <w:t>Public Administration Review</w:t>
      </w:r>
      <w:r w:rsidRPr="005168BE">
        <w:rPr>
          <w:rFonts w:cs="Times New Roman"/>
          <w:shd w:val="clear" w:color="auto" w:fill="FFFFFF"/>
        </w:rPr>
        <w:t> 76</w:t>
      </w:r>
      <w:r w:rsidR="13EC793B" w:rsidRPr="005168BE">
        <w:rPr>
          <w:rFonts w:cs="Times New Roman"/>
          <w:shd w:val="clear" w:color="auto" w:fill="FFFFFF"/>
        </w:rPr>
        <w:t xml:space="preserve"> </w:t>
      </w:r>
      <w:r w:rsidR="694A702C" w:rsidRPr="005168BE">
        <w:rPr>
          <w:rFonts w:cs="Times New Roman"/>
          <w:shd w:val="clear" w:color="auto" w:fill="FFFFFF"/>
        </w:rPr>
        <w:t>(</w:t>
      </w:r>
      <w:r w:rsidRPr="005168BE">
        <w:rPr>
          <w:rFonts w:cs="Times New Roman"/>
          <w:shd w:val="clear" w:color="auto" w:fill="FFFFFF"/>
        </w:rPr>
        <w:t>3</w:t>
      </w:r>
      <w:r w:rsidR="00F18042" w:rsidRPr="005168BE">
        <w:rPr>
          <w:rFonts w:cs="Times New Roman"/>
          <w:shd w:val="clear" w:color="auto" w:fill="FFFFFF"/>
        </w:rPr>
        <w:t>):</w:t>
      </w:r>
      <w:r w:rsidRPr="005168BE">
        <w:rPr>
          <w:rFonts w:cs="Times New Roman"/>
          <w:shd w:val="clear" w:color="auto" w:fill="FFFFFF"/>
        </w:rPr>
        <w:t xml:space="preserve"> 414-426.</w:t>
      </w:r>
    </w:p>
    <w:p w14:paraId="5E8DB5F8" w14:textId="27B69FF7" w:rsidR="00F90B0D" w:rsidRPr="005168BE" w:rsidRDefault="000D4578" w:rsidP="00707ADC">
      <w:pPr>
        <w:rPr>
          <w:rFonts w:cs="Times New Roman"/>
        </w:rPr>
      </w:pPr>
      <w:proofErr w:type="spellStart"/>
      <w:r w:rsidRPr="005168BE">
        <w:rPr>
          <w:rFonts w:cs="Times New Roman"/>
        </w:rPr>
        <w:t>Röller</w:t>
      </w:r>
      <w:proofErr w:type="spellEnd"/>
      <w:r w:rsidRPr="005168BE">
        <w:rPr>
          <w:rFonts w:cs="Times New Roman"/>
        </w:rPr>
        <w:t>, Lars-Hendrik, and Leonard Waverman. 2001. "Telecommunications infrastructure and economic development: A simultaneous approach." American economic review 91 (4): 909-923.</w:t>
      </w:r>
    </w:p>
    <w:p w14:paraId="0792A9D9" w14:textId="377AF6C6" w:rsidR="00027B56" w:rsidRPr="005168BE" w:rsidRDefault="00027B56" w:rsidP="00707ADC">
      <w:pPr>
        <w:spacing w:line="276" w:lineRule="auto"/>
        <w:rPr>
          <w:rFonts w:cs="Times New Roman"/>
          <w:shd w:val="clear" w:color="auto" w:fill="FFFFFF"/>
        </w:rPr>
      </w:pPr>
      <w:r w:rsidRPr="005168BE">
        <w:rPr>
          <w:rFonts w:cs="Times New Roman"/>
          <w:shd w:val="clear" w:color="auto" w:fill="FFFFFF"/>
        </w:rPr>
        <w:t>Rogger, Daniel, and Christian Schuster, eds.</w:t>
      </w:r>
      <w:r w:rsidR="6C0CB39B" w:rsidRPr="005168BE">
        <w:rPr>
          <w:rFonts w:cs="Times New Roman"/>
          <w:shd w:val="clear" w:color="auto" w:fill="FFFFFF"/>
        </w:rPr>
        <w:t xml:space="preserve"> </w:t>
      </w:r>
      <w:r w:rsidR="00F90234" w:rsidRPr="005168BE">
        <w:rPr>
          <w:rFonts w:cs="Times New Roman"/>
          <w:shd w:val="clear" w:color="auto" w:fill="FFFFFF"/>
        </w:rPr>
        <w:t>2023.</w:t>
      </w:r>
      <w:r w:rsidRPr="005168BE">
        <w:rPr>
          <w:rFonts w:cs="Times New Roman"/>
          <w:shd w:val="clear" w:color="auto" w:fill="FFFFFF"/>
        </w:rPr>
        <w:t> </w:t>
      </w:r>
      <w:r w:rsidRPr="005168BE">
        <w:rPr>
          <w:rFonts w:cs="Times New Roman"/>
          <w:i/>
          <w:iCs/>
          <w:shd w:val="clear" w:color="auto" w:fill="FFFFFF"/>
        </w:rPr>
        <w:t xml:space="preserve">The </w:t>
      </w:r>
      <w:r w:rsidR="35C53328" w:rsidRPr="005168BE">
        <w:rPr>
          <w:rFonts w:cs="Times New Roman"/>
          <w:i/>
          <w:iCs/>
          <w:shd w:val="clear" w:color="auto" w:fill="FFFFFF"/>
        </w:rPr>
        <w:t>G</w:t>
      </w:r>
      <w:r w:rsidRPr="005168BE">
        <w:rPr>
          <w:rFonts w:cs="Times New Roman"/>
          <w:i/>
          <w:iCs/>
          <w:shd w:val="clear" w:color="auto" w:fill="FFFFFF"/>
        </w:rPr>
        <w:t xml:space="preserve">overnment </w:t>
      </w:r>
      <w:r w:rsidR="6C58626F" w:rsidRPr="005168BE">
        <w:rPr>
          <w:rFonts w:cs="Times New Roman"/>
          <w:i/>
          <w:iCs/>
          <w:shd w:val="clear" w:color="auto" w:fill="FFFFFF"/>
        </w:rPr>
        <w:t>A</w:t>
      </w:r>
      <w:r w:rsidRPr="005168BE">
        <w:rPr>
          <w:rFonts w:cs="Times New Roman"/>
          <w:i/>
          <w:iCs/>
          <w:shd w:val="clear" w:color="auto" w:fill="FFFFFF"/>
        </w:rPr>
        <w:t xml:space="preserve">nalytics </w:t>
      </w:r>
      <w:r w:rsidR="644127DB" w:rsidRPr="005168BE">
        <w:rPr>
          <w:rFonts w:cs="Times New Roman"/>
          <w:i/>
          <w:iCs/>
          <w:shd w:val="clear" w:color="auto" w:fill="FFFFFF"/>
        </w:rPr>
        <w:t>H</w:t>
      </w:r>
      <w:r w:rsidRPr="005168BE">
        <w:rPr>
          <w:rFonts w:cs="Times New Roman"/>
          <w:i/>
          <w:iCs/>
          <w:shd w:val="clear" w:color="auto" w:fill="FFFFFF"/>
        </w:rPr>
        <w:t xml:space="preserve">andbook: Leveraging </w:t>
      </w:r>
      <w:r w:rsidR="75109F36" w:rsidRPr="005168BE">
        <w:rPr>
          <w:rFonts w:cs="Times New Roman"/>
          <w:i/>
          <w:iCs/>
          <w:shd w:val="clear" w:color="auto" w:fill="FFFFFF"/>
        </w:rPr>
        <w:t>D</w:t>
      </w:r>
      <w:r w:rsidRPr="005168BE">
        <w:rPr>
          <w:rFonts w:cs="Times New Roman"/>
          <w:i/>
          <w:iCs/>
          <w:shd w:val="clear" w:color="auto" w:fill="FFFFFF"/>
        </w:rPr>
        <w:t xml:space="preserve">ata to </w:t>
      </w:r>
      <w:r w:rsidR="759F83E9" w:rsidRPr="005168BE">
        <w:rPr>
          <w:rFonts w:cs="Times New Roman"/>
          <w:i/>
          <w:iCs/>
          <w:shd w:val="clear" w:color="auto" w:fill="FFFFFF"/>
        </w:rPr>
        <w:t>S</w:t>
      </w:r>
      <w:r w:rsidRPr="005168BE">
        <w:rPr>
          <w:rFonts w:cs="Times New Roman"/>
          <w:i/>
          <w:iCs/>
          <w:shd w:val="clear" w:color="auto" w:fill="FFFFFF"/>
        </w:rPr>
        <w:t xml:space="preserve">trengthen </w:t>
      </w:r>
      <w:r w:rsidR="3C61FA1C" w:rsidRPr="005168BE">
        <w:rPr>
          <w:rFonts w:cs="Times New Roman"/>
          <w:i/>
          <w:iCs/>
          <w:shd w:val="clear" w:color="auto" w:fill="FFFFFF"/>
        </w:rPr>
        <w:t>P</w:t>
      </w:r>
      <w:r w:rsidRPr="005168BE">
        <w:rPr>
          <w:rFonts w:cs="Times New Roman"/>
          <w:i/>
          <w:iCs/>
          <w:shd w:val="clear" w:color="auto" w:fill="FFFFFF"/>
        </w:rPr>
        <w:t xml:space="preserve">ublic </w:t>
      </w:r>
      <w:r w:rsidR="2192D185" w:rsidRPr="005168BE">
        <w:rPr>
          <w:rFonts w:cs="Times New Roman"/>
          <w:i/>
          <w:iCs/>
          <w:shd w:val="clear" w:color="auto" w:fill="FFFFFF"/>
        </w:rPr>
        <w:t>A</w:t>
      </w:r>
      <w:r w:rsidRPr="005168BE">
        <w:rPr>
          <w:rFonts w:cs="Times New Roman"/>
          <w:i/>
          <w:iCs/>
          <w:shd w:val="clear" w:color="auto" w:fill="FFFFFF"/>
        </w:rPr>
        <w:t>dministration.</w:t>
      </w:r>
      <w:r w:rsidRPr="005168BE">
        <w:rPr>
          <w:rFonts w:cs="Times New Roman"/>
          <w:shd w:val="clear" w:color="auto" w:fill="FFFFFF"/>
        </w:rPr>
        <w:t xml:space="preserve"> World Bank Publications</w:t>
      </w:r>
      <w:r w:rsidR="009B04B3" w:rsidRPr="005168BE">
        <w:rPr>
          <w:rFonts w:cs="Times New Roman"/>
          <w:shd w:val="clear" w:color="auto" w:fill="FFFFFF"/>
        </w:rPr>
        <w:t xml:space="preserve">, Washington, </w:t>
      </w:r>
      <w:r w:rsidR="00734E59">
        <w:rPr>
          <w:rFonts w:cs="Times New Roman"/>
          <w:shd w:val="clear" w:color="auto" w:fill="FFFFFF"/>
        </w:rPr>
        <w:t>DC</w:t>
      </w:r>
      <w:r w:rsidR="009B04B3" w:rsidRPr="005168BE">
        <w:rPr>
          <w:rFonts w:cs="Times New Roman"/>
          <w:shd w:val="clear" w:color="auto" w:fill="FFFFFF"/>
        </w:rPr>
        <w:t>.</w:t>
      </w:r>
    </w:p>
    <w:p w14:paraId="00997330" w14:textId="77777777" w:rsidR="00027B56" w:rsidRPr="005168BE" w:rsidRDefault="00027B56" w:rsidP="008A6AA6">
      <w:pPr>
        <w:rPr>
          <w:rFonts w:cs="Times New Roman"/>
        </w:rPr>
      </w:pPr>
      <w:r w:rsidRPr="005168BE">
        <w:rPr>
          <w:rFonts w:cs="Times New Roman"/>
        </w:rPr>
        <w:t xml:space="preserve">Ryan, Nicholas. 2020. “Contract Enforcement and Productive Efficiency: Evidence from the Bidding and Renegotiation of Power Contracts in India.” </w:t>
      </w:r>
      <w:proofErr w:type="spellStart"/>
      <w:r w:rsidRPr="005168BE">
        <w:rPr>
          <w:rFonts w:cs="Times New Roman"/>
          <w:i/>
          <w:iCs/>
        </w:rPr>
        <w:t>Econometrica</w:t>
      </w:r>
      <w:proofErr w:type="spellEnd"/>
      <w:r w:rsidRPr="005168BE">
        <w:rPr>
          <w:rFonts w:cs="Times New Roman"/>
          <w:i/>
          <w:iCs/>
        </w:rPr>
        <w:t xml:space="preserve"> </w:t>
      </w:r>
      <w:r w:rsidRPr="005168BE">
        <w:rPr>
          <w:rFonts w:cs="Times New Roman"/>
        </w:rPr>
        <w:t>88 (2): 383–424.</w:t>
      </w:r>
    </w:p>
    <w:p w14:paraId="19E4986F" w14:textId="44345B5A" w:rsidR="00027B56" w:rsidRPr="005168BE" w:rsidRDefault="00027B56" w:rsidP="00707ADC">
      <w:pPr>
        <w:spacing w:line="276" w:lineRule="auto"/>
        <w:rPr>
          <w:rFonts w:cs="Times New Roman"/>
          <w:shd w:val="clear" w:color="auto" w:fill="FFFFFF"/>
        </w:rPr>
      </w:pPr>
      <w:r w:rsidRPr="005168BE">
        <w:rPr>
          <w:rFonts w:cs="Times New Roman"/>
          <w:shd w:val="clear" w:color="auto" w:fill="FFFFFF"/>
        </w:rPr>
        <w:t>Sandefur, Justin, and Amanda</w:t>
      </w:r>
      <w:r w:rsidR="2AED043F" w:rsidRPr="005168BE">
        <w:rPr>
          <w:rFonts w:cs="Times New Roman"/>
          <w:shd w:val="clear" w:color="auto" w:fill="FFFFFF"/>
        </w:rPr>
        <w:t xml:space="preserve"> </w:t>
      </w:r>
      <w:r w:rsidRPr="005168BE">
        <w:rPr>
          <w:rFonts w:cs="Times New Roman"/>
          <w:shd w:val="clear" w:color="auto" w:fill="FFFFFF"/>
        </w:rPr>
        <w:t>Glassman.</w:t>
      </w:r>
      <w:r w:rsidR="15A37AE7" w:rsidRPr="005168BE">
        <w:rPr>
          <w:rFonts w:cs="Times New Roman"/>
          <w:shd w:val="clear" w:color="auto" w:fill="FFFFFF"/>
        </w:rPr>
        <w:t xml:space="preserve"> </w:t>
      </w:r>
      <w:r w:rsidR="003D173F" w:rsidRPr="005168BE">
        <w:rPr>
          <w:rFonts w:cs="Times New Roman"/>
          <w:shd w:val="clear" w:color="auto" w:fill="FFFFFF"/>
        </w:rPr>
        <w:t>2015.</w:t>
      </w:r>
      <w:r w:rsidRPr="005168BE">
        <w:rPr>
          <w:rFonts w:cs="Times New Roman"/>
          <w:shd w:val="clear" w:color="auto" w:fill="FFFFFF"/>
        </w:rPr>
        <w:t xml:space="preserve"> "The political economy of bad data: Evidence from African survey and administra</w:t>
      </w:r>
      <w:r w:rsidR="007532BE" w:rsidRPr="005168BE">
        <w:rPr>
          <w:rFonts w:cs="Times New Roman"/>
          <w:shd w:val="clear" w:color="auto" w:fill="FFFFFF"/>
        </w:rPr>
        <w:t>t</w:t>
      </w:r>
      <w:r w:rsidRPr="005168BE">
        <w:rPr>
          <w:rFonts w:cs="Times New Roman"/>
          <w:shd w:val="clear" w:color="auto" w:fill="FFFFFF"/>
        </w:rPr>
        <w:t>ive statistics." </w:t>
      </w:r>
      <w:r w:rsidRPr="005168BE">
        <w:rPr>
          <w:rFonts w:cs="Times New Roman"/>
          <w:i/>
          <w:iCs/>
          <w:shd w:val="clear" w:color="auto" w:fill="FFFFFF"/>
        </w:rPr>
        <w:t>The Journal of Development Studies</w:t>
      </w:r>
      <w:r w:rsidRPr="005168BE">
        <w:rPr>
          <w:rFonts w:cs="Times New Roman"/>
          <w:shd w:val="clear" w:color="auto" w:fill="FFFFFF"/>
        </w:rPr>
        <w:t xml:space="preserve"> 51 </w:t>
      </w:r>
      <w:r w:rsidR="1A287E8D" w:rsidRPr="005168BE">
        <w:rPr>
          <w:rFonts w:cs="Times New Roman"/>
          <w:shd w:val="clear" w:color="auto" w:fill="FFFFFF"/>
        </w:rPr>
        <w:t>(</w:t>
      </w:r>
      <w:r w:rsidRPr="005168BE">
        <w:rPr>
          <w:rFonts w:cs="Times New Roman"/>
          <w:shd w:val="clear" w:color="auto" w:fill="FFFFFF"/>
        </w:rPr>
        <w:t>2</w:t>
      </w:r>
      <w:r w:rsidR="0A5E928E" w:rsidRPr="005168BE">
        <w:rPr>
          <w:rFonts w:cs="Times New Roman"/>
          <w:shd w:val="clear" w:color="auto" w:fill="FFFFFF"/>
        </w:rPr>
        <w:t>):</w:t>
      </w:r>
      <w:r w:rsidRPr="005168BE">
        <w:rPr>
          <w:rFonts w:cs="Times New Roman"/>
          <w:shd w:val="clear" w:color="auto" w:fill="FFFFFF"/>
        </w:rPr>
        <w:t xml:space="preserve"> 116-132.</w:t>
      </w:r>
    </w:p>
    <w:p w14:paraId="535DC987" w14:textId="77777777" w:rsidR="00027B56" w:rsidRPr="005168BE" w:rsidRDefault="00027B56" w:rsidP="008A6AA6">
      <w:pPr>
        <w:rPr>
          <w:rFonts w:cs="Times New Roman"/>
          <w:lang w:val="fr-FR"/>
        </w:rPr>
      </w:pPr>
      <w:proofErr w:type="spellStart"/>
      <w:r w:rsidRPr="005168BE">
        <w:rPr>
          <w:rFonts w:cs="Times New Roman"/>
        </w:rPr>
        <w:t>Saussier</w:t>
      </w:r>
      <w:proofErr w:type="spellEnd"/>
      <w:r w:rsidRPr="005168BE">
        <w:rPr>
          <w:rFonts w:cs="Times New Roman"/>
        </w:rPr>
        <w:t xml:space="preserve">, Stephane, and Jean Tirole. 2015. “Strengthening the Efficiency of Public Procurement.” </w:t>
      </w:r>
      <w:r w:rsidRPr="005168BE">
        <w:rPr>
          <w:rFonts w:cs="Times New Roman"/>
          <w:i/>
          <w:lang w:val="fr-FR"/>
        </w:rPr>
        <w:t>Notes Du Conseil d’analyse Economique</w:t>
      </w:r>
      <w:r w:rsidRPr="005168BE">
        <w:rPr>
          <w:rFonts w:cs="Times New Roman"/>
          <w:lang w:val="fr-FR"/>
        </w:rPr>
        <w:t xml:space="preserve"> 22 (3</w:t>
      </w:r>
      <w:proofErr w:type="gramStart"/>
      <w:r w:rsidRPr="005168BE">
        <w:rPr>
          <w:rFonts w:cs="Times New Roman"/>
          <w:lang w:val="fr-FR"/>
        </w:rPr>
        <w:t>):</w:t>
      </w:r>
      <w:proofErr w:type="gramEnd"/>
      <w:r w:rsidRPr="005168BE">
        <w:rPr>
          <w:rFonts w:cs="Times New Roman"/>
          <w:lang w:val="fr-FR"/>
        </w:rPr>
        <w:t xml:space="preserve"> 1–12.</w:t>
      </w:r>
    </w:p>
    <w:p w14:paraId="7A811A31" w14:textId="27FA2B78" w:rsidR="002217B8" w:rsidRPr="005168BE" w:rsidRDefault="002217B8" w:rsidP="00707ADC">
      <w:pPr>
        <w:spacing w:line="276" w:lineRule="auto"/>
        <w:rPr>
          <w:rFonts w:cs="Times New Roman"/>
          <w:shd w:val="clear" w:color="auto" w:fill="FFFFFF"/>
        </w:rPr>
      </w:pPr>
      <w:proofErr w:type="spellStart"/>
      <w:r w:rsidRPr="005168BE">
        <w:rPr>
          <w:rFonts w:cs="Times New Roman"/>
          <w:shd w:val="clear" w:color="auto" w:fill="FFFFFF"/>
          <w:lang w:val="fr-FR"/>
        </w:rPr>
        <w:t>Schillemans</w:t>
      </w:r>
      <w:proofErr w:type="spellEnd"/>
      <w:r w:rsidRPr="005168BE">
        <w:rPr>
          <w:rFonts w:cs="Times New Roman"/>
          <w:shd w:val="clear" w:color="auto" w:fill="FFFFFF"/>
          <w:lang w:val="fr-FR"/>
        </w:rPr>
        <w:t>, Thomas and Madalina Busuioc</w:t>
      </w:r>
      <w:r w:rsidR="001F3C9B" w:rsidRPr="005168BE">
        <w:rPr>
          <w:rFonts w:cs="Times New Roman"/>
          <w:shd w:val="clear" w:color="auto" w:fill="FFFFFF"/>
          <w:lang w:val="fr-FR"/>
        </w:rPr>
        <w:t xml:space="preserve">. </w:t>
      </w:r>
      <w:r w:rsidR="001F3C9B" w:rsidRPr="005168BE">
        <w:rPr>
          <w:rFonts w:cs="Times New Roman"/>
          <w:shd w:val="clear" w:color="auto" w:fill="FFFFFF"/>
        </w:rPr>
        <w:t xml:space="preserve">2015. </w:t>
      </w:r>
      <w:r w:rsidRPr="005168BE">
        <w:rPr>
          <w:rFonts w:cs="Times New Roman"/>
          <w:shd w:val="clear" w:color="auto" w:fill="FFFFFF"/>
        </w:rPr>
        <w:t>“Predicting Public Sector Accountability: From Agency Drift to Forum Drift</w:t>
      </w:r>
      <w:r w:rsidR="005277CE" w:rsidRPr="005168BE">
        <w:rPr>
          <w:rFonts w:cs="Times New Roman"/>
          <w:shd w:val="clear" w:color="auto" w:fill="FFFFFF"/>
        </w:rPr>
        <w:t>.”</w:t>
      </w:r>
      <w:r w:rsidRPr="005168BE">
        <w:rPr>
          <w:rFonts w:cs="Times New Roman"/>
          <w:shd w:val="clear" w:color="auto" w:fill="FFFFFF"/>
        </w:rPr>
        <w:t xml:space="preserve"> </w:t>
      </w:r>
      <w:r w:rsidRPr="005168BE">
        <w:rPr>
          <w:rFonts w:cs="Times New Roman"/>
          <w:i/>
          <w:iCs/>
          <w:shd w:val="clear" w:color="auto" w:fill="FFFFFF"/>
        </w:rPr>
        <w:t>Journal of Public Administration Research and Theory</w:t>
      </w:r>
      <w:r w:rsidRPr="005168BE">
        <w:rPr>
          <w:rFonts w:cs="Times New Roman"/>
          <w:shd w:val="clear" w:color="auto" w:fill="FFFFFF"/>
        </w:rPr>
        <w:t>, Volume 25, Issue 1, Pages 191–215</w:t>
      </w:r>
      <w:r w:rsidR="00D12405">
        <w:rPr>
          <w:rFonts w:cs="Times New Roman"/>
          <w:shd w:val="clear" w:color="auto" w:fill="FFFFFF"/>
        </w:rPr>
        <w:t>.</w:t>
      </w:r>
      <w:r w:rsidRPr="005168BE">
        <w:rPr>
          <w:rFonts w:cs="Times New Roman"/>
          <w:shd w:val="clear" w:color="auto" w:fill="FFFFFF"/>
        </w:rPr>
        <w:t xml:space="preserve"> </w:t>
      </w:r>
    </w:p>
    <w:p w14:paraId="50092EB6" w14:textId="2C37FA11" w:rsidR="00027B56" w:rsidRPr="005168BE" w:rsidRDefault="00027B56" w:rsidP="00707ADC">
      <w:pPr>
        <w:spacing w:line="276" w:lineRule="auto"/>
        <w:rPr>
          <w:rFonts w:cs="Times New Roman"/>
          <w:shd w:val="clear" w:color="auto" w:fill="FFFFFF"/>
        </w:rPr>
      </w:pPr>
      <w:r w:rsidRPr="005168BE">
        <w:rPr>
          <w:rFonts w:cs="Times New Roman"/>
          <w:shd w:val="clear" w:color="auto" w:fill="FFFFFF"/>
        </w:rPr>
        <w:t xml:space="preserve">Schuster, Christian, Kim Sass Mikkelsen, Daniel Rogger, Francis Fukuyama, Zahid Hasnain, </w:t>
      </w:r>
      <w:proofErr w:type="spellStart"/>
      <w:r w:rsidRPr="005168BE">
        <w:rPr>
          <w:rFonts w:cs="Times New Roman"/>
          <w:shd w:val="clear" w:color="auto" w:fill="FFFFFF"/>
        </w:rPr>
        <w:t>Dinsha</w:t>
      </w:r>
      <w:proofErr w:type="spellEnd"/>
      <w:r w:rsidRPr="005168BE">
        <w:rPr>
          <w:rFonts w:cs="Times New Roman"/>
          <w:shd w:val="clear" w:color="auto" w:fill="FFFFFF"/>
        </w:rPr>
        <w:t xml:space="preserve"> Mistree, Jan Meyer‐</w:t>
      </w:r>
      <w:proofErr w:type="spellStart"/>
      <w:r w:rsidRPr="005168BE">
        <w:rPr>
          <w:rFonts w:cs="Times New Roman"/>
          <w:shd w:val="clear" w:color="auto" w:fill="FFFFFF"/>
        </w:rPr>
        <w:t>Sahling</w:t>
      </w:r>
      <w:proofErr w:type="spellEnd"/>
      <w:r w:rsidRPr="005168BE">
        <w:rPr>
          <w:rFonts w:cs="Times New Roman"/>
          <w:shd w:val="clear" w:color="auto" w:fill="FFFFFF"/>
        </w:rPr>
        <w:t xml:space="preserve">, Katherine Bersch, and </w:t>
      </w:r>
      <w:r w:rsidR="00D61A45" w:rsidRPr="005168BE">
        <w:rPr>
          <w:rFonts w:cs="Times New Roman"/>
          <w:shd w:val="clear" w:color="auto" w:fill="FFFFFF"/>
        </w:rPr>
        <w:t>Kerenssa</w:t>
      </w:r>
      <w:r w:rsidRPr="005168BE">
        <w:rPr>
          <w:rFonts w:cs="Times New Roman"/>
          <w:shd w:val="clear" w:color="auto" w:fill="FFFFFF"/>
        </w:rPr>
        <w:t xml:space="preserve"> Kay. </w:t>
      </w:r>
      <w:r w:rsidR="0012050F" w:rsidRPr="005168BE">
        <w:rPr>
          <w:rFonts w:cs="Times New Roman"/>
          <w:shd w:val="clear" w:color="auto" w:fill="FFFFFF"/>
        </w:rPr>
        <w:t xml:space="preserve">2023. </w:t>
      </w:r>
      <w:r w:rsidRPr="005168BE">
        <w:rPr>
          <w:rFonts w:cs="Times New Roman"/>
          <w:shd w:val="clear" w:color="auto" w:fill="FFFFFF"/>
        </w:rPr>
        <w:t xml:space="preserve">"The Global Survey of Public Servants: Evidence from 1,300,000 Public Servants in 1,300 Government Institutions </w:t>
      </w:r>
      <w:r w:rsidR="4E3ACBB9" w:rsidRPr="005168BE">
        <w:rPr>
          <w:rFonts w:cs="Times New Roman"/>
          <w:shd w:val="clear" w:color="auto" w:fill="FFFFFF"/>
        </w:rPr>
        <w:t>i</w:t>
      </w:r>
      <w:r w:rsidRPr="005168BE">
        <w:rPr>
          <w:rFonts w:cs="Times New Roman"/>
          <w:shd w:val="clear" w:color="auto" w:fill="FFFFFF"/>
        </w:rPr>
        <w:t>n 23 Countries." </w:t>
      </w:r>
      <w:r w:rsidRPr="005168BE">
        <w:rPr>
          <w:rFonts w:cs="Times New Roman"/>
          <w:i/>
          <w:iCs/>
          <w:shd w:val="clear" w:color="auto" w:fill="FFFFFF"/>
        </w:rPr>
        <w:t>Public Administration Review</w:t>
      </w:r>
      <w:r w:rsidRPr="005168BE">
        <w:rPr>
          <w:rFonts w:cs="Times New Roman"/>
          <w:shd w:val="clear" w:color="auto" w:fill="FFFFFF"/>
        </w:rPr>
        <w:t> 83</w:t>
      </w:r>
      <w:r w:rsidR="619E4219" w:rsidRPr="005168BE">
        <w:rPr>
          <w:rFonts w:cs="Times New Roman"/>
          <w:shd w:val="clear" w:color="auto" w:fill="FFFFFF"/>
        </w:rPr>
        <w:t xml:space="preserve"> </w:t>
      </w:r>
      <w:r w:rsidR="242B9BC9" w:rsidRPr="005168BE">
        <w:rPr>
          <w:rFonts w:cs="Times New Roman"/>
          <w:shd w:val="clear" w:color="auto" w:fill="FFFFFF"/>
        </w:rPr>
        <w:t>(</w:t>
      </w:r>
      <w:r w:rsidRPr="005168BE">
        <w:rPr>
          <w:rFonts w:cs="Times New Roman"/>
          <w:shd w:val="clear" w:color="auto" w:fill="FFFFFF"/>
        </w:rPr>
        <w:t>4</w:t>
      </w:r>
      <w:r w:rsidR="30557AE8" w:rsidRPr="005168BE">
        <w:rPr>
          <w:rFonts w:cs="Times New Roman"/>
          <w:shd w:val="clear" w:color="auto" w:fill="FFFFFF"/>
        </w:rPr>
        <w:t>):</w:t>
      </w:r>
      <w:r w:rsidRPr="005168BE">
        <w:rPr>
          <w:rFonts w:cs="Times New Roman"/>
          <w:shd w:val="clear" w:color="auto" w:fill="FFFFFF"/>
        </w:rPr>
        <w:t xml:space="preserve"> 982-993.</w:t>
      </w:r>
    </w:p>
    <w:p w14:paraId="5F2AB6EC" w14:textId="7CF255BE" w:rsidR="00027B56" w:rsidRPr="005168BE" w:rsidRDefault="00027B56" w:rsidP="00707ADC">
      <w:pPr>
        <w:spacing w:line="276" w:lineRule="auto"/>
        <w:rPr>
          <w:rFonts w:cs="Times New Roman"/>
          <w:shd w:val="clear" w:color="auto" w:fill="FFFFFF"/>
        </w:rPr>
      </w:pPr>
      <w:r w:rsidRPr="005168BE">
        <w:rPr>
          <w:rFonts w:cs="Times New Roman"/>
          <w:shd w:val="clear" w:color="auto" w:fill="FFFFFF"/>
        </w:rPr>
        <w:t>Scur, Daniela, Raffaella Sadun, John Van Reenen, Renata Lemos, and Nicho</w:t>
      </w:r>
      <w:r w:rsidR="00D61A45" w:rsidRPr="005168BE">
        <w:rPr>
          <w:rFonts w:cs="Times New Roman"/>
          <w:shd w:val="clear" w:color="auto" w:fill="FFFFFF"/>
        </w:rPr>
        <w:t>l</w:t>
      </w:r>
      <w:r w:rsidRPr="005168BE">
        <w:rPr>
          <w:rFonts w:cs="Times New Roman"/>
          <w:shd w:val="clear" w:color="auto" w:fill="FFFFFF"/>
        </w:rPr>
        <w:t>as Bloom.</w:t>
      </w:r>
      <w:r w:rsidR="00A167ED" w:rsidRPr="005168BE">
        <w:rPr>
          <w:rFonts w:cs="Times New Roman"/>
          <w:shd w:val="clear" w:color="auto" w:fill="FFFFFF"/>
        </w:rPr>
        <w:t>2021.</w:t>
      </w:r>
      <w:r w:rsidRPr="005168BE">
        <w:rPr>
          <w:rFonts w:cs="Times New Roman"/>
          <w:shd w:val="clear" w:color="auto" w:fill="FFFFFF"/>
        </w:rPr>
        <w:t xml:space="preserve"> "The World Management Survey at 18: lessons and </w:t>
      </w:r>
      <w:r w:rsidR="51BAA6CD" w:rsidRPr="005168BE">
        <w:rPr>
          <w:rFonts w:cs="Times New Roman"/>
          <w:shd w:val="clear" w:color="auto" w:fill="FFFFFF"/>
        </w:rPr>
        <w:t>t</w:t>
      </w:r>
      <w:r w:rsidRPr="005168BE">
        <w:rPr>
          <w:rFonts w:cs="Times New Roman"/>
          <w:shd w:val="clear" w:color="auto" w:fill="FFFFFF"/>
        </w:rPr>
        <w:t>he way forward." </w:t>
      </w:r>
      <w:r w:rsidRPr="005168BE">
        <w:rPr>
          <w:rFonts w:cs="Times New Roman"/>
          <w:i/>
          <w:iCs/>
          <w:shd w:val="clear" w:color="auto" w:fill="FFFFFF"/>
        </w:rPr>
        <w:t>Oxford Review of Economic Policy</w:t>
      </w:r>
      <w:r w:rsidRPr="005168BE">
        <w:rPr>
          <w:rFonts w:cs="Times New Roman"/>
          <w:shd w:val="clear" w:color="auto" w:fill="FFFFFF"/>
        </w:rPr>
        <w:t> 37</w:t>
      </w:r>
      <w:r w:rsidR="07D1E4FB" w:rsidRPr="005168BE">
        <w:rPr>
          <w:rFonts w:cs="Times New Roman"/>
          <w:shd w:val="clear" w:color="auto" w:fill="FFFFFF"/>
        </w:rPr>
        <w:t xml:space="preserve"> </w:t>
      </w:r>
      <w:r w:rsidR="54A8AD2E" w:rsidRPr="005168BE">
        <w:rPr>
          <w:rFonts w:cs="Times New Roman"/>
          <w:shd w:val="clear" w:color="auto" w:fill="FFFFFF"/>
        </w:rPr>
        <w:t>(</w:t>
      </w:r>
      <w:r w:rsidRPr="005168BE">
        <w:rPr>
          <w:rFonts w:cs="Times New Roman"/>
          <w:shd w:val="clear" w:color="auto" w:fill="FFFFFF"/>
        </w:rPr>
        <w:t>2</w:t>
      </w:r>
      <w:r w:rsidR="0CD81046" w:rsidRPr="005168BE">
        <w:rPr>
          <w:rFonts w:cs="Times New Roman"/>
          <w:shd w:val="clear" w:color="auto" w:fill="FFFFFF"/>
        </w:rPr>
        <w:t>)</w:t>
      </w:r>
      <w:r w:rsidR="7D080DC4" w:rsidRPr="005168BE">
        <w:rPr>
          <w:rFonts w:cs="Times New Roman"/>
          <w:shd w:val="clear" w:color="auto" w:fill="FFFFFF"/>
        </w:rPr>
        <w:t>:</w:t>
      </w:r>
      <w:r w:rsidRPr="005168BE">
        <w:rPr>
          <w:rFonts w:cs="Times New Roman"/>
          <w:shd w:val="clear" w:color="auto" w:fill="FFFFFF"/>
        </w:rPr>
        <w:t xml:space="preserve"> 231-258.</w:t>
      </w:r>
    </w:p>
    <w:p w14:paraId="4417E1D5" w14:textId="49E8D8DD" w:rsidR="00436322" w:rsidRPr="005168BE" w:rsidRDefault="001D6C0C" w:rsidP="008A6AA6">
      <w:pPr>
        <w:rPr>
          <w:rFonts w:cs="Times New Roman"/>
        </w:rPr>
      </w:pPr>
      <w:r w:rsidRPr="005168BE">
        <w:rPr>
          <w:rFonts w:cs="Times New Roman"/>
        </w:rPr>
        <w:lastRenderedPageBreak/>
        <w:t>Shamdasani, Yogita.</w:t>
      </w:r>
      <w:r w:rsidR="00265EB1" w:rsidRPr="005168BE">
        <w:rPr>
          <w:rFonts w:cs="Times New Roman"/>
        </w:rPr>
        <w:t xml:space="preserve"> 2021.</w:t>
      </w:r>
      <w:r w:rsidRPr="005168BE">
        <w:rPr>
          <w:rFonts w:cs="Times New Roman"/>
        </w:rPr>
        <w:t xml:space="preserve"> “Rural Road Infrastructure and Agricultural Production: Evidence from India.” </w:t>
      </w:r>
      <w:r w:rsidRPr="005168BE">
        <w:rPr>
          <w:rFonts w:cs="Times New Roman"/>
          <w:i/>
          <w:iCs/>
        </w:rPr>
        <w:t xml:space="preserve">Journal of Development Economics </w:t>
      </w:r>
      <w:r w:rsidRPr="005168BE">
        <w:rPr>
          <w:rFonts w:cs="Times New Roman"/>
        </w:rPr>
        <w:t>152</w:t>
      </w:r>
      <w:r w:rsidR="00D4073B" w:rsidRPr="005168BE">
        <w:rPr>
          <w:rFonts w:cs="Times New Roman"/>
        </w:rPr>
        <w:t xml:space="preserve">: 102686. </w:t>
      </w:r>
    </w:p>
    <w:p w14:paraId="31163ECA" w14:textId="5944EBD3" w:rsidR="00027B56" w:rsidRPr="005168BE" w:rsidRDefault="00027B56" w:rsidP="008A6AA6">
      <w:pPr>
        <w:rPr>
          <w:rFonts w:cs="Times New Roman"/>
        </w:rPr>
      </w:pPr>
      <w:r w:rsidRPr="005168BE">
        <w:rPr>
          <w:rFonts w:cs="Times New Roman"/>
        </w:rPr>
        <w:t xml:space="preserve">Sigman, Rachel. 2023. </w:t>
      </w:r>
      <w:r w:rsidRPr="005168BE">
        <w:rPr>
          <w:rFonts w:cs="Times New Roman"/>
          <w:i/>
        </w:rPr>
        <w:t xml:space="preserve">Parties, Political Finance, and Governance in Africa: Extracting </w:t>
      </w:r>
      <w:r w:rsidR="0086199F" w:rsidRPr="005168BE">
        <w:rPr>
          <w:rFonts w:cs="Times New Roman"/>
          <w:i/>
        </w:rPr>
        <w:t>Financial resources</w:t>
      </w:r>
      <w:r w:rsidRPr="005168BE">
        <w:rPr>
          <w:rFonts w:cs="Times New Roman"/>
          <w:i/>
        </w:rPr>
        <w:t xml:space="preserve"> and Shaping States in Benin and Ghana</w:t>
      </w:r>
      <w:r w:rsidRPr="005168BE">
        <w:rPr>
          <w:rFonts w:cs="Times New Roman"/>
        </w:rPr>
        <w:t>. Cambridge University Press.</w:t>
      </w:r>
    </w:p>
    <w:p w14:paraId="14B0DA42" w14:textId="458F74E2" w:rsidR="00027B56" w:rsidRPr="005168BE" w:rsidRDefault="00027B56" w:rsidP="00707ADC">
      <w:pPr>
        <w:spacing w:line="276" w:lineRule="auto"/>
        <w:rPr>
          <w:rFonts w:cs="Times New Roman"/>
          <w:shd w:val="clear" w:color="auto" w:fill="FFFFFF"/>
        </w:rPr>
      </w:pPr>
      <w:r w:rsidRPr="005168BE">
        <w:rPr>
          <w:rFonts w:cs="Times New Roman"/>
          <w:shd w:val="clear" w:color="auto" w:fill="FFFFFF"/>
        </w:rPr>
        <w:t xml:space="preserve">Soifer, Hillel. </w:t>
      </w:r>
      <w:r w:rsidR="00A167ED" w:rsidRPr="005168BE">
        <w:rPr>
          <w:rFonts w:cs="Times New Roman"/>
          <w:shd w:val="clear" w:color="auto" w:fill="FFFFFF"/>
        </w:rPr>
        <w:t xml:space="preserve">2008. </w:t>
      </w:r>
      <w:r w:rsidRPr="005168BE">
        <w:rPr>
          <w:rFonts w:cs="Times New Roman"/>
          <w:shd w:val="clear" w:color="auto" w:fill="FFFFFF"/>
        </w:rPr>
        <w:t>"State infrastructural power: Approaches to conceptualization and measurement."</w:t>
      </w:r>
      <w:r w:rsidRPr="005168BE">
        <w:rPr>
          <w:rFonts w:cs="Times New Roman"/>
          <w:i/>
          <w:iCs/>
          <w:shd w:val="clear" w:color="auto" w:fill="FFFFFF"/>
        </w:rPr>
        <w:t> Studies in comparative international development</w:t>
      </w:r>
      <w:r w:rsidRPr="005168BE">
        <w:rPr>
          <w:rFonts w:cs="Times New Roman"/>
          <w:shd w:val="clear" w:color="auto" w:fill="FFFFFF"/>
        </w:rPr>
        <w:t> 43</w:t>
      </w:r>
      <w:r w:rsidR="4DB7ECE4" w:rsidRPr="005168BE">
        <w:rPr>
          <w:rFonts w:cs="Times New Roman"/>
          <w:shd w:val="clear" w:color="auto" w:fill="FFFFFF"/>
        </w:rPr>
        <w:t>:</w:t>
      </w:r>
      <w:r w:rsidRPr="005168BE">
        <w:rPr>
          <w:rFonts w:cs="Times New Roman"/>
          <w:shd w:val="clear" w:color="auto" w:fill="FFFFFF"/>
        </w:rPr>
        <w:t xml:space="preserve"> 231-251.</w:t>
      </w:r>
    </w:p>
    <w:p w14:paraId="59063B6D" w14:textId="43625843" w:rsidR="00BE1D0B" w:rsidRPr="005168BE" w:rsidRDefault="00BE1D0B" w:rsidP="00BE1D0B">
      <w:pPr>
        <w:rPr>
          <w:rFonts w:cs="Times New Roman"/>
        </w:rPr>
      </w:pPr>
      <w:r w:rsidRPr="005168BE">
        <w:rPr>
          <w:rFonts w:cs="Times New Roman"/>
        </w:rPr>
        <w:t>Smart, S. R. 1994. “The consequences of appointment methods and party control for telecommunications pricing.” </w:t>
      </w:r>
      <w:r w:rsidRPr="005168BE">
        <w:rPr>
          <w:rFonts w:cs="Times New Roman"/>
          <w:i/>
          <w:iCs/>
        </w:rPr>
        <w:t xml:space="preserve">Journal of Economics </w:t>
      </w:r>
      <w:r w:rsidR="002130CC">
        <w:rPr>
          <w:rFonts w:cs="Times New Roman"/>
          <w:i/>
          <w:iCs/>
        </w:rPr>
        <w:t>and</w:t>
      </w:r>
      <w:r w:rsidRPr="005168BE">
        <w:rPr>
          <w:rFonts w:cs="Times New Roman"/>
          <w:i/>
          <w:iCs/>
        </w:rPr>
        <w:t xml:space="preserve"> Management Strategy</w:t>
      </w:r>
      <w:r w:rsidRPr="005168BE">
        <w:rPr>
          <w:rFonts w:cs="Times New Roman"/>
        </w:rPr>
        <w:t>, </w:t>
      </w:r>
      <w:r w:rsidRPr="005168BE">
        <w:rPr>
          <w:rFonts w:cs="Times New Roman"/>
          <w:i/>
          <w:iCs/>
        </w:rPr>
        <w:t>3</w:t>
      </w:r>
      <w:r w:rsidRPr="005168BE">
        <w:rPr>
          <w:rFonts w:cs="Times New Roman"/>
        </w:rPr>
        <w:t>(2), 301-323.</w:t>
      </w:r>
    </w:p>
    <w:p w14:paraId="5FB1D391" w14:textId="7ACD92E9" w:rsidR="00027B56" w:rsidRPr="005168BE" w:rsidRDefault="00027B56" w:rsidP="00707ADC">
      <w:pPr>
        <w:spacing w:line="276" w:lineRule="auto"/>
        <w:rPr>
          <w:rFonts w:cs="Times New Roman"/>
          <w:shd w:val="clear" w:color="auto" w:fill="FFFFFF"/>
        </w:rPr>
      </w:pPr>
      <w:proofErr w:type="spellStart"/>
      <w:r w:rsidRPr="005168BE">
        <w:rPr>
          <w:rFonts w:cs="Times New Roman"/>
          <w:shd w:val="clear" w:color="auto" w:fill="FFFFFF"/>
        </w:rPr>
        <w:t>Stasavage</w:t>
      </w:r>
      <w:proofErr w:type="spellEnd"/>
      <w:r w:rsidRPr="005168BE">
        <w:rPr>
          <w:rFonts w:cs="Times New Roman"/>
          <w:shd w:val="clear" w:color="auto" w:fill="FFFFFF"/>
        </w:rPr>
        <w:t>, David.</w:t>
      </w:r>
      <w:r w:rsidR="47D59699" w:rsidRPr="005168BE">
        <w:rPr>
          <w:rFonts w:cs="Times New Roman"/>
          <w:shd w:val="clear" w:color="auto" w:fill="FFFFFF"/>
        </w:rPr>
        <w:t xml:space="preserve"> </w:t>
      </w:r>
      <w:r w:rsidR="00A167ED" w:rsidRPr="005168BE">
        <w:rPr>
          <w:rFonts w:cs="Times New Roman"/>
          <w:shd w:val="clear" w:color="auto" w:fill="FFFFFF"/>
        </w:rPr>
        <w:t>2003.</w:t>
      </w:r>
      <w:r w:rsidRPr="005168BE">
        <w:rPr>
          <w:rFonts w:cs="Times New Roman"/>
          <w:shd w:val="clear" w:color="auto" w:fill="FFFFFF"/>
        </w:rPr>
        <w:t xml:space="preserve"> "Transparency, democratic accountability, and the economic consequences of monetary institutions." </w:t>
      </w:r>
      <w:r w:rsidRPr="005168BE">
        <w:rPr>
          <w:rFonts w:cs="Times New Roman"/>
          <w:i/>
          <w:iCs/>
          <w:shd w:val="clear" w:color="auto" w:fill="FFFFFF"/>
        </w:rPr>
        <w:t>American Journal of Political Science</w:t>
      </w:r>
      <w:r w:rsidRPr="005168BE">
        <w:rPr>
          <w:rFonts w:cs="Times New Roman"/>
          <w:shd w:val="clear" w:color="auto" w:fill="FFFFFF"/>
        </w:rPr>
        <w:t> 47</w:t>
      </w:r>
      <w:r w:rsidR="2BD67A7C" w:rsidRPr="005168BE">
        <w:rPr>
          <w:rFonts w:cs="Times New Roman"/>
        </w:rPr>
        <w:t xml:space="preserve"> </w:t>
      </w:r>
      <w:r w:rsidR="06EE1356" w:rsidRPr="005168BE">
        <w:rPr>
          <w:rFonts w:cs="Times New Roman"/>
        </w:rPr>
        <w:t>(</w:t>
      </w:r>
      <w:r w:rsidRPr="005168BE">
        <w:rPr>
          <w:rFonts w:cs="Times New Roman"/>
          <w:shd w:val="clear" w:color="auto" w:fill="FFFFFF"/>
        </w:rPr>
        <w:t>3</w:t>
      </w:r>
      <w:r w:rsidR="2B10488D" w:rsidRPr="005168BE">
        <w:rPr>
          <w:rFonts w:cs="Times New Roman"/>
        </w:rPr>
        <w:t>)</w:t>
      </w:r>
      <w:r w:rsidR="4E6FD8A5" w:rsidRPr="005168BE">
        <w:rPr>
          <w:rFonts w:cs="Times New Roman"/>
        </w:rPr>
        <w:t xml:space="preserve">: </w:t>
      </w:r>
      <w:r w:rsidRPr="005168BE">
        <w:rPr>
          <w:rFonts w:cs="Times New Roman"/>
          <w:shd w:val="clear" w:color="auto" w:fill="FFFFFF"/>
        </w:rPr>
        <w:t>389-402.</w:t>
      </w:r>
    </w:p>
    <w:p w14:paraId="51E3163D" w14:textId="1E951A49" w:rsidR="00027B56" w:rsidRPr="005168BE" w:rsidRDefault="00027B56" w:rsidP="00707ADC">
      <w:pPr>
        <w:rPr>
          <w:rFonts w:cs="Times New Roman"/>
        </w:rPr>
      </w:pPr>
      <w:r w:rsidRPr="005168BE">
        <w:rPr>
          <w:rFonts w:cs="Times New Roman"/>
        </w:rPr>
        <w:t>Stern, Jon.</w:t>
      </w:r>
      <w:r w:rsidR="2812838D" w:rsidRPr="005168BE">
        <w:rPr>
          <w:rFonts w:cs="Times New Roman"/>
        </w:rPr>
        <w:t xml:space="preserve"> </w:t>
      </w:r>
      <w:r w:rsidR="008D527E" w:rsidRPr="005168BE">
        <w:rPr>
          <w:rFonts w:cs="Times New Roman"/>
        </w:rPr>
        <w:t>2000.</w:t>
      </w:r>
      <w:r w:rsidRPr="005168BE">
        <w:rPr>
          <w:rFonts w:cs="Times New Roman"/>
        </w:rPr>
        <w:t xml:space="preserve"> "Electricity and telecommunications regulatory institutions in small and developing countries." </w:t>
      </w:r>
      <w:r w:rsidRPr="005168BE">
        <w:rPr>
          <w:rFonts w:cs="Times New Roman"/>
          <w:i/>
          <w:iCs/>
        </w:rPr>
        <w:t>Utilities Policy</w:t>
      </w:r>
      <w:r w:rsidRPr="005168BE">
        <w:rPr>
          <w:rFonts w:cs="Times New Roman"/>
        </w:rPr>
        <w:t> 9</w:t>
      </w:r>
      <w:r w:rsidR="58FE60CD" w:rsidRPr="005168BE">
        <w:rPr>
          <w:rFonts w:cs="Times New Roman"/>
        </w:rPr>
        <w:t xml:space="preserve"> </w:t>
      </w:r>
      <w:r w:rsidR="29BCFCD7" w:rsidRPr="005168BE">
        <w:rPr>
          <w:rFonts w:cs="Times New Roman"/>
        </w:rPr>
        <w:t>(</w:t>
      </w:r>
      <w:r w:rsidRPr="005168BE">
        <w:rPr>
          <w:rFonts w:cs="Times New Roman"/>
        </w:rPr>
        <w:t>3</w:t>
      </w:r>
      <w:r w:rsidR="5D578148" w:rsidRPr="005168BE">
        <w:rPr>
          <w:rFonts w:cs="Times New Roman"/>
        </w:rPr>
        <w:t>):</w:t>
      </w:r>
      <w:r w:rsidRPr="005168BE">
        <w:rPr>
          <w:rFonts w:cs="Times New Roman"/>
        </w:rPr>
        <w:t xml:space="preserve"> 131-157</w:t>
      </w:r>
    </w:p>
    <w:p w14:paraId="13ACCDA3" w14:textId="77777777" w:rsidR="00027B56" w:rsidRPr="005168BE" w:rsidRDefault="00027B56" w:rsidP="008A6AA6">
      <w:pPr>
        <w:rPr>
          <w:rFonts w:cs="Times New Roman"/>
        </w:rPr>
      </w:pPr>
      <w:r w:rsidRPr="005168BE">
        <w:rPr>
          <w:rFonts w:cs="Times New Roman"/>
        </w:rPr>
        <w:t xml:space="preserve">Szucs, Ferenc. 2024. “Discretion and Favoritism in Public Procurement.” </w:t>
      </w:r>
      <w:r w:rsidRPr="005168BE">
        <w:rPr>
          <w:rFonts w:cs="Times New Roman"/>
          <w:i/>
        </w:rPr>
        <w:t>Journal of the European Economic Association</w:t>
      </w:r>
      <w:r w:rsidRPr="005168BE">
        <w:rPr>
          <w:rFonts w:cs="Times New Roman"/>
        </w:rPr>
        <w:t xml:space="preserve"> 22 (1): 117–60.</w:t>
      </w:r>
    </w:p>
    <w:p w14:paraId="774100BD" w14:textId="481DB2A3" w:rsidR="00027B56" w:rsidRPr="005168BE" w:rsidRDefault="00615C4F" w:rsidP="00707ADC">
      <w:pPr>
        <w:spacing w:line="276" w:lineRule="auto"/>
        <w:rPr>
          <w:rFonts w:cs="Times New Roman"/>
          <w:shd w:val="clear" w:color="auto" w:fill="FFFFFF"/>
        </w:rPr>
      </w:pPr>
      <w:r w:rsidRPr="005168BE">
        <w:rPr>
          <w:rFonts w:cs="Times New Roman"/>
          <w:color w:val="000000"/>
          <w:shd w:val="clear" w:color="auto" w:fill="FFFFFF"/>
        </w:rPr>
        <w:t>Tendler, Judith. 1998. </w:t>
      </w:r>
      <w:r w:rsidR="004C40A8" w:rsidRPr="005168BE">
        <w:rPr>
          <w:rFonts w:cs="Times New Roman"/>
          <w:color w:val="000000"/>
          <w:shd w:val="clear" w:color="auto" w:fill="FFFFFF"/>
        </w:rPr>
        <w:t>“</w:t>
      </w:r>
      <w:r w:rsidRPr="005168BE">
        <w:rPr>
          <w:rFonts w:cs="Times New Roman"/>
          <w:i/>
          <w:color w:val="000000"/>
          <w:shd w:val="clear" w:color="auto" w:fill="FFFFFF"/>
        </w:rPr>
        <w:t>Good Government in the Tropics.</w:t>
      </w:r>
      <w:r w:rsidR="003E0EF0" w:rsidRPr="005168BE">
        <w:rPr>
          <w:rFonts w:cs="Times New Roman"/>
          <w:i/>
          <w:color w:val="000000"/>
          <w:shd w:val="clear" w:color="auto" w:fill="FFFFFF"/>
        </w:rPr>
        <w:t>”</w:t>
      </w:r>
      <w:r w:rsidRPr="005168BE">
        <w:rPr>
          <w:rFonts w:cs="Times New Roman"/>
          <w:i/>
          <w:color w:val="000000"/>
          <w:shd w:val="clear" w:color="auto" w:fill="FFFFFF"/>
        </w:rPr>
        <w:t> </w:t>
      </w:r>
      <w:r w:rsidRPr="005168BE">
        <w:rPr>
          <w:rFonts w:cs="Times New Roman"/>
          <w:color w:val="000000"/>
          <w:shd w:val="clear" w:color="auto" w:fill="FFFFFF"/>
        </w:rPr>
        <w:t>Baltimore: John</w:t>
      </w:r>
      <w:r w:rsidR="00B554F1">
        <w:rPr>
          <w:rFonts w:cs="Times New Roman"/>
          <w:color w:val="000000"/>
          <w:shd w:val="clear" w:color="auto" w:fill="FFFFFF"/>
        </w:rPr>
        <w:t>s</w:t>
      </w:r>
      <w:r w:rsidRPr="005168BE">
        <w:rPr>
          <w:rFonts w:cs="Times New Roman"/>
          <w:color w:val="000000"/>
          <w:shd w:val="clear" w:color="auto" w:fill="FFFFFF"/>
        </w:rPr>
        <w:t xml:space="preserve"> Hopkins Univ. Press.</w:t>
      </w:r>
    </w:p>
    <w:p w14:paraId="3EC864C6" w14:textId="07E2B0AC" w:rsidR="00C950E3" w:rsidRPr="005168BE" w:rsidRDefault="00537904" w:rsidP="00707ADC">
      <w:pPr>
        <w:spacing w:line="276" w:lineRule="auto"/>
        <w:rPr>
          <w:rFonts w:cs="Times New Roman"/>
          <w:shd w:val="clear" w:color="auto" w:fill="FFFFFF"/>
        </w:rPr>
      </w:pPr>
      <w:r w:rsidRPr="005168BE">
        <w:rPr>
          <w:rFonts w:cs="Times New Roman"/>
          <w:shd w:val="clear" w:color="auto" w:fill="FFFFFF"/>
        </w:rPr>
        <w:t>Toral, G. 202</w:t>
      </w:r>
      <w:r w:rsidR="00EA7420" w:rsidRPr="005168BE">
        <w:rPr>
          <w:rFonts w:cs="Times New Roman"/>
          <w:shd w:val="clear" w:color="auto" w:fill="FFFFFF"/>
        </w:rPr>
        <w:t>3</w:t>
      </w:r>
      <w:r w:rsidRPr="005168BE">
        <w:rPr>
          <w:rFonts w:cs="Times New Roman"/>
          <w:shd w:val="clear" w:color="auto" w:fill="FFFFFF"/>
        </w:rPr>
        <w:t xml:space="preserve">. “How Patronage Delivers: Political Appointments, Bureaucratic Accountability, and Service Delivery in Brazil.” </w:t>
      </w:r>
      <w:r w:rsidRPr="005168BE">
        <w:rPr>
          <w:rFonts w:cs="Times New Roman"/>
          <w:i/>
          <w:iCs/>
          <w:shd w:val="clear" w:color="auto" w:fill="FFFFFF"/>
        </w:rPr>
        <w:t>American Journal of Political Science</w:t>
      </w:r>
      <w:r w:rsidRPr="005168BE">
        <w:rPr>
          <w:rFonts w:cs="Times New Roman"/>
          <w:shd w:val="clear" w:color="auto" w:fill="FFFFFF"/>
        </w:rPr>
        <w:t xml:space="preserve">, 68: 797-815. </w:t>
      </w:r>
    </w:p>
    <w:p w14:paraId="0ED39746" w14:textId="16BFD541" w:rsidR="00027B56" w:rsidRPr="005168BE" w:rsidRDefault="00027B56" w:rsidP="00707ADC">
      <w:pPr>
        <w:spacing w:line="276" w:lineRule="auto"/>
        <w:rPr>
          <w:rFonts w:cs="Times New Roman"/>
          <w:shd w:val="clear" w:color="auto" w:fill="FFFFFF"/>
        </w:rPr>
      </w:pPr>
      <w:r w:rsidRPr="005168BE">
        <w:rPr>
          <w:rFonts w:cs="Times New Roman"/>
          <w:shd w:val="clear" w:color="auto" w:fill="FFFFFF"/>
        </w:rPr>
        <w:t xml:space="preserve">Trinh, Minh. </w:t>
      </w:r>
      <w:r w:rsidR="00B966D3" w:rsidRPr="005168BE">
        <w:rPr>
          <w:rFonts w:cs="Times New Roman"/>
          <w:shd w:val="clear" w:color="auto" w:fill="FFFFFF"/>
        </w:rPr>
        <w:t xml:space="preserve">2019. </w:t>
      </w:r>
      <w:r w:rsidRPr="005168BE">
        <w:rPr>
          <w:rFonts w:cs="Times New Roman"/>
          <w:shd w:val="clear" w:color="auto" w:fill="FFFFFF"/>
        </w:rPr>
        <w:t>"Statistical Misreporting from Below, as Seen from (Very High) Above."</w:t>
      </w:r>
      <w:r w:rsidR="003D56BF" w:rsidRPr="005168BE">
        <w:rPr>
          <w:rFonts w:cs="Times New Roman"/>
          <w:shd w:val="clear" w:color="auto" w:fill="FFFFFF"/>
        </w:rPr>
        <w:t xml:space="preserve"> </w:t>
      </w:r>
      <w:hyperlink r:id="rId325" w:history="1">
        <w:r w:rsidR="003D56BF" w:rsidRPr="005168BE">
          <w:rPr>
            <w:rStyle w:val="Hyperlink"/>
            <w:rFonts w:cs="Times New Roman"/>
            <w:color w:val="505050"/>
            <w:shd w:val="clear" w:color="auto" w:fill="FFFFFF"/>
          </w:rPr>
          <w:t>MIT Political Science Department Research Paper No. 2019-22</w:t>
        </w:r>
      </w:hyperlink>
    </w:p>
    <w:p w14:paraId="79C942FE" w14:textId="19C48844" w:rsidR="00027B56" w:rsidRPr="005168BE" w:rsidRDefault="00027B56" w:rsidP="7C4B1E28">
      <w:pPr>
        <w:spacing w:line="276" w:lineRule="auto"/>
        <w:rPr>
          <w:rFonts w:cs="Times New Roman"/>
          <w:shd w:val="clear" w:color="auto" w:fill="FFFFFF"/>
        </w:rPr>
      </w:pPr>
      <w:r w:rsidRPr="005168BE">
        <w:rPr>
          <w:rFonts w:cs="Times New Roman"/>
          <w:shd w:val="clear" w:color="auto" w:fill="FFFFFF"/>
        </w:rPr>
        <w:t>Vogler, Jan P.</w:t>
      </w:r>
      <w:r w:rsidR="7A1D5280" w:rsidRPr="005168BE">
        <w:rPr>
          <w:rFonts w:cs="Times New Roman"/>
          <w:shd w:val="clear" w:color="auto" w:fill="FFFFFF"/>
        </w:rPr>
        <w:t xml:space="preserve"> </w:t>
      </w:r>
      <w:r w:rsidR="00C32F2C" w:rsidRPr="005168BE">
        <w:rPr>
          <w:rFonts w:cs="Times New Roman"/>
          <w:shd w:val="clear" w:color="auto" w:fill="FFFFFF"/>
        </w:rPr>
        <w:t>2020.</w:t>
      </w:r>
      <w:r w:rsidRPr="005168BE">
        <w:rPr>
          <w:rFonts w:cs="Times New Roman"/>
          <w:shd w:val="clear" w:color="auto" w:fill="FFFFFF"/>
        </w:rPr>
        <w:t xml:space="preserve"> "The political economy of the European Union: An exploration of EU institutions and governance from the perspective of polycentrism." </w:t>
      </w:r>
      <w:r w:rsidR="0EC2C687" w:rsidRPr="005168BE">
        <w:rPr>
          <w:rFonts w:cs="Times New Roman"/>
          <w:shd w:val="clear" w:color="auto" w:fill="FFFFFF"/>
        </w:rPr>
        <w:t xml:space="preserve">In </w:t>
      </w:r>
      <w:r w:rsidRPr="005168BE">
        <w:rPr>
          <w:rFonts w:cs="Times New Roman"/>
          <w:i/>
          <w:iCs/>
          <w:shd w:val="clear" w:color="auto" w:fill="FFFFFF"/>
        </w:rPr>
        <w:t>Exploring the Political Economy and Social Philosophy of Vincent and Elinor Ostrom,</w:t>
      </w:r>
      <w:r w:rsidR="7FE93CD3" w:rsidRPr="005168BE">
        <w:rPr>
          <w:rFonts w:cs="Times New Roman"/>
          <w:i/>
          <w:iCs/>
          <w:shd w:val="clear" w:color="auto" w:fill="FFFFFF"/>
        </w:rPr>
        <w:t xml:space="preserve"> </w:t>
      </w:r>
      <w:r w:rsidR="7FE93CD3" w:rsidRPr="005168BE">
        <w:rPr>
          <w:rFonts w:cs="Times New Roman"/>
        </w:rPr>
        <w:t>145-181.,</w:t>
      </w:r>
      <w:r w:rsidRPr="005168BE">
        <w:rPr>
          <w:rFonts w:cs="Times New Roman"/>
          <w:i/>
          <w:iCs/>
          <w:shd w:val="clear" w:color="auto" w:fill="FFFFFF"/>
        </w:rPr>
        <w:t xml:space="preserve"> </w:t>
      </w:r>
      <w:r w:rsidRPr="005168BE">
        <w:rPr>
          <w:rFonts w:cs="Times New Roman"/>
          <w:shd w:val="clear" w:color="auto" w:fill="FFFFFF"/>
        </w:rPr>
        <w:t>edited by Peter J. Boettke, Bobbi Herzberg, and Brian Kogelmann</w:t>
      </w:r>
      <w:r w:rsidR="6E3C3CC8" w:rsidRPr="005168BE">
        <w:rPr>
          <w:rFonts w:cs="Times New Roman"/>
          <w:shd w:val="clear" w:color="auto" w:fill="FFFFFF"/>
        </w:rPr>
        <w:t xml:space="preserve">. </w:t>
      </w:r>
      <w:r w:rsidR="6E3C3CC8" w:rsidRPr="005168BE">
        <w:rPr>
          <w:rFonts w:cs="Times New Roman"/>
        </w:rPr>
        <w:t>Rowman &amp; Littlefield International.</w:t>
      </w:r>
    </w:p>
    <w:p w14:paraId="4050199A" w14:textId="3B0850A7" w:rsidR="006A6D57" w:rsidRPr="005168BE" w:rsidRDefault="006A6D57" w:rsidP="00707ADC">
      <w:pPr>
        <w:spacing w:line="276" w:lineRule="auto"/>
        <w:rPr>
          <w:rFonts w:cs="Times New Roman"/>
          <w:shd w:val="clear" w:color="auto" w:fill="FFFFFF"/>
        </w:rPr>
      </w:pPr>
      <w:r w:rsidRPr="005168BE">
        <w:rPr>
          <w:rFonts w:cs="Times New Roman"/>
          <w:shd w:val="clear" w:color="auto" w:fill="FFFFFF"/>
        </w:rPr>
        <w:t>Williams</w:t>
      </w:r>
      <w:r w:rsidR="00312AA7">
        <w:rPr>
          <w:rFonts w:cs="Times New Roman"/>
          <w:shd w:val="clear" w:color="auto" w:fill="FFFFFF"/>
        </w:rPr>
        <w:t>,</w:t>
      </w:r>
      <w:r w:rsidRPr="005168BE">
        <w:rPr>
          <w:rFonts w:cs="Times New Roman"/>
          <w:shd w:val="clear" w:color="auto" w:fill="FFFFFF"/>
        </w:rPr>
        <w:t xml:space="preserve"> M</w:t>
      </w:r>
      <w:r w:rsidR="00C25C0E">
        <w:rPr>
          <w:rFonts w:cs="Times New Roman"/>
          <w:shd w:val="clear" w:color="auto" w:fill="FFFFFF"/>
        </w:rPr>
        <w:t xml:space="preserve">artin </w:t>
      </w:r>
      <w:r w:rsidRPr="005168BE">
        <w:rPr>
          <w:rFonts w:cs="Times New Roman"/>
          <w:shd w:val="clear" w:color="auto" w:fill="FFFFFF"/>
        </w:rPr>
        <w:t>J. 2021. “Beyond state capacity: bureaucratic performance, policy implementation and reform. Journal of Institutional Economics</w:t>
      </w:r>
      <w:r w:rsidR="00D14CD6" w:rsidRPr="005168BE">
        <w:rPr>
          <w:rFonts w:cs="Times New Roman"/>
          <w:shd w:val="clear" w:color="auto" w:fill="FFFFFF"/>
        </w:rPr>
        <w:t>.</w:t>
      </w:r>
      <w:r w:rsidR="6C98C9BA" w:rsidRPr="005168BE">
        <w:rPr>
          <w:rFonts w:cs="Times New Roman"/>
          <w:shd w:val="clear" w:color="auto" w:fill="FFFFFF"/>
        </w:rPr>
        <w:t>"</w:t>
      </w:r>
      <w:r w:rsidR="00D14CD6" w:rsidRPr="005168BE">
        <w:rPr>
          <w:rFonts w:cs="Times New Roman"/>
          <w:shd w:val="clear" w:color="auto" w:fill="FFFFFF"/>
        </w:rPr>
        <w:t xml:space="preserve"> </w:t>
      </w:r>
      <w:r w:rsidRPr="005168BE">
        <w:rPr>
          <w:rFonts w:cs="Times New Roman"/>
          <w:shd w:val="clear" w:color="auto" w:fill="FFFFFF"/>
        </w:rPr>
        <w:t xml:space="preserve">17(2):339-357. </w:t>
      </w:r>
    </w:p>
    <w:p w14:paraId="03326300" w14:textId="2252044F" w:rsidR="00027B56" w:rsidRPr="005168BE" w:rsidRDefault="00027B56" w:rsidP="00707ADC">
      <w:pPr>
        <w:spacing w:line="276" w:lineRule="auto"/>
        <w:rPr>
          <w:rFonts w:cs="Times New Roman"/>
          <w:shd w:val="clear" w:color="auto" w:fill="FFFFFF"/>
        </w:rPr>
      </w:pPr>
      <w:r w:rsidRPr="005168BE">
        <w:rPr>
          <w:rFonts w:cs="Times New Roman"/>
          <w:shd w:val="clear" w:color="auto" w:fill="FFFFFF"/>
        </w:rPr>
        <w:t>Williams, Martin J.</w:t>
      </w:r>
      <w:r w:rsidR="526BCDBD" w:rsidRPr="005168BE">
        <w:rPr>
          <w:rFonts w:cs="Times New Roman"/>
          <w:shd w:val="clear" w:color="auto" w:fill="FFFFFF"/>
        </w:rPr>
        <w:t xml:space="preserve"> </w:t>
      </w:r>
      <w:r w:rsidR="00B62CFF" w:rsidRPr="005168BE">
        <w:rPr>
          <w:rFonts w:cs="Times New Roman"/>
          <w:shd w:val="clear" w:color="auto" w:fill="FFFFFF"/>
        </w:rPr>
        <w:t>2017.</w:t>
      </w:r>
      <w:r w:rsidRPr="005168BE">
        <w:rPr>
          <w:rFonts w:cs="Times New Roman"/>
          <w:shd w:val="clear" w:color="auto" w:fill="FFFFFF"/>
        </w:rPr>
        <w:t xml:space="preserve"> "The political economy of unfinished development projects: Corruption, clientelism, or collective </w:t>
      </w:r>
      <w:r w:rsidR="00DD3720" w:rsidRPr="005168BE">
        <w:rPr>
          <w:rFonts w:cs="Times New Roman"/>
          <w:shd w:val="clear" w:color="auto" w:fill="FFFFFF"/>
        </w:rPr>
        <w:t>choice.</w:t>
      </w:r>
      <w:r w:rsidRPr="005168BE">
        <w:rPr>
          <w:rFonts w:cs="Times New Roman"/>
          <w:shd w:val="clear" w:color="auto" w:fill="FFFFFF"/>
        </w:rPr>
        <w:t>" </w:t>
      </w:r>
      <w:r w:rsidRPr="005168BE">
        <w:rPr>
          <w:rFonts w:cs="Times New Roman"/>
          <w:i/>
          <w:iCs/>
          <w:shd w:val="clear" w:color="auto" w:fill="FFFFFF"/>
        </w:rPr>
        <w:t>American Political Science Review</w:t>
      </w:r>
      <w:r w:rsidRPr="005168BE">
        <w:rPr>
          <w:rFonts w:cs="Times New Roman"/>
          <w:shd w:val="clear" w:color="auto" w:fill="FFFFFF"/>
        </w:rPr>
        <w:t xml:space="preserve"> 111 </w:t>
      </w:r>
      <w:r w:rsidR="1CA49E78" w:rsidRPr="005168BE">
        <w:rPr>
          <w:rFonts w:cs="Times New Roman"/>
          <w:shd w:val="clear" w:color="auto" w:fill="FFFFFF"/>
        </w:rPr>
        <w:t>(</w:t>
      </w:r>
      <w:r w:rsidRPr="005168BE">
        <w:rPr>
          <w:rFonts w:cs="Times New Roman"/>
          <w:shd w:val="clear" w:color="auto" w:fill="FFFFFF"/>
        </w:rPr>
        <w:t>4</w:t>
      </w:r>
      <w:r w:rsidR="3AE66425" w:rsidRPr="005168BE">
        <w:rPr>
          <w:rFonts w:cs="Times New Roman"/>
          <w:shd w:val="clear" w:color="auto" w:fill="FFFFFF"/>
        </w:rPr>
        <w:t>):</w:t>
      </w:r>
      <w:r w:rsidRPr="005168BE">
        <w:rPr>
          <w:rFonts w:cs="Times New Roman"/>
          <w:shd w:val="clear" w:color="auto" w:fill="FFFFFF"/>
        </w:rPr>
        <w:t xml:space="preserve"> 705-723.</w:t>
      </w:r>
    </w:p>
    <w:p w14:paraId="7B560E0B" w14:textId="337C3507" w:rsidR="005039FA" w:rsidRPr="005168BE" w:rsidRDefault="005039FA" w:rsidP="005039FA">
      <w:pPr>
        <w:spacing w:line="276" w:lineRule="auto"/>
        <w:rPr>
          <w:rFonts w:cs="Times New Roman"/>
        </w:rPr>
      </w:pPr>
      <w:r w:rsidRPr="005168BE">
        <w:rPr>
          <w:rFonts w:cs="Times New Roman"/>
        </w:rPr>
        <w:t>World Bank.</w:t>
      </w:r>
      <w:r w:rsidR="6D341326" w:rsidRPr="005168BE">
        <w:rPr>
          <w:rFonts w:cs="Times New Roman"/>
        </w:rPr>
        <w:t xml:space="preserve"> </w:t>
      </w:r>
      <w:r w:rsidRPr="005168BE">
        <w:rPr>
          <w:rFonts w:cs="Times New Roman"/>
          <w:shd w:val="clear" w:color="auto" w:fill="FFFFFF"/>
        </w:rPr>
        <w:t>1997.</w:t>
      </w:r>
      <w:r w:rsidRPr="005168BE">
        <w:rPr>
          <w:rFonts w:cs="Times New Roman"/>
          <w:i/>
          <w:iCs/>
          <w:shd w:val="clear" w:color="auto" w:fill="FFFFFF"/>
        </w:rPr>
        <w:t xml:space="preserve"> “</w:t>
      </w:r>
      <w:r w:rsidRPr="005168BE">
        <w:rPr>
          <w:rFonts w:cs="Times New Roman"/>
          <w:shd w:val="clear" w:color="auto" w:fill="FFFFFF"/>
        </w:rPr>
        <w:t xml:space="preserve">World Development Report 1997; </w:t>
      </w:r>
      <w:r w:rsidRPr="005168BE">
        <w:rPr>
          <w:rFonts w:cs="Times New Roman"/>
          <w:i/>
          <w:iCs/>
          <w:shd w:val="clear" w:color="auto" w:fill="FFFFFF"/>
        </w:rPr>
        <w:t>The state in a changing world”</w:t>
      </w:r>
      <w:r w:rsidR="009705ED" w:rsidRPr="005168BE">
        <w:rPr>
          <w:rFonts w:cs="Times New Roman"/>
          <w:i/>
          <w:iCs/>
          <w:shd w:val="clear" w:color="auto" w:fill="FFFFFF"/>
        </w:rPr>
        <w:t xml:space="preserve"> </w:t>
      </w:r>
      <w:r w:rsidRPr="005168BE">
        <w:rPr>
          <w:rFonts w:cs="Times New Roman"/>
        </w:rPr>
        <w:t>Washington DC.</w:t>
      </w:r>
    </w:p>
    <w:p w14:paraId="0CF310E0" w14:textId="77777777" w:rsidR="00586DE9" w:rsidRPr="005168BE" w:rsidRDefault="00586DE9" w:rsidP="00586DE9">
      <w:r w:rsidRPr="005168BE">
        <w:t>World Bank. 2001. “</w:t>
      </w:r>
      <w:r w:rsidRPr="005168BE">
        <w:rPr>
          <w:i/>
        </w:rPr>
        <w:t>The Regulation and Supervision of Banks around the World: A New Database</w:t>
      </w:r>
      <w:r w:rsidRPr="005168BE">
        <w:t>.” Policy Research Working Paper; No. 2588. Washington DC.</w:t>
      </w:r>
    </w:p>
    <w:p w14:paraId="70987C7E" w14:textId="007D6424" w:rsidR="00A7015A" w:rsidRPr="005168BE" w:rsidRDefault="2F8F15A6" w:rsidP="7C4B1E28">
      <w:pPr>
        <w:spacing w:line="276" w:lineRule="auto"/>
        <w:rPr>
          <w:rFonts w:cs="Times New Roman"/>
        </w:rPr>
      </w:pPr>
      <w:r w:rsidRPr="005168BE">
        <w:rPr>
          <w:rFonts w:eastAsia="Times New Roman" w:cs="Times New Roman"/>
        </w:rPr>
        <w:t>World Bank. 2002. </w:t>
      </w:r>
      <w:r w:rsidRPr="005168BE">
        <w:rPr>
          <w:rFonts w:eastAsia="Times New Roman" w:cs="Times New Roman"/>
          <w:i/>
        </w:rPr>
        <w:t xml:space="preserve">World development report 2002: </w:t>
      </w:r>
      <w:r w:rsidR="1A760E7E" w:rsidRPr="005168BE">
        <w:rPr>
          <w:rFonts w:eastAsia="Times New Roman" w:cs="Times New Roman"/>
          <w:i/>
        </w:rPr>
        <w:t>building institutions for markets</w:t>
      </w:r>
      <w:r w:rsidRPr="005168BE">
        <w:rPr>
          <w:rFonts w:eastAsia="Times New Roman" w:cs="Times New Roman"/>
        </w:rPr>
        <w:t xml:space="preserve">, </w:t>
      </w:r>
      <w:r w:rsidR="28D38950" w:rsidRPr="005168BE">
        <w:rPr>
          <w:rFonts w:eastAsia="Times New Roman" w:cs="Times New Roman"/>
        </w:rPr>
        <w:t xml:space="preserve">World Development Report, World Development Indicators, </w:t>
      </w:r>
      <w:r w:rsidRPr="005168BE">
        <w:rPr>
          <w:rFonts w:eastAsia="Times New Roman" w:cs="Times New Roman"/>
        </w:rPr>
        <w:t>Washington, DC.</w:t>
      </w:r>
    </w:p>
    <w:p w14:paraId="2460337C" w14:textId="471CB506" w:rsidR="00A7015A" w:rsidRPr="005168BE" w:rsidRDefault="476D7F14" w:rsidP="7C4B1E28">
      <w:pPr>
        <w:spacing w:line="276" w:lineRule="auto"/>
        <w:rPr>
          <w:rFonts w:cs="Times New Roman"/>
          <w:color w:val="000000" w:themeColor="text1"/>
        </w:rPr>
      </w:pPr>
      <w:r w:rsidRPr="005168BE">
        <w:rPr>
          <w:rFonts w:cs="Times New Roman"/>
        </w:rPr>
        <w:t xml:space="preserve">World Bank. 2004. </w:t>
      </w:r>
      <w:r w:rsidRPr="005168BE">
        <w:rPr>
          <w:rFonts w:cs="Times New Roman"/>
          <w:i/>
          <w:iCs/>
        </w:rPr>
        <w:t>World Development Report 2004: Making services work for poor people - Overview (English). </w:t>
      </w:r>
      <w:r w:rsidRPr="005168BE">
        <w:rPr>
          <w:rFonts w:cs="Times New Roman"/>
        </w:rPr>
        <w:t>World Development Report, World Development Indicators, Washington, DC.</w:t>
      </w:r>
    </w:p>
    <w:p w14:paraId="277D4592" w14:textId="69C79C77" w:rsidR="00040389" w:rsidRPr="005168BE" w:rsidRDefault="00140121" w:rsidP="7C4B1E28">
      <w:pPr>
        <w:spacing w:line="276" w:lineRule="auto"/>
        <w:rPr>
          <w:rFonts w:cs="Times New Roman"/>
        </w:rPr>
      </w:pPr>
      <w:r w:rsidRPr="005168BE">
        <w:rPr>
          <w:rFonts w:cs="Times New Roman"/>
          <w:color w:val="000000"/>
          <w:shd w:val="clear" w:color="auto" w:fill="FFFFFF"/>
        </w:rPr>
        <w:t>World Bank</w:t>
      </w:r>
      <w:r w:rsidR="2F2ABA68" w:rsidRPr="005168BE">
        <w:rPr>
          <w:rFonts w:cs="Times New Roman"/>
          <w:color w:val="000000"/>
          <w:shd w:val="clear" w:color="auto" w:fill="FFFFFF"/>
        </w:rPr>
        <w:t>.</w:t>
      </w:r>
      <w:r w:rsidRPr="005168BE">
        <w:rPr>
          <w:rFonts w:cs="Times New Roman"/>
          <w:color w:val="000000"/>
          <w:shd w:val="clear" w:color="auto" w:fill="FFFFFF"/>
        </w:rPr>
        <w:t xml:space="preserve"> 2006. </w:t>
      </w:r>
      <w:r w:rsidRPr="005168BE">
        <w:rPr>
          <w:rFonts w:cs="Times New Roman"/>
          <w:i/>
          <w:iCs/>
          <w:color w:val="000000"/>
          <w:shd w:val="clear" w:color="auto" w:fill="FFFFFF"/>
        </w:rPr>
        <w:t>“</w:t>
      </w:r>
      <w:r w:rsidRPr="005168BE">
        <w:rPr>
          <w:rFonts w:cs="Times New Roman"/>
          <w:i/>
          <w:iCs/>
          <w:color w:val="222222"/>
          <w:shd w:val="clear" w:color="auto" w:fill="FFFFFF"/>
        </w:rPr>
        <w:t>Handbook for evaluating infrastructure regulatory systems.”</w:t>
      </w:r>
      <w:r w:rsidRPr="005168BE">
        <w:rPr>
          <w:rFonts w:cs="Times New Roman"/>
          <w:color w:val="222222"/>
          <w:shd w:val="clear" w:color="auto" w:fill="FFFFFF"/>
        </w:rPr>
        <w:t xml:space="preserve"> </w:t>
      </w:r>
      <w:r w:rsidR="00C5735E" w:rsidRPr="005168BE">
        <w:rPr>
          <w:rFonts w:cs="Times New Roman"/>
        </w:rPr>
        <w:t xml:space="preserve">The </w:t>
      </w:r>
      <w:r w:rsidRPr="005168BE">
        <w:rPr>
          <w:rFonts w:cs="Times New Roman"/>
          <w:color w:val="222222"/>
          <w:shd w:val="clear" w:color="auto" w:fill="FFFFFF"/>
        </w:rPr>
        <w:t>World Bank Publications</w:t>
      </w:r>
      <w:r w:rsidRPr="005168BE">
        <w:rPr>
          <w:rFonts w:cs="Times New Roman"/>
          <w:color w:val="000000"/>
          <w:shd w:val="clear" w:color="auto" w:fill="FFFFFF"/>
        </w:rPr>
        <w:t xml:space="preserve">, </w:t>
      </w:r>
      <w:r w:rsidR="00040389" w:rsidRPr="005168BE">
        <w:rPr>
          <w:rFonts w:cs="Times New Roman"/>
        </w:rPr>
        <w:t>Washington DC</w:t>
      </w:r>
      <w:r w:rsidR="0079151C" w:rsidRPr="005168BE">
        <w:rPr>
          <w:rFonts w:cs="Times New Roman"/>
        </w:rPr>
        <w:t>.</w:t>
      </w:r>
    </w:p>
    <w:p w14:paraId="3710E1D5" w14:textId="77777777" w:rsidR="0098088A" w:rsidRPr="005168BE" w:rsidRDefault="0098088A" w:rsidP="0098088A">
      <w:pPr>
        <w:spacing w:line="276" w:lineRule="auto"/>
        <w:rPr>
          <w:rFonts w:cs="Times New Roman"/>
          <w:shd w:val="clear" w:color="auto" w:fill="FFFFFF"/>
        </w:rPr>
      </w:pPr>
      <w:r w:rsidRPr="005168BE">
        <w:rPr>
          <w:rFonts w:cs="Times New Roman"/>
          <w:color w:val="000000"/>
          <w:shd w:val="clear" w:color="auto" w:fill="FFFFFF"/>
        </w:rPr>
        <w:lastRenderedPageBreak/>
        <w:t xml:space="preserve">World Bank. 2011. </w:t>
      </w:r>
      <w:r w:rsidRPr="005168BE">
        <w:rPr>
          <w:rFonts w:cs="Times New Roman"/>
          <w:i/>
          <w:iCs/>
          <w:color w:val="000000"/>
          <w:shd w:val="clear" w:color="auto" w:fill="FFFFFF"/>
        </w:rPr>
        <w:t xml:space="preserve">Telecommunications Regulation Handbook: Tenth Anniversary Edition, </w:t>
      </w:r>
      <w:r w:rsidRPr="005168BE">
        <w:rPr>
          <w:rFonts w:cs="Times New Roman"/>
          <w:color w:val="000000"/>
          <w:shd w:val="clear" w:color="auto" w:fill="FFFFFF"/>
        </w:rPr>
        <w:t>World Bank and the International Telecommunication Union</w:t>
      </w:r>
      <w:r w:rsidRPr="005168BE">
        <w:rPr>
          <w:rFonts w:cs="Times New Roman"/>
          <w:i/>
          <w:iCs/>
          <w:color w:val="000000"/>
          <w:shd w:val="clear" w:color="auto" w:fill="FFFFFF"/>
        </w:rPr>
        <w:t xml:space="preserve">, </w:t>
      </w:r>
      <w:r w:rsidRPr="005168BE">
        <w:rPr>
          <w:rFonts w:cs="Times New Roman"/>
        </w:rPr>
        <w:t>Washington DC.</w:t>
      </w:r>
    </w:p>
    <w:p w14:paraId="10370478" w14:textId="4878A631" w:rsidR="5E2B854F" w:rsidRPr="005168BE" w:rsidRDefault="5E2B854F" w:rsidP="7C4B1E28">
      <w:pPr>
        <w:spacing w:line="276" w:lineRule="auto"/>
        <w:rPr>
          <w:rFonts w:cs="Times New Roman"/>
        </w:rPr>
      </w:pPr>
      <w:r w:rsidRPr="005168BE">
        <w:rPr>
          <w:rFonts w:cs="Times New Roman"/>
        </w:rPr>
        <w:t>World Bank</w:t>
      </w:r>
      <w:r w:rsidR="1B27CECA" w:rsidRPr="005168BE">
        <w:rPr>
          <w:rFonts w:cs="Times New Roman"/>
        </w:rPr>
        <w:t>.</w:t>
      </w:r>
      <w:r w:rsidRPr="005168BE">
        <w:rPr>
          <w:rFonts w:cs="Times New Roman"/>
        </w:rPr>
        <w:t xml:space="preserve"> 2016</w:t>
      </w:r>
      <w:r w:rsidR="35B60EBF" w:rsidRPr="005168BE">
        <w:rPr>
          <w:rFonts w:cs="Times New Roman"/>
        </w:rPr>
        <w:t>a</w:t>
      </w:r>
      <w:r w:rsidRPr="005168BE">
        <w:rPr>
          <w:rFonts w:cs="Times New Roman"/>
        </w:rPr>
        <w:t xml:space="preserve">. </w:t>
      </w:r>
      <w:r w:rsidRPr="005168BE">
        <w:rPr>
          <w:rFonts w:cs="Times New Roman"/>
          <w:i/>
        </w:rPr>
        <w:t>Doing Business 2016 Measuring Regulatory Quality and Efficiency</w:t>
      </w:r>
      <w:r w:rsidR="60A7E253" w:rsidRPr="005168BE">
        <w:rPr>
          <w:rFonts w:cs="Times New Roman"/>
          <w:i/>
          <w:iCs/>
        </w:rPr>
        <w:t>.</w:t>
      </w:r>
      <w:r w:rsidRPr="005168BE">
        <w:rPr>
          <w:rFonts w:cs="Times New Roman"/>
        </w:rPr>
        <w:t xml:space="preserve"> 13</w:t>
      </w:r>
      <w:r w:rsidRPr="005168BE">
        <w:rPr>
          <w:rFonts w:cs="Times New Roman"/>
          <w:vertAlign w:val="superscript"/>
        </w:rPr>
        <w:t>th</w:t>
      </w:r>
      <w:r w:rsidRPr="005168BE">
        <w:rPr>
          <w:rFonts w:cs="Times New Roman"/>
        </w:rPr>
        <w:t xml:space="preserve"> Edition, </w:t>
      </w:r>
      <w:r w:rsidR="00040389" w:rsidRPr="005168BE">
        <w:rPr>
          <w:rFonts w:cs="Times New Roman"/>
        </w:rPr>
        <w:t>Washington DC</w:t>
      </w:r>
      <w:r w:rsidR="0079151C" w:rsidRPr="005168BE">
        <w:rPr>
          <w:rFonts w:cs="Times New Roman"/>
        </w:rPr>
        <w:t>.</w:t>
      </w:r>
    </w:p>
    <w:p w14:paraId="1238F4F0" w14:textId="4B47CFED" w:rsidR="00040389" w:rsidRPr="005168BE" w:rsidRDefault="2F46A9AB" w:rsidP="1417F3E4">
      <w:pPr>
        <w:spacing w:line="276" w:lineRule="auto"/>
        <w:rPr>
          <w:rFonts w:cs="Times New Roman"/>
          <w:color w:val="000000" w:themeColor="text1"/>
        </w:rPr>
      </w:pPr>
      <w:r w:rsidRPr="005168BE">
        <w:rPr>
          <w:rFonts w:cs="Times New Roman"/>
        </w:rPr>
        <w:t xml:space="preserve">World Bank. 2016b. </w:t>
      </w:r>
      <w:r w:rsidRPr="005168BE">
        <w:rPr>
          <w:rFonts w:cs="Times New Roman"/>
          <w:i/>
          <w:iCs/>
        </w:rPr>
        <w:t>World development Report 2016: Digital Dividends</w:t>
      </w:r>
      <w:r w:rsidRPr="005168BE">
        <w:rPr>
          <w:rFonts w:cs="Times New Roman"/>
        </w:rPr>
        <w:t>.</w:t>
      </w:r>
      <w:r w:rsidRPr="005168BE">
        <w:rPr>
          <w:rFonts w:cs="Times New Roman"/>
          <w:color w:val="000000" w:themeColor="text1"/>
        </w:rPr>
        <w:t xml:space="preserve"> </w:t>
      </w:r>
      <w:r w:rsidR="00040389" w:rsidRPr="005168BE">
        <w:rPr>
          <w:rFonts w:cs="Times New Roman"/>
        </w:rPr>
        <w:t>Washington DC</w:t>
      </w:r>
      <w:r w:rsidR="0079151C" w:rsidRPr="005168BE">
        <w:rPr>
          <w:rFonts w:cs="Times New Roman"/>
        </w:rPr>
        <w:t>.</w:t>
      </w:r>
    </w:p>
    <w:p w14:paraId="485D6BC8" w14:textId="28286960" w:rsidR="00040389" w:rsidRPr="005168BE" w:rsidRDefault="5E2B854F" w:rsidP="7C4B1E28">
      <w:pPr>
        <w:spacing w:line="276" w:lineRule="auto"/>
        <w:rPr>
          <w:rFonts w:cs="Times New Roman"/>
        </w:rPr>
      </w:pPr>
      <w:r w:rsidRPr="005168BE">
        <w:rPr>
          <w:rFonts w:cs="Times New Roman"/>
        </w:rPr>
        <w:t>World Bank.</w:t>
      </w:r>
      <w:r w:rsidR="7B78FB72" w:rsidRPr="005168BE">
        <w:rPr>
          <w:rFonts w:cs="Times New Roman"/>
        </w:rPr>
        <w:t xml:space="preserve"> </w:t>
      </w:r>
      <w:r w:rsidRPr="005168BE">
        <w:rPr>
          <w:rFonts w:cs="Times New Roman"/>
        </w:rPr>
        <w:t>2017</w:t>
      </w:r>
      <w:r w:rsidR="538C95D4" w:rsidRPr="005168BE">
        <w:rPr>
          <w:rFonts w:cs="Times New Roman"/>
        </w:rPr>
        <w:t>a</w:t>
      </w:r>
      <w:r w:rsidRPr="005168BE">
        <w:rPr>
          <w:rFonts w:cs="Times New Roman"/>
        </w:rPr>
        <w:t>. </w:t>
      </w:r>
      <w:r w:rsidRPr="005168BE">
        <w:rPr>
          <w:rFonts w:cs="Times New Roman"/>
          <w:i/>
        </w:rPr>
        <w:t>World development report 2017: Governance and the law</w:t>
      </w:r>
      <w:r w:rsidRPr="005168BE">
        <w:rPr>
          <w:rFonts w:cs="Times New Roman"/>
        </w:rPr>
        <w:t xml:space="preserve">, </w:t>
      </w:r>
      <w:r w:rsidR="00040389" w:rsidRPr="005168BE">
        <w:rPr>
          <w:rFonts w:cs="Times New Roman"/>
        </w:rPr>
        <w:t>Washington DC</w:t>
      </w:r>
      <w:r w:rsidR="0079151C" w:rsidRPr="005168BE">
        <w:rPr>
          <w:rFonts w:cs="Times New Roman"/>
        </w:rPr>
        <w:t>.</w:t>
      </w:r>
    </w:p>
    <w:p w14:paraId="73CE4AE5" w14:textId="29CA69C2" w:rsidR="00F4720F" w:rsidRPr="005168BE" w:rsidRDefault="00F4720F" w:rsidP="00F4720F">
      <w:pPr>
        <w:rPr>
          <w:rFonts w:cs="Times New Roman"/>
        </w:rPr>
      </w:pPr>
      <w:r w:rsidRPr="005168BE">
        <w:rPr>
          <w:rFonts w:cs="Times New Roman"/>
          <w:color w:val="000000" w:themeColor="text1"/>
        </w:rPr>
        <w:t>World Bank. 2017b.</w:t>
      </w:r>
      <w:r w:rsidRPr="005168BE">
        <w:rPr>
          <w:rFonts w:cs="Times New Roman"/>
          <w:color w:val="222222"/>
          <w:shd w:val="clear" w:color="auto" w:fill="FFFFFF"/>
        </w:rPr>
        <w:t xml:space="preserve"> “Innovative Business Models for Expanding Fiber-Optic Networks and Closing the Access Gaps.</w:t>
      </w:r>
      <w:r w:rsidR="697EEB57" w:rsidRPr="005168BE">
        <w:rPr>
          <w:rFonts w:cs="Times New Roman"/>
          <w:color w:val="222222"/>
          <w:shd w:val="clear" w:color="auto" w:fill="FFFFFF"/>
        </w:rPr>
        <w:t>"</w:t>
      </w:r>
      <w:r w:rsidRPr="005168BE">
        <w:rPr>
          <w:rFonts w:cs="Times New Roman"/>
          <w:color w:val="222222"/>
          <w:shd w:val="clear" w:color="auto" w:fill="FFFFFF"/>
        </w:rPr>
        <w:t xml:space="preserve"> Digital Development Partnership, </w:t>
      </w:r>
      <w:r w:rsidRPr="005168BE">
        <w:rPr>
          <w:rFonts w:cs="Times New Roman"/>
        </w:rPr>
        <w:t xml:space="preserve">Washington DC. </w:t>
      </w:r>
    </w:p>
    <w:p w14:paraId="0699C681" w14:textId="5547F9DD" w:rsidR="004B1AC1" w:rsidRPr="005168BE" w:rsidRDefault="5F7D966A" w:rsidP="12BAA28A">
      <w:pPr>
        <w:rPr>
          <w:rFonts w:cs="Times New Roman"/>
        </w:rPr>
      </w:pPr>
      <w:r w:rsidRPr="005168BE">
        <w:rPr>
          <w:rFonts w:cs="Times New Roman"/>
        </w:rPr>
        <w:t xml:space="preserve">World Bank. 2018. </w:t>
      </w:r>
      <w:r w:rsidR="00E36A6B" w:rsidRPr="005168BE">
        <w:rPr>
          <w:rFonts w:cs="Times New Roman"/>
        </w:rPr>
        <w:t>“</w:t>
      </w:r>
      <w:r w:rsidRPr="005168BE">
        <w:rPr>
          <w:rFonts w:cs="Times New Roman"/>
          <w:i/>
          <w:iCs/>
        </w:rPr>
        <w:t>Promoting Open and Competitive Markets in Road Freight and Logistics Services: World Bank, Markets and Competition Policy Assessment Tool Applied in Peru, The Philippines and Vietnam</w:t>
      </w:r>
      <w:r w:rsidRPr="005168BE">
        <w:rPr>
          <w:rFonts w:cs="Times New Roman"/>
        </w:rPr>
        <w:t>.</w:t>
      </w:r>
      <w:r w:rsidR="69F85CFC" w:rsidRPr="005168BE">
        <w:rPr>
          <w:rFonts w:cs="Times New Roman"/>
        </w:rPr>
        <w:t>"</w:t>
      </w:r>
      <w:r w:rsidR="00E36A6B" w:rsidRPr="005168BE">
        <w:rPr>
          <w:rFonts w:cs="Times New Roman"/>
        </w:rPr>
        <w:t xml:space="preserve"> </w:t>
      </w:r>
      <w:r w:rsidRPr="005168BE">
        <w:rPr>
          <w:rFonts w:cs="Times New Roman"/>
        </w:rPr>
        <w:t>Washington D</w:t>
      </w:r>
      <w:r w:rsidR="6404702B" w:rsidRPr="005168BE">
        <w:rPr>
          <w:rFonts w:cs="Times New Roman"/>
        </w:rPr>
        <w:t>C</w:t>
      </w:r>
      <w:r w:rsidR="0079151C" w:rsidRPr="005168BE">
        <w:rPr>
          <w:rFonts w:cs="Times New Roman"/>
        </w:rPr>
        <w:t>.</w:t>
      </w:r>
    </w:p>
    <w:p w14:paraId="032262CA" w14:textId="45496A94" w:rsidR="00040389" w:rsidRPr="005168BE" w:rsidRDefault="009C7ACE" w:rsidP="12BAA28A">
      <w:pPr>
        <w:rPr>
          <w:rFonts w:cs="Times New Roman"/>
          <w:color w:val="000000" w:themeColor="text1"/>
        </w:rPr>
      </w:pPr>
      <w:r w:rsidRPr="005168BE">
        <w:rPr>
          <w:rFonts w:cs="Times New Roman"/>
          <w:color w:val="000000" w:themeColor="text1"/>
        </w:rPr>
        <w:t>World Bank. 2019</w:t>
      </w:r>
      <w:r w:rsidR="00D05B9A" w:rsidRPr="005168BE">
        <w:rPr>
          <w:rFonts w:cs="Times New Roman"/>
          <w:color w:val="000000" w:themeColor="text1"/>
        </w:rPr>
        <w:t>a</w:t>
      </w:r>
      <w:r w:rsidR="00E63619" w:rsidRPr="005168BE">
        <w:rPr>
          <w:rFonts w:cs="Times New Roman"/>
          <w:color w:val="000000" w:themeColor="text1"/>
        </w:rPr>
        <w:t>. “</w:t>
      </w:r>
      <w:r w:rsidRPr="005168BE">
        <w:rPr>
          <w:rFonts w:cs="Times New Roman"/>
          <w:i/>
          <w:color w:val="000000" w:themeColor="text1"/>
        </w:rPr>
        <w:t>Governing Infrastructure Regulators in Fragile Environments: Principles and Implementation Manual. International Development in Practice</w:t>
      </w:r>
      <w:r w:rsidR="009F75AE" w:rsidRPr="005168BE">
        <w:rPr>
          <w:rFonts w:cs="Times New Roman"/>
          <w:color w:val="000000" w:themeColor="text1"/>
        </w:rPr>
        <w:t>.</w:t>
      </w:r>
      <w:r w:rsidR="59703687" w:rsidRPr="005168BE">
        <w:rPr>
          <w:rFonts w:cs="Times New Roman"/>
          <w:color w:val="000000" w:themeColor="text1"/>
        </w:rPr>
        <w:t>"</w:t>
      </w:r>
      <w:r w:rsidRPr="005168BE">
        <w:rPr>
          <w:rFonts w:cs="Times New Roman"/>
          <w:color w:val="000000" w:themeColor="text1"/>
        </w:rPr>
        <w:t xml:space="preserve"> </w:t>
      </w:r>
      <w:r w:rsidR="00040389" w:rsidRPr="005168BE">
        <w:rPr>
          <w:rFonts w:cs="Times New Roman"/>
        </w:rPr>
        <w:t>Washington DC</w:t>
      </w:r>
      <w:r w:rsidR="0079151C" w:rsidRPr="005168BE">
        <w:rPr>
          <w:rFonts w:cs="Times New Roman"/>
        </w:rPr>
        <w:t>.</w:t>
      </w:r>
    </w:p>
    <w:p w14:paraId="6F5DAD10" w14:textId="5791CAB7" w:rsidR="00040389" w:rsidRPr="005168BE" w:rsidRDefault="5E2B854F" w:rsidP="12BAA28A">
      <w:pPr>
        <w:rPr>
          <w:rFonts w:cs="Times New Roman"/>
        </w:rPr>
      </w:pPr>
      <w:r w:rsidRPr="005168BE">
        <w:rPr>
          <w:rFonts w:cs="Times New Roman"/>
          <w:color w:val="000000" w:themeColor="text1"/>
        </w:rPr>
        <w:t>World Bank</w:t>
      </w:r>
      <w:r w:rsidR="3382A972" w:rsidRPr="005168BE">
        <w:rPr>
          <w:rFonts w:cs="Times New Roman"/>
          <w:color w:val="000000" w:themeColor="text1"/>
        </w:rPr>
        <w:t>.</w:t>
      </w:r>
      <w:r w:rsidRPr="005168BE">
        <w:rPr>
          <w:rFonts w:cs="Times New Roman"/>
          <w:color w:val="000000" w:themeColor="text1"/>
        </w:rPr>
        <w:t xml:space="preserve"> 2019</w:t>
      </w:r>
      <w:r w:rsidR="00D05B9A" w:rsidRPr="005168BE">
        <w:rPr>
          <w:rFonts w:cs="Times New Roman"/>
          <w:color w:val="000000" w:themeColor="text1"/>
        </w:rPr>
        <w:t>b</w:t>
      </w:r>
      <w:r w:rsidR="000E50E1" w:rsidRPr="005168BE">
        <w:rPr>
          <w:rFonts w:cs="Times New Roman"/>
          <w:color w:val="000000" w:themeColor="text1"/>
        </w:rPr>
        <w:t>.</w:t>
      </w:r>
      <w:r w:rsidRPr="005168BE">
        <w:rPr>
          <w:rFonts w:cs="Times New Roman"/>
          <w:color w:val="000000" w:themeColor="text1"/>
        </w:rPr>
        <w:t> </w:t>
      </w:r>
      <w:r w:rsidR="009F75AE" w:rsidRPr="005168BE">
        <w:rPr>
          <w:rFonts w:cs="Times New Roman"/>
          <w:color w:val="000000" w:themeColor="text1"/>
        </w:rPr>
        <w:t>“</w:t>
      </w:r>
      <w:r w:rsidRPr="005168BE">
        <w:rPr>
          <w:rFonts w:cs="Times New Roman"/>
          <w:i/>
          <w:iCs/>
          <w:color w:val="000000" w:themeColor="text1"/>
        </w:rPr>
        <w:t>Innovating Bureaucracy for a More Capable Government</w:t>
      </w:r>
      <w:r w:rsidR="009F75AE" w:rsidRPr="005168BE">
        <w:rPr>
          <w:rFonts w:cs="Times New Roman"/>
          <w:color w:val="000000" w:themeColor="text1"/>
        </w:rPr>
        <w:t>.</w:t>
      </w:r>
      <w:r w:rsidR="15BE6D31" w:rsidRPr="005168BE">
        <w:rPr>
          <w:rFonts w:cs="Times New Roman"/>
          <w:color w:val="000000" w:themeColor="text1"/>
        </w:rPr>
        <w:t>"</w:t>
      </w:r>
      <w:r w:rsidR="009F75AE" w:rsidRPr="005168BE">
        <w:rPr>
          <w:rFonts w:cs="Times New Roman"/>
          <w:color w:val="000000" w:themeColor="text1"/>
        </w:rPr>
        <w:t xml:space="preserve"> </w:t>
      </w:r>
      <w:r w:rsidR="00040389" w:rsidRPr="005168BE">
        <w:rPr>
          <w:rFonts w:cs="Times New Roman"/>
        </w:rPr>
        <w:t>Washington DC</w:t>
      </w:r>
      <w:r w:rsidR="0079151C" w:rsidRPr="005168BE">
        <w:rPr>
          <w:rFonts w:cs="Times New Roman"/>
        </w:rPr>
        <w:t>.</w:t>
      </w:r>
    </w:p>
    <w:p w14:paraId="4CD6D971" w14:textId="5CF40F1E" w:rsidR="003C4780" w:rsidRPr="005168BE" w:rsidRDefault="003C4780" w:rsidP="12BAA28A">
      <w:pPr>
        <w:rPr>
          <w:rFonts w:cs="Times New Roman"/>
        </w:rPr>
      </w:pPr>
      <w:r w:rsidRPr="005168BE">
        <w:rPr>
          <w:rFonts w:cs="Times New Roman"/>
        </w:rPr>
        <w:t>World Bank. 2019c. “</w:t>
      </w:r>
      <w:r w:rsidR="001D7A2D" w:rsidRPr="005168BE">
        <w:rPr>
          <w:rFonts w:cs="Times New Roman"/>
          <w:i/>
          <w:iCs/>
        </w:rPr>
        <w:t>Business Licensing Reforms: Insights from Selected Country Experiences</w:t>
      </w:r>
      <w:r w:rsidR="001D7A2D" w:rsidRPr="005168BE">
        <w:rPr>
          <w:rFonts w:cs="Times New Roman"/>
        </w:rPr>
        <w:t>.” Washington DC.</w:t>
      </w:r>
    </w:p>
    <w:p w14:paraId="2FD7DA67" w14:textId="71872B1E" w:rsidR="00040389" w:rsidRPr="005168BE" w:rsidRDefault="57B42E6E" w:rsidP="12BAA28A">
      <w:pPr>
        <w:rPr>
          <w:rFonts w:cs="Times New Roman"/>
        </w:rPr>
      </w:pPr>
      <w:r w:rsidRPr="005168BE">
        <w:rPr>
          <w:rFonts w:cs="Times New Roman"/>
        </w:rPr>
        <w:t>World Bank</w:t>
      </w:r>
      <w:r w:rsidR="67F2DFEE" w:rsidRPr="005168BE">
        <w:rPr>
          <w:rFonts w:cs="Times New Roman"/>
        </w:rPr>
        <w:t>.</w:t>
      </w:r>
      <w:r w:rsidRPr="005168BE">
        <w:rPr>
          <w:rFonts w:cs="Times New Roman"/>
        </w:rPr>
        <w:t xml:space="preserve"> </w:t>
      </w:r>
      <w:r w:rsidR="6CE7B0CD" w:rsidRPr="005168BE">
        <w:rPr>
          <w:rFonts w:cs="Times New Roman"/>
        </w:rPr>
        <w:t>2020.</w:t>
      </w:r>
      <w:r w:rsidRPr="005168BE">
        <w:rPr>
          <w:rFonts w:cs="Times New Roman"/>
          <w:i/>
          <w:iCs/>
        </w:rPr>
        <w:t xml:space="preserve"> </w:t>
      </w:r>
      <w:r w:rsidR="009F75AE" w:rsidRPr="005168BE">
        <w:rPr>
          <w:rFonts w:cs="Times New Roman"/>
          <w:i/>
          <w:iCs/>
        </w:rPr>
        <w:t>“</w:t>
      </w:r>
      <w:r w:rsidRPr="005168BE">
        <w:rPr>
          <w:rFonts w:cs="Times New Roman"/>
          <w:i/>
          <w:iCs/>
        </w:rPr>
        <w:t>Infrastructure Governance, Assessment Framework</w:t>
      </w:r>
      <w:r w:rsidRPr="005168BE">
        <w:rPr>
          <w:rFonts w:cs="Times New Roman"/>
        </w:rPr>
        <w:t>.</w:t>
      </w:r>
      <w:r w:rsidR="15BE6D31" w:rsidRPr="005168BE">
        <w:rPr>
          <w:rFonts w:cs="Times New Roman"/>
        </w:rPr>
        <w:t>"</w:t>
      </w:r>
      <w:r w:rsidR="00002BF3" w:rsidRPr="005168BE">
        <w:rPr>
          <w:rFonts w:cs="Times New Roman"/>
        </w:rPr>
        <w:t xml:space="preserve"> </w:t>
      </w:r>
      <w:r w:rsidR="00040389" w:rsidRPr="005168BE">
        <w:rPr>
          <w:rFonts w:cs="Times New Roman"/>
        </w:rPr>
        <w:t>Washington DC</w:t>
      </w:r>
      <w:r w:rsidR="0079151C" w:rsidRPr="005168BE">
        <w:rPr>
          <w:rFonts w:cs="Times New Roman"/>
        </w:rPr>
        <w:t>.</w:t>
      </w:r>
    </w:p>
    <w:p w14:paraId="4513FB2E" w14:textId="4300AF5E" w:rsidR="002E39BB" w:rsidRPr="005168BE" w:rsidRDefault="002E39BB" w:rsidP="00276C5F">
      <w:r w:rsidRPr="005168BE">
        <w:t xml:space="preserve">World Bank. 2021. </w:t>
      </w:r>
      <w:r w:rsidRPr="005168BE">
        <w:rPr>
          <w:i/>
          <w:iCs/>
        </w:rPr>
        <w:t>Aiming high: Navigating the next stage of Malaysia’s development. Country Economic Memorandum</w:t>
      </w:r>
      <w:r w:rsidRPr="005168BE">
        <w:t>. Washington DC. </w:t>
      </w:r>
    </w:p>
    <w:p w14:paraId="50A5D318" w14:textId="18AE1134" w:rsidR="00040389" w:rsidRPr="005168BE" w:rsidRDefault="2E21A6F9" w:rsidP="2E21A6F9">
      <w:pPr>
        <w:rPr>
          <w:rFonts w:cs="Times New Roman"/>
        </w:rPr>
      </w:pPr>
      <w:r w:rsidRPr="005168BE">
        <w:rPr>
          <w:rFonts w:cs="Times New Roman"/>
        </w:rPr>
        <w:t>World Bank. 2022</w:t>
      </w:r>
      <w:r w:rsidR="4C504B0E" w:rsidRPr="005168BE">
        <w:rPr>
          <w:rFonts w:cs="Times New Roman"/>
        </w:rPr>
        <w:t>a</w:t>
      </w:r>
      <w:r w:rsidRPr="005168BE">
        <w:rPr>
          <w:rFonts w:cs="Times New Roman"/>
        </w:rPr>
        <w:t>. "</w:t>
      </w:r>
      <w:r w:rsidRPr="005168BE">
        <w:rPr>
          <w:rFonts w:cs="Times New Roman"/>
          <w:i/>
          <w:iCs/>
        </w:rPr>
        <w:t>Water Supply and Sanitation Policies, Institutions, and Regulation: Adapting to a Changing World-Policy Brief</w:t>
      </w:r>
      <w:r w:rsidR="009F75AE" w:rsidRPr="005168BE">
        <w:rPr>
          <w:rFonts w:cs="Times New Roman"/>
          <w:i/>
          <w:iCs/>
        </w:rPr>
        <w:t>.</w:t>
      </w:r>
      <w:r w:rsidR="274EE1D1" w:rsidRPr="005168BE">
        <w:rPr>
          <w:rFonts w:cs="Times New Roman"/>
          <w:i/>
          <w:iCs/>
        </w:rPr>
        <w:t>"</w:t>
      </w:r>
      <w:r w:rsidR="009F75AE" w:rsidRPr="005168BE">
        <w:rPr>
          <w:rFonts w:cs="Times New Roman"/>
        </w:rPr>
        <w:t xml:space="preserve"> </w:t>
      </w:r>
      <w:r w:rsidR="00040389" w:rsidRPr="005168BE">
        <w:rPr>
          <w:rFonts w:cs="Times New Roman"/>
        </w:rPr>
        <w:t>Washington DC</w:t>
      </w:r>
      <w:r w:rsidR="0079151C" w:rsidRPr="005168BE">
        <w:rPr>
          <w:rFonts w:cs="Times New Roman"/>
        </w:rPr>
        <w:t>.</w:t>
      </w:r>
    </w:p>
    <w:p w14:paraId="4B0E930F" w14:textId="68D6A705" w:rsidR="00040389" w:rsidRPr="005168BE" w:rsidRDefault="2FF5C1D2" w:rsidP="0079151C">
      <w:pPr>
        <w:rPr>
          <w:rFonts w:cs="Times New Roman"/>
          <w:lang w:val="fr-FR"/>
        </w:rPr>
      </w:pPr>
      <w:r w:rsidRPr="005168BE">
        <w:rPr>
          <w:rFonts w:cs="Times New Roman"/>
        </w:rPr>
        <w:t>World Bank.</w:t>
      </w:r>
      <w:r w:rsidR="717D3CD9" w:rsidRPr="005168BE">
        <w:rPr>
          <w:rFonts w:cs="Times New Roman"/>
        </w:rPr>
        <w:t xml:space="preserve"> </w:t>
      </w:r>
      <w:r w:rsidRPr="005168BE">
        <w:rPr>
          <w:rFonts w:cs="Times New Roman"/>
        </w:rPr>
        <w:t>2022</w:t>
      </w:r>
      <w:r w:rsidR="3B84CE49" w:rsidRPr="005168BE">
        <w:rPr>
          <w:rFonts w:cs="Times New Roman"/>
        </w:rPr>
        <w:t>b</w:t>
      </w:r>
      <w:r w:rsidRPr="005168BE">
        <w:rPr>
          <w:rFonts w:cs="Times New Roman"/>
        </w:rPr>
        <w:t xml:space="preserve"> “</w:t>
      </w:r>
      <w:r w:rsidRPr="005168BE">
        <w:rPr>
          <w:rFonts w:cs="Times New Roman"/>
          <w:i/>
          <w:iCs/>
        </w:rPr>
        <w:t>A Global Procurement Partnership for Sustainable Development: An International Stocktaking of Developments in Public Procurement</w:t>
      </w:r>
      <w:r w:rsidR="1F4E6BAF" w:rsidRPr="005168BE">
        <w:rPr>
          <w:rFonts w:cs="Times New Roman"/>
          <w:i/>
          <w:iCs/>
        </w:rPr>
        <w:t>.</w:t>
      </w:r>
      <w:r w:rsidR="274EE1D1" w:rsidRPr="005168BE">
        <w:rPr>
          <w:rFonts w:cs="Times New Roman"/>
        </w:rPr>
        <w:t>"</w:t>
      </w:r>
      <w:r w:rsidRPr="005168BE">
        <w:rPr>
          <w:rFonts w:cs="Times New Roman"/>
        </w:rPr>
        <w:t xml:space="preserve"> </w:t>
      </w:r>
      <w:r w:rsidR="00040389" w:rsidRPr="005168BE">
        <w:rPr>
          <w:rFonts w:cs="Times New Roman"/>
          <w:lang w:val="fr-FR"/>
        </w:rPr>
        <w:t>Washington DC</w:t>
      </w:r>
      <w:r w:rsidR="0079151C" w:rsidRPr="005168BE">
        <w:rPr>
          <w:rFonts w:cs="Times New Roman"/>
          <w:lang w:val="fr-FR"/>
        </w:rPr>
        <w:t>.</w:t>
      </w:r>
    </w:p>
    <w:p w14:paraId="3B329BC2" w14:textId="0DD24E53" w:rsidR="00040389" w:rsidRPr="005168BE" w:rsidRDefault="4F4FD7DD" w:rsidP="00040389">
      <w:pPr>
        <w:rPr>
          <w:rFonts w:cs="Times New Roman"/>
        </w:rPr>
      </w:pPr>
      <w:r w:rsidRPr="005168BE">
        <w:rPr>
          <w:rFonts w:cs="Times New Roman"/>
          <w:lang w:val="fr-FR"/>
        </w:rPr>
        <w:t>World Bank. 2022</w:t>
      </w:r>
      <w:r w:rsidR="75C24868" w:rsidRPr="005168BE">
        <w:rPr>
          <w:rFonts w:cs="Times New Roman"/>
          <w:lang w:val="fr-FR"/>
        </w:rPr>
        <w:t>c</w:t>
      </w:r>
      <w:r w:rsidRPr="005168BE">
        <w:rPr>
          <w:rFonts w:cs="Times New Roman"/>
          <w:lang w:val="fr-FR"/>
        </w:rPr>
        <w:t xml:space="preserve">. </w:t>
      </w:r>
      <w:r w:rsidRPr="005168BE">
        <w:rPr>
          <w:rFonts w:cs="Times New Roman"/>
          <w:i/>
          <w:iCs/>
          <w:lang w:val="fr-FR"/>
        </w:rPr>
        <w:t xml:space="preserve">“Evaluation Du Système de Passation Des Marches Publics Du Burkina Faso.” </w:t>
      </w:r>
      <w:r w:rsidRPr="005168BE">
        <w:rPr>
          <w:rFonts w:cs="Times New Roman"/>
          <w:i/>
          <w:iCs/>
        </w:rPr>
        <w:t>Methodology for Assessing Procurement Systems (MAPS)</w:t>
      </w:r>
      <w:r w:rsidR="00F87690" w:rsidRPr="005168BE">
        <w:rPr>
          <w:rFonts w:cs="Times New Roman"/>
        </w:rPr>
        <w:t>.”</w:t>
      </w:r>
      <w:r w:rsidR="009705ED" w:rsidRPr="005168BE">
        <w:rPr>
          <w:rFonts w:cs="Times New Roman"/>
        </w:rPr>
        <w:t xml:space="preserve"> </w:t>
      </w:r>
      <w:r w:rsidR="00040389" w:rsidRPr="005168BE">
        <w:rPr>
          <w:rFonts w:cs="Times New Roman"/>
        </w:rPr>
        <w:t>Washington DC</w:t>
      </w:r>
      <w:r w:rsidR="0079151C" w:rsidRPr="005168BE">
        <w:rPr>
          <w:rFonts w:cs="Times New Roman"/>
        </w:rPr>
        <w:t>.</w:t>
      </w:r>
    </w:p>
    <w:p w14:paraId="3EAF54AF" w14:textId="7F6FD8AC" w:rsidR="00040389" w:rsidRPr="005168BE" w:rsidRDefault="31EEB66E" w:rsidP="00040389">
      <w:pPr>
        <w:rPr>
          <w:rFonts w:cs="Times New Roman"/>
        </w:rPr>
      </w:pPr>
      <w:r w:rsidRPr="005168BE">
        <w:rPr>
          <w:rFonts w:cs="Times New Roman"/>
        </w:rPr>
        <w:t>World Bank.</w:t>
      </w:r>
      <w:r w:rsidR="37DFC26C" w:rsidRPr="005168BE">
        <w:rPr>
          <w:rFonts w:cs="Times New Roman"/>
        </w:rPr>
        <w:t xml:space="preserve"> </w:t>
      </w:r>
      <w:r w:rsidRPr="005168BE">
        <w:rPr>
          <w:rFonts w:cs="Times New Roman"/>
        </w:rPr>
        <w:t>2023</w:t>
      </w:r>
      <w:r w:rsidR="00F327E6" w:rsidRPr="005168BE">
        <w:rPr>
          <w:rFonts w:cs="Times New Roman"/>
        </w:rPr>
        <w:t>a</w:t>
      </w:r>
      <w:r w:rsidRPr="005168BE">
        <w:rPr>
          <w:rFonts w:cs="Times New Roman"/>
        </w:rPr>
        <w:t xml:space="preserve">. </w:t>
      </w:r>
      <w:r w:rsidR="00F87690" w:rsidRPr="005168BE">
        <w:rPr>
          <w:rFonts w:cs="Times New Roman"/>
        </w:rPr>
        <w:t>“</w:t>
      </w:r>
      <w:r w:rsidRPr="005168BE">
        <w:rPr>
          <w:rFonts w:cs="Times New Roman"/>
          <w:i/>
          <w:iCs/>
        </w:rPr>
        <w:t>The Business of the State</w:t>
      </w:r>
      <w:r w:rsidR="00F87690" w:rsidRPr="005168BE">
        <w:rPr>
          <w:rFonts w:cs="Times New Roman"/>
        </w:rPr>
        <w:t>.”</w:t>
      </w:r>
      <w:r w:rsidRPr="005168BE">
        <w:rPr>
          <w:rFonts w:cs="Times New Roman"/>
        </w:rPr>
        <w:t xml:space="preserve"> </w:t>
      </w:r>
      <w:r w:rsidR="00040389" w:rsidRPr="005168BE">
        <w:rPr>
          <w:rFonts w:cs="Times New Roman"/>
        </w:rPr>
        <w:t>Washington DC</w:t>
      </w:r>
      <w:r w:rsidR="0079151C" w:rsidRPr="005168BE">
        <w:rPr>
          <w:rFonts w:cs="Times New Roman"/>
        </w:rPr>
        <w:t>.</w:t>
      </w:r>
    </w:p>
    <w:p w14:paraId="56B2FA0F" w14:textId="6F8F4801" w:rsidR="00F327E6" w:rsidRPr="005168BE" w:rsidRDefault="00F327E6" w:rsidP="00040389">
      <w:pPr>
        <w:rPr>
          <w:rFonts w:cs="Times New Roman"/>
        </w:rPr>
      </w:pPr>
      <w:r w:rsidRPr="005168BE">
        <w:rPr>
          <w:rFonts w:cs="Times New Roman"/>
        </w:rPr>
        <w:t xml:space="preserve">World Bank. 2023b. </w:t>
      </w:r>
      <w:r w:rsidRPr="005168BE">
        <w:rPr>
          <w:rFonts w:cs="Times New Roman"/>
          <w:i/>
          <w:iCs/>
        </w:rPr>
        <w:t>Chad - Country economic memorandum: Boosting growth and reducing vulnerability</w:t>
      </w:r>
      <w:r w:rsidRPr="005168BE">
        <w:rPr>
          <w:rFonts w:cs="Times New Roman"/>
        </w:rPr>
        <w:t>. Washington DC.</w:t>
      </w:r>
    </w:p>
    <w:p w14:paraId="401E9808" w14:textId="4FAAF16B" w:rsidR="001F53EF" w:rsidRPr="005168BE" w:rsidRDefault="001F53EF" w:rsidP="00040389">
      <w:pPr>
        <w:rPr>
          <w:rFonts w:cs="Times New Roman"/>
        </w:rPr>
      </w:pPr>
      <w:r w:rsidRPr="005168BE">
        <w:rPr>
          <w:rFonts w:cs="Times New Roman"/>
        </w:rPr>
        <w:t xml:space="preserve">World Bank. 2023c. </w:t>
      </w:r>
      <w:r w:rsidR="00A10517" w:rsidRPr="005168BE">
        <w:rPr>
          <w:rFonts w:cs="Times New Roman"/>
          <w:i/>
          <w:iCs/>
        </w:rPr>
        <w:t>Bulgaria Public Finance Review</w:t>
      </w:r>
      <w:r w:rsidR="00A10517" w:rsidRPr="005168BE">
        <w:rPr>
          <w:rFonts w:cs="Times New Roman"/>
        </w:rPr>
        <w:t>. Washington, DC.</w:t>
      </w:r>
    </w:p>
    <w:p w14:paraId="4FD9F90E" w14:textId="7D109BE1" w:rsidR="00210889" w:rsidRPr="005168BE" w:rsidRDefault="00210889" w:rsidP="0094282F">
      <w:pPr>
        <w:rPr>
          <w:rFonts w:cs="Times New Roman"/>
          <w:shd w:val="clear" w:color="auto" w:fill="FFFFFF"/>
        </w:rPr>
      </w:pPr>
      <w:r w:rsidRPr="005168BE">
        <w:rPr>
          <w:rFonts w:cs="Times New Roman"/>
          <w:shd w:val="clear" w:color="auto" w:fill="FFFFFF"/>
        </w:rPr>
        <w:t>World Bank. 2024</w:t>
      </w:r>
      <w:r w:rsidR="00F02BE0" w:rsidRPr="005168BE">
        <w:rPr>
          <w:rFonts w:cs="Times New Roman"/>
          <w:shd w:val="clear" w:color="auto" w:fill="FFFFFF"/>
        </w:rPr>
        <w:t>a</w:t>
      </w:r>
      <w:r w:rsidRPr="005168BE">
        <w:rPr>
          <w:rFonts w:cs="Times New Roman"/>
          <w:shd w:val="clear" w:color="auto" w:fill="FFFFFF"/>
        </w:rPr>
        <w:t>. Business Ready 2024. Washington, DC</w:t>
      </w:r>
      <w:r w:rsidR="00D27596" w:rsidRPr="005168BE">
        <w:rPr>
          <w:rFonts w:cs="Times New Roman"/>
          <w:shd w:val="clear" w:color="auto" w:fill="FFFFFF"/>
        </w:rPr>
        <w:t>.</w:t>
      </w:r>
    </w:p>
    <w:p w14:paraId="2D9389A6" w14:textId="12EB6A66" w:rsidR="00F02BE0" w:rsidRDefault="00F02BE0" w:rsidP="00F02BE0">
      <w:pPr>
        <w:rPr>
          <w:rFonts w:cs="Times New Roman"/>
          <w:shd w:val="clear" w:color="auto" w:fill="FFFFFF"/>
        </w:rPr>
      </w:pPr>
      <w:r w:rsidRPr="005168BE">
        <w:rPr>
          <w:rFonts w:cs="Times New Roman"/>
          <w:shd w:val="clear" w:color="auto" w:fill="FFFFFF"/>
        </w:rPr>
        <w:t xml:space="preserve">World Bank. 2024b. </w:t>
      </w:r>
      <w:r w:rsidR="00AD5763" w:rsidRPr="005168BE">
        <w:rPr>
          <w:rFonts w:cs="Times New Roman"/>
          <w:i/>
          <w:iCs/>
          <w:shd w:val="clear" w:color="auto" w:fill="FFFFFF"/>
        </w:rPr>
        <w:t>Making Procurement Work Better: An Evaluation of the World Bank’s Procurement System</w:t>
      </w:r>
      <w:r w:rsidRPr="005168BE">
        <w:rPr>
          <w:rFonts w:cs="Times New Roman"/>
          <w:shd w:val="clear" w:color="auto" w:fill="FFFFFF"/>
        </w:rPr>
        <w:t>. Washington, DC.</w:t>
      </w:r>
    </w:p>
    <w:p w14:paraId="1FE45F59" w14:textId="42FBA850" w:rsidR="00382AAB" w:rsidRPr="00382AAB" w:rsidRDefault="00382AAB" w:rsidP="00382AAB">
      <w:pPr>
        <w:rPr>
          <w:rFonts w:cs="Times New Roman"/>
          <w:shd w:val="clear" w:color="auto" w:fill="FFFFFF"/>
        </w:rPr>
      </w:pPr>
      <w:r w:rsidRPr="00382AAB">
        <w:rPr>
          <w:rFonts w:cs="Times New Roman"/>
          <w:shd w:val="clear" w:color="auto" w:fill="FFFFFF"/>
        </w:rPr>
        <w:t>World Bank.</w:t>
      </w:r>
      <w:r w:rsidR="000767A4">
        <w:rPr>
          <w:rFonts w:cs="Times New Roman"/>
          <w:shd w:val="clear" w:color="auto" w:fill="FFFFFF"/>
        </w:rPr>
        <w:t xml:space="preserve"> 2026. </w:t>
      </w:r>
      <w:r w:rsidRPr="00382AAB">
        <w:rPr>
          <w:rFonts w:cs="Times New Roman"/>
          <w:i/>
          <w:iCs/>
          <w:shd w:val="clear" w:color="auto" w:fill="FFFFFF"/>
        </w:rPr>
        <w:t>Public Workforce Performance and Prosperity. </w:t>
      </w:r>
      <w:r w:rsidRPr="00382AAB">
        <w:rPr>
          <w:rFonts w:cs="Times New Roman"/>
          <w:shd w:val="clear" w:color="auto" w:fill="FFFFFF"/>
        </w:rPr>
        <w:t>Washington, DC.</w:t>
      </w:r>
    </w:p>
    <w:p w14:paraId="27320A27" w14:textId="77777777" w:rsidR="00382AAB" w:rsidRPr="00807068" w:rsidRDefault="00382AAB" w:rsidP="00F02BE0">
      <w:pPr>
        <w:rPr>
          <w:rFonts w:cs="Times New Roman"/>
          <w:shd w:val="clear" w:color="auto" w:fill="FFFFFF"/>
        </w:rPr>
      </w:pPr>
    </w:p>
    <w:p w14:paraId="7A7E7A9C" w14:textId="16D07BA5" w:rsidR="00027B56" w:rsidRPr="00807068" w:rsidRDefault="00027B56" w:rsidP="00D14501">
      <w:pPr>
        <w:rPr>
          <w:rFonts w:cs="Times New Roman"/>
        </w:rPr>
      </w:pPr>
    </w:p>
    <w:sectPr w:rsidR="00027B56" w:rsidRPr="00807068" w:rsidSect="008F45E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7D634" w14:textId="77777777" w:rsidR="0019590C" w:rsidRDefault="0019590C" w:rsidP="008F45E1">
      <w:pPr>
        <w:spacing w:after="0" w:line="240" w:lineRule="auto"/>
      </w:pPr>
      <w:r>
        <w:separator/>
      </w:r>
    </w:p>
  </w:endnote>
  <w:endnote w:type="continuationSeparator" w:id="0">
    <w:p w14:paraId="655EC7E9" w14:textId="77777777" w:rsidR="0019590C" w:rsidRDefault="0019590C" w:rsidP="008F45E1">
      <w:pPr>
        <w:spacing w:after="0" w:line="240" w:lineRule="auto"/>
      </w:pPr>
      <w:r>
        <w:continuationSeparator/>
      </w:r>
    </w:p>
  </w:endnote>
  <w:endnote w:type="continuationNotice" w:id="1">
    <w:p w14:paraId="1BFAF8D1" w14:textId="77777777" w:rsidR="0019590C" w:rsidRDefault="0019590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des">
    <w:panose1 w:val="02000000000000000000"/>
    <w:charset w:val="00"/>
    <w:family w:val="modern"/>
    <w:notTrueType/>
    <w:pitch w:val="variable"/>
    <w:sig w:usb0="A000002F" w:usb1="5000005B" w:usb2="00000000" w:usb3="00000000" w:csb0="00000093" w:csb1="00000000"/>
  </w:font>
  <w:font w:name="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6D896" w14:textId="2BEE258F" w:rsidR="00FC2E16" w:rsidRDefault="00FC2E16">
    <w:pPr>
      <w:pStyle w:val="Footer"/>
    </w:pPr>
    <w:r>
      <w:rPr>
        <w:noProof/>
      </w:rPr>
      <mc:AlternateContent>
        <mc:Choice Requires="wps">
          <w:drawing>
            <wp:anchor distT="0" distB="0" distL="0" distR="0" simplePos="0" relativeHeight="251658240" behindDoc="0" locked="0" layoutInCell="1" allowOverlap="1" wp14:anchorId="6A239F29" wp14:editId="751767E6">
              <wp:simplePos x="635" y="635"/>
              <wp:positionH relativeFrom="page">
                <wp:align>right</wp:align>
              </wp:positionH>
              <wp:positionV relativeFrom="page">
                <wp:align>bottom</wp:align>
              </wp:positionV>
              <wp:extent cx="1158875" cy="352425"/>
              <wp:effectExtent l="0" t="0" r="0" b="0"/>
              <wp:wrapNone/>
              <wp:docPr id="1062349827"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8875" cy="352425"/>
                      </a:xfrm>
                      <a:prstGeom prst="rect">
                        <a:avLst/>
                      </a:prstGeom>
                      <a:noFill/>
                      <a:ln>
                        <a:noFill/>
                      </a:ln>
                    </wps:spPr>
                    <wps:txbx>
                      <w:txbxContent>
                        <w:p w14:paraId="2FC88247" w14:textId="3A3A9949" w:rsidR="00FC2E16" w:rsidRPr="00B067DE" w:rsidRDefault="00FC2E16" w:rsidP="00B067DE">
                          <w:pPr>
                            <w:spacing w:after="0"/>
                            <w:rPr>
                              <w:rFonts w:ascii="Aptos" w:eastAsia="Aptos" w:hAnsi="Aptos" w:cs="Aptos"/>
                              <w:noProof/>
                              <w:color w:val="000000"/>
                              <w:sz w:val="20"/>
                              <w:szCs w:val="20"/>
                            </w:rPr>
                          </w:pPr>
                          <w:r w:rsidRPr="00B067DE">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A239F29" id="_x0000_t202" coordsize="21600,21600" o:spt="202" path="m,l,21600r21600,l21600,xe">
              <v:stroke joinstyle="miter"/>
              <v:path gradientshapeok="t" o:connecttype="rect"/>
            </v:shapetype>
            <v:shape id="Text Box 2" o:spid="_x0000_s1026" type="#_x0000_t202" alt="Official Use Only" style="position:absolute;left:0;text-align:left;margin-left:40.05pt;margin-top:0;width:91.25pt;height:27.7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" filled="f" stroked="f">
              <v:textbox style="mso-fit-shape-to-text:t" inset="0,0,20pt,15pt">
                <w:txbxContent>
                  <w:p w14:paraId="2FC88247" w14:textId="3A3A9949" w:rsidR="00FC2E16" w:rsidRPr="00B067DE" w:rsidRDefault="00FC2E16" w:rsidP="00B067DE">
                    <w:pPr>
                      <w:spacing w:after="0"/>
                      <w:rPr>
                        <w:rFonts w:ascii="Aptos" w:eastAsia="Aptos" w:hAnsi="Aptos" w:cs="Aptos"/>
                        <w:noProof/>
                        <w:color w:val="000000"/>
                        <w:sz w:val="20"/>
                        <w:szCs w:val="20"/>
                      </w:rPr>
                    </w:pPr>
                    <w:r w:rsidRPr="00B067DE">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666DF" w14:textId="13947FA6" w:rsidR="00507529" w:rsidRDefault="00FC2E16">
    <w:pPr>
      <w:pStyle w:val="Footer"/>
      <w:jc w:val="right"/>
    </w:pPr>
    <w:r>
      <w:rPr>
        <w:noProof/>
      </w:rPr>
      <mc:AlternateContent>
        <mc:Choice Requires="wps">
          <w:drawing>
            <wp:anchor distT="0" distB="0" distL="0" distR="0" simplePos="0" relativeHeight="251658241" behindDoc="0" locked="0" layoutInCell="1" allowOverlap="1" wp14:anchorId="42F1AF83" wp14:editId="6E8DB23C">
              <wp:simplePos x="635" y="635"/>
              <wp:positionH relativeFrom="page">
                <wp:align>right</wp:align>
              </wp:positionH>
              <wp:positionV relativeFrom="page">
                <wp:align>bottom</wp:align>
              </wp:positionV>
              <wp:extent cx="1158875" cy="352425"/>
              <wp:effectExtent l="0" t="0" r="0" b="0"/>
              <wp:wrapNone/>
              <wp:docPr id="758523458"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8875" cy="352425"/>
                      </a:xfrm>
                      <a:prstGeom prst="rect">
                        <a:avLst/>
                      </a:prstGeom>
                      <a:noFill/>
                      <a:ln>
                        <a:noFill/>
                      </a:ln>
                    </wps:spPr>
                    <wps:txbx>
                      <w:txbxContent>
                        <w:p w14:paraId="429FA9D7" w14:textId="02436531" w:rsidR="00FC2E16" w:rsidRPr="00B067DE" w:rsidRDefault="00FC2E16" w:rsidP="00B067DE">
                          <w:pPr>
                            <w:spacing w:after="0"/>
                            <w:rPr>
                              <w:rFonts w:ascii="Aptos" w:eastAsia="Aptos" w:hAnsi="Aptos" w:cs="Aptos"/>
                              <w:noProof/>
                              <w:color w:val="000000"/>
                              <w:sz w:val="20"/>
                              <w:szCs w:val="20"/>
                            </w:rPr>
                          </w:pPr>
                          <w:r w:rsidRPr="00B067DE">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2F1AF83" id="_x0000_t202" coordsize="21600,21600" o:spt="202" path="m,l,21600r21600,l21600,xe">
              <v:stroke joinstyle="miter"/>
              <v:path gradientshapeok="t" o:connecttype="rect"/>
            </v:shapetype>
            <v:shape id="Text Box 3" o:spid="_x0000_s1027" type="#_x0000_t202" alt="Official Use Only" style="position:absolute;left:0;text-align:left;margin-left:40.05pt;margin-top:0;width:91.25pt;height:27.7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" filled="f" stroked="f">
              <v:textbox style="mso-fit-shape-to-text:t" inset="0,0,20pt,15pt">
                <w:txbxContent>
                  <w:p w14:paraId="429FA9D7" w14:textId="02436531" w:rsidR="00FC2E16" w:rsidRPr="00B067DE" w:rsidRDefault="00FC2E16" w:rsidP="00B067DE">
                    <w:pPr>
                      <w:spacing w:after="0"/>
                      <w:rPr>
                        <w:rFonts w:ascii="Aptos" w:eastAsia="Aptos" w:hAnsi="Aptos" w:cs="Aptos"/>
                        <w:noProof/>
                        <w:color w:val="000000"/>
                        <w:sz w:val="20"/>
                        <w:szCs w:val="20"/>
                      </w:rPr>
                    </w:pPr>
                    <w:r w:rsidRPr="00B067DE">
                      <w:rPr>
                        <w:rFonts w:ascii="Aptos" w:eastAsia="Aptos" w:hAnsi="Aptos" w:cs="Aptos"/>
                        <w:noProof/>
                        <w:color w:val="000000"/>
                        <w:sz w:val="20"/>
                        <w:szCs w:val="20"/>
                      </w:rPr>
                      <w:t>Official Use Only</w:t>
                    </w:r>
                  </w:p>
                </w:txbxContent>
              </v:textbox>
              <w10:wrap anchorx="page" anchory="page"/>
            </v:shape>
          </w:pict>
        </mc:Fallback>
      </mc:AlternateContent>
    </w:r>
  </w:p>
  <w:p w14:paraId="1EAC4B43" w14:textId="77777777" w:rsidR="00507529" w:rsidRDefault="0050752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63765" w14:textId="2A2F27E8" w:rsidR="00CB3624" w:rsidRDefault="00CB3624">
    <w:pPr>
      <w:pStyle w:val="Footer"/>
      <w:jc w:val="right"/>
    </w:pPr>
  </w:p>
  <w:p w14:paraId="2C9578E6" w14:textId="3ED3D02E" w:rsidR="00FC2E16" w:rsidRDefault="00FC2E1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2605615"/>
      <w:docPartObj>
        <w:docPartGallery w:val="Page Numbers (Bottom of Page)"/>
        <w:docPartUnique/>
      </w:docPartObj>
    </w:sdtPr>
    <w:sdtEndPr>
      <w:rPr>
        <w:noProof/>
      </w:rPr>
    </w:sdtEndPr>
    <w:sdtContent>
      <w:p w14:paraId="77C4E717" w14:textId="2B1E7B99" w:rsidR="00645352" w:rsidRDefault="0064535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347E6C" w14:textId="77777777" w:rsidR="00645352" w:rsidRDefault="0064535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4570987"/>
      <w:docPartObj>
        <w:docPartGallery w:val="Page Numbers (Bottom of Page)"/>
        <w:docPartUnique/>
      </w:docPartObj>
    </w:sdtPr>
    <w:sdtEndPr>
      <w:rPr>
        <w:noProof/>
      </w:rPr>
    </w:sdtEndPr>
    <w:sdtContent>
      <w:p w14:paraId="0C66693B" w14:textId="77777777" w:rsidR="00DE1E54" w:rsidRDefault="00DE1E5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DFAB30" w14:textId="77777777" w:rsidR="00DE1E54" w:rsidRDefault="00DE1E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80BFB" w14:textId="77777777" w:rsidR="0019590C" w:rsidRDefault="0019590C" w:rsidP="008F45E1">
      <w:pPr>
        <w:spacing w:after="0" w:line="240" w:lineRule="auto"/>
      </w:pPr>
      <w:r>
        <w:separator/>
      </w:r>
    </w:p>
  </w:footnote>
  <w:footnote w:type="continuationSeparator" w:id="0">
    <w:p w14:paraId="5E8EA693" w14:textId="77777777" w:rsidR="0019590C" w:rsidRDefault="0019590C" w:rsidP="008F45E1">
      <w:pPr>
        <w:spacing w:after="0" w:line="240" w:lineRule="auto"/>
      </w:pPr>
      <w:r>
        <w:continuationSeparator/>
      </w:r>
    </w:p>
  </w:footnote>
  <w:footnote w:type="continuationNotice" w:id="1">
    <w:p w14:paraId="0D824604" w14:textId="77777777" w:rsidR="0019590C" w:rsidRDefault="0019590C">
      <w:pPr>
        <w:spacing w:after="0" w:line="240" w:lineRule="auto"/>
      </w:pPr>
    </w:p>
  </w:footnote>
  <w:footnote w:id="2">
    <w:p w14:paraId="41B5AF2A" w14:textId="73A76922" w:rsidR="007E0EB9" w:rsidRDefault="007E0EB9" w:rsidP="007E0EB9">
      <w:pPr>
        <w:pStyle w:val="FootnoteText"/>
      </w:pPr>
      <w:r>
        <w:rPr>
          <w:rStyle w:val="FootnoteReference"/>
        </w:rPr>
        <w:footnoteRef/>
      </w:r>
      <w:r>
        <w:t xml:space="preserve"> The Global Survey of Public Servants is an international research initiative led by the Bureaucracy Lab at the World Bank, in collaboration with academic institutions </w:t>
      </w:r>
      <w:r w:rsidR="00081377">
        <w:t xml:space="preserve">including </w:t>
      </w:r>
      <w:r>
        <w:t>the University College of London, Stanford University</w:t>
      </w:r>
      <w:r w:rsidR="00081377">
        <w:t>,</w:t>
      </w:r>
      <w:r>
        <w:t xml:space="preserve"> and </w:t>
      </w:r>
      <w:r w:rsidR="00081377">
        <w:t xml:space="preserve">the </w:t>
      </w:r>
      <w:r>
        <w:t>University of Nottingham. The survey respondents are public servants, providing individual- and organizational-level insights into human resource management in government</w:t>
      </w:r>
      <w:r w:rsidR="00081377">
        <w:t>s</w:t>
      </w:r>
      <w:r>
        <w:t xml:space="preserve">. While the specific topics covered in the survey vary by country, they generally include </w:t>
      </w:r>
      <w:r w:rsidR="00081377">
        <w:t xml:space="preserve">public officials’ </w:t>
      </w:r>
      <w:r>
        <w:t xml:space="preserve">attitudes and behaviors, management practices, </w:t>
      </w:r>
      <w:r w:rsidR="00081377">
        <w:t>and similar topics</w:t>
      </w:r>
      <w:r>
        <w:t xml:space="preserve">. Additional details can be found on the Global Survey of Public Servants’ </w:t>
      </w:r>
      <w:hyperlink r:id="rId1" w:history="1">
        <w:r w:rsidRPr="009A1E06">
          <w:rPr>
            <w:rStyle w:val="Hyperlink"/>
          </w:rPr>
          <w:t>website</w:t>
        </w:r>
      </w:hyperlink>
      <w:r>
        <w:t>.</w:t>
      </w:r>
    </w:p>
  </w:footnote>
  <w:footnote w:id="3">
    <w:p w14:paraId="51CE086F" w14:textId="0FFE354B" w:rsidR="00507529" w:rsidRPr="00792B30" w:rsidRDefault="00507529" w:rsidP="00D04072">
      <w:pPr>
        <w:pStyle w:val="FootnoteText"/>
        <w:contextualSpacing/>
        <w:rPr>
          <w:rFonts w:cs="Times New Roman"/>
        </w:rPr>
      </w:pPr>
      <w:r w:rsidRPr="00792B30">
        <w:rPr>
          <w:rStyle w:val="FootnoteReference"/>
          <w:rFonts w:cs="Times New Roman"/>
        </w:rPr>
        <w:footnoteRef/>
      </w:r>
      <w:r w:rsidRPr="00792B30">
        <w:rPr>
          <w:rFonts w:cs="Times New Roman"/>
        </w:rPr>
        <w:t xml:space="preserve">See </w:t>
      </w:r>
      <w:hyperlink r:id="rId2" w:history="1">
        <w:r w:rsidRPr="00B4073A">
          <w:rPr>
            <w:rStyle w:val="Hyperlink"/>
            <w:rFonts w:eastAsia="Times New Roman" w:cs="Times New Roman"/>
            <w:noProof/>
          </w:rPr>
          <w:t>Le</w:t>
        </w:r>
        <w:bookmarkStart w:id="12" w:name="_Hlt172195604"/>
        <w:bookmarkStart w:id="13" w:name="_Hlt172195605"/>
        <w:r w:rsidRPr="00B4073A">
          <w:rPr>
            <w:rStyle w:val="Hyperlink"/>
            <w:rFonts w:eastAsia="Times New Roman" w:cs="Times New Roman"/>
            <w:noProof/>
          </w:rPr>
          <w:t>v</w:t>
        </w:r>
        <w:bookmarkEnd w:id="12"/>
        <w:bookmarkEnd w:id="13"/>
        <w:r w:rsidRPr="00B4073A">
          <w:rPr>
            <w:rStyle w:val="Hyperlink"/>
            <w:rFonts w:eastAsia="Times New Roman" w:cs="Times New Roman"/>
            <w:noProof/>
          </w:rPr>
          <w:t xml:space="preserve">itsky and Murillo </w:t>
        </w:r>
        <w:r>
          <w:rPr>
            <w:rStyle w:val="Hyperlink"/>
            <w:rFonts w:eastAsia="Times New Roman" w:cs="Times New Roman"/>
            <w:noProof/>
          </w:rPr>
          <w:t>(</w:t>
        </w:r>
        <w:r w:rsidRPr="00B4073A">
          <w:rPr>
            <w:rStyle w:val="Hyperlink"/>
            <w:rFonts w:eastAsia="Times New Roman" w:cs="Times New Roman"/>
            <w:noProof/>
          </w:rPr>
          <w:t>2009</w:t>
        </w:r>
      </w:hyperlink>
      <w:r>
        <w:rPr>
          <w:rStyle w:val="Hyperlink"/>
          <w:rFonts w:eastAsia="Times New Roman" w:cs="Times New Roman"/>
          <w:noProof/>
        </w:rPr>
        <w:t>)</w:t>
      </w:r>
      <w:r w:rsidRPr="00B4073A">
        <w:rPr>
          <w:rFonts w:eastAsia="Times New Roman" w:cs="Times New Roman"/>
        </w:rPr>
        <w:t xml:space="preserve">; </w:t>
      </w:r>
      <w:hyperlink r:id="rId3">
        <w:r w:rsidRPr="00B4073A">
          <w:rPr>
            <w:rStyle w:val="Hyperlink"/>
            <w:rFonts w:eastAsia="Times New Roman" w:cs="Times New Roman"/>
            <w:noProof/>
          </w:rPr>
          <w:t>William</w:t>
        </w:r>
        <w:bookmarkStart w:id="14" w:name="_Hlt172203355"/>
        <w:bookmarkStart w:id="15" w:name="_Hlt172208470"/>
        <w:r w:rsidRPr="00B4073A">
          <w:rPr>
            <w:rStyle w:val="Hyperlink"/>
            <w:rFonts w:eastAsia="Times New Roman" w:cs="Times New Roman"/>
            <w:noProof/>
          </w:rPr>
          <w:t>s</w:t>
        </w:r>
        <w:bookmarkEnd w:id="14"/>
        <w:bookmarkEnd w:id="15"/>
        <w:r w:rsidRPr="00B4073A">
          <w:rPr>
            <w:rStyle w:val="Hyperlink"/>
            <w:rFonts w:eastAsia="Times New Roman" w:cs="Times New Roman"/>
            <w:noProof/>
          </w:rPr>
          <w:t xml:space="preserve"> </w:t>
        </w:r>
        <w:r>
          <w:rPr>
            <w:rStyle w:val="Hyperlink"/>
            <w:rFonts w:eastAsia="Times New Roman" w:cs="Times New Roman"/>
            <w:noProof/>
          </w:rPr>
          <w:t>(</w:t>
        </w:r>
        <w:bookmarkStart w:id="16" w:name="_Hlt172208462"/>
        <w:r w:rsidRPr="00B4073A">
          <w:rPr>
            <w:rStyle w:val="Hyperlink"/>
            <w:rFonts w:eastAsia="Times New Roman" w:cs="Times New Roman"/>
            <w:noProof/>
          </w:rPr>
          <w:t>2</w:t>
        </w:r>
        <w:bookmarkEnd w:id="16"/>
        <w:r w:rsidRPr="00B4073A">
          <w:rPr>
            <w:rStyle w:val="Hyperlink"/>
            <w:rFonts w:eastAsia="Times New Roman" w:cs="Times New Roman"/>
            <w:noProof/>
          </w:rPr>
          <w:t>021</w:t>
        </w:r>
      </w:hyperlink>
      <w:r>
        <w:rPr>
          <w:rStyle w:val="Hyperlink"/>
          <w:rFonts w:eastAsia="Times New Roman" w:cs="Times New Roman"/>
          <w:noProof/>
        </w:rPr>
        <w:t>)</w:t>
      </w:r>
      <w:r w:rsidRPr="00B4073A">
        <w:rPr>
          <w:rFonts w:eastAsia="Times New Roman" w:cs="Times New Roman"/>
        </w:rPr>
        <w:t xml:space="preserve">; </w:t>
      </w:r>
      <w:hyperlink r:id="rId4">
        <w:r w:rsidRPr="00B4073A">
          <w:rPr>
            <w:rStyle w:val="Hyperlink"/>
            <w:rFonts w:eastAsia="Times New Roman" w:cs="Times New Roman"/>
            <w:noProof/>
          </w:rPr>
          <w:t>W</w:t>
        </w:r>
        <w:r>
          <w:rPr>
            <w:rStyle w:val="Hyperlink"/>
            <w:rFonts w:eastAsia="Times New Roman" w:cs="Times New Roman"/>
            <w:noProof/>
          </w:rPr>
          <w:t>orld Bank</w:t>
        </w:r>
        <w:r w:rsidRPr="00B4073A">
          <w:rPr>
            <w:rStyle w:val="Hyperlink"/>
            <w:rFonts w:eastAsia="Times New Roman" w:cs="Times New Roman"/>
            <w:noProof/>
          </w:rPr>
          <w:t xml:space="preserve"> </w:t>
        </w:r>
        <w:r>
          <w:rPr>
            <w:rStyle w:val="Hyperlink"/>
            <w:rFonts w:eastAsia="Times New Roman" w:cs="Times New Roman"/>
            <w:noProof/>
          </w:rPr>
          <w:t>(</w:t>
        </w:r>
        <w:r w:rsidRPr="00B4073A">
          <w:rPr>
            <w:rStyle w:val="Hyperlink"/>
            <w:rFonts w:eastAsia="Times New Roman" w:cs="Times New Roman"/>
            <w:noProof/>
          </w:rPr>
          <w:t>2017</w:t>
        </w:r>
      </w:hyperlink>
      <w:r w:rsidR="00F8431F">
        <w:rPr>
          <w:rStyle w:val="Hyperlink"/>
          <w:rFonts w:eastAsia="Times New Roman" w:cs="Times New Roman"/>
          <w:noProof/>
        </w:rPr>
        <w:t>a</w:t>
      </w:r>
      <w:r>
        <w:rPr>
          <w:rStyle w:val="Hyperlink"/>
          <w:rFonts w:eastAsia="Times New Roman" w:cs="Times New Roman"/>
          <w:noProof/>
        </w:rPr>
        <w:t>)</w:t>
      </w:r>
      <w:r w:rsidRPr="00B4073A">
        <w:rPr>
          <w:rFonts w:eastAsia="Times New Roman" w:cs="Times New Roman"/>
        </w:rPr>
        <w:t xml:space="preserve">; </w:t>
      </w:r>
      <w:hyperlink r:id="rId5" w:history="1">
        <w:r w:rsidRPr="00B4073A">
          <w:rPr>
            <w:rStyle w:val="Hyperlink"/>
            <w:rFonts w:eastAsia="Times New Roman" w:cs="Times New Roman"/>
            <w:noProof/>
          </w:rPr>
          <w:t>Pepinsky, Pierskalla</w:t>
        </w:r>
        <w:r w:rsidR="00081377">
          <w:rPr>
            <w:rStyle w:val="Hyperlink"/>
            <w:rFonts w:eastAsia="Times New Roman" w:cs="Times New Roman"/>
            <w:noProof/>
          </w:rPr>
          <w:t>,</w:t>
        </w:r>
        <w:r w:rsidRPr="00B4073A">
          <w:rPr>
            <w:rStyle w:val="Hyperlink"/>
            <w:rFonts w:eastAsia="Times New Roman" w:cs="Times New Roman"/>
            <w:noProof/>
          </w:rPr>
          <w:t xml:space="preserve"> and Sacks </w:t>
        </w:r>
        <w:r>
          <w:rPr>
            <w:rStyle w:val="Hyperlink"/>
            <w:rFonts w:eastAsia="Times New Roman" w:cs="Times New Roman"/>
            <w:noProof/>
          </w:rPr>
          <w:t>(</w:t>
        </w:r>
        <w:r w:rsidRPr="00B4073A">
          <w:rPr>
            <w:rStyle w:val="Hyperlink"/>
            <w:rFonts w:eastAsia="Times New Roman" w:cs="Times New Roman"/>
            <w:noProof/>
          </w:rPr>
          <w:t>2017</w:t>
        </w:r>
      </w:hyperlink>
      <w:r>
        <w:rPr>
          <w:rStyle w:val="Hyperlink"/>
          <w:rFonts w:eastAsia="Times New Roman" w:cs="Times New Roman"/>
          <w:noProof/>
        </w:rPr>
        <w:t>)</w:t>
      </w:r>
      <w:r w:rsidRPr="00B4073A">
        <w:rPr>
          <w:rFonts w:eastAsia="Times New Roman" w:cs="Times New Roman"/>
        </w:rPr>
        <w:t xml:space="preserve">; </w:t>
      </w:r>
      <w:hyperlink r:id="rId6" w:history="1">
        <w:r w:rsidRPr="00B4073A">
          <w:rPr>
            <w:rStyle w:val="Hyperlink"/>
            <w:rFonts w:eastAsia="Times New Roman" w:cs="Times New Roman"/>
            <w:noProof/>
          </w:rPr>
          <w:t>Bertell</w:t>
        </w:r>
        <w:r>
          <w:rPr>
            <w:rStyle w:val="Hyperlink"/>
            <w:rFonts w:eastAsia="Times New Roman" w:cs="Times New Roman"/>
            <w:noProof/>
          </w:rPr>
          <w:t>i and others</w:t>
        </w:r>
        <w:r w:rsidRPr="00B4073A">
          <w:rPr>
            <w:rStyle w:val="Hyperlink"/>
            <w:rFonts w:eastAsia="Times New Roman" w:cs="Times New Roman"/>
            <w:noProof/>
          </w:rPr>
          <w:t xml:space="preserve"> </w:t>
        </w:r>
        <w:r>
          <w:rPr>
            <w:rStyle w:val="Hyperlink"/>
            <w:rFonts w:eastAsia="Times New Roman" w:cs="Times New Roman"/>
            <w:noProof/>
          </w:rPr>
          <w:t>(</w:t>
        </w:r>
        <w:r w:rsidRPr="00B4073A">
          <w:rPr>
            <w:rStyle w:val="Hyperlink"/>
            <w:rFonts w:eastAsia="Times New Roman" w:cs="Times New Roman"/>
            <w:noProof/>
          </w:rPr>
          <w:t>2020</w:t>
        </w:r>
      </w:hyperlink>
      <w:r>
        <w:rPr>
          <w:rStyle w:val="Hyperlink"/>
          <w:rFonts w:eastAsia="Times New Roman" w:cs="Times New Roman"/>
          <w:noProof/>
        </w:rPr>
        <w:t>)</w:t>
      </w:r>
      <w:r w:rsidRPr="00B4073A">
        <w:rPr>
          <w:rFonts w:eastAsia="Times New Roman" w:cs="Times New Roman"/>
        </w:rPr>
        <w:t xml:space="preserve">; </w:t>
      </w:r>
      <w:hyperlink r:id="rId7" w:history="1">
        <w:r w:rsidRPr="00B4073A">
          <w:rPr>
            <w:rStyle w:val="Hyperlink"/>
            <w:rFonts w:eastAsia="Times New Roman" w:cs="Times New Roman"/>
            <w:noProof/>
          </w:rPr>
          <w:t xml:space="preserve">Tendler </w:t>
        </w:r>
        <w:r>
          <w:rPr>
            <w:rStyle w:val="Hyperlink"/>
            <w:rFonts w:eastAsia="Times New Roman" w:cs="Times New Roman"/>
            <w:noProof/>
          </w:rPr>
          <w:t>(</w:t>
        </w:r>
        <w:r w:rsidRPr="00B4073A">
          <w:rPr>
            <w:rStyle w:val="Hyperlink"/>
            <w:rFonts w:eastAsia="Times New Roman" w:cs="Times New Roman"/>
            <w:noProof/>
          </w:rPr>
          <w:t>199</w:t>
        </w:r>
        <w:r>
          <w:rPr>
            <w:rStyle w:val="Hyperlink"/>
            <w:rFonts w:eastAsia="Times New Roman" w:cs="Times New Roman"/>
            <w:noProof/>
          </w:rPr>
          <w:t>8)</w:t>
        </w:r>
      </w:hyperlink>
      <w:r w:rsidRPr="00B4073A">
        <w:rPr>
          <w:rFonts w:eastAsia="Times New Roman" w:cs="Times New Roman"/>
        </w:rPr>
        <w:t xml:space="preserve">; and </w:t>
      </w:r>
      <w:hyperlink r:id="rId8" w:history="1">
        <w:r w:rsidRPr="00B4073A">
          <w:rPr>
            <w:rStyle w:val="Hyperlink"/>
            <w:rFonts w:eastAsia="Times New Roman" w:cs="Times New Roman"/>
            <w:noProof/>
          </w:rPr>
          <w:t xml:space="preserve">Grindle </w:t>
        </w:r>
        <w:r>
          <w:rPr>
            <w:rStyle w:val="Hyperlink"/>
            <w:rFonts w:eastAsia="Times New Roman" w:cs="Times New Roman"/>
            <w:noProof/>
          </w:rPr>
          <w:t>(</w:t>
        </w:r>
        <w:r w:rsidRPr="00B4073A">
          <w:rPr>
            <w:rStyle w:val="Hyperlink"/>
            <w:rFonts w:eastAsia="Times New Roman" w:cs="Times New Roman"/>
            <w:noProof/>
          </w:rPr>
          <w:t>2007</w:t>
        </w:r>
      </w:hyperlink>
      <w:r>
        <w:rPr>
          <w:rStyle w:val="Hyperlink"/>
          <w:rFonts w:eastAsia="Times New Roman" w:cs="Times New Roman"/>
          <w:noProof/>
        </w:rPr>
        <w:t>)</w:t>
      </w:r>
      <w:r w:rsidRPr="00B4073A">
        <w:rPr>
          <w:rFonts w:eastAsia="Times New Roman" w:cs="Times New Roman"/>
        </w:rPr>
        <w:t>.</w:t>
      </w:r>
    </w:p>
  </w:footnote>
  <w:footnote w:id="4">
    <w:p w14:paraId="26A930BB" w14:textId="0FCA44E5" w:rsidR="00507529" w:rsidRPr="00792B30" w:rsidRDefault="00507529" w:rsidP="00D04072">
      <w:pPr>
        <w:pStyle w:val="FootnoteText"/>
        <w:contextualSpacing/>
        <w:rPr>
          <w:rFonts w:cs="Times New Roman"/>
          <w:b/>
        </w:rPr>
      </w:pPr>
      <w:r w:rsidRPr="00792B30">
        <w:rPr>
          <w:rStyle w:val="FootnoteReference"/>
          <w:rFonts w:cs="Times New Roman"/>
        </w:rPr>
        <w:footnoteRef/>
      </w:r>
      <w:r w:rsidRPr="00792B30">
        <w:rPr>
          <w:rFonts w:cs="Times New Roman"/>
        </w:rPr>
        <w:t xml:space="preserve"> </w:t>
      </w:r>
      <w:hyperlink r:id="rId9" w:history="1">
        <w:r w:rsidRPr="00B4073A">
          <w:rPr>
            <w:rStyle w:val="Hyperlink"/>
            <w:rFonts w:eastAsia="Times New Roman" w:cs="Times New Roman"/>
          </w:rPr>
          <w:t>Foa</w:t>
        </w:r>
        <w:bookmarkStart w:id="17" w:name="_Hlt172206049"/>
        <w:bookmarkStart w:id="18" w:name="_Hlt172206050"/>
        <w:r w:rsidRPr="00B4073A">
          <w:rPr>
            <w:rStyle w:val="Hyperlink"/>
            <w:rFonts w:eastAsia="Times New Roman" w:cs="Times New Roman"/>
          </w:rPr>
          <w:t>r</w:t>
        </w:r>
        <w:bookmarkEnd w:id="17"/>
        <w:bookmarkEnd w:id="18"/>
        <w:r w:rsidRPr="00B4073A">
          <w:rPr>
            <w:rStyle w:val="Hyperlink"/>
            <w:rFonts w:eastAsia="Times New Roman" w:cs="Times New Roman"/>
          </w:rPr>
          <w:t>ta and Ting (2023)</w:t>
        </w:r>
      </w:hyperlink>
      <w:r>
        <w:rPr>
          <w:rStyle w:val="Hyperlink"/>
          <w:rFonts w:eastAsia="Times New Roman" w:cs="Times New Roman"/>
        </w:rPr>
        <w:t>.</w:t>
      </w:r>
    </w:p>
  </w:footnote>
  <w:footnote w:id="5">
    <w:p w14:paraId="46743943" w14:textId="03848D9A" w:rsidR="00507529" w:rsidRDefault="00507529">
      <w:pPr>
        <w:pStyle w:val="FootnoteText"/>
      </w:pPr>
      <w:r>
        <w:rPr>
          <w:rStyle w:val="FootnoteReference"/>
        </w:rPr>
        <w:footnoteRef/>
      </w:r>
      <w:r>
        <w:t xml:space="preserve"> The expansive literature on state capacity</w:t>
      </w:r>
      <w:r>
        <w:rPr>
          <w:rFonts w:eastAsia="Times New Roman" w:cs="Times New Roman"/>
        </w:rPr>
        <w:t xml:space="preserve"> include</w:t>
      </w:r>
      <w:r w:rsidR="00081377">
        <w:rPr>
          <w:rFonts w:eastAsia="Times New Roman" w:cs="Times New Roman"/>
        </w:rPr>
        <w:t>s</w:t>
      </w:r>
      <w:r>
        <w:rPr>
          <w:rFonts w:eastAsia="Times New Roman" w:cs="Times New Roman"/>
        </w:rPr>
        <w:t xml:space="preserve"> </w:t>
      </w:r>
      <w:hyperlink r:id="rId10" w:history="1">
        <w:r w:rsidRPr="00B4073A">
          <w:rPr>
            <w:rStyle w:val="Hyperlink"/>
            <w:rFonts w:eastAsia="Times New Roman" w:cs="Times New Roman"/>
          </w:rPr>
          <w:t>Mann (1984)</w:t>
        </w:r>
      </w:hyperlink>
      <w:r w:rsidRPr="00B4073A">
        <w:rPr>
          <w:rFonts w:eastAsia="Times New Roman" w:cs="Times New Roman"/>
        </w:rPr>
        <w:t xml:space="preserve">; </w:t>
      </w:r>
      <w:hyperlink r:id="rId11" w:history="1">
        <w:r w:rsidRPr="00B4073A">
          <w:rPr>
            <w:rStyle w:val="Hyperlink"/>
            <w:rFonts w:eastAsia="Times New Roman" w:cs="Times New Roman"/>
          </w:rPr>
          <w:t>Soifer (2008)</w:t>
        </w:r>
      </w:hyperlink>
      <w:r w:rsidRPr="00B4073A">
        <w:rPr>
          <w:rFonts w:eastAsia="Times New Roman" w:cs="Times New Roman"/>
        </w:rPr>
        <w:t xml:space="preserve">; </w:t>
      </w:r>
      <w:hyperlink r:id="rId12" w:history="1">
        <w:r w:rsidRPr="00B4073A">
          <w:rPr>
            <w:rStyle w:val="Hyperlink"/>
            <w:rFonts w:eastAsia="Times New Roman" w:cs="Times New Roman"/>
          </w:rPr>
          <w:t xml:space="preserve">Fukuyama </w:t>
        </w:r>
        <w:r>
          <w:rPr>
            <w:rStyle w:val="Hyperlink"/>
            <w:rFonts w:eastAsia="Times New Roman" w:cs="Times New Roman"/>
          </w:rPr>
          <w:t>(</w:t>
        </w:r>
        <w:r w:rsidRPr="00B4073A">
          <w:rPr>
            <w:rStyle w:val="Hyperlink"/>
            <w:rFonts w:eastAsia="Times New Roman" w:cs="Times New Roman"/>
          </w:rPr>
          <w:t>2013</w:t>
        </w:r>
      </w:hyperlink>
      <w:r>
        <w:rPr>
          <w:rStyle w:val="Hyperlink"/>
          <w:rFonts w:eastAsia="Times New Roman" w:cs="Times New Roman"/>
        </w:rPr>
        <w:t>)</w:t>
      </w:r>
      <w:r w:rsidRPr="00B4073A">
        <w:rPr>
          <w:rFonts w:eastAsia="Times New Roman" w:cs="Times New Roman"/>
        </w:rPr>
        <w:t xml:space="preserve">; </w:t>
      </w:r>
      <w:hyperlink r:id="rId13" w:history="1">
        <w:r w:rsidRPr="00B4073A">
          <w:rPr>
            <w:rStyle w:val="Hyperlink"/>
            <w:rFonts w:eastAsia="Times New Roman" w:cs="Times New Roman"/>
          </w:rPr>
          <w:t xml:space="preserve">Hanson and Sigman </w:t>
        </w:r>
        <w:r>
          <w:rPr>
            <w:rStyle w:val="Hyperlink"/>
            <w:rFonts w:eastAsia="Times New Roman" w:cs="Times New Roman"/>
          </w:rPr>
          <w:t>(</w:t>
        </w:r>
        <w:r w:rsidRPr="00B4073A">
          <w:rPr>
            <w:rStyle w:val="Hyperlink"/>
            <w:rFonts w:eastAsia="Times New Roman" w:cs="Times New Roman"/>
          </w:rPr>
          <w:t>2021</w:t>
        </w:r>
      </w:hyperlink>
      <w:r>
        <w:rPr>
          <w:rStyle w:val="Hyperlink"/>
          <w:rFonts w:eastAsia="Times New Roman" w:cs="Times New Roman"/>
        </w:rPr>
        <w:t>)</w:t>
      </w:r>
      <w:r w:rsidRPr="00B4073A">
        <w:rPr>
          <w:rFonts w:eastAsia="Times New Roman" w:cs="Times New Roman"/>
        </w:rPr>
        <w:t xml:space="preserve">; </w:t>
      </w:r>
      <w:hyperlink r:id="rId14" w:history="1">
        <w:r w:rsidRPr="00B4073A">
          <w:rPr>
            <w:rStyle w:val="Hyperlink"/>
            <w:rFonts w:eastAsia="Times New Roman" w:cs="Times New Roman"/>
          </w:rPr>
          <w:t xml:space="preserve">Berwick and Christia </w:t>
        </w:r>
        <w:r>
          <w:rPr>
            <w:rStyle w:val="Hyperlink"/>
            <w:rFonts w:eastAsia="Times New Roman" w:cs="Times New Roman"/>
          </w:rPr>
          <w:t>(</w:t>
        </w:r>
        <w:r w:rsidRPr="00B4073A">
          <w:rPr>
            <w:rStyle w:val="Hyperlink"/>
            <w:rFonts w:eastAsia="Times New Roman" w:cs="Times New Roman"/>
          </w:rPr>
          <w:t>2018</w:t>
        </w:r>
        <w:r>
          <w:rPr>
            <w:rStyle w:val="Hyperlink"/>
            <w:rFonts w:eastAsia="Times New Roman" w:cs="Times New Roman"/>
          </w:rPr>
          <w:t>)</w:t>
        </w:r>
        <w:r w:rsidRPr="00B4073A">
          <w:rPr>
            <w:rStyle w:val="Hyperlink"/>
            <w:rFonts w:eastAsia="Times New Roman" w:cs="Times New Roman"/>
          </w:rPr>
          <w:t xml:space="preserve">; and </w:t>
        </w:r>
        <w:hyperlink r:id="rId15" w:history="1">
          <w:r w:rsidRPr="00B4073A">
            <w:rPr>
              <w:rStyle w:val="Hyperlink"/>
              <w:rFonts w:eastAsia="Times New Roman" w:cs="Times New Roman"/>
              <w:noProof/>
            </w:rPr>
            <w:t xml:space="preserve">Khemani </w:t>
          </w:r>
          <w:r>
            <w:rPr>
              <w:rStyle w:val="Hyperlink"/>
              <w:rFonts w:eastAsia="Times New Roman" w:cs="Times New Roman"/>
              <w:noProof/>
            </w:rPr>
            <w:t>(</w:t>
          </w:r>
          <w:r w:rsidRPr="00B4073A">
            <w:rPr>
              <w:rStyle w:val="Hyperlink"/>
              <w:rFonts w:eastAsia="Times New Roman" w:cs="Times New Roman"/>
              <w:noProof/>
            </w:rPr>
            <w:t>2019</w:t>
          </w:r>
        </w:hyperlink>
        <w:r w:rsidRPr="00B4073A">
          <w:rPr>
            <w:rStyle w:val="Hyperlink"/>
            <w:rFonts w:eastAsia="Times New Roman" w:cs="Times New Roman"/>
          </w:rPr>
          <w:t>)</w:t>
        </w:r>
      </w:hyperlink>
      <w:r w:rsidR="00081377">
        <w:t>.</w:t>
      </w:r>
    </w:p>
  </w:footnote>
  <w:footnote w:id="6">
    <w:p w14:paraId="494757F4" w14:textId="160920FB" w:rsidR="00507529" w:rsidRPr="007B5991" w:rsidRDefault="00507529">
      <w:pPr>
        <w:pStyle w:val="FootnoteText"/>
      </w:pPr>
      <w:r>
        <w:rPr>
          <w:rStyle w:val="FootnoteReference"/>
        </w:rPr>
        <w:footnoteRef/>
      </w:r>
      <w:r>
        <w:t xml:space="preserve"> For arguments </w:t>
      </w:r>
      <w:r w:rsidR="008A0433">
        <w:t xml:space="preserve">highlighting the need to refine the </w:t>
      </w:r>
      <w:r>
        <w:t>concept</w:t>
      </w:r>
      <w:r w:rsidR="008A0433">
        <w:t xml:space="preserve"> of institutional capacity</w:t>
      </w:r>
      <w:r>
        <w:t xml:space="preserve">, see </w:t>
      </w:r>
      <w:hyperlink r:id="rId16" w:anchor="v=onepage&amp;q=Unpacking%20States%20in%20the%20Developing%20World%3A%20Capacity%2C%20Performance%2C%20and%20Politics&amp;f=false" w:history="1">
        <w:r w:rsidRPr="3696B2BA">
          <w:rPr>
            <w:rStyle w:val="Hyperlink"/>
            <w:rFonts w:eastAsia="Times New Roman"/>
          </w:rPr>
          <w:t>Centeno, Kohli and Yashar 2017</w:t>
        </w:r>
      </w:hyperlink>
      <w:r w:rsidRPr="3696B2BA">
        <w:rPr>
          <w:rFonts w:eastAsia="Times New Roman" w:cs="Times New Roman"/>
        </w:rPr>
        <w:t xml:space="preserve">, </w:t>
      </w:r>
      <w:hyperlink r:id="rId17" w:history="1">
        <w:r w:rsidRPr="3696B2BA">
          <w:rPr>
            <w:rStyle w:val="Hyperlink"/>
            <w:rFonts w:eastAsia="Times New Roman"/>
          </w:rPr>
          <w:t>Williams 2023</w:t>
        </w:r>
      </w:hyperlink>
      <w:r>
        <w:rPr>
          <w:rStyle w:val="Hyperlink"/>
          <w:rFonts w:eastAsia="Times New Roman" w:cs="Times New Roman"/>
        </w:rPr>
        <w:t>.</w:t>
      </w:r>
      <w:r w:rsidRPr="007B5991">
        <w:rPr>
          <w:rStyle w:val="Hyperlink"/>
          <w:rFonts w:eastAsia="Times New Roman" w:cs="Times New Roman"/>
          <w:color w:val="auto"/>
          <w:u w:val="none"/>
        </w:rPr>
        <w:t xml:space="preserve"> For </w:t>
      </w:r>
      <w:r>
        <w:rPr>
          <w:rStyle w:val="Hyperlink"/>
          <w:rFonts w:eastAsia="Times New Roman" w:cs="Times New Roman"/>
          <w:color w:val="auto"/>
          <w:u w:val="none"/>
        </w:rPr>
        <w:t xml:space="preserve">empirical work on variation of institutional capacity within the same state, see </w:t>
      </w:r>
      <w:hyperlink r:id="rId18" w:history="1">
        <w:r w:rsidRPr="00882B01">
          <w:rPr>
            <w:rStyle w:val="Hyperlink"/>
            <w:rFonts w:eastAsia="Times New Roman" w:cs="Times New Roman"/>
          </w:rPr>
          <w:t>Gingerich (2013</w:t>
        </w:r>
      </w:hyperlink>
      <w:r w:rsidRPr="00882B01">
        <w:rPr>
          <w:rStyle w:val="Hyperlink"/>
          <w:rFonts w:eastAsia="Times New Roman" w:cs="Times New Roman"/>
        </w:rPr>
        <w:t>)</w:t>
      </w:r>
      <w:r w:rsidRPr="00882B01">
        <w:rPr>
          <w:rFonts w:eastAsia="Times New Roman" w:cs="Times New Roman"/>
        </w:rPr>
        <w:t xml:space="preserve">; </w:t>
      </w:r>
      <w:hyperlink r:id="rId19" w:history="1">
        <w:r w:rsidRPr="00882B01">
          <w:rPr>
            <w:rStyle w:val="Hyperlink"/>
            <w:rFonts w:eastAsia="Times New Roman" w:cs="Times New Roman"/>
          </w:rPr>
          <w:t>Azulai and others (2020)</w:t>
        </w:r>
      </w:hyperlink>
      <w:r w:rsidRPr="00060C2F">
        <w:rPr>
          <w:rStyle w:val="Hyperlink"/>
          <w:rFonts w:eastAsia="Times New Roman" w:cs="Times New Roman"/>
          <w:color w:val="auto"/>
          <w:u w:val="none"/>
        </w:rPr>
        <w:t xml:space="preserve">; </w:t>
      </w:r>
      <w:hyperlink r:id="rId20" w:history="1">
        <w:r w:rsidRPr="00882B01">
          <w:rPr>
            <w:rStyle w:val="Hyperlink"/>
            <w:rFonts w:eastAsia="Times New Roman" w:cs="Times New Roman"/>
          </w:rPr>
          <w:t xml:space="preserve">Bersch, </w:t>
        </w:r>
        <w:hyperlink r:id="rId21" w:history="1">
          <w:r w:rsidRPr="00882B01">
            <w:rPr>
              <w:rStyle w:val="Hyperlink"/>
              <w:rFonts w:cs="Times New Roman"/>
              <w:color w:val="4472C4" w:themeColor="accent1"/>
              <w:shd w:val="clear" w:color="auto" w:fill="FFFFFF"/>
            </w:rPr>
            <w:t>Praça</w:t>
          </w:r>
        </w:hyperlink>
        <w:r w:rsidRPr="00060C2F">
          <w:rPr>
            <w:rStyle w:val="comma-separator"/>
            <w:rFonts w:cs="Times New Roman"/>
            <w:color w:val="4472C4" w:themeColor="accent1"/>
            <w:u w:val="single"/>
            <w:shd w:val="clear" w:color="auto" w:fill="FFFFFF"/>
          </w:rPr>
          <w:t>, and</w:t>
        </w:r>
        <w:r w:rsidRPr="00060C2F">
          <w:rPr>
            <w:rStyle w:val="comma-separator"/>
            <w:rFonts w:cs="Times New Roman"/>
            <w:u w:val="single"/>
            <w:shd w:val="clear" w:color="auto" w:fill="FFFFFF"/>
          </w:rPr>
          <w:t xml:space="preserve"> </w:t>
        </w:r>
        <w:hyperlink r:id="rId22" w:history="1">
          <w:r w:rsidRPr="00882B01">
            <w:rPr>
              <w:rStyle w:val="Hyperlink"/>
              <w:rFonts w:cs="Times New Roman"/>
              <w:shd w:val="clear" w:color="auto" w:fill="FFFFFF"/>
            </w:rPr>
            <w:t>Taylor</w:t>
          </w:r>
        </w:hyperlink>
        <w:r w:rsidRPr="00882B01">
          <w:rPr>
            <w:rStyle w:val="Hyperlink"/>
            <w:rFonts w:eastAsia="Times New Roman" w:cs="Times New Roman"/>
          </w:rPr>
          <w:t xml:space="preserve"> (201</w:t>
        </w:r>
      </w:hyperlink>
      <w:r>
        <w:rPr>
          <w:rStyle w:val="Hyperlink"/>
          <w:rFonts w:eastAsia="Times New Roman" w:cs="Times New Roman"/>
        </w:rPr>
        <w:t>6</w:t>
      </w:r>
      <w:r w:rsidRPr="00882B01">
        <w:rPr>
          <w:rStyle w:val="Hyperlink"/>
          <w:rFonts w:eastAsia="Times New Roman" w:cs="Times New Roman"/>
        </w:rPr>
        <w:t>)</w:t>
      </w:r>
      <w:r w:rsidRPr="00882B01">
        <w:rPr>
          <w:rFonts w:eastAsia="Times New Roman" w:cs="Times New Roman"/>
        </w:rPr>
        <w:t>;</w:t>
      </w:r>
      <w:r w:rsidR="00295038">
        <w:rPr>
          <w:rFonts w:eastAsia="Times New Roman" w:cs="Times New Roman"/>
        </w:rPr>
        <w:t xml:space="preserve"> and</w:t>
      </w:r>
      <w:r w:rsidRPr="00882B01">
        <w:rPr>
          <w:rFonts w:eastAsia="Times New Roman" w:cs="Times New Roman"/>
        </w:rPr>
        <w:t xml:space="preserve"> </w:t>
      </w:r>
      <w:hyperlink r:id="rId23" w:history="1">
        <w:r w:rsidRPr="00882B01">
          <w:rPr>
            <w:rStyle w:val="Hyperlink"/>
            <w:rFonts w:eastAsia="Times New Roman" w:cs="Times New Roman"/>
          </w:rPr>
          <w:t>McDonnell (2017</w:t>
        </w:r>
      </w:hyperlink>
      <w:r w:rsidRPr="00882B01">
        <w:rPr>
          <w:rStyle w:val="Hyperlink"/>
          <w:rFonts w:eastAsia="Times New Roman" w:cs="Times New Roman"/>
        </w:rPr>
        <w:t>)</w:t>
      </w:r>
      <w:r w:rsidR="008A0433">
        <w:rPr>
          <w:rStyle w:val="Hyperlink"/>
          <w:rFonts w:eastAsia="Times New Roman" w:cs="Times New Roman"/>
          <w:color w:val="auto"/>
          <w:u w:val="none"/>
        </w:rPr>
        <w:t>.</w:t>
      </w:r>
    </w:p>
  </w:footnote>
  <w:footnote w:id="7">
    <w:p w14:paraId="09B7B7E2" w14:textId="77777777" w:rsidR="00507529" w:rsidRDefault="00507529" w:rsidP="004E55B2">
      <w:pPr>
        <w:pStyle w:val="FootnoteText"/>
      </w:pPr>
      <w:r w:rsidRPr="00F438E4">
        <w:rPr>
          <w:rStyle w:val="FootnoteReference"/>
          <w:rFonts w:asciiTheme="majorBidi" w:hAnsiTheme="majorBidi" w:cstheme="majorBidi"/>
        </w:rPr>
        <w:footnoteRef/>
      </w:r>
      <w:r w:rsidRPr="00F438E4">
        <w:rPr>
          <w:rFonts w:asciiTheme="majorBidi" w:hAnsiTheme="majorBidi" w:cstheme="majorBidi"/>
        </w:rPr>
        <w:t xml:space="preserve"> See </w:t>
      </w:r>
      <w:hyperlink r:id="rId24" w:history="1">
        <w:r w:rsidRPr="00F438E4">
          <w:rPr>
            <w:rStyle w:val="Hyperlink"/>
            <w:rFonts w:asciiTheme="majorBidi" w:hAnsiTheme="majorBidi"/>
          </w:rPr>
          <w:t xml:space="preserve">Andrews, Pritchett, and Woolcock </w:t>
        </w:r>
        <w:r>
          <w:rPr>
            <w:rStyle w:val="Hyperlink"/>
            <w:rFonts w:asciiTheme="majorBidi" w:hAnsiTheme="majorBidi"/>
          </w:rPr>
          <w:t>(</w:t>
        </w:r>
        <w:r w:rsidRPr="00F438E4">
          <w:rPr>
            <w:rStyle w:val="Hyperlink"/>
            <w:rFonts w:asciiTheme="majorBidi" w:hAnsiTheme="majorBidi"/>
          </w:rPr>
          <w:t>2017</w:t>
        </w:r>
      </w:hyperlink>
      <w:r>
        <w:rPr>
          <w:rStyle w:val="Hyperlink"/>
          <w:rFonts w:asciiTheme="majorBidi" w:hAnsiTheme="majorBidi"/>
        </w:rPr>
        <w:t>)</w:t>
      </w:r>
      <w:r w:rsidRPr="00F438E4">
        <w:rPr>
          <w:rFonts w:asciiTheme="majorBidi" w:hAnsiTheme="majorBidi" w:cstheme="majorBidi"/>
        </w:rPr>
        <w:t xml:space="preserve"> for a discussion of how isomorphic mimicry can undermine state capacity.</w:t>
      </w:r>
      <w:r>
        <w:t xml:space="preserve"> </w:t>
      </w:r>
    </w:p>
  </w:footnote>
  <w:footnote w:id="8">
    <w:p w14:paraId="5930FDC8" w14:textId="5E8697CA" w:rsidR="00507529" w:rsidRPr="0032673C" w:rsidRDefault="00507529" w:rsidP="008F45E1">
      <w:pPr>
        <w:pStyle w:val="FootnoteText"/>
      </w:pPr>
      <w:r>
        <w:rPr>
          <w:rStyle w:val="FootnoteReference"/>
        </w:rPr>
        <w:footnoteRef/>
      </w:r>
      <w:r w:rsidRPr="0032673C">
        <w:t xml:space="preserve"> </w:t>
      </w:r>
      <w:hyperlink r:id="rId25" w:history="1">
        <w:r w:rsidRPr="00F63B09">
          <w:rPr>
            <w:rStyle w:val="Hyperlink"/>
          </w:rPr>
          <w:t>Dal Bó, Finan</w:t>
        </w:r>
        <w:r w:rsidR="00151F5F">
          <w:rPr>
            <w:rStyle w:val="Hyperlink"/>
          </w:rPr>
          <w:t>,</w:t>
        </w:r>
        <w:r w:rsidRPr="00F63B09">
          <w:rPr>
            <w:rStyle w:val="Hyperlink"/>
          </w:rPr>
          <w:t xml:space="preserve"> and Rossi </w:t>
        </w:r>
        <w:r>
          <w:rPr>
            <w:rStyle w:val="Hyperlink"/>
          </w:rPr>
          <w:t>(</w:t>
        </w:r>
        <w:r w:rsidRPr="00F63B09">
          <w:rPr>
            <w:rStyle w:val="Hyperlink"/>
          </w:rPr>
          <w:t>2013</w:t>
        </w:r>
      </w:hyperlink>
      <w:r>
        <w:rPr>
          <w:rStyle w:val="Hyperlink"/>
        </w:rPr>
        <w:t>)</w:t>
      </w:r>
      <w:r>
        <w:t xml:space="preserve">; </w:t>
      </w:r>
      <w:hyperlink r:id="rId26" w:history="1">
        <w:r w:rsidRPr="00D94689">
          <w:rPr>
            <w:rStyle w:val="Hyperlink"/>
          </w:rPr>
          <w:t>World</w:t>
        </w:r>
        <w:bookmarkStart w:id="26" w:name="_Hlt172211512"/>
        <w:bookmarkStart w:id="27" w:name="_Hlt172211513"/>
        <w:bookmarkStart w:id="28" w:name="_Hlt172211847"/>
        <w:bookmarkStart w:id="29" w:name="_Hlt172211848"/>
        <w:r w:rsidRPr="00D94689">
          <w:rPr>
            <w:rStyle w:val="Hyperlink"/>
          </w:rPr>
          <w:t xml:space="preserve"> </w:t>
        </w:r>
        <w:bookmarkEnd w:id="26"/>
        <w:bookmarkEnd w:id="27"/>
        <w:bookmarkEnd w:id="28"/>
        <w:bookmarkEnd w:id="29"/>
        <w:r w:rsidRPr="00D94689">
          <w:rPr>
            <w:rStyle w:val="Hyperlink"/>
          </w:rPr>
          <w:t xml:space="preserve">Bank </w:t>
        </w:r>
        <w:r>
          <w:rPr>
            <w:rStyle w:val="Hyperlink"/>
          </w:rPr>
          <w:t>(</w:t>
        </w:r>
        <w:r w:rsidRPr="00D94689">
          <w:rPr>
            <w:rStyle w:val="Hyperlink"/>
          </w:rPr>
          <w:t>2021</w:t>
        </w:r>
      </w:hyperlink>
      <w:r>
        <w:rPr>
          <w:rStyle w:val="Hyperlink"/>
        </w:rPr>
        <w:t>)</w:t>
      </w:r>
      <w:r>
        <w:t>.</w:t>
      </w:r>
    </w:p>
  </w:footnote>
  <w:footnote w:id="9">
    <w:p w14:paraId="14FBD801" w14:textId="774308C8" w:rsidR="00507529" w:rsidRDefault="00507529" w:rsidP="008F45E1">
      <w:pPr>
        <w:pStyle w:val="FootnoteText"/>
      </w:pPr>
      <w:r>
        <w:rPr>
          <w:rStyle w:val="FootnoteReference"/>
        </w:rPr>
        <w:footnoteRef/>
      </w:r>
      <w:r>
        <w:t xml:space="preserve"> </w:t>
      </w:r>
      <w:r w:rsidDel="00C30AF7">
        <w:rPr>
          <w:rFonts w:cs="Times New Roman"/>
        </w:rPr>
        <w:t xml:space="preserve">The BOOST data contains highly disaggregated budget and expenditure data for a range of countries. These microdata are derived from </w:t>
      </w:r>
      <w:r w:rsidR="007E26CB">
        <w:rPr>
          <w:rFonts w:cs="Times New Roman"/>
        </w:rPr>
        <w:t>the chart of accounts</w:t>
      </w:r>
      <w:r w:rsidDel="00C30AF7">
        <w:rPr>
          <w:rFonts w:cs="Times New Roman"/>
        </w:rPr>
        <w:t>.</w:t>
      </w:r>
      <w:r w:rsidR="00BB79CB">
        <w:rPr>
          <w:rFonts w:cs="Times New Roman"/>
        </w:rPr>
        <w:t xml:space="preserve"> </w:t>
      </w:r>
      <w:r w:rsidR="00BB79CB">
        <w:t>The countries were selected based on availability of harmonized data.</w:t>
      </w:r>
    </w:p>
  </w:footnote>
  <w:footnote w:id="10">
    <w:p w14:paraId="05B894FF" w14:textId="61B4EB6C" w:rsidR="00507529" w:rsidRPr="00AA643C" w:rsidRDefault="00507529">
      <w:pPr>
        <w:pStyle w:val="FootnoteText"/>
      </w:pPr>
      <w:r>
        <w:rPr>
          <w:rStyle w:val="FootnoteReference"/>
        </w:rPr>
        <w:footnoteRef/>
      </w:r>
      <w:r>
        <w:t xml:space="preserve"> For more on </w:t>
      </w:r>
      <w:r w:rsidRPr="00AA643C">
        <w:t xml:space="preserve">organizational culture, see </w:t>
      </w:r>
      <w:hyperlink r:id="rId27">
        <w:r w:rsidRPr="00AA643C">
          <w:rPr>
            <w:rStyle w:val="Hyperlink"/>
            <w:rFonts w:eastAsia="Times New Roman" w:cs="Times New Roman"/>
          </w:rPr>
          <w:t>Honig (2022</w:t>
        </w:r>
      </w:hyperlink>
      <w:r w:rsidRPr="00AA643C">
        <w:rPr>
          <w:rStyle w:val="Hyperlink"/>
          <w:rFonts w:eastAsia="Times New Roman" w:cs="Times New Roman"/>
        </w:rPr>
        <w:t>)</w:t>
      </w:r>
      <w:r w:rsidRPr="00AA643C">
        <w:rPr>
          <w:rFonts w:eastAsia="Times New Roman" w:cs="Times New Roman"/>
        </w:rPr>
        <w:t xml:space="preserve">; </w:t>
      </w:r>
      <w:hyperlink r:id="rId28">
        <w:r w:rsidRPr="00AA643C">
          <w:rPr>
            <w:rStyle w:val="Hyperlink"/>
            <w:rFonts w:eastAsia="Times New Roman" w:cs="Times New Roman"/>
          </w:rPr>
          <w:t>Gail</w:t>
        </w:r>
        <w:bookmarkStart w:id="33" w:name="_Hlt172219692"/>
        <w:r w:rsidRPr="00AA643C">
          <w:rPr>
            <w:rStyle w:val="Hyperlink"/>
            <w:rFonts w:eastAsia="Times New Roman" w:cs="Times New Roman"/>
          </w:rPr>
          <w:t>m</w:t>
        </w:r>
        <w:bookmarkEnd w:id="33"/>
        <w:r w:rsidRPr="00AA643C">
          <w:rPr>
            <w:rStyle w:val="Hyperlink"/>
            <w:rFonts w:eastAsia="Times New Roman" w:cs="Times New Roman"/>
          </w:rPr>
          <w:t>ard (2010</w:t>
        </w:r>
      </w:hyperlink>
      <w:r w:rsidRPr="00AA643C">
        <w:rPr>
          <w:rStyle w:val="Hyperlink"/>
          <w:rFonts w:eastAsia="Times New Roman" w:cs="Times New Roman"/>
        </w:rPr>
        <w:t>)</w:t>
      </w:r>
      <w:r w:rsidRPr="00AA643C">
        <w:rPr>
          <w:rFonts w:eastAsia="Times New Roman" w:cs="Times New Roman"/>
        </w:rPr>
        <w:t xml:space="preserve">; </w:t>
      </w:r>
      <w:hyperlink r:id="rId29">
        <w:r w:rsidRPr="00AA643C">
          <w:rPr>
            <w:rStyle w:val="Hyperlink"/>
            <w:rFonts w:eastAsia="Times New Roman" w:cs="Times New Roman"/>
          </w:rPr>
          <w:t>Grindle (1997</w:t>
        </w:r>
      </w:hyperlink>
      <w:r w:rsidRPr="00AA643C">
        <w:rPr>
          <w:rStyle w:val="Hyperlink"/>
          <w:rFonts w:eastAsia="Times New Roman" w:cs="Times New Roman"/>
        </w:rPr>
        <w:t>)</w:t>
      </w:r>
      <w:r w:rsidRPr="00AA643C">
        <w:rPr>
          <w:rFonts w:eastAsia="Times New Roman" w:cs="Times New Roman"/>
        </w:rPr>
        <w:t xml:space="preserve">; </w:t>
      </w:r>
      <w:hyperlink r:id="rId30">
        <w:r w:rsidRPr="00AA643C">
          <w:rPr>
            <w:rStyle w:val="Hyperlink"/>
            <w:rFonts w:eastAsia="Times New Roman" w:cs="Times New Roman"/>
          </w:rPr>
          <w:t>Khemani (2019</w:t>
        </w:r>
      </w:hyperlink>
      <w:r w:rsidRPr="00AA643C">
        <w:rPr>
          <w:rStyle w:val="Hyperlink"/>
          <w:rFonts w:eastAsia="Times New Roman" w:cs="Times New Roman"/>
        </w:rPr>
        <w:t>);</w:t>
      </w:r>
      <w:r w:rsidR="009705ED">
        <w:rPr>
          <w:rFonts w:eastAsia="Times New Roman" w:cs="Times New Roman"/>
        </w:rPr>
        <w:t xml:space="preserve"> </w:t>
      </w:r>
      <w:hyperlink r:id="rId31" w:history="1">
        <w:r w:rsidRPr="00AA643C">
          <w:rPr>
            <w:rStyle w:val="Hyperlink"/>
            <w:shd w:val="clear" w:color="auto" w:fill="FFFFFF"/>
          </w:rPr>
          <w:t>Lourenço</w:t>
        </w:r>
        <w:r w:rsidRPr="00AA643C">
          <w:rPr>
            <w:rStyle w:val="Hyperlink"/>
            <w:rFonts w:eastAsia="Times New Roman" w:cs="Times New Roman"/>
          </w:rPr>
          <w:t>, Vakis, and Zoratto</w:t>
        </w:r>
        <w:r w:rsidR="009705ED">
          <w:rPr>
            <w:rStyle w:val="Hyperlink"/>
            <w:rFonts w:eastAsia="Times New Roman" w:cs="Times New Roman"/>
          </w:rPr>
          <w:t xml:space="preserve"> </w:t>
        </w:r>
        <w:r w:rsidRPr="00AA643C">
          <w:rPr>
            <w:rStyle w:val="Hyperlink"/>
            <w:rFonts w:eastAsia="Times New Roman" w:cs="Times New Roman"/>
          </w:rPr>
          <w:t>(2022</w:t>
        </w:r>
      </w:hyperlink>
      <w:r w:rsidRPr="00AA643C">
        <w:rPr>
          <w:rStyle w:val="Hyperlink"/>
          <w:rFonts w:eastAsia="Times New Roman" w:cs="Times New Roman"/>
        </w:rPr>
        <w:t>) ;</w:t>
      </w:r>
      <w:r w:rsidRPr="00AA643C">
        <w:rPr>
          <w:rFonts w:eastAsia="Times New Roman" w:cs="Times New Roman"/>
        </w:rPr>
        <w:t xml:space="preserve"> </w:t>
      </w:r>
      <w:hyperlink r:id="rId32">
        <w:r w:rsidRPr="00AA643C">
          <w:rPr>
            <w:rStyle w:val="Hyperlink"/>
            <w:rFonts w:eastAsia="Times New Roman" w:cs="Times New Roman"/>
          </w:rPr>
          <w:t>Ritz, Gene</w:t>
        </w:r>
        <w:r w:rsidR="00DB6E8F">
          <w:rPr>
            <w:rStyle w:val="Hyperlink"/>
            <w:rFonts w:eastAsia="Times New Roman" w:cs="Times New Roman"/>
          </w:rPr>
          <w:t>m,</w:t>
        </w:r>
        <w:r w:rsidRPr="00AA643C">
          <w:rPr>
            <w:rStyle w:val="Hyperlink"/>
            <w:rFonts w:eastAsia="Times New Roman" w:cs="Times New Roman"/>
          </w:rPr>
          <w:t xml:space="preserve"> and Neumann (2016</w:t>
        </w:r>
      </w:hyperlink>
      <w:r w:rsidRPr="00AA643C">
        <w:rPr>
          <w:rFonts w:eastAsia="Times New Roman" w:cs="Times New Roman"/>
        </w:rPr>
        <w:t>).</w:t>
      </w:r>
    </w:p>
  </w:footnote>
  <w:footnote w:id="11">
    <w:p w14:paraId="01A145D7" w14:textId="15595E45" w:rsidR="00507529" w:rsidRDefault="00507529" w:rsidP="00F81586">
      <w:pPr>
        <w:pStyle w:val="FootnoteText"/>
      </w:pPr>
      <w:r w:rsidRPr="009E05AA">
        <w:rPr>
          <w:rStyle w:val="FootnoteReference"/>
          <w:rFonts w:cs="Times New Roman"/>
        </w:rPr>
        <w:footnoteRef/>
      </w:r>
      <w:r w:rsidRPr="009E05AA">
        <w:rPr>
          <w:rFonts w:cs="Times New Roman"/>
        </w:rPr>
        <w:t xml:space="preserve"> Note that </w:t>
      </w:r>
      <w:r>
        <w:rPr>
          <w:rFonts w:cs="Times New Roman"/>
        </w:rPr>
        <w:t xml:space="preserve">the framework </w:t>
      </w:r>
      <w:r w:rsidRPr="009E05AA">
        <w:rPr>
          <w:rFonts w:cs="Times New Roman"/>
        </w:rPr>
        <w:t>do</w:t>
      </w:r>
      <w:r>
        <w:rPr>
          <w:rFonts w:cs="Times New Roman"/>
        </w:rPr>
        <w:t>es</w:t>
      </w:r>
      <w:r w:rsidRPr="009E05AA">
        <w:rPr>
          <w:rFonts w:cs="Times New Roman"/>
        </w:rPr>
        <w:t xml:space="preserve"> not refer to “electoral accountability” here</w:t>
      </w:r>
      <w:r w:rsidR="00DB6E8F">
        <w:rPr>
          <w:rFonts w:cs="Times New Roman"/>
        </w:rPr>
        <w:t xml:space="preserve"> (</w:t>
      </w:r>
      <w:r w:rsidRPr="009E05AA">
        <w:rPr>
          <w:rFonts w:cs="Times New Roman"/>
        </w:rPr>
        <w:t>i.e.</w:t>
      </w:r>
      <w:r>
        <w:rPr>
          <w:rFonts w:cs="Times New Roman"/>
        </w:rPr>
        <w:t>,</w:t>
      </w:r>
      <w:r w:rsidRPr="009E05AA">
        <w:rPr>
          <w:rFonts w:cs="Times New Roman"/>
        </w:rPr>
        <w:t xml:space="preserve"> the linkage between public institutions and citizens that occurs through elections and the ballot box</w:t>
      </w:r>
      <w:r w:rsidR="00DB6E8F">
        <w:rPr>
          <w:rFonts w:cs="Times New Roman"/>
        </w:rPr>
        <w:t>)</w:t>
      </w:r>
      <w:r w:rsidRPr="009E05AA">
        <w:rPr>
          <w:rFonts w:cs="Times New Roman"/>
        </w:rPr>
        <w:t xml:space="preserve">. </w:t>
      </w:r>
      <w:r>
        <w:rPr>
          <w:rFonts w:cs="Times New Roman"/>
        </w:rPr>
        <w:t xml:space="preserve">The framework </w:t>
      </w:r>
      <w:r w:rsidR="00DB6E8F">
        <w:rPr>
          <w:rFonts w:cs="Times New Roman"/>
        </w:rPr>
        <w:t xml:space="preserve">considers </w:t>
      </w:r>
      <w:r>
        <w:rPr>
          <w:rFonts w:cs="Times New Roman"/>
        </w:rPr>
        <w:t xml:space="preserve">these </w:t>
      </w:r>
      <w:r w:rsidR="00DB6E8F">
        <w:rPr>
          <w:rFonts w:cs="Times New Roman"/>
        </w:rPr>
        <w:t xml:space="preserve">to be </w:t>
      </w:r>
      <w:r>
        <w:rPr>
          <w:rFonts w:cs="Times New Roman"/>
        </w:rPr>
        <w:t xml:space="preserve">aspects of </w:t>
      </w:r>
      <w:r w:rsidRPr="009E05AA">
        <w:rPr>
          <w:rFonts w:cs="Times New Roman"/>
        </w:rPr>
        <w:t>the policy arena</w:t>
      </w:r>
      <w:r>
        <w:rPr>
          <w:rFonts w:cs="Times New Roman"/>
        </w:rPr>
        <w:t>, which</w:t>
      </w:r>
      <w:r w:rsidRPr="009E05AA">
        <w:rPr>
          <w:rFonts w:cs="Times New Roman"/>
        </w:rPr>
        <w:t xml:space="preserve"> is not within the scope of </w:t>
      </w:r>
      <w:r>
        <w:rPr>
          <w:rFonts w:cs="Times New Roman"/>
        </w:rPr>
        <w:t xml:space="preserve">the </w:t>
      </w:r>
      <w:r w:rsidRPr="009E05AA">
        <w:rPr>
          <w:rFonts w:cs="Times New Roman"/>
        </w:rPr>
        <w:t>framework.</w:t>
      </w:r>
      <w:r w:rsidR="009705ED">
        <w:t xml:space="preserve"> </w:t>
      </w:r>
    </w:p>
  </w:footnote>
  <w:footnote w:id="12">
    <w:p w14:paraId="60C8A543" w14:textId="4EE4DE8B" w:rsidR="00BD1DF3" w:rsidRPr="00B067DE" w:rsidRDefault="00BD1DF3" w:rsidP="00BD1DF3">
      <w:pPr>
        <w:rPr>
          <w:rFonts w:eastAsia="Times New Roman" w:cs="Times New Roman"/>
          <w:sz w:val="20"/>
          <w:szCs w:val="20"/>
        </w:rPr>
      </w:pPr>
      <w:r w:rsidRPr="00B067DE">
        <w:rPr>
          <w:rStyle w:val="FootnoteReference"/>
          <w:sz w:val="20"/>
          <w:szCs w:val="20"/>
        </w:rPr>
        <w:footnoteRef/>
      </w:r>
      <w:r w:rsidRPr="00B067DE">
        <w:rPr>
          <w:sz w:val="20"/>
          <w:szCs w:val="20"/>
        </w:rPr>
        <w:t xml:space="preserve"> </w:t>
      </w:r>
      <w:r w:rsidRPr="00B067DE">
        <w:rPr>
          <w:rFonts w:eastAsia="Times New Roman" w:cs="Times New Roman"/>
          <w:sz w:val="20"/>
          <w:szCs w:val="20"/>
        </w:rPr>
        <w:t>Independence and accountability are compatible with structured consultations with private sector</w:t>
      </w:r>
      <w:r w:rsidR="007929D5">
        <w:rPr>
          <w:rFonts w:eastAsia="Times New Roman" w:cs="Times New Roman"/>
          <w:sz w:val="20"/>
          <w:szCs w:val="20"/>
        </w:rPr>
        <w:t xml:space="preserve"> f</w:t>
      </w:r>
      <w:r w:rsidRPr="00B067DE">
        <w:rPr>
          <w:rFonts w:eastAsia="Times New Roman" w:cs="Times New Roman"/>
          <w:sz w:val="20"/>
          <w:szCs w:val="20"/>
        </w:rPr>
        <w:t>irms</w:t>
      </w:r>
      <w:r w:rsidR="007929D5">
        <w:rPr>
          <w:rFonts w:eastAsia="Times New Roman" w:cs="Times New Roman"/>
          <w:sz w:val="20"/>
          <w:szCs w:val="20"/>
        </w:rPr>
        <w:t>, which</w:t>
      </w:r>
      <w:r w:rsidRPr="00B067DE">
        <w:rPr>
          <w:rFonts w:eastAsia="Times New Roman" w:cs="Times New Roman"/>
          <w:sz w:val="20"/>
          <w:szCs w:val="20"/>
        </w:rPr>
        <w:t xml:space="preserve"> are often important stakeholders for public institutions</w:t>
      </w:r>
      <w:r w:rsidR="007929D5">
        <w:rPr>
          <w:rFonts w:eastAsia="Times New Roman" w:cs="Times New Roman"/>
          <w:sz w:val="20"/>
          <w:szCs w:val="20"/>
        </w:rPr>
        <w:t>.</w:t>
      </w:r>
      <w:r w:rsidRPr="00B067DE">
        <w:rPr>
          <w:rFonts w:eastAsia="Times New Roman" w:cs="Times New Roman"/>
          <w:sz w:val="20"/>
          <w:szCs w:val="20"/>
        </w:rPr>
        <w:t xml:space="preserve"> </w:t>
      </w:r>
      <w:r w:rsidR="007929D5">
        <w:rPr>
          <w:rFonts w:eastAsia="Times New Roman" w:cs="Times New Roman"/>
          <w:sz w:val="20"/>
          <w:szCs w:val="20"/>
        </w:rPr>
        <w:t>T</w:t>
      </w:r>
      <w:r w:rsidRPr="00B067DE">
        <w:rPr>
          <w:rFonts w:eastAsia="Times New Roman" w:cs="Times New Roman"/>
          <w:sz w:val="20"/>
          <w:szCs w:val="20"/>
        </w:rPr>
        <w:t xml:space="preserve">he </w:t>
      </w:r>
      <w:r w:rsidR="007929D5">
        <w:rPr>
          <w:rFonts w:eastAsia="Times New Roman" w:cs="Times New Roman"/>
          <w:sz w:val="20"/>
          <w:szCs w:val="20"/>
        </w:rPr>
        <w:t xml:space="preserve">framework’s </w:t>
      </w:r>
      <w:r w:rsidRPr="00B067DE">
        <w:rPr>
          <w:rFonts w:eastAsia="Times New Roman" w:cs="Times New Roman"/>
          <w:sz w:val="20"/>
          <w:szCs w:val="20"/>
        </w:rPr>
        <w:t xml:space="preserve">accountability dimension highlights how public institutions should consult </w:t>
      </w:r>
      <w:r w:rsidR="007929D5">
        <w:rPr>
          <w:rFonts w:eastAsia="Times New Roman" w:cs="Times New Roman"/>
          <w:sz w:val="20"/>
          <w:szCs w:val="20"/>
        </w:rPr>
        <w:t>firms</w:t>
      </w:r>
      <w:r w:rsidR="007929D5" w:rsidRPr="00B067DE">
        <w:rPr>
          <w:rFonts w:eastAsia="Times New Roman" w:cs="Times New Roman"/>
          <w:sz w:val="20"/>
          <w:szCs w:val="20"/>
        </w:rPr>
        <w:t xml:space="preserve"> </w:t>
      </w:r>
      <w:r w:rsidRPr="00B067DE">
        <w:rPr>
          <w:rFonts w:eastAsia="Times New Roman" w:cs="Times New Roman"/>
          <w:sz w:val="20"/>
          <w:szCs w:val="20"/>
        </w:rPr>
        <w:t xml:space="preserve">during the implementation process. Independence requires that these accountability mechanisms follow due process, ideally with strong mechanisms for transparency and oversight. </w:t>
      </w:r>
      <w:r w:rsidR="007929D5">
        <w:rPr>
          <w:rFonts w:eastAsia="Times New Roman" w:cs="Times New Roman"/>
          <w:sz w:val="20"/>
          <w:szCs w:val="20"/>
        </w:rPr>
        <w:t>By contrast, i</w:t>
      </w:r>
      <w:r w:rsidRPr="00B067DE">
        <w:rPr>
          <w:rFonts w:eastAsia="Times New Roman" w:cs="Times New Roman"/>
          <w:sz w:val="20"/>
          <w:szCs w:val="20"/>
        </w:rPr>
        <w:t>nformal attempts of influence</w:t>
      </w:r>
      <w:r w:rsidR="007929D5">
        <w:rPr>
          <w:rFonts w:eastAsia="Times New Roman" w:cs="Times New Roman"/>
          <w:sz w:val="20"/>
          <w:szCs w:val="20"/>
        </w:rPr>
        <w:t xml:space="preserve">, such as </w:t>
      </w:r>
      <w:r w:rsidRPr="00B067DE">
        <w:rPr>
          <w:rFonts w:eastAsia="Times New Roman" w:cs="Times New Roman"/>
          <w:sz w:val="20"/>
          <w:szCs w:val="20"/>
        </w:rPr>
        <w:t>patronage appointments</w:t>
      </w:r>
      <w:r w:rsidR="007929D5">
        <w:rPr>
          <w:rFonts w:eastAsia="Times New Roman" w:cs="Times New Roman"/>
          <w:sz w:val="20"/>
          <w:szCs w:val="20"/>
        </w:rPr>
        <w:t>,</w:t>
      </w:r>
      <w:r w:rsidRPr="00B067DE">
        <w:rPr>
          <w:rFonts w:eastAsia="Times New Roman" w:cs="Times New Roman"/>
          <w:sz w:val="20"/>
          <w:szCs w:val="20"/>
        </w:rPr>
        <w:t xml:space="preserve"> are not</w:t>
      </w:r>
      <w:r w:rsidR="007929D5">
        <w:rPr>
          <w:rFonts w:eastAsia="Times New Roman" w:cs="Times New Roman"/>
          <w:sz w:val="20"/>
          <w:szCs w:val="20"/>
        </w:rPr>
        <w:t xml:space="preserve"> compatible with independence or accountability</w:t>
      </w:r>
      <w:r w:rsidRPr="00B067DE">
        <w:rPr>
          <w:rFonts w:eastAsia="Times New Roman" w:cs="Times New Roman"/>
          <w:sz w:val="20"/>
          <w:szCs w:val="20"/>
        </w:rPr>
        <w:t xml:space="preserve">. </w:t>
      </w:r>
    </w:p>
    <w:p w14:paraId="2BF42C59" w14:textId="16C174EE" w:rsidR="00BD1DF3" w:rsidRDefault="00BD1DF3">
      <w:pPr>
        <w:pStyle w:val="FootnoteText"/>
      </w:pPr>
    </w:p>
  </w:footnote>
  <w:footnote w:id="13">
    <w:p w14:paraId="05462259" w14:textId="0D95B3E9" w:rsidR="00E74FD9" w:rsidRPr="00F94F81" w:rsidRDefault="00E74FD9" w:rsidP="00E74FD9">
      <w:pPr>
        <w:rPr>
          <w:rFonts w:eastAsia="Times New Roman" w:cs="Times New Roman"/>
          <w:sz w:val="20"/>
          <w:szCs w:val="20"/>
        </w:rPr>
      </w:pPr>
      <w:r w:rsidRPr="00F94F81">
        <w:rPr>
          <w:rStyle w:val="FootnoteReference"/>
          <w:sz w:val="20"/>
          <w:szCs w:val="20"/>
        </w:rPr>
        <w:footnoteRef/>
      </w:r>
      <w:r w:rsidRPr="00F94F81">
        <w:rPr>
          <w:sz w:val="20"/>
          <w:szCs w:val="20"/>
        </w:rPr>
        <w:t xml:space="preserve"> </w:t>
      </w:r>
      <w:r>
        <w:rPr>
          <w:rFonts w:cs="Times New Roman"/>
          <w:sz w:val="20"/>
          <w:szCs w:val="20"/>
        </w:rPr>
        <w:t xml:space="preserve">It also </w:t>
      </w:r>
      <w:r w:rsidRPr="00F94F81">
        <w:rPr>
          <w:rFonts w:cs="Times New Roman"/>
          <w:sz w:val="20"/>
          <w:szCs w:val="20"/>
        </w:rPr>
        <w:t xml:space="preserve">complements the work of the </w:t>
      </w:r>
      <w:hyperlink r:id="rId33">
        <w:r w:rsidRPr="00F94F81">
          <w:rPr>
            <w:rStyle w:val="Hyperlink"/>
            <w:rFonts w:cs="Times New Roman"/>
            <w:sz w:val="20"/>
            <w:szCs w:val="20"/>
          </w:rPr>
          <w:t>World Bank Business Ready (B-Ready)</w:t>
        </w:r>
      </w:hyperlink>
      <w:r w:rsidRPr="00F94F81">
        <w:rPr>
          <w:rFonts w:cs="Times New Roman"/>
          <w:sz w:val="20"/>
          <w:szCs w:val="20"/>
        </w:rPr>
        <w:t xml:space="preserve"> report, which has a wider scope and focuses on good practices</w:t>
      </w:r>
      <w:r w:rsidRPr="00F94F81">
        <w:rPr>
          <w:sz w:val="20"/>
          <w:szCs w:val="20"/>
        </w:rPr>
        <w:t xml:space="preserve"> </w:t>
      </w:r>
      <w:r w:rsidRPr="00F94F81">
        <w:rPr>
          <w:rFonts w:cs="Times New Roman"/>
          <w:sz w:val="20"/>
          <w:szCs w:val="20"/>
        </w:rPr>
        <w:t xml:space="preserve">in regulatory frameworks, public services, and operational efficiency for enabling the private sector. </w:t>
      </w:r>
    </w:p>
    <w:p w14:paraId="6EA05F76" w14:textId="77777777" w:rsidR="00E74FD9" w:rsidRDefault="00E74FD9" w:rsidP="00E74FD9">
      <w:pPr>
        <w:pStyle w:val="FootnoteText"/>
      </w:pPr>
    </w:p>
  </w:footnote>
  <w:footnote w:id="14">
    <w:p w14:paraId="5BEDC6DE" w14:textId="3D3A4E6B" w:rsidR="00841095" w:rsidRPr="00276C5F" w:rsidRDefault="00841095" w:rsidP="00841095">
      <w:pPr>
        <w:spacing w:after="0" w:line="257" w:lineRule="auto"/>
        <w:rPr>
          <w:rFonts w:eastAsia="Times New Roman" w:cs="Times New Roman"/>
        </w:rPr>
      </w:pPr>
      <w:r>
        <w:rPr>
          <w:rStyle w:val="FootnoteReference"/>
        </w:rPr>
        <w:footnoteRef/>
      </w:r>
      <w:r>
        <w:t xml:space="preserve"> </w:t>
      </w:r>
      <w:r w:rsidRPr="6060FF0A">
        <w:rPr>
          <w:rFonts w:eastAsia="Times New Roman" w:cs="Times New Roman"/>
          <w:sz w:val="20"/>
          <w:szCs w:val="20"/>
        </w:rPr>
        <w:t xml:space="preserve">This definition is adapted from the OECD and </w:t>
      </w:r>
      <w:hyperlink r:id="rId34" w:history="1">
        <w:r w:rsidRPr="6060FF0A">
          <w:rPr>
            <w:rStyle w:val="Hyperlink"/>
            <w:rFonts w:eastAsia="Times New Roman" w:cs="Times New Roman"/>
            <w:sz w:val="20"/>
            <w:szCs w:val="20"/>
          </w:rPr>
          <w:t>Jacobs and Ladegaard (2010)</w:t>
        </w:r>
      </w:hyperlink>
      <w:r w:rsidRPr="6060FF0A">
        <w:rPr>
          <w:rFonts w:eastAsia="Times New Roman" w:cs="Times New Roman"/>
          <w:sz w:val="20"/>
          <w:szCs w:val="20"/>
        </w:rPr>
        <w:t xml:space="preserve">. </w:t>
      </w:r>
      <w:r w:rsidR="00FD32FC">
        <w:rPr>
          <w:rFonts w:eastAsia="Times New Roman" w:cs="Times New Roman"/>
          <w:sz w:val="20"/>
          <w:szCs w:val="20"/>
        </w:rPr>
        <w:t>Such</w:t>
      </w:r>
      <w:r w:rsidR="00FD32FC" w:rsidRPr="6060FF0A">
        <w:rPr>
          <w:rFonts w:eastAsia="Times New Roman" w:cs="Times New Roman"/>
          <w:sz w:val="20"/>
          <w:szCs w:val="20"/>
        </w:rPr>
        <w:t xml:space="preserve"> </w:t>
      </w:r>
      <w:r w:rsidRPr="6060FF0A">
        <w:rPr>
          <w:rFonts w:eastAsia="Times New Roman" w:cs="Times New Roman"/>
          <w:sz w:val="20"/>
          <w:szCs w:val="20"/>
        </w:rPr>
        <w:t>external-facing regulations are distinct from internal-facing rules and laws that govern how public institutions operate. The latter are considered a branch of administrative law.</w:t>
      </w:r>
    </w:p>
  </w:footnote>
  <w:footnote w:id="15">
    <w:p w14:paraId="4BF317E0" w14:textId="2D6B7EDE" w:rsidR="00841095" w:rsidRDefault="00841095" w:rsidP="00841095">
      <w:pPr>
        <w:pStyle w:val="FootnoteText"/>
      </w:pPr>
      <w:r>
        <w:rPr>
          <w:rStyle w:val="FootnoteReference"/>
        </w:rPr>
        <w:footnoteRef/>
      </w:r>
      <w:r>
        <w:t xml:space="preserve"> </w:t>
      </w:r>
      <w:r w:rsidRPr="6060FF0A">
        <w:rPr>
          <w:rFonts w:eastAsia="Times New Roman" w:cs="Times New Roman"/>
        </w:rPr>
        <w:t xml:space="preserve">The issue of regulatory enforcement varies by country. In some countries, the responsible entities are justice institutions. In others, the regulatory institutions themselves have the mandate for enforcement. For example, regulatory institutions overseeing the water sector may be responsible for inspecting water </w:t>
      </w:r>
      <w:r w:rsidR="0026399A">
        <w:rPr>
          <w:rFonts w:eastAsia="Times New Roman" w:cs="Times New Roman"/>
        </w:rPr>
        <w:t>resources</w:t>
      </w:r>
      <w:r w:rsidR="00D95CF9">
        <w:rPr>
          <w:rFonts w:eastAsia="Times New Roman" w:cs="Times New Roman"/>
        </w:rPr>
        <w:t>; in such cases,</w:t>
      </w:r>
      <w:r w:rsidR="00292C38">
        <w:rPr>
          <w:rFonts w:eastAsia="Times New Roman" w:cs="Times New Roman"/>
        </w:rPr>
        <w:t xml:space="preserve"> </w:t>
      </w:r>
      <w:r w:rsidR="00D95CF9">
        <w:rPr>
          <w:rFonts w:eastAsia="Times New Roman" w:cs="Times New Roman"/>
        </w:rPr>
        <w:t>t</w:t>
      </w:r>
      <w:r w:rsidR="0026399A">
        <w:rPr>
          <w:rFonts w:eastAsia="Times New Roman" w:cs="Times New Roman"/>
        </w:rPr>
        <w:t xml:space="preserve">he use of risk ratings can </w:t>
      </w:r>
      <w:r w:rsidR="00D95CF9">
        <w:rPr>
          <w:rFonts w:eastAsia="Times New Roman" w:cs="Times New Roman"/>
        </w:rPr>
        <w:t xml:space="preserve">support </w:t>
      </w:r>
      <w:r w:rsidR="00A973B9">
        <w:rPr>
          <w:rFonts w:eastAsia="Times New Roman" w:cs="Times New Roman"/>
        </w:rPr>
        <w:t>the management of water resources</w:t>
      </w:r>
      <w:r w:rsidR="00D95CF9">
        <w:rPr>
          <w:rFonts w:eastAsia="Times New Roman" w:cs="Times New Roman"/>
        </w:rPr>
        <w:t>.</w:t>
      </w:r>
      <w:r w:rsidR="00A973B9">
        <w:rPr>
          <w:rFonts w:eastAsia="Times New Roman" w:cs="Times New Roman"/>
        </w:rPr>
        <w:t xml:space="preserve"> </w:t>
      </w:r>
      <w:r w:rsidR="00D95CF9">
        <w:rPr>
          <w:rFonts w:eastAsia="Times New Roman" w:cs="Times New Roman"/>
        </w:rPr>
        <w:t>I</w:t>
      </w:r>
      <w:r w:rsidR="00A973B9">
        <w:rPr>
          <w:rFonts w:eastAsia="Times New Roman" w:cs="Times New Roman"/>
        </w:rPr>
        <w:t xml:space="preserve">n South Africa, </w:t>
      </w:r>
      <w:r w:rsidR="00D95CF9">
        <w:rPr>
          <w:rFonts w:eastAsia="Times New Roman" w:cs="Times New Roman"/>
        </w:rPr>
        <w:t xml:space="preserve">for example, such </w:t>
      </w:r>
      <w:r w:rsidR="00AE336C">
        <w:rPr>
          <w:rFonts w:eastAsia="Times New Roman" w:cs="Times New Roman"/>
        </w:rPr>
        <w:t xml:space="preserve">ratings </w:t>
      </w:r>
      <w:r w:rsidR="00D95CF9">
        <w:rPr>
          <w:rFonts w:eastAsia="Times New Roman" w:cs="Times New Roman"/>
        </w:rPr>
        <w:t xml:space="preserve">have been used </w:t>
      </w:r>
      <w:r w:rsidR="00AE336C">
        <w:rPr>
          <w:rFonts w:eastAsia="Times New Roman" w:cs="Times New Roman"/>
        </w:rPr>
        <w:t xml:space="preserve">to monitor </w:t>
      </w:r>
      <w:r w:rsidR="00D95CF9">
        <w:rPr>
          <w:rFonts w:eastAsia="Times New Roman" w:cs="Times New Roman"/>
        </w:rPr>
        <w:t xml:space="preserve">water </w:t>
      </w:r>
      <w:r w:rsidR="00770A57">
        <w:rPr>
          <w:rFonts w:eastAsia="Times New Roman" w:cs="Times New Roman"/>
        </w:rPr>
        <w:t xml:space="preserve">supply and demand, informing both policy dialogue and mitigation measures. </w:t>
      </w:r>
      <w:r w:rsidRPr="6060FF0A">
        <w:rPr>
          <w:rFonts w:eastAsia="Times New Roman" w:cs="Times New Roman"/>
        </w:rPr>
        <w:t>(</w:t>
      </w:r>
      <w:hyperlink r:id="rId35" w:history="1">
        <w:r w:rsidRPr="6060FF0A">
          <w:rPr>
            <w:rStyle w:val="Hyperlink"/>
            <w:rFonts w:eastAsia="Times New Roman" w:cs="Times New Roman"/>
          </w:rPr>
          <w:t>World Bank, 202</w:t>
        </w:r>
        <w:r w:rsidR="00D95CF9">
          <w:rPr>
            <w:rStyle w:val="Hyperlink"/>
            <w:rFonts w:eastAsia="Times New Roman" w:cs="Times New Roman"/>
          </w:rPr>
          <w:t>2a</w:t>
        </w:r>
      </w:hyperlink>
      <w:r w:rsidRPr="6060FF0A">
        <w:rPr>
          <w:rFonts w:eastAsia="Times New Roman" w:cs="Times New Roman"/>
        </w:rPr>
        <w:t>)</w:t>
      </w:r>
    </w:p>
  </w:footnote>
  <w:footnote w:id="16">
    <w:p w14:paraId="467253E7" w14:textId="58A11986" w:rsidR="00507529" w:rsidRPr="00401B92" w:rsidRDefault="00507529" w:rsidP="0032675E">
      <w:pPr>
        <w:pStyle w:val="FootnoteText"/>
        <w:rPr>
          <w:b/>
          <w:bCs/>
        </w:rPr>
      </w:pPr>
      <w:r w:rsidRPr="00401B92">
        <w:rPr>
          <w:rStyle w:val="FootnoteReference"/>
          <w:bCs/>
        </w:rPr>
        <w:footnoteRef/>
      </w:r>
      <w:r w:rsidRPr="00401B92">
        <w:rPr>
          <w:bCs/>
        </w:rPr>
        <w:t xml:space="preserve"> More information can be found here: </w:t>
      </w:r>
      <w:hyperlink r:id="rId36" w:history="1">
        <w:r w:rsidRPr="00F12BF0">
          <w:rPr>
            <w:rStyle w:val="Hyperlink"/>
            <w:bCs/>
          </w:rPr>
          <w:t>www.mapsinitiative.org</w:t>
        </w:r>
      </w:hyperlink>
      <w:r w:rsidRPr="00401B92">
        <w:rPr>
          <w:bCs/>
        </w:rPr>
        <w:t>.</w:t>
      </w:r>
      <w:r>
        <w:rPr>
          <w:bCs/>
        </w:rPr>
        <w:t xml:space="preserve"> </w:t>
      </w:r>
      <w:r w:rsidR="004A28C6">
        <w:rPr>
          <w:bCs/>
        </w:rPr>
        <w:t>S</w:t>
      </w:r>
      <w:r>
        <w:rPr>
          <w:bCs/>
        </w:rPr>
        <w:t xml:space="preserve">ee annex 1 for a more detailed discussion of how the indicators are constructed from the MAPS assessments. </w:t>
      </w:r>
    </w:p>
  </w:footnote>
  <w:footnote w:id="17">
    <w:p w14:paraId="058801A2" w14:textId="7503C354" w:rsidR="00D34318" w:rsidRDefault="00D34318">
      <w:pPr>
        <w:pStyle w:val="FootnoteText"/>
      </w:pPr>
      <w:r>
        <w:rPr>
          <w:rStyle w:val="FootnoteReference"/>
        </w:rPr>
        <w:footnoteRef/>
      </w:r>
      <w:r>
        <w:t xml:space="preserve"> In recent years, Brazil has passed several laws and decrees that seek to </w:t>
      </w:r>
      <w:r w:rsidR="004A0E5B">
        <w:t xml:space="preserve">address the issue of </w:t>
      </w:r>
      <w:r w:rsidR="00D74226">
        <w:t xml:space="preserve">delayed payments. Whether these laws are effectively implemented and enforced still remains to be seen. </w:t>
      </w:r>
    </w:p>
  </w:footnote>
  <w:footnote w:id="18">
    <w:p w14:paraId="698C849F" w14:textId="080923B9" w:rsidR="005C75AD" w:rsidRPr="00276C5F" w:rsidRDefault="005C75AD" w:rsidP="005C75AD">
      <w:pPr>
        <w:spacing w:after="0" w:line="257" w:lineRule="auto"/>
        <w:rPr>
          <w:rFonts w:eastAsia="Times New Roman" w:cs="Times New Roman"/>
        </w:rPr>
      </w:pPr>
      <w:r>
        <w:rPr>
          <w:rStyle w:val="FootnoteReference"/>
        </w:rPr>
        <w:footnoteRef/>
      </w:r>
      <w:r>
        <w:t xml:space="preserve"> </w:t>
      </w:r>
      <w:r w:rsidRPr="6060FF0A">
        <w:rPr>
          <w:rFonts w:eastAsia="Times New Roman" w:cs="Times New Roman"/>
          <w:sz w:val="20"/>
          <w:szCs w:val="20"/>
        </w:rPr>
        <w:t xml:space="preserve">This definition is adapted from the OECD and </w:t>
      </w:r>
      <w:hyperlink r:id="rId37" w:history="1">
        <w:r w:rsidRPr="6060FF0A">
          <w:rPr>
            <w:rStyle w:val="Hyperlink"/>
            <w:rFonts w:eastAsia="Times New Roman" w:cs="Times New Roman"/>
            <w:sz w:val="20"/>
            <w:szCs w:val="20"/>
          </w:rPr>
          <w:t>Jacobs and Ladegaard (2010)</w:t>
        </w:r>
      </w:hyperlink>
      <w:r w:rsidRPr="6060FF0A">
        <w:rPr>
          <w:rFonts w:eastAsia="Times New Roman" w:cs="Times New Roman"/>
          <w:sz w:val="20"/>
          <w:szCs w:val="20"/>
        </w:rPr>
        <w:t xml:space="preserve">. </w:t>
      </w:r>
      <w:r w:rsidR="00091592">
        <w:rPr>
          <w:rFonts w:eastAsia="Times New Roman" w:cs="Times New Roman"/>
          <w:sz w:val="20"/>
          <w:szCs w:val="20"/>
        </w:rPr>
        <w:t>E</w:t>
      </w:r>
      <w:r w:rsidRPr="6060FF0A">
        <w:rPr>
          <w:rFonts w:eastAsia="Times New Roman" w:cs="Times New Roman"/>
          <w:sz w:val="20"/>
          <w:szCs w:val="20"/>
        </w:rPr>
        <w:t>xternal-facing regulations are distinct from internal-facing rules and laws that govern how public institutions operate. The latter are considered a branch of administrative law.</w:t>
      </w:r>
    </w:p>
  </w:footnote>
  <w:footnote w:id="19">
    <w:p w14:paraId="2EFDE337" w14:textId="77777777" w:rsidR="00B43251" w:rsidRDefault="00B43251" w:rsidP="00B43251">
      <w:pPr>
        <w:pStyle w:val="FootnoteText"/>
      </w:pPr>
      <w:r>
        <w:rPr>
          <w:rStyle w:val="FootnoteReference"/>
        </w:rPr>
        <w:footnoteRef/>
      </w:r>
      <w:r>
        <w:t xml:space="preserve"> </w:t>
      </w:r>
      <w:r>
        <w:rPr>
          <w:rFonts w:cs="Times New Roman"/>
        </w:rPr>
        <w:t>The four topic areas were chosen because they represent sectors (e.g., utilities) and services that are often subject to regulations by specialized regulatory agencies (e.g., banking supervisor, competition authority, and utilities regulator).</w:t>
      </w:r>
    </w:p>
  </w:footnote>
  <w:footnote w:id="20">
    <w:p w14:paraId="0EA91CBE" w14:textId="67AAECC9" w:rsidR="00090B6B" w:rsidRDefault="00090B6B">
      <w:pPr>
        <w:pStyle w:val="FootnoteText"/>
      </w:pPr>
      <w:r>
        <w:rPr>
          <w:rStyle w:val="FootnoteReference"/>
        </w:rPr>
        <w:footnoteRef/>
      </w:r>
      <w:r>
        <w:t xml:space="preserve"> </w:t>
      </w:r>
      <w:r w:rsidR="00416911">
        <w:t>T</w:t>
      </w:r>
      <w:r w:rsidR="00DA09BA">
        <w:t>he</w:t>
      </w:r>
      <w:r w:rsidR="00300845">
        <w:t xml:space="preserve"> appointment of regulatory agenc</w:t>
      </w:r>
      <w:r w:rsidR="00416911">
        <w:t>y heads</w:t>
      </w:r>
      <w:r w:rsidR="00300845">
        <w:t xml:space="preserve"> links the</w:t>
      </w:r>
      <w:r w:rsidR="00DA09BA">
        <w:t xml:space="preserve"> organizational dimension of personnel to the governance dimension of independence</w:t>
      </w:r>
      <w:r w:rsidR="00416911">
        <w:t>, illustrating</w:t>
      </w:r>
      <w:r w:rsidR="00671694">
        <w:t xml:space="preserve"> </w:t>
      </w:r>
      <w:r w:rsidR="00416911">
        <w:t>t</w:t>
      </w:r>
      <w:r w:rsidR="00671694">
        <w:t>h</w:t>
      </w:r>
      <w:r w:rsidR="00416911">
        <w:t>e</w:t>
      </w:r>
      <w:r w:rsidR="00671694">
        <w:t xml:space="preserve"> </w:t>
      </w:r>
      <w:r w:rsidR="00D53F0D">
        <w:t xml:space="preserve">cross-cutting </w:t>
      </w:r>
      <w:r w:rsidR="00416911">
        <w:t xml:space="preserve">nature of these </w:t>
      </w:r>
      <w:r w:rsidR="00671694">
        <w:t xml:space="preserve">dimensions </w:t>
      </w:r>
      <w:r w:rsidR="00416911">
        <w:t xml:space="preserve">highlighted </w:t>
      </w:r>
      <w:r w:rsidR="00671694">
        <w:t>in Chapter 1.</w:t>
      </w:r>
    </w:p>
  </w:footnote>
  <w:footnote w:id="21">
    <w:p w14:paraId="4EC8BB86" w14:textId="55DF80EA" w:rsidR="005C75AD" w:rsidRDefault="005C75AD" w:rsidP="005C75AD">
      <w:pPr>
        <w:pStyle w:val="FootnoteText"/>
      </w:pPr>
      <w:r>
        <w:rPr>
          <w:rStyle w:val="FootnoteReference"/>
        </w:rPr>
        <w:footnoteRef/>
      </w:r>
      <w:r>
        <w:t xml:space="preserve"> The definition of accountability in the Governance of Sector Regulators is similar to the one presented in this repor</w:t>
      </w:r>
      <w:r w:rsidR="004E6C02">
        <w:t>t</w:t>
      </w:r>
      <w:r>
        <w:t xml:space="preserve">: </w:t>
      </w:r>
      <w:r w:rsidRPr="00D05376">
        <w:t>the mechanisms to hold the regulator</w:t>
      </w:r>
      <w:r>
        <w:t>y agency</w:t>
      </w:r>
      <w:r w:rsidRPr="00D05376">
        <w:t xml:space="preserve"> to account on its performance and decision making. This concerns the regulator’s accountability vis-à-vis the executive, legislature, regulated entities, users</w:t>
      </w:r>
      <w:r w:rsidR="004E6C02">
        <w:t>,</w:t>
      </w:r>
      <w:r w:rsidRPr="00D05376">
        <w:t xml:space="preserve"> and society</w:t>
      </w:r>
      <w:r>
        <w:t xml:space="preserve"> (OECD 2025)</w:t>
      </w:r>
      <w:r w:rsidRPr="00D05376">
        <w:t>.</w:t>
      </w:r>
    </w:p>
  </w:footnote>
  <w:footnote w:id="22">
    <w:p w14:paraId="05CEF5E0" w14:textId="77777777" w:rsidR="005C75AD" w:rsidRDefault="005C75AD" w:rsidP="005C75AD">
      <w:pPr>
        <w:pStyle w:val="FootnoteText"/>
      </w:pPr>
      <w:r>
        <w:rPr>
          <w:rStyle w:val="FootnoteReference"/>
        </w:rPr>
        <w:footnoteRef/>
      </w:r>
      <w:r>
        <w:t xml:space="preserve"> The transparency indicator is composed of three sub-indicators: information on regulatory procedures, information on regulatory decisions, and publication of regulatory documents and decisions.</w:t>
      </w:r>
    </w:p>
  </w:footnote>
  <w:footnote w:id="23">
    <w:p w14:paraId="6FBB3EF4" w14:textId="77777777" w:rsidR="005C75AD" w:rsidRPr="006548CC" w:rsidRDefault="005C75AD" w:rsidP="005C75AD">
      <w:pPr>
        <w:pStyle w:val="FootnoteText"/>
        <w:rPr>
          <w:rFonts w:cs="Times New Roman"/>
        </w:rPr>
      </w:pPr>
      <w:r w:rsidRPr="6FBEAC42">
        <w:rPr>
          <w:rStyle w:val="FootnoteReference"/>
        </w:rPr>
        <w:footnoteRef/>
      </w:r>
      <w:r>
        <w:t xml:space="preserve"> </w:t>
      </w:r>
      <w:r>
        <w:rPr>
          <w:rFonts w:cs="Times New Roman"/>
        </w:rPr>
        <w:t>Wh</w:t>
      </w:r>
      <w:r w:rsidRPr="006548CC">
        <w:rPr>
          <w:rFonts w:cs="Times New Roman"/>
        </w:rPr>
        <w:t>ile some countries have rules safeguarding regulatory institutions from revolving doors (e.g., cool-off periods), implement</w:t>
      </w:r>
      <w:r>
        <w:rPr>
          <w:rFonts w:cs="Times New Roman"/>
        </w:rPr>
        <w:t xml:space="preserve">ation of such </w:t>
      </w:r>
      <w:r w:rsidRPr="006548CC">
        <w:rPr>
          <w:rFonts w:cs="Times New Roman"/>
        </w:rPr>
        <w:t>safeguards</w:t>
      </w:r>
      <w:r>
        <w:rPr>
          <w:rFonts w:cs="Times New Roman"/>
        </w:rPr>
        <w:t xml:space="preserve"> is uneven</w:t>
      </w:r>
      <w:r w:rsidRPr="006548CC">
        <w:rPr>
          <w:rFonts w:cs="Times New Roman"/>
        </w:rPr>
        <w:t>.</w:t>
      </w:r>
    </w:p>
  </w:footnote>
  <w:footnote w:id="24">
    <w:p w14:paraId="7D6B19C3" w14:textId="77777777" w:rsidR="005C75AD" w:rsidRDefault="005C75AD" w:rsidP="005C75AD">
      <w:pPr>
        <w:pStyle w:val="FootnoteText"/>
      </w:pPr>
      <w:r>
        <w:rPr>
          <w:rStyle w:val="FootnoteReference"/>
        </w:rPr>
        <w:footnoteRef/>
      </w:r>
      <w:r>
        <w:t xml:space="preserve"> The definition of independence employed in the Governance of Sector Regulators is: “</w:t>
      </w:r>
      <w:r w:rsidRPr="00FB62D7">
        <w:t>this dimension looks at the degree to which regulator</w:t>
      </w:r>
      <w:r>
        <w:t>y agencies</w:t>
      </w:r>
      <w:r w:rsidRPr="00FB62D7">
        <w:t xml:space="preserve"> can operate independently,</w:t>
      </w:r>
      <w:r>
        <w:t xml:space="preserve"> </w:t>
      </w:r>
      <w:r w:rsidRPr="00FB62D7">
        <w:t>free from undue influence from government and regulated entities. The independence dimension</w:t>
      </w:r>
      <w:r>
        <w:t xml:space="preserve"> </w:t>
      </w:r>
      <w:r w:rsidRPr="00FB62D7">
        <w:t>covers three sub-dimensions: relationship with the executive, staff and budget</w:t>
      </w:r>
      <w:r>
        <w:t>” (</w:t>
      </w:r>
      <w:hyperlink r:id="rId38" w:anchor="page=31.11" w:history="1">
        <w:r w:rsidRPr="00FF3EFB">
          <w:rPr>
            <w:rStyle w:val="Hyperlink"/>
          </w:rPr>
          <w:t>OECD 2025</w:t>
        </w:r>
      </w:hyperlink>
      <w:r>
        <w:t>).</w:t>
      </w:r>
    </w:p>
  </w:footnote>
  <w:footnote w:id="25">
    <w:p w14:paraId="4E17D6BF" w14:textId="1A5DB852" w:rsidR="008B3B0C" w:rsidRDefault="008B3B0C" w:rsidP="00D6360D">
      <w:pPr>
        <w:pStyle w:val="FootnoteText"/>
      </w:pPr>
      <w:r>
        <w:rPr>
          <w:rStyle w:val="FootnoteReference"/>
        </w:rPr>
        <w:footnoteRef/>
      </w:r>
      <w:r>
        <w:t xml:space="preserve"> A recent example of a legislative proposal </w:t>
      </w:r>
      <w:r w:rsidR="00CC0CA6">
        <w:t xml:space="preserve">in Brazil </w:t>
      </w:r>
      <w:r w:rsidR="001946AA">
        <w:t>is to curtail the independence of the Central Bank of Brazil, the key regulator of banking services.</w:t>
      </w:r>
      <w:r w:rsidR="00D62BC7">
        <w:t xml:space="preserve"> The proposal ultimately failed.</w:t>
      </w:r>
      <w:r w:rsidR="001946AA">
        <w:t xml:space="preserve"> See</w:t>
      </w:r>
      <w:r w:rsidR="007207BD">
        <w:t>:</w:t>
      </w:r>
      <w:r w:rsidR="001946AA">
        <w:t xml:space="preserve"> </w:t>
      </w:r>
      <w:hyperlink r:id="rId39" w:history="1">
        <w:r w:rsidR="00C9181A" w:rsidRPr="006054A7">
          <w:rPr>
            <w:rStyle w:val="Hyperlink"/>
          </w:rPr>
          <w:t>https://www.camara.leg.br/noticias/938424-PROJETO-REVOGA-AUTONOMIA-DO-BANCO-CENTRAL-E-ESTABELECE-QUARENTENA-PARA-DIRETORES</w:t>
        </w:r>
      </w:hyperlink>
      <w:r w:rsidR="00C9181A">
        <w:t>.</w:t>
      </w:r>
    </w:p>
  </w:footnote>
  <w:footnote w:id="26">
    <w:p w14:paraId="2CB96009" w14:textId="77777777" w:rsidR="00DB23A1" w:rsidRDefault="00DB23A1" w:rsidP="00DB23A1">
      <w:pPr>
        <w:pStyle w:val="FootnoteText"/>
      </w:pPr>
      <w:r>
        <w:rPr>
          <w:rStyle w:val="FootnoteReference"/>
        </w:rPr>
        <w:footnoteRef/>
      </w:r>
      <w:r>
        <w:t xml:space="preserve"> H</w:t>
      </w:r>
      <w:r>
        <w:rPr>
          <w:rStyle w:val="normaltextrun"/>
          <w:rFonts w:eastAsiaTheme="majorEastAsia"/>
          <w:color w:val="0E101A"/>
        </w:rPr>
        <w:t xml:space="preserve">enceforth referred to as Connectivity Index. </w:t>
      </w:r>
      <w:r w:rsidRPr="006E53F8">
        <w:rPr>
          <w:rStyle w:val="normaltextrun"/>
          <w:rFonts w:eastAsiaTheme="majorEastAsia"/>
          <w:color w:val="0E101A"/>
        </w:rPr>
        <w:t xml:space="preserve">The </w:t>
      </w:r>
      <w:r>
        <w:rPr>
          <w:rStyle w:val="normaltextrun"/>
          <w:rFonts w:eastAsiaTheme="majorEastAsia"/>
          <w:color w:val="0E101A"/>
        </w:rPr>
        <w:t xml:space="preserve">Connectivity Index </w:t>
      </w:r>
      <w:r w:rsidRPr="006E53F8">
        <w:rPr>
          <w:rStyle w:val="normaltextrun"/>
          <w:rFonts w:eastAsiaTheme="majorEastAsia"/>
          <w:color w:val="0E101A"/>
        </w:rPr>
        <w:t xml:space="preserve">comprises about 31 indicators. This index provides a broad </w:t>
      </w:r>
      <w:r>
        <w:rPr>
          <w:rStyle w:val="normaltextrun"/>
          <w:rFonts w:eastAsiaTheme="majorEastAsia"/>
          <w:color w:val="0E101A"/>
        </w:rPr>
        <w:t>over</w:t>
      </w:r>
      <w:r w:rsidRPr="006E53F8">
        <w:rPr>
          <w:rStyle w:val="normaltextrun"/>
          <w:rFonts w:eastAsiaTheme="majorEastAsia"/>
          <w:color w:val="0E101A"/>
        </w:rPr>
        <w:t>view of mobile and broadband services</w:t>
      </w:r>
      <w:r w:rsidRPr="00E171C6">
        <w:rPr>
          <w:rStyle w:val="normaltextrun"/>
          <w:rFonts w:eastAsiaTheme="majorEastAsia"/>
          <w:color w:val="0E101A"/>
        </w:rPr>
        <w:t>.</w:t>
      </w:r>
      <w:r>
        <w:rPr>
          <w:rStyle w:val="normaltextrun"/>
          <w:rFonts w:eastAsiaTheme="majorEastAsia"/>
          <w:color w:val="0E101A"/>
        </w:rPr>
        <w:t xml:space="preserve"> </w:t>
      </w:r>
      <w:r w:rsidRPr="006E53F8">
        <w:rPr>
          <w:rStyle w:val="normaltextrun"/>
          <w:rFonts w:eastAsiaTheme="majorEastAsia"/>
          <w:color w:val="0E101A"/>
        </w:rPr>
        <w:t>To gain deeper insights into the institutional ecosystem of the telecom service sector, the indicators are split into two categories: (i) Sector-</w:t>
      </w:r>
      <w:r>
        <w:rPr>
          <w:rStyle w:val="normaltextrun"/>
          <w:rFonts w:eastAsiaTheme="majorEastAsia"/>
          <w:color w:val="0E101A"/>
        </w:rPr>
        <w:t>r</w:t>
      </w:r>
      <w:r w:rsidRPr="006E53F8">
        <w:rPr>
          <w:rStyle w:val="normaltextrun"/>
          <w:rFonts w:eastAsiaTheme="majorEastAsia"/>
          <w:color w:val="0E101A"/>
        </w:rPr>
        <w:t xml:space="preserve">esponsibility </w:t>
      </w:r>
      <w:r>
        <w:rPr>
          <w:rStyle w:val="normaltextrun"/>
          <w:rFonts w:eastAsiaTheme="majorEastAsia"/>
          <w:color w:val="0E101A"/>
        </w:rPr>
        <w:t>i</w:t>
      </w:r>
      <w:r w:rsidRPr="006E53F8">
        <w:rPr>
          <w:rStyle w:val="normaltextrun"/>
          <w:rFonts w:eastAsiaTheme="majorEastAsia"/>
          <w:color w:val="0E101A"/>
        </w:rPr>
        <w:t xml:space="preserve">ndicators: </w:t>
      </w:r>
      <w:r>
        <w:rPr>
          <w:rStyle w:val="normaltextrun"/>
          <w:rFonts w:eastAsiaTheme="majorEastAsia"/>
          <w:color w:val="0E101A"/>
        </w:rPr>
        <w:t>m</w:t>
      </w:r>
      <w:r w:rsidRPr="006E53F8">
        <w:rPr>
          <w:rStyle w:val="normaltextrun"/>
          <w:rFonts w:eastAsiaTheme="majorEastAsia"/>
          <w:color w:val="0E101A"/>
        </w:rPr>
        <w:t xml:space="preserve">etrics that the telecommunications sector directly controls, reflecting internal capabilities and performance.; and (ii) coordination-dependent indicators: </w:t>
      </w:r>
      <w:r>
        <w:rPr>
          <w:rStyle w:val="normaltextrun"/>
          <w:rFonts w:eastAsiaTheme="majorEastAsia"/>
          <w:color w:val="0E101A"/>
        </w:rPr>
        <w:t>m</w:t>
      </w:r>
      <w:r w:rsidRPr="006E53F8">
        <w:rPr>
          <w:rStyle w:val="normaltextrun"/>
          <w:rFonts w:eastAsiaTheme="majorEastAsia"/>
          <w:color w:val="0E101A"/>
        </w:rPr>
        <w:t>etrics requiring collaboration with other sectors, highlighting the need for cross-sectoral policies and public infrastructure support</w:t>
      </w:r>
      <w:r>
        <w:rPr>
          <w:rStyle w:val="normaltextrun"/>
          <w:rFonts w:eastAsiaTheme="majorEastAsia"/>
          <w:color w:val="0E101A"/>
        </w:rPr>
        <w:t>.</w:t>
      </w:r>
    </w:p>
  </w:footnote>
  <w:footnote w:id="27">
    <w:p w14:paraId="4A3261C9" w14:textId="77777777" w:rsidR="00DB23A1" w:rsidRDefault="00DB23A1" w:rsidP="00DB23A1">
      <w:pPr>
        <w:pStyle w:val="FootnoteText"/>
      </w:pPr>
      <w:r>
        <w:rPr>
          <w:rStyle w:val="FootnoteReference"/>
        </w:rPr>
        <w:footnoteRef/>
      </w:r>
      <w:r>
        <w:t xml:space="preserve"> </w:t>
      </w:r>
      <w:r>
        <w:rPr>
          <w:color w:val="0E101A"/>
        </w:rPr>
        <w:t xml:space="preserve">The </w:t>
      </w:r>
      <w:r w:rsidRPr="00AB0140">
        <w:rPr>
          <w:color w:val="0E101A"/>
        </w:rPr>
        <w:t>case study is adapted from a background paper prepared for this report</w:t>
      </w:r>
      <w:r>
        <w:rPr>
          <w:color w:val="0E101A"/>
        </w:rPr>
        <w:t xml:space="preserve">, selectively applying that paper’s proposed methodology, the </w:t>
      </w:r>
      <w:r w:rsidRPr="00515031">
        <w:rPr>
          <w:color w:val="0E101A"/>
        </w:rPr>
        <w:t>Implementation of Regulatory Governance Assessment (IRGA)</w:t>
      </w:r>
      <w:r>
        <w:t>, which assesses and provides recommendation to strengthen the institutional capacity of regulatory institutions.</w:t>
      </w:r>
    </w:p>
  </w:footnote>
  <w:footnote w:id="28">
    <w:p w14:paraId="44555961" w14:textId="77777777" w:rsidR="005C75AD" w:rsidRDefault="005C75AD" w:rsidP="005C75AD">
      <w:pPr>
        <w:pStyle w:val="FootnoteText"/>
      </w:pPr>
      <w:r>
        <w:rPr>
          <w:rStyle w:val="FootnoteReference"/>
        </w:rPr>
        <w:footnoteRef/>
      </w:r>
      <w:r>
        <w:t xml:space="preserve"> For the remainder of this section, we refer to mobile internet and services as mobile services, for conciseness.</w:t>
      </w:r>
    </w:p>
  </w:footnote>
  <w:footnote w:id="29">
    <w:p w14:paraId="1952B6E2" w14:textId="7664E59C" w:rsidR="005C75AD" w:rsidRDefault="005C75AD" w:rsidP="005C75AD">
      <w:pPr>
        <w:pStyle w:val="FootnoteText"/>
      </w:pPr>
      <w:r>
        <w:rPr>
          <w:rStyle w:val="FootnoteReference"/>
        </w:rPr>
        <w:footnoteRef/>
      </w:r>
      <w:r>
        <w:t xml:space="preserve"> </w:t>
      </w:r>
      <w:r w:rsidR="000C6A2B">
        <w:t xml:space="preserve">Issues around outdated tracking systems and appropriate </w:t>
      </w:r>
      <w:r w:rsidR="006D0D94">
        <w:t>regulatory tools for enforcement are mentioned in</w:t>
      </w:r>
      <w:r w:rsidRPr="00ED5795">
        <w:rPr>
          <w:rFonts w:cs="Times New Roman"/>
          <w:color w:val="0E101A"/>
        </w:rPr>
        <w:t xml:space="preserve"> norms </w:t>
      </w:r>
      <w:r w:rsidR="001B6EA3">
        <w:rPr>
          <w:rFonts w:cs="Times New Roman"/>
          <w:color w:val="0E101A"/>
        </w:rPr>
        <w:t xml:space="preserve">issued by regulatory agencies in Peru. These include </w:t>
      </w:r>
      <w:r w:rsidRPr="00ED5795">
        <w:rPr>
          <w:rFonts w:cs="Times New Roman"/>
          <w:color w:val="0E101A"/>
        </w:rPr>
        <w:t>Law 29904 and DS 004-2021-MTC</w:t>
      </w:r>
      <w:r w:rsidR="00030D6C">
        <w:rPr>
          <w:rFonts w:cs="Times New Roman"/>
          <w:color w:val="0E101A"/>
        </w:rPr>
        <w:t>.</w:t>
      </w:r>
    </w:p>
  </w:footnote>
  <w:footnote w:id="30">
    <w:p w14:paraId="22650CCF" w14:textId="28DA4820" w:rsidR="00465236" w:rsidRPr="00EB1F3C" w:rsidRDefault="00465236" w:rsidP="00465236">
      <w:pPr>
        <w:pStyle w:val="FootnoteText"/>
      </w:pPr>
      <w:r>
        <w:rPr>
          <w:rStyle w:val="FootnoteReference"/>
        </w:rPr>
        <w:footnoteRef/>
      </w:r>
      <w:r>
        <w:t xml:space="preserve"> Note that these ministers do not directly manage OSIPTEL, due to its </w:t>
      </w:r>
      <w:r>
        <w:rPr>
          <w:i/>
          <w:iCs/>
        </w:rPr>
        <w:t>de jure</w:t>
      </w:r>
      <w:r>
        <w:t xml:space="preserve"> autonomy. However, the ministers heading the MTC often coordinate with OSIPTEL in designing and implementing regulations on telecoms.</w:t>
      </w:r>
    </w:p>
  </w:footnote>
  <w:footnote w:id="31">
    <w:p w14:paraId="79F7812C" w14:textId="6086D847" w:rsidR="00700DDD" w:rsidRDefault="00700DDD">
      <w:pPr>
        <w:pStyle w:val="FootnoteText"/>
      </w:pPr>
      <w:r>
        <w:rPr>
          <w:rStyle w:val="FootnoteReference"/>
        </w:rPr>
        <w:footnoteRef/>
      </w:r>
      <w:r>
        <w:t xml:space="preserve"> </w:t>
      </w:r>
      <w:r w:rsidR="002B1A9D">
        <w:t xml:space="preserve">For more information, see </w:t>
      </w:r>
      <w:r w:rsidR="002B1A9D" w:rsidRPr="002B1A9D">
        <w:t>https://www.congreso.gob.pe/Docs/comisiones2023/PueblosAndinos/files/informes/so-024-informe-opinion-cpaaae-pl-7752-2023-cr-04-06-2024.pdf</w:t>
      </w:r>
      <w:r w:rsidR="002B1A9D">
        <w:t>.</w:t>
      </w:r>
    </w:p>
  </w:footnote>
  <w:footnote w:id="32">
    <w:p w14:paraId="40DA3F65" w14:textId="7D1AF33E" w:rsidR="00BF3DFD" w:rsidRDefault="00BF3DFD">
      <w:pPr>
        <w:pStyle w:val="FootnoteText"/>
      </w:pPr>
      <w:r>
        <w:rPr>
          <w:rStyle w:val="FootnoteReference"/>
        </w:rPr>
        <w:footnoteRef/>
      </w:r>
      <w:r>
        <w:t xml:space="preserve"> </w:t>
      </w:r>
      <w:r w:rsidR="00A4168A">
        <w:t>For</w:t>
      </w:r>
      <w:r>
        <w:t xml:space="preserve"> </w:t>
      </w:r>
      <w:r w:rsidR="00602EEC">
        <w:t>resolutions</w:t>
      </w:r>
      <w:r w:rsidR="00405366">
        <w:t xml:space="preserve"> addressing the issue of lack of inter-institutional coordination, see</w:t>
      </w:r>
      <w:r w:rsidR="002C5249">
        <w:t>:</w:t>
      </w:r>
      <w:r>
        <w:t xml:space="preserve"> </w:t>
      </w:r>
      <w:r>
        <w:rPr>
          <w:rStyle w:val="Strong"/>
          <w:rFonts w:eastAsiaTheme="majorEastAsia"/>
          <w:color w:val="0E101A"/>
        </w:rPr>
        <w:t>Res 040-2005-CD-OSIPTEL</w:t>
      </w:r>
      <w:r>
        <w:rPr>
          <w:color w:val="0E101A"/>
        </w:rPr>
        <w:t xml:space="preserve"> and </w:t>
      </w:r>
      <w:r>
        <w:rPr>
          <w:rStyle w:val="Strong"/>
          <w:rFonts w:eastAsiaTheme="majorEastAsia"/>
          <w:color w:val="0E101A"/>
        </w:rPr>
        <w:t>Res 012-2008-CD-OSIPTEL.</w:t>
      </w:r>
    </w:p>
  </w:footnote>
</w:footnotes>
</file>

<file path=word/intelligence2.xml><?xml version="1.0" encoding="utf-8"?>
<int2:intelligence xmlns:int2="http://schemas.microsoft.com/office/intelligence/2020/intelligence" xmlns:oel="http://schemas.microsoft.com/office/2019/extlst">
  <int2:observations>
    <int2:textHash int2:hashCode="cr8NDU0oX2Jc/3" int2:id="4WKL0oZw">
      <int2:state int2:value="Rejected" int2:type="AugLoop_Text_Critique"/>
    </int2:textHash>
    <int2:textHash int2:hashCode="NxXHEXwavJCrU5" int2:id="5NuCfuuI">
      <int2:state int2:value="Rejected" int2:type="AugLoop_Text_Critique"/>
    </int2:textHash>
    <int2:textHash int2:hashCode="OadPJYxHZfh8p6" int2:id="A1gEX6SF">
      <int2:state int2:value="Rejected" int2:type="AugLoop_Text_Critique"/>
    </int2:textHash>
    <int2:textHash int2:hashCode="n7oCCjNtWCbuRu" int2:id="A6RuP7Mm">
      <int2:state int2:value="Rejected" int2:type="AugLoop_Text_Critique"/>
    </int2:textHash>
    <int2:textHash int2:hashCode="Ml8XlQXH/Pdavj" int2:id="By09135W">
      <int2:state int2:value="Rejected" int2:type="AugLoop_Text_Critique"/>
    </int2:textHash>
    <int2:textHash int2:hashCode="J9KtVHtblvs5Ty" int2:id="CMvBdbtX">
      <int2:state int2:value="Rejected" int2:type="AugLoop_Text_Critique"/>
    </int2:textHash>
    <int2:textHash int2:hashCode="4tBmOd9qkeeHZ5" int2:id="DR636Zmq">
      <int2:state int2:value="Rejected" int2:type="AugLoop_Text_Critique"/>
    </int2:textHash>
    <int2:textHash int2:hashCode="ChLpHS0UrZbNau" int2:id="DtPVyFGE">
      <int2:state int2:value="Rejected" int2:type="AugLoop_Text_Critique"/>
    </int2:textHash>
    <int2:textHash int2:hashCode="31DTD2FMjOT9x5" int2:id="GOP7zmqp">
      <int2:state int2:value="Rejected" int2:type="AugLoop_Text_Critique"/>
    </int2:textHash>
    <int2:textHash int2:hashCode="LbXn4inbocN8BL" int2:id="PzUccJM1">
      <int2:state int2:value="Rejected" int2:type="AugLoop_Text_Critique"/>
    </int2:textHash>
    <int2:textHash int2:hashCode="srZlyC+Vjp3yen" int2:id="UMB09gpv">
      <int2:state int2:value="Rejected" int2:type="AugLoop_Text_Critique"/>
    </int2:textHash>
    <int2:textHash int2:hashCode="DF0qsON7ctLrzW" int2:id="p0CVcad4">
      <int2:state int2:value="Rejected" int2:type="AugLoop_Text_Critique"/>
    </int2:textHash>
    <int2:textHash int2:hashCode="XNVeiJNFkMsZaW" int2:id="pDHShLg1">
      <int2:state int2:value="Rejected" int2:type="AugLoop_Text_Critique"/>
    </int2:textHash>
    <int2:textHash int2:hashCode="5hwZHlC6gjljl6" int2:id="wnSMb75k">
      <int2:state int2:value="Rejected" int2:type="AugLoop_Text_Critique"/>
    </int2:textHash>
    <int2:bookmark int2:bookmarkName="_Int_8P938KKW" int2:invalidationBookmarkName="" int2:hashCode="QrBkkRKowRnqZT" int2:id="Fvae7RUF">
      <int2:state int2:value="Rejected" int2:type="AugLoop_Text_Critique"/>
    </int2:bookmark>
    <int2:bookmark int2:bookmarkName="_Int_FUXRODKA" int2:invalidationBookmarkName="" int2:hashCode="plCKx+wS0l6PkV" int2:id="RKv9Y6Mj">
      <int2:state int2:value="Rejected" int2:type="AugLoop_Text_Critique"/>
    </int2:bookmark>
    <int2:bookmark int2:bookmarkName="_Int_JpR0vMjc" int2:invalidationBookmarkName="" int2:hashCode="eyMaUKSY7xUeKR" int2:id="uqOLZWot">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8E7"/>
    <w:multiLevelType w:val="hybridMultilevel"/>
    <w:tmpl w:val="1B48136A"/>
    <w:lvl w:ilvl="0" w:tplc="1E8E9A0A">
      <w:start w:val="1"/>
      <w:numFmt w:val="decimal"/>
      <w:lvlText w:val="%1)"/>
      <w:lvlJc w:val="left"/>
      <w:pPr>
        <w:ind w:left="720" w:hanging="360"/>
      </w:pPr>
    </w:lvl>
    <w:lvl w:ilvl="1" w:tplc="0588ABE4">
      <w:start w:val="1"/>
      <w:numFmt w:val="decimal"/>
      <w:lvlText w:val="%2)"/>
      <w:lvlJc w:val="left"/>
      <w:pPr>
        <w:ind w:left="720" w:hanging="360"/>
      </w:pPr>
    </w:lvl>
    <w:lvl w:ilvl="2" w:tplc="D044414C">
      <w:start w:val="1"/>
      <w:numFmt w:val="decimal"/>
      <w:lvlText w:val="%3)"/>
      <w:lvlJc w:val="left"/>
      <w:pPr>
        <w:ind w:left="720" w:hanging="360"/>
      </w:pPr>
    </w:lvl>
    <w:lvl w:ilvl="3" w:tplc="660E7E5C">
      <w:start w:val="1"/>
      <w:numFmt w:val="decimal"/>
      <w:lvlText w:val="%4)"/>
      <w:lvlJc w:val="left"/>
      <w:pPr>
        <w:ind w:left="720" w:hanging="360"/>
      </w:pPr>
    </w:lvl>
    <w:lvl w:ilvl="4" w:tplc="225808DA">
      <w:start w:val="1"/>
      <w:numFmt w:val="decimal"/>
      <w:lvlText w:val="%5)"/>
      <w:lvlJc w:val="left"/>
      <w:pPr>
        <w:ind w:left="720" w:hanging="360"/>
      </w:pPr>
    </w:lvl>
    <w:lvl w:ilvl="5" w:tplc="CD26A63C">
      <w:start w:val="1"/>
      <w:numFmt w:val="decimal"/>
      <w:lvlText w:val="%6)"/>
      <w:lvlJc w:val="left"/>
      <w:pPr>
        <w:ind w:left="720" w:hanging="360"/>
      </w:pPr>
    </w:lvl>
    <w:lvl w:ilvl="6" w:tplc="F5EE2FD4">
      <w:start w:val="1"/>
      <w:numFmt w:val="decimal"/>
      <w:lvlText w:val="%7)"/>
      <w:lvlJc w:val="left"/>
      <w:pPr>
        <w:ind w:left="720" w:hanging="360"/>
      </w:pPr>
    </w:lvl>
    <w:lvl w:ilvl="7" w:tplc="34121874">
      <w:start w:val="1"/>
      <w:numFmt w:val="decimal"/>
      <w:lvlText w:val="%8)"/>
      <w:lvlJc w:val="left"/>
      <w:pPr>
        <w:ind w:left="720" w:hanging="360"/>
      </w:pPr>
    </w:lvl>
    <w:lvl w:ilvl="8" w:tplc="8B7A2B34">
      <w:start w:val="1"/>
      <w:numFmt w:val="decimal"/>
      <w:lvlText w:val="%9)"/>
      <w:lvlJc w:val="left"/>
      <w:pPr>
        <w:ind w:left="720" w:hanging="360"/>
      </w:pPr>
    </w:lvl>
  </w:abstractNum>
  <w:abstractNum w:abstractNumId="1" w15:restartNumberingAfterBreak="0">
    <w:nsid w:val="008C1E05"/>
    <w:multiLevelType w:val="hybridMultilevel"/>
    <w:tmpl w:val="248684DE"/>
    <w:lvl w:ilvl="0" w:tplc="CE8ED55A">
      <w:start w:val="1"/>
      <w:numFmt w:val="upperLetter"/>
      <w:lvlText w:val="%1."/>
      <w:lvlJc w:val="left"/>
      <w:pPr>
        <w:ind w:left="360" w:hanging="360"/>
      </w:pPr>
      <w:rPr>
        <w:rFonts w:hint="default"/>
        <w:b/>
        <w: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4415305"/>
    <w:multiLevelType w:val="hybridMultilevel"/>
    <w:tmpl w:val="50D2FC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04163D"/>
    <w:multiLevelType w:val="hybridMultilevel"/>
    <w:tmpl w:val="C61CB5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63C628F"/>
    <w:multiLevelType w:val="hybridMultilevel"/>
    <w:tmpl w:val="B394B2C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7E24D5"/>
    <w:multiLevelType w:val="multilevel"/>
    <w:tmpl w:val="896A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64F62"/>
    <w:multiLevelType w:val="hybridMultilevel"/>
    <w:tmpl w:val="6B24A2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D203A14"/>
    <w:multiLevelType w:val="hybridMultilevel"/>
    <w:tmpl w:val="245E90E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DF21EEC"/>
    <w:multiLevelType w:val="hybridMultilevel"/>
    <w:tmpl w:val="AE44D68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9E58BA"/>
    <w:multiLevelType w:val="hybridMultilevel"/>
    <w:tmpl w:val="F4261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E11D1A"/>
    <w:multiLevelType w:val="hybridMultilevel"/>
    <w:tmpl w:val="63705A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25276F1"/>
    <w:multiLevelType w:val="hybridMultilevel"/>
    <w:tmpl w:val="34D4272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4D73EC0"/>
    <w:multiLevelType w:val="multilevel"/>
    <w:tmpl w:val="0A00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405FB8"/>
    <w:multiLevelType w:val="hybridMultilevel"/>
    <w:tmpl w:val="A87E5E7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7EC5C16"/>
    <w:multiLevelType w:val="multilevel"/>
    <w:tmpl w:val="E3DA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924597"/>
    <w:multiLevelType w:val="hybridMultilevel"/>
    <w:tmpl w:val="73AAD2D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DDD4C3C"/>
    <w:multiLevelType w:val="multilevel"/>
    <w:tmpl w:val="BF7A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F89552"/>
    <w:multiLevelType w:val="hybridMultilevel"/>
    <w:tmpl w:val="44A25530"/>
    <w:lvl w:ilvl="0" w:tplc="9C5E5338">
      <w:start w:val="1"/>
      <w:numFmt w:val="decimal"/>
      <w:lvlText w:val="%1."/>
      <w:lvlJc w:val="left"/>
      <w:pPr>
        <w:ind w:left="720" w:hanging="360"/>
      </w:pPr>
    </w:lvl>
    <w:lvl w:ilvl="1" w:tplc="DF1AAB06">
      <w:start w:val="1"/>
      <w:numFmt w:val="lowerLetter"/>
      <w:lvlText w:val="%2."/>
      <w:lvlJc w:val="left"/>
      <w:pPr>
        <w:ind w:left="720" w:hanging="360"/>
      </w:pPr>
    </w:lvl>
    <w:lvl w:ilvl="2" w:tplc="8DB6EFB2">
      <w:start w:val="1"/>
      <w:numFmt w:val="lowerRoman"/>
      <w:lvlText w:val="%3."/>
      <w:lvlJc w:val="right"/>
      <w:pPr>
        <w:ind w:left="2160" w:hanging="180"/>
      </w:pPr>
    </w:lvl>
    <w:lvl w:ilvl="3" w:tplc="1B1694E0">
      <w:start w:val="1"/>
      <w:numFmt w:val="decimal"/>
      <w:lvlText w:val="%4."/>
      <w:lvlJc w:val="left"/>
      <w:pPr>
        <w:ind w:left="2880" w:hanging="360"/>
      </w:pPr>
    </w:lvl>
    <w:lvl w:ilvl="4" w:tplc="F74257B6">
      <w:start w:val="1"/>
      <w:numFmt w:val="lowerLetter"/>
      <w:lvlText w:val="%5."/>
      <w:lvlJc w:val="left"/>
      <w:pPr>
        <w:ind w:left="3600" w:hanging="360"/>
      </w:pPr>
    </w:lvl>
    <w:lvl w:ilvl="5" w:tplc="4E48A37C">
      <w:start w:val="1"/>
      <w:numFmt w:val="lowerRoman"/>
      <w:lvlText w:val="%6."/>
      <w:lvlJc w:val="right"/>
      <w:pPr>
        <w:ind w:left="4320" w:hanging="180"/>
      </w:pPr>
    </w:lvl>
    <w:lvl w:ilvl="6" w:tplc="79DE9C52">
      <w:start w:val="1"/>
      <w:numFmt w:val="decimal"/>
      <w:lvlText w:val="%7."/>
      <w:lvlJc w:val="left"/>
      <w:pPr>
        <w:ind w:left="5040" w:hanging="360"/>
      </w:pPr>
    </w:lvl>
    <w:lvl w:ilvl="7" w:tplc="6234BE7C">
      <w:start w:val="1"/>
      <w:numFmt w:val="lowerLetter"/>
      <w:lvlText w:val="%8."/>
      <w:lvlJc w:val="left"/>
      <w:pPr>
        <w:ind w:left="5760" w:hanging="360"/>
      </w:pPr>
    </w:lvl>
    <w:lvl w:ilvl="8" w:tplc="532C4AB6">
      <w:start w:val="1"/>
      <w:numFmt w:val="lowerRoman"/>
      <w:lvlText w:val="%9."/>
      <w:lvlJc w:val="right"/>
      <w:pPr>
        <w:ind w:left="6480" w:hanging="180"/>
      </w:pPr>
    </w:lvl>
  </w:abstractNum>
  <w:abstractNum w:abstractNumId="18" w15:restartNumberingAfterBreak="0">
    <w:nsid w:val="1E2E7786"/>
    <w:multiLevelType w:val="hybridMultilevel"/>
    <w:tmpl w:val="277E4FAC"/>
    <w:lvl w:ilvl="0" w:tplc="D5EA2092">
      <w:start w:val="1"/>
      <w:numFmt w:val="bullet"/>
      <w:lvlText w:val="•"/>
      <w:lvlJc w:val="left"/>
      <w:pPr>
        <w:tabs>
          <w:tab w:val="num" w:pos="720"/>
        </w:tabs>
        <w:ind w:left="720" w:hanging="360"/>
      </w:pPr>
      <w:rPr>
        <w:rFonts w:ascii="Arial" w:hAnsi="Arial" w:hint="default"/>
      </w:rPr>
    </w:lvl>
    <w:lvl w:ilvl="1" w:tplc="F41EE86C">
      <w:start w:val="1"/>
      <w:numFmt w:val="bullet"/>
      <w:lvlText w:val="•"/>
      <w:lvlJc w:val="left"/>
      <w:pPr>
        <w:tabs>
          <w:tab w:val="num" w:pos="1440"/>
        </w:tabs>
        <w:ind w:left="1440" w:hanging="360"/>
      </w:pPr>
      <w:rPr>
        <w:rFonts w:ascii="Arial" w:hAnsi="Arial" w:hint="default"/>
      </w:rPr>
    </w:lvl>
    <w:lvl w:ilvl="2" w:tplc="0CB266B4" w:tentative="1">
      <w:start w:val="1"/>
      <w:numFmt w:val="bullet"/>
      <w:lvlText w:val="•"/>
      <w:lvlJc w:val="left"/>
      <w:pPr>
        <w:tabs>
          <w:tab w:val="num" w:pos="2160"/>
        </w:tabs>
        <w:ind w:left="2160" w:hanging="360"/>
      </w:pPr>
      <w:rPr>
        <w:rFonts w:ascii="Arial" w:hAnsi="Arial" w:hint="default"/>
      </w:rPr>
    </w:lvl>
    <w:lvl w:ilvl="3" w:tplc="9AC4BF0A" w:tentative="1">
      <w:start w:val="1"/>
      <w:numFmt w:val="bullet"/>
      <w:lvlText w:val="•"/>
      <w:lvlJc w:val="left"/>
      <w:pPr>
        <w:tabs>
          <w:tab w:val="num" w:pos="2880"/>
        </w:tabs>
        <w:ind w:left="2880" w:hanging="360"/>
      </w:pPr>
      <w:rPr>
        <w:rFonts w:ascii="Arial" w:hAnsi="Arial" w:hint="default"/>
      </w:rPr>
    </w:lvl>
    <w:lvl w:ilvl="4" w:tplc="581821E0" w:tentative="1">
      <w:start w:val="1"/>
      <w:numFmt w:val="bullet"/>
      <w:lvlText w:val="•"/>
      <w:lvlJc w:val="left"/>
      <w:pPr>
        <w:tabs>
          <w:tab w:val="num" w:pos="3600"/>
        </w:tabs>
        <w:ind w:left="3600" w:hanging="360"/>
      </w:pPr>
      <w:rPr>
        <w:rFonts w:ascii="Arial" w:hAnsi="Arial" w:hint="default"/>
      </w:rPr>
    </w:lvl>
    <w:lvl w:ilvl="5" w:tplc="F3D82DCC" w:tentative="1">
      <w:start w:val="1"/>
      <w:numFmt w:val="bullet"/>
      <w:lvlText w:val="•"/>
      <w:lvlJc w:val="left"/>
      <w:pPr>
        <w:tabs>
          <w:tab w:val="num" w:pos="4320"/>
        </w:tabs>
        <w:ind w:left="4320" w:hanging="360"/>
      </w:pPr>
      <w:rPr>
        <w:rFonts w:ascii="Arial" w:hAnsi="Arial" w:hint="default"/>
      </w:rPr>
    </w:lvl>
    <w:lvl w:ilvl="6" w:tplc="55424ED2" w:tentative="1">
      <w:start w:val="1"/>
      <w:numFmt w:val="bullet"/>
      <w:lvlText w:val="•"/>
      <w:lvlJc w:val="left"/>
      <w:pPr>
        <w:tabs>
          <w:tab w:val="num" w:pos="5040"/>
        </w:tabs>
        <w:ind w:left="5040" w:hanging="360"/>
      </w:pPr>
      <w:rPr>
        <w:rFonts w:ascii="Arial" w:hAnsi="Arial" w:hint="default"/>
      </w:rPr>
    </w:lvl>
    <w:lvl w:ilvl="7" w:tplc="22F0C904" w:tentative="1">
      <w:start w:val="1"/>
      <w:numFmt w:val="bullet"/>
      <w:lvlText w:val="•"/>
      <w:lvlJc w:val="left"/>
      <w:pPr>
        <w:tabs>
          <w:tab w:val="num" w:pos="5760"/>
        </w:tabs>
        <w:ind w:left="5760" w:hanging="360"/>
      </w:pPr>
      <w:rPr>
        <w:rFonts w:ascii="Arial" w:hAnsi="Arial" w:hint="default"/>
      </w:rPr>
    </w:lvl>
    <w:lvl w:ilvl="8" w:tplc="470E5C6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1FAD5E18"/>
    <w:multiLevelType w:val="hybridMultilevel"/>
    <w:tmpl w:val="2ED2B9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A8095B"/>
    <w:multiLevelType w:val="hybridMultilevel"/>
    <w:tmpl w:val="4DB0B3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74A69E2"/>
    <w:multiLevelType w:val="hybridMultilevel"/>
    <w:tmpl w:val="C5CA60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CCF3B99"/>
    <w:multiLevelType w:val="hybridMultilevel"/>
    <w:tmpl w:val="EBDCDF1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2F6E4DED"/>
    <w:multiLevelType w:val="hybridMultilevel"/>
    <w:tmpl w:val="89FC052C"/>
    <w:lvl w:ilvl="0" w:tplc="E04C69CC">
      <w:start w:val="1"/>
      <w:numFmt w:val="bullet"/>
      <w:lvlText w:val=""/>
      <w:lvlJc w:val="left"/>
      <w:pPr>
        <w:ind w:left="1080" w:hanging="360"/>
      </w:pPr>
      <w:rPr>
        <w:rFonts w:ascii="Symbol" w:hAnsi="Symbol"/>
      </w:rPr>
    </w:lvl>
    <w:lvl w:ilvl="1" w:tplc="49EC3692">
      <w:start w:val="1"/>
      <w:numFmt w:val="bullet"/>
      <w:lvlText w:val=""/>
      <w:lvlJc w:val="left"/>
      <w:pPr>
        <w:ind w:left="1080" w:hanging="360"/>
      </w:pPr>
      <w:rPr>
        <w:rFonts w:ascii="Symbol" w:hAnsi="Symbol"/>
      </w:rPr>
    </w:lvl>
    <w:lvl w:ilvl="2" w:tplc="F3161272">
      <w:start w:val="1"/>
      <w:numFmt w:val="bullet"/>
      <w:lvlText w:val=""/>
      <w:lvlJc w:val="left"/>
      <w:pPr>
        <w:ind w:left="1080" w:hanging="360"/>
      </w:pPr>
      <w:rPr>
        <w:rFonts w:ascii="Symbol" w:hAnsi="Symbol"/>
      </w:rPr>
    </w:lvl>
    <w:lvl w:ilvl="3" w:tplc="FF621C80">
      <w:start w:val="1"/>
      <w:numFmt w:val="bullet"/>
      <w:lvlText w:val=""/>
      <w:lvlJc w:val="left"/>
      <w:pPr>
        <w:ind w:left="1080" w:hanging="360"/>
      </w:pPr>
      <w:rPr>
        <w:rFonts w:ascii="Symbol" w:hAnsi="Symbol"/>
      </w:rPr>
    </w:lvl>
    <w:lvl w:ilvl="4" w:tplc="9E581C9C">
      <w:start w:val="1"/>
      <w:numFmt w:val="bullet"/>
      <w:lvlText w:val=""/>
      <w:lvlJc w:val="left"/>
      <w:pPr>
        <w:ind w:left="1080" w:hanging="360"/>
      </w:pPr>
      <w:rPr>
        <w:rFonts w:ascii="Symbol" w:hAnsi="Symbol"/>
      </w:rPr>
    </w:lvl>
    <w:lvl w:ilvl="5" w:tplc="FE3E4278">
      <w:start w:val="1"/>
      <w:numFmt w:val="bullet"/>
      <w:lvlText w:val=""/>
      <w:lvlJc w:val="left"/>
      <w:pPr>
        <w:ind w:left="1080" w:hanging="360"/>
      </w:pPr>
      <w:rPr>
        <w:rFonts w:ascii="Symbol" w:hAnsi="Symbol"/>
      </w:rPr>
    </w:lvl>
    <w:lvl w:ilvl="6" w:tplc="42C041E8">
      <w:start w:val="1"/>
      <w:numFmt w:val="bullet"/>
      <w:lvlText w:val=""/>
      <w:lvlJc w:val="left"/>
      <w:pPr>
        <w:ind w:left="1080" w:hanging="360"/>
      </w:pPr>
      <w:rPr>
        <w:rFonts w:ascii="Symbol" w:hAnsi="Symbol"/>
      </w:rPr>
    </w:lvl>
    <w:lvl w:ilvl="7" w:tplc="E34ECDDC">
      <w:start w:val="1"/>
      <w:numFmt w:val="bullet"/>
      <w:lvlText w:val=""/>
      <w:lvlJc w:val="left"/>
      <w:pPr>
        <w:ind w:left="1080" w:hanging="360"/>
      </w:pPr>
      <w:rPr>
        <w:rFonts w:ascii="Symbol" w:hAnsi="Symbol"/>
      </w:rPr>
    </w:lvl>
    <w:lvl w:ilvl="8" w:tplc="FC46B268">
      <w:start w:val="1"/>
      <w:numFmt w:val="bullet"/>
      <w:lvlText w:val=""/>
      <w:lvlJc w:val="left"/>
      <w:pPr>
        <w:ind w:left="1080" w:hanging="360"/>
      </w:pPr>
      <w:rPr>
        <w:rFonts w:ascii="Symbol" w:hAnsi="Symbol"/>
      </w:rPr>
    </w:lvl>
  </w:abstractNum>
  <w:abstractNum w:abstractNumId="24" w15:restartNumberingAfterBreak="0">
    <w:nsid w:val="31D6136C"/>
    <w:multiLevelType w:val="hybridMultilevel"/>
    <w:tmpl w:val="9A122FB8"/>
    <w:lvl w:ilvl="0" w:tplc="1D6645A2">
      <w:start w:val="1"/>
      <w:numFmt w:val="bullet"/>
      <w:lvlText w:val=""/>
      <w:lvlJc w:val="left"/>
      <w:pPr>
        <w:ind w:left="1080" w:hanging="360"/>
      </w:pPr>
      <w:rPr>
        <w:rFonts w:ascii="Symbol" w:hAnsi="Symbol"/>
      </w:rPr>
    </w:lvl>
    <w:lvl w:ilvl="1" w:tplc="EB3E3864">
      <w:start w:val="1"/>
      <w:numFmt w:val="bullet"/>
      <w:lvlText w:val=""/>
      <w:lvlJc w:val="left"/>
      <w:pPr>
        <w:ind w:left="1080" w:hanging="360"/>
      </w:pPr>
      <w:rPr>
        <w:rFonts w:ascii="Symbol" w:hAnsi="Symbol"/>
      </w:rPr>
    </w:lvl>
    <w:lvl w:ilvl="2" w:tplc="BAD4DB06">
      <w:start w:val="1"/>
      <w:numFmt w:val="bullet"/>
      <w:lvlText w:val=""/>
      <w:lvlJc w:val="left"/>
      <w:pPr>
        <w:ind w:left="1080" w:hanging="360"/>
      </w:pPr>
      <w:rPr>
        <w:rFonts w:ascii="Symbol" w:hAnsi="Symbol"/>
      </w:rPr>
    </w:lvl>
    <w:lvl w:ilvl="3" w:tplc="FD4E43D8">
      <w:start w:val="1"/>
      <w:numFmt w:val="bullet"/>
      <w:lvlText w:val=""/>
      <w:lvlJc w:val="left"/>
      <w:pPr>
        <w:ind w:left="1080" w:hanging="360"/>
      </w:pPr>
      <w:rPr>
        <w:rFonts w:ascii="Symbol" w:hAnsi="Symbol"/>
      </w:rPr>
    </w:lvl>
    <w:lvl w:ilvl="4" w:tplc="004258CA">
      <w:start w:val="1"/>
      <w:numFmt w:val="bullet"/>
      <w:lvlText w:val=""/>
      <w:lvlJc w:val="left"/>
      <w:pPr>
        <w:ind w:left="1080" w:hanging="360"/>
      </w:pPr>
      <w:rPr>
        <w:rFonts w:ascii="Symbol" w:hAnsi="Symbol"/>
      </w:rPr>
    </w:lvl>
    <w:lvl w:ilvl="5" w:tplc="D4A41976">
      <w:start w:val="1"/>
      <w:numFmt w:val="bullet"/>
      <w:lvlText w:val=""/>
      <w:lvlJc w:val="left"/>
      <w:pPr>
        <w:ind w:left="1080" w:hanging="360"/>
      </w:pPr>
      <w:rPr>
        <w:rFonts w:ascii="Symbol" w:hAnsi="Symbol"/>
      </w:rPr>
    </w:lvl>
    <w:lvl w:ilvl="6" w:tplc="3278AD2E">
      <w:start w:val="1"/>
      <w:numFmt w:val="bullet"/>
      <w:lvlText w:val=""/>
      <w:lvlJc w:val="left"/>
      <w:pPr>
        <w:ind w:left="1080" w:hanging="360"/>
      </w:pPr>
      <w:rPr>
        <w:rFonts w:ascii="Symbol" w:hAnsi="Symbol"/>
      </w:rPr>
    </w:lvl>
    <w:lvl w:ilvl="7" w:tplc="5DCE155A">
      <w:start w:val="1"/>
      <w:numFmt w:val="bullet"/>
      <w:lvlText w:val=""/>
      <w:lvlJc w:val="left"/>
      <w:pPr>
        <w:ind w:left="1080" w:hanging="360"/>
      </w:pPr>
      <w:rPr>
        <w:rFonts w:ascii="Symbol" w:hAnsi="Symbol"/>
      </w:rPr>
    </w:lvl>
    <w:lvl w:ilvl="8" w:tplc="7D0EE44A">
      <w:start w:val="1"/>
      <w:numFmt w:val="bullet"/>
      <w:lvlText w:val=""/>
      <w:lvlJc w:val="left"/>
      <w:pPr>
        <w:ind w:left="1080" w:hanging="360"/>
      </w:pPr>
      <w:rPr>
        <w:rFonts w:ascii="Symbol" w:hAnsi="Symbol"/>
      </w:rPr>
    </w:lvl>
  </w:abstractNum>
  <w:abstractNum w:abstractNumId="25" w15:restartNumberingAfterBreak="0">
    <w:nsid w:val="356B17B3"/>
    <w:multiLevelType w:val="hybridMultilevel"/>
    <w:tmpl w:val="EA4E5EB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73F2653"/>
    <w:multiLevelType w:val="hybridMultilevel"/>
    <w:tmpl w:val="B478F0E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3B557525"/>
    <w:multiLevelType w:val="hybridMultilevel"/>
    <w:tmpl w:val="ACF0E2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CB93B5A"/>
    <w:multiLevelType w:val="hybridMultilevel"/>
    <w:tmpl w:val="6E38D5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771B5B"/>
    <w:multiLevelType w:val="hybridMultilevel"/>
    <w:tmpl w:val="4E382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00C512C"/>
    <w:multiLevelType w:val="hybridMultilevel"/>
    <w:tmpl w:val="6A1C4332"/>
    <w:lvl w:ilvl="0" w:tplc="ADCC2200">
      <w:start w:val="1"/>
      <w:numFmt w:val="bullet"/>
      <w:lvlText w:val=""/>
      <w:lvlJc w:val="left"/>
      <w:pPr>
        <w:ind w:left="1080" w:hanging="360"/>
      </w:pPr>
      <w:rPr>
        <w:rFonts w:ascii="Symbol" w:hAnsi="Symbol"/>
      </w:rPr>
    </w:lvl>
    <w:lvl w:ilvl="1" w:tplc="25745F2A">
      <w:start w:val="1"/>
      <w:numFmt w:val="bullet"/>
      <w:lvlText w:val=""/>
      <w:lvlJc w:val="left"/>
      <w:pPr>
        <w:ind w:left="1440" w:hanging="360"/>
      </w:pPr>
      <w:rPr>
        <w:rFonts w:ascii="Symbol" w:hAnsi="Symbol"/>
      </w:rPr>
    </w:lvl>
    <w:lvl w:ilvl="2" w:tplc="3B1C05BA">
      <w:start w:val="1"/>
      <w:numFmt w:val="bullet"/>
      <w:lvlText w:val=""/>
      <w:lvlJc w:val="left"/>
      <w:pPr>
        <w:ind w:left="1080" w:hanging="360"/>
      </w:pPr>
      <w:rPr>
        <w:rFonts w:ascii="Symbol" w:hAnsi="Symbol"/>
      </w:rPr>
    </w:lvl>
    <w:lvl w:ilvl="3" w:tplc="07C08E90">
      <w:start w:val="1"/>
      <w:numFmt w:val="bullet"/>
      <w:lvlText w:val=""/>
      <w:lvlJc w:val="left"/>
      <w:pPr>
        <w:ind w:left="1080" w:hanging="360"/>
      </w:pPr>
      <w:rPr>
        <w:rFonts w:ascii="Symbol" w:hAnsi="Symbol"/>
      </w:rPr>
    </w:lvl>
    <w:lvl w:ilvl="4" w:tplc="BC7C565E">
      <w:start w:val="1"/>
      <w:numFmt w:val="bullet"/>
      <w:lvlText w:val=""/>
      <w:lvlJc w:val="left"/>
      <w:pPr>
        <w:ind w:left="1080" w:hanging="360"/>
      </w:pPr>
      <w:rPr>
        <w:rFonts w:ascii="Symbol" w:hAnsi="Symbol"/>
      </w:rPr>
    </w:lvl>
    <w:lvl w:ilvl="5" w:tplc="D526AC8A">
      <w:start w:val="1"/>
      <w:numFmt w:val="bullet"/>
      <w:lvlText w:val=""/>
      <w:lvlJc w:val="left"/>
      <w:pPr>
        <w:ind w:left="1080" w:hanging="360"/>
      </w:pPr>
      <w:rPr>
        <w:rFonts w:ascii="Symbol" w:hAnsi="Symbol"/>
      </w:rPr>
    </w:lvl>
    <w:lvl w:ilvl="6" w:tplc="D3A4D25E">
      <w:start w:val="1"/>
      <w:numFmt w:val="bullet"/>
      <w:lvlText w:val=""/>
      <w:lvlJc w:val="left"/>
      <w:pPr>
        <w:ind w:left="1080" w:hanging="360"/>
      </w:pPr>
      <w:rPr>
        <w:rFonts w:ascii="Symbol" w:hAnsi="Symbol"/>
      </w:rPr>
    </w:lvl>
    <w:lvl w:ilvl="7" w:tplc="E3EA3C54">
      <w:start w:val="1"/>
      <w:numFmt w:val="bullet"/>
      <w:lvlText w:val=""/>
      <w:lvlJc w:val="left"/>
      <w:pPr>
        <w:ind w:left="1080" w:hanging="360"/>
      </w:pPr>
      <w:rPr>
        <w:rFonts w:ascii="Symbol" w:hAnsi="Symbol"/>
      </w:rPr>
    </w:lvl>
    <w:lvl w:ilvl="8" w:tplc="B79C66F2">
      <w:start w:val="1"/>
      <w:numFmt w:val="bullet"/>
      <w:lvlText w:val=""/>
      <w:lvlJc w:val="left"/>
      <w:pPr>
        <w:ind w:left="1080" w:hanging="360"/>
      </w:pPr>
      <w:rPr>
        <w:rFonts w:ascii="Symbol" w:hAnsi="Symbol"/>
      </w:rPr>
    </w:lvl>
  </w:abstractNum>
  <w:abstractNum w:abstractNumId="31" w15:restartNumberingAfterBreak="0">
    <w:nsid w:val="408F01B1"/>
    <w:multiLevelType w:val="hybridMultilevel"/>
    <w:tmpl w:val="05D05B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2A60A37"/>
    <w:multiLevelType w:val="hybridMultilevel"/>
    <w:tmpl w:val="34EA3BD6"/>
    <w:lvl w:ilvl="0" w:tplc="84680028">
      <w:start w:val="5"/>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6903BC0"/>
    <w:multiLevelType w:val="hybridMultilevel"/>
    <w:tmpl w:val="E9FCE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8883C2A"/>
    <w:multiLevelType w:val="hybridMultilevel"/>
    <w:tmpl w:val="D4B235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9918F7B"/>
    <w:multiLevelType w:val="hybridMultilevel"/>
    <w:tmpl w:val="08947202"/>
    <w:lvl w:ilvl="0" w:tplc="41F48B26">
      <w:start w:val="1"/>
      <w:numFmt w:val="bullet"/>
      <w:lvlText w:val=""/>
      <w:lvlJc w:val="left"/>
      <w:pPr>
        <w:ind w:left="720" w:hanging="360"/>
      </w:pPr>
      <w:rPr>
        <w:rFonts w:ascii="Symbol" w:hAnsi="Symbol" w:hint="default"/>
      </w:rPr>
    </w:lvl>
    <w:lvl w:ilvl="1" w:tplc="DC6218A6">
      <w:start w:val="1"/>
      <w:numFmt w:val="bullet"/>
      <w:lvlText w:val="o"/>
      <w:lvlJc w:val="left"/>
      <w:pPr>
        <w:ind w:left="1440" w:hanging="360"/>
      </w:pPr>
      <w:rPr>
        <w:rFonts w:ascii="Courier New" w:hAnsi="Courier New" w:hint="default"/>
      </w:rPr>
    </w:lvl>
    <w:lvl w:ilvl="2" w:tplc="DFB0EC5C">
      <w:start w:val="1"/>
      <w:numFmt w:val="bullet"/>
      <w:lvlText w:val=""/>
      <w:lvlJc w:val="left"/>
      <w:pPr>
        <w:ind w:left="2160" w:hanging="360"/>
      </w:pPr>
      <w:rPr>
        <w:rFonts w:ascii="Wingdings" w:hAnsi="Wingdings" w:hint="default"/>
      </w:rPr>
    </w:lvl>
    <w:lvl w:ilvl="3" w:tplc="2214C466">
      <w:start w:val="1"/>
      <w:numFmt w:val="bullet"/>
      <w:lvlText w:val=""/>
      <w:lvlJc w:val="left"/>
      <w:pPr>
        <w:ind w:left="2880" w:hanging="360"/>
      </w:pPr>
      <w:rPr>
        <w:rFonts w:ascii="Symbol" w:hAnsi="Symbol" w:hint="default"/>
      </w:rPr>
    </w:lvl>
    <w:lvl w:ilvl="4" w:tplc="155261F8">
      <w:start w:val="1"/>
      <w:numFmt w:val="bullet"/>
      <w:lvlText w:val="o"/>
      <w:lvlJc w:val="left"/>
      <w:pPr>
        <w:ind w:left="3600" w:hanging="360"/>
      </w:pPr>
      <w:rPr>
        <w:rFonts w:ascii="Courier New" w:hAnsi="Courier New" w:hint="default"/>
      </w:rPr>
    </w:lvl>
    <w:lvl w:ilvl="5" w:tplc="F4DAECDA">
      <w:start w:val="1"/>
      <w:numFmt w:val="bullet"/>
      <w:lvlText w:val=""/>
      <w:lvlJc w:val="left"/>
      <w:pPr>
        <w:ind w:left="4320" w:hanging="360"/>
      </w:pPr>
      <w:rPr>
        <w:rFonts w:ascii="Wingdings" w:hAnsi="Wingdings" w:hint="default"/>
      </w:rPr>
    </w:lvl>
    <w:lvl w:ilvl="6" w:tplc="0FAA6D76">
      <w:start w:val="1"/>
      <w:numFmt w:val="bullet"/>
      <w:lvlText w:val=""/>
      <w:lvlJc w:val="left"/>
      <w:pPr>
        <w:ind w:left="5040" w:hanging="360"/>
      </w:pPr>
      <w:rPr>
        <w:rFonts w:ascii="Symbol" w:hAnsi="Symbol" w:hint="default"/>
      </w:rPr>
    </w:lvl>
    <w:lvl w:ilvl="7" w:tplc="AB30D856">
      <w:start w:val="1"/>
      <w:numFmt w:val="bullet"/>
      <w:lvlText w:val="o"/>
      <w:lvlJc w:val="left"/>
      <w:pPr>
        <w:ind w:left="5760" w:hanging="360"/>
      </w:pPr>
      <w:rPr>
        <w:rFonts w:ascii="Courier New" w:hAnsi="Courier New" w:hint="default"/>
      </w:rPr>
    </w:lvl>
    <w:lvl w:ilvl="8" w:tplc="F7E4AC88">
      <w:start w:val="1"/>
      <w:numFmt w:val="bullet"/>
      <w:lvlText w:val=""/>
      <w:lvlJc w:val="left"/>
      <w:pPr>
        <w:ind w:left="6480" w:hanging="360"/>
      </w:pPr>
      <w:rPr>
        <w:rFonts w:ascii="Wingdings" w:hAnsi="Wingdings" w:hint="default"/>
      </w:rPr>
    </w:lvl>
  </w:abstractNum>
  <w:abstractNum w:abstractNumId="36" w15:restartNumberingAfterBreak="0">
    <w:nsid w:val="49B74810"/>
    <w:multiLevelType w:val="hybridMultilevel"/>
    <w:tmpl w:val="BCC2DA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49D70D9C"/>
    <w:multiLevelType w:val="hybridMultilevel"/>
    <w:tmpl w:val="A380EB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4E347871"/>
    <w:multiLevelType w:val="multilevel"/>
    <w:tmpl w:val="9774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16056E"/>
    <w:multiLevelType w:val="multilevel"/>
    <w:tmpl w:val="FC88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AB6283"/>
    <w:multiLevelType w:val="multilevel"/>
    <w:tmpl w:val="153C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FD465C"/>
    <w:multiLevelType w:val="hybridMultilevel"/>
    <w:tmpl w:val="04AEF11C"/>
    <w:lvl w:ilvl="0" w:tplc="6680CFF2">
      <w:start w:val="1"/>
      <w:numFmt w:val="bullet"/>
      <w:lvlText w:val=""/>
      <w:lvlJc w:val="left"/>
      <w:pPr>
        <w:ind w:left="1080" w:hanging="360"/>
      </w:pPr>
      <w:rPr>
        <w:rFonts w:ascii="Symbol" w:hAnsi="Symbol"/>
      </w:rPr>
    </w:lvl>
    <w:lvl w:ilvl="1" w:tplc="F05EFB42">
      <w:start w:val="1"/>
      <w:numFmt w:val="bullet"/>
      <w:lvlText w:val=""/>
      <w:lvlJc w:val="left"/>
      <w:pPr>
        <w:ind w:left="1080" w:hanging="360"/>
      </w:pPr>
      <w:rPr>
        <w:rFonts w:ascii="Symbol" w:hAnsi="Symbol"/>
      </w:rPr>
    </w:lvl>
    <w:lvl w:ilvl="2" w:tplc="AEBAB0FA">
      <w:start w:val="1"/>
      <w:numFmt w:val="bullet"/>
      <w:lvlText w:val=""/>
      <w:lvlJc w:val="left"/>
      <w:pPr>
        <w:ind w:left="1080" w:hanging="360"/>
      </w:pPr>
      <w:rPr>
        <w:rFonts w:ascii="Symbol" w:hAnsi="Symbol"/>
      </w:rPr>
    </w:lvl>
    <w:lvl w:ilvl="3" w:tplc="090696F6">
      <w:start w:val="1"/>
      <w:numFmt w:val="bullet"/>
      <w:lvlText w:val=""/>
      <w:lvlJc w:val="left"/>
      <w:pPr>
        <w:ind w:left="1080" w:hanging="360"/>
      </w:pPr>
      <w:rPr>
        <w:rFonts w:ascii="Symbol" w:hAnsi="Symbol"/>
      </w:rPr>
    </w:lvl>
    <w:lvl w:ilvl="4" w:tplc="D90C1F7C">
      <w:start w:val="1"/>
      <w:numFmt w:val="bullet"/>
      <w:lvlText w:val=""/>
      <w:lvlJc w:val="left"/>
      <w:pPr>
        <w:ind w:left="1080" w:hanging="360"/>
      </w:pPr>
      <w:rPr>
        <w:rFonts w:ascii="Symbol" w:hAnsi="Symbol"/>
      </w:rPr>
    </w:lvl>
    <w:lvl w:ilvl="5" w:tplc="250ECB76">
      <w:start w:val="1"/>
      <w:numFmt w:val="bullet"/>
      <w:lvlText w:val=""/>
      <w:lvlJc w:val="left"/>
      <w:pPr>
        <w:ind w:left="1080" w:hanging="360"/>
      </w:pPr>
      <w:rPr>
        <w:rFonts w:ascii="Symbol" w:hAnsi="Symbol"/>
      </w:rPr>
    </w:lvl>
    <w:lvl w:ilvl="6" w:tplc="032AE3EE">
      <w:start w:val="1"/>
      <w:numFmt w:val="bullet"/>
      <w:lvlText w:val=""/>
      <w:lvlJc w:val="left"/>
      <w:pPr>
        <w:ind w:left="1080" w:hanging="360"/>
      </w:pPr>
      <w:rPr>
        <w:rFonts w:ascii="Symbol" w:hAnsi="Symbol"/>
      </w:rPr>
    </w:lvl>
    <w:lvl w:ilvl="7" w:tplc="9D5C713C">
      <w:start w:val="1"/>
      <w:numFmt w:val="bullet"/>
      <w:lvlText w:val=""/>
      <w:lvlJc w:val="left"/>
      <w:pPr>
        <w:ind w:left="1080" w:hanging="360"/>
      </w:pPr>
      <w:rPr>
        <w:rFonts w:ascii="Symbol" w:hAnsi="Symbol"/>
      </w:rPr>
    </w:lvl>
    <w:lvl w:ilvl="8" w:tplc="A198D440">
      <w:start w:val="1"/>
      <w:numFmt w:val="bullet"/>
      <w:lvlText w:val=""/>
      <w:lvlJc w:val="left"/>
      <w:pPr>
        <w:ind w:left="1080" w:hanging="360"/>
      </w:pPr>
      <w:rPr>
        <w:rFonts w:ascii="Symbol" w:hAnsi="Symbol"/>
      </w:rPr>
    </w:lvl>
  </w:abstractNum>
  <w:abstractNum w:abstractNumId="42" w15:restartNumberingAfterBreak="0">
    <w:nsid w:val="5C434F7B"/>
    <w:multiLevelType w:val="hybridMultilevel"/>
    <w:tmpl w:val="C0FE7576"/>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F">
      <w:start w:val="1"/>
      <w:numFmt w:val="decimal"/>
      <w:lvlText w:val="%4."/>
      <w:lvlJc w:val="left"/>
      <w:pPr>
        <w:ind w:left="2880" w:hanging="360"/>
      </w:p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CAC0CD4"/>
    <w:multiLevelType w:val="hybridMultilevel"/>
    <w:tmpl w:val="C3120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FFC055B"/>
    <w:multiLevelType w:val="hybridMultilevel"/>
    <w:tmpl w:val="527855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119355A"/>
    <w:multiLevelType w:val="hybridMultilevel"/>
    <w:tmpl w:val="D7D83202"/>
    <w:lvl w:ilvl="0" w:tplc="DE1EBDB0">
      <w:start w:val="1"/>
      <w:numFmt w:val="bullet"/>
      <w:lvlText w:val=""/>
      <w:lvlJc w:val="left"/>
      <w:pPr>
        <w:tabs>
          <w:tab w:val="num" w:pos="720"/>
        </w:tabs>
        <w:ind w:left="720" w:hanging="360"/>
      </w:pPr>
      <w:rPr>
        <w:rFonts w:ascii="Symbol" w:hAnsi="Symbol" w:hint="default"/>
      </w:rPr>
    </w:lvl>
    <w:lvl w:ilvl="1" w:tplc="B8E24A26" w:tentative="1">
      <w:start w:val="1"/>
      <w:numFmt w:val="bullet"/>
      <w:lvlText w:val=""/>
      <w:lvlJc w:val="left"/>
      <w:pPr>
        <w:tabs>
          <w:tab w:val="num" w:pos="1440"/>
        </w:tabs>
        <w:ind w:left="1440" w:hanging="360"/>
      </w:pPr>
      <w:rPr>
        <w:rFonts w:ascii="Symbol" w:hAnsi="Symbol" w:hint="default"/>
      </w:rPr>
    </w:lvl>
    <w:lvl w:ilvl="2" w:tplc="0D26D158" w:tentative="1">
      <w:start w:val="1"/>
      <w:numFmt w:val="bullet"/>
      <w:lvlText w:val=""/>
      <w:lvlJc w:val="left"/>
      <w:pPr>
        <w:tabs>
          <w:tab w:val="num" w:pos="2160"/>
        </w:tabs>
        <w:ind w:left="2160" w:hanging="360"/>
      </w:pPr>
      <w:rPr>
        <w:rFonts w:ascii="Symbol" w:hAnsi="Symbol" w:hint="default"/>
      </w:rPr>
    </w:lvl>
    <w:lvl w:ilvl="3" w:tplc="D03AC3FE" w:tentative="1">
      <w:start w:val="1"/>
      <w:numFmt w:val="bullet"/>
      <w:lvlText w:val=""/>
      <w:lvlJc w:val="left"/>
      <w:pPr>
        <w:tabs>
          <w:tab w:val="num" w:pos="2880"/>
        </w:tabs>
        <w:ind w:left="2880" w:hanging="360"/>
      </w:pPr>
      <w:rPr>
        <w:rFonts w:ascii="Symbol" w:hAnsi="Symbol" w:hint="default"/>
      </w:rPr>
    </w:lvl>
    <w:lvl w:ilvl="4" w:tplc="657801B2" w:tentative="1">
      <w:start w:val="1"/>
      <w:numFmt w:val="bullet"/>
      <w:lvlText w:val=""/>
      <w:lvlJc w:val="left"/>
      <w:pPr>
        <w:tabs>
          <w:tab w:val="num" w:pos="3600"/>
        </w:tabs>
        <w:ind w:left="3600" w:hanging="360"/>
      </w:pPr>
      <w:rPr>
        <w:rFonts w:ascii="Symbol" w:hAnsi="Symbol" w:hint="default"/>
      </w:rPr>
    </w:lvl>
    <w:lvl w:ilvl="5" w:tplc="73FCEBE4" w:tentative="1">
      <w:start w:val="1"/>
      <w:numFmt w:val="bullet"/>
      <w:lvlText w:val=""/>
      <w:lvlJc w:val="left"/>
      <w:pPr>
        <w:tabs>
          <w:tab w:val="num" w:pos="4320"/>
        </w:tabs>
        <w:ind w:left="4320" w:hanging="360"/>
      </w:pPr>
      <w:rPr>
        <w:rFonts w:ascii="Symbol" w:hAnsi="Symbol" w:hint="default"/>
      </w:rPr>
    </w:lvl>
    <w:lvl w:ilvl="6" w:tplc="13589B7A" w:tentative="1">
      <w:start w:val="1"/>
      <w:numFmt w:val="bullet"/>
      <w:lvlText w:val=""/>
      <w:lvlJc w:val="left"/>
      <w:pPr>
        <w:tabs>
          <w:tab w:val="num" w:pos="5040"/>
        </w:tabs>
        <w:ind w:left="5040" w:hanging="360"/>
      </w:pPr>
      <w:rPr>
        <w:rFonts w:ascii="Symbol" w:hAnsi="Symbol" w:hint="default"/>
      </w:rPr>
    </w:lvl>
    <w:lvl w:ilvl="7" w:tplc="1BE0AA58" w:tentative="1">
      <w:start w:val="1"/>
      <w:numFmt w:val="bullet"/>
      <w:lvlText w:val=""/>
      <w:lvlJc w:val="left"/>
      <w:pPr>
        <w:tabs>
          <w:tab w:val="num" w:pos="5760"/>
        </w:tabs>
        <w:ind w:left="5760" w:hanging="360"/>
      </w:pPr>
      <w:rPr>
        <w:rFonts w:ascii="Symbol" w:hAnsi="Symbol" w:hint="default"/>
      </w:rPr>
    </w:lvl>
    <w:lvl w:ilvl="8" w:tplc="68F6374C" w:tentative="1">
      <w:start w:val="1"/>
      <w:numFmt w:val="bullet"/>
      <w:lvlText w:val=""/>
      <w:lvlJc w:val="left"/>
      <w:pPr>
        <w:tabs>
          <w:tab w:val="num" w:pos="6480"/>
        </w:tabs>
        <w:ind w:left="6480" w:hanging="360"/>
      </w:pPr>
      <w:rPr>
        <w:rFonts w:ascii="Symbol" w:hAnsi="Symbol" w:hint="default"/>
      </w:rPr>
    </w:lvl>
  </w:abstractNum>
  <w:abstractNum w:abstractNumId="46" w15:restartNumberingAfterBreak="0">
    <w:nsid w:val="623A06B3"/>
    <w:multiLevelType w:val="hybridMultilevel"/>
    <w:tmpl w:val="1D220F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3A157A1"/>
    <w:multiLevelType w:val="hybridMultilevel"/>
    <w:tmpl w:val="009A5F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65571170"/>
    <w:multiLevelType w:val="hybridMultilevel"/>
    <w:tmpl w:val="6E3A20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5BD51D3"/>
    <w:multiLevelType w:val="hybridMultilevel"/>
    <w:tmpl w:val="735E5ADE"/>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6696627D"/>
    <w:multiLevelType w:val="hybridMultilevel"/>
    <w:tmpl w:val="CB56366C"/>
    <w:lvl w:ilvl="0" w:tplc="15D4BB24">
      <w:start w:val="1"/>
      <w:numFmt w:val="bullet"/>
      <w:lvlText w:val=""/>
      <w:lvlJc w:val="left"/>
      <w:pPr>
        <w:ind w:left="1080" w:hanging="360"/>
      </w:pPr>
      <w:rPr>
        <w:rFonts w:ascii="Symbol" w:hAnsi="Symbol"/>
      </w:rPr>
    </w:lvl>
    <w:lvl w:ilvl="1" w:tplc="39C6C356">
      <w:start w:val="1"/>
      <w:numFmt w:val="bullet"/>
      <w:lvlText w:val=""/>
      <w:lvlJc w:val="left"/>
      <w:pPr>
        <w:ind w:left="1440" w:hanging="360"/>
      </w:pPr>
      <w:rPr>
        <w:rFonts w:ascii="Symbol" w:hAnsi="Symbol"/>
      </w:rPr>
    </w:lvl>
    <w:lvl w:ilvl="2" w:tplc="63A4009A">
      <w:start w:val="1"/>
      <w:numFmt w:val="bullet"/>
      <w:lvlText w:val=""/>
      <w:lvlJc w:val="left"/>
      <w:pPr>
        <w:ind w:left="1080" w:hanging="360"/>
      </w:pPr>
      <w:rPr>
        <w:rFonts w:ascii="Symbol" w:hAnsi="Symbol"/>
      </w:rPr>
    </w:lvl>
    <w:lvl w:ilvl="3" w:tplc="8EE2FE40">
      <w:start w:val="1"/>
      <w:numFmt w:val="bullet"/>
      <w:lvlText w:val=""/>
      <w:lvlJc w:val="left"/>
      <w:pPr>
        <w:ind w:left="1080" w:hanging="360"/>
      </w:pPr>
      <w:rPr>
        <w:rFonts w:ascii="Symbol" w:hAnsi="Symbol"/>
      </w:rPr>
    </w:lvl>
    <w:lvl w:ilvl="4" w:tplc="718217F4">
      <w:start w:val="1"/>
      <w:numFmt w:val="bullet"/>
      <w:lvlText w:val=""/>
      <w:lvlJc w:val="left"/>
      <w:pPr>
        <w:ind w:left="1080" w:hanging="360"/>
      </w:pPr>
      <w:rPr>
        <w:rFonts w:ascii="Symbol" w:hAnsi="Symbol"/>
      </w:rPr>
    </w:lvl>
    <w:lvl w:ilvl="5" w:tplc="66E4B6F6">
      <w:start w:val="1"/>
      <w:numFmt w:val="bullet"/>
      <w:lvlText w:val=""/>
      <w:lvlJc w:val="left"/>
      <w:pPr>
        <w:ind w:left="1080" w:hanging="360"/>
      </w:pPr>
      <w:rPr>
        <w:rFonts w:ascii="Symbol" w:hAnsi="Symbol"/>
      </w:rPr>
    </w:lvl>
    <w:lvl w:ilvl="6" w:tplc="97B8E7E6">
      <w:start w:val="1"/>
      <w:numFmt w:val="bullet"/>
      <w:lvlText w:val=""/>
      <w:lvlJc w:val="left"/>
      <w:pPr>
        <w:ind w:left="1080" w:hanging="360"/>
      </w:pPr>
      <w:rPr>
        <w:rFonts w:ascii="Symbol" w:hAnsi="Symbol"/>
      </w:rPr>
    </w:lvl>
    <w:lvl w:ilvl="7" w:tplc="EF88B37A">
      <w:start w:val="1"/>
      <w:numFmt w:val="bullet"/>
      <w:lvlText w:val=""/>
      <w:lvlJc w:val="left"/>
      <w:pPr>
        <w:ind w:left="1080" w:hanging="360"/>
      </w:pPr>
      <w:rPr>
        <w:rFonts w:ascii="Symbol" w:hAnsi="Symbol"/>
      </w:rPr>
    </w:lvl>
    <w:lvl w:ilvl="8" w:tplc="FAB6CEF8">
      <w:start w:val="1"/>
      <w:numFmt w:val="bullet"/>
      <w:lvlText w:val=""/>
      <w:lvlJc w:val="left"/>
      <w:pPr>
        <w:ind w:left="1080" w:hanging="360"/>
      </w:pPr>
      <w:rPr>
        <w:rFonts w:ascii="Symbol" w:hAnsi="Symbol"/>
      </w:rPr>
    </w:lvl>
  </w:abstractNum>
  <w:abstractNum w:abstractNumId="51" w15:restartNumberingAfterBreak="0">
    <w:nsid w:val="66C71ADA"/>
    <w:multiLevelType w:val="hybridMultilevel"/>
    <w:tmpl w:val="32AC7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70155C9"/>
    <w:multiLevelType w:val="hybridMultilevel"/>
    <w:tmpl w:val="86784C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7CE205A"/>
    <w:multiLevelType w:val="hybridMultilevel"/>
    <w:tmpl w:val="C526C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7DE6D4B"/>
    <w:multiLevelType w:val="hybridMultilevel"/>
    <w:tmpl w:val="51989688"/>
    <w:lvl w:ilvl="0" w:tplc="4974466C">
      <w:start w:val="1"/>
      <w:numFmt w:val="decimal"/>
      <w:lvlText w:val="%1)"/>
      <w:lvlJc w:val="left"/>
      <w:pPr>
        <w:ind w:left="720" w:hanging="360"/>
      </w:pPr>
    </w:lvl>
    <w:lvl w:ilvl="1" w:tplc="06A0A9FE">
      <w:start w:val="1"/>
      <w:numFmt w:val="decimal"/>
      <w:lvlText w:val="%2)"/>
      <w:lvlJc w:val="left"/>
      <w:pPr>
        <w:ind w:left="720" w:hanging="360"/>
      </w:pPr>
    </w:lvl>
    <w:lvl w:ilvl="2" w:tplc="27F8E026">
      <w:start w:val="1"/>
      <w:numFmt w:val="decimal"/>
      <w:lvlText w:val="%3)"/>
      <w:lvlJc w:val="left"/>
      <w:pPr>
        <w:ind w:left="720" w:hanging="360"/>
      </w:pPr>
    </w:lvl>
    <w:lvl w:ilvl="3" w:tplc="A748144C">
      <w:start w:val="1"/>
      <w:numFmt w:val="decimal"/>
      <w:lvlText w:val="%4)"/>
      <w:lvlJc w:val="left"/>
      <w:pPr>
        <w:ind w:left="720" w:hanging="360"/>
      </w:pPr>
    </w:lvl>
    <w:lvl w:ilvl="4" w:tplc="1B0A9616">
      <w:start w:val="1"/>
      <w:numFmt w:val="decimal"/>
      <w:lvlText w:val="%5)"/>
      <w:lvlJc w:val="left"/>
      <w:pPr>
        <w:ind w:left="720" w:hanging="360"/>
      </w:pPr>
    </w:lvl>
    <w:lvl w:ilvl="5" w:tplc="3C42121A">
      <w:start w:val="1"/>
      <w:numFmt w:val="decimal"/>
      <w:lvlText w:val="%6)"/>
      <w:lvlJc w:val="left"/>
      <w:pPr>
        <w:ind w:left="720" w:hanging="360"/>
      </w:pPr>
    </w:lvl>
    <w:lvl w:ilvl="6" w:tplc="ADCCE998">
      <w:start w:val="1"/>
      <w:numFmt w:val="decimal"/>
      <w:lvlText w:val="%7)"/>
      <w:lvlJc w:val="left"/>
      <w:pPr>
        <w:ind w:left="720" w:hanging="360"/>
      </w:pPr>
    </w:lvl>
    <w:lvl w:ilvl="7" w:tplc="1234D7A6">
      <w:start w:val="1"/>
      <w:numFmt w:val="decimal"/>
      <w:lvlText w:val="%8)"/>
      <w:lvlJc w:val="left"/>
      <w:pPr>
        <w:ind w:left="720" w:hanging="360"/>
      </w:pPr>
    </w:lvl>
    <w:lvl w:ilvl="8" w:tplc="BA4C7D98">
      <w:start w:val="1"/>
      <w:numFmt w:val="decimal"/>
      <w:lvlText w:val="%9)"/>
      <w:lvlJc w:val="left"/>
      <w:pPr>
        <w:ind w:left="720" w:hanging="360"/>
      </w:pPr>
    </w:lvl>
  </w:abstractNum>
  <w:abstractNum w:abstractNumId="55" w15:restartNumberingAfterBreak="0">
    <w:nsid w:val="6A7E2A2E"/>
    <w:multiLevelType w:val="hybridMultilevel"/>
    <w:tmpl w:val="B9382284"/>
    <w:lvl w:ilvl="0" w:tplc="ACB08154">
      <w:start w:val="1"/>
      <w:numFmt w:val="decimal"/>
      <w:lvlText w:val="%1)"/>
      <w:lvlJc w:val="left"/>
      <w:pPr>
        <w:ind w:left="1020" w:hanging="360"/>
      </w:pPr>
    </w:lvl>
    <w:lvl w:ilvl="1" w:tplc="0B96DE0E">
      <w:start w:val="1"/>
      <w:numFmt w:val="decimal"/>
      <w:lvlText w:val="%2)"/>
      <w:lvlJc w:val="left"/>
      <w:pPr>
        <w:ind w:left="1020" w:hanging="360"/>
      </w:pPr>
    </w:lvl>
    <w:lvl w:ilvl="2" w:tplc="521EBAB2">
      <w:start w:val="1"/>
      <w:numFmt w:val="decimal"/>
      <w:lvlText w:val="%3)"/>
      <w:lvlJc w:val="left"/>
      <w:pPr>
        <w:ind w:left="1020" w:hanging="360"/>
      </w:pPr>
    </w:lvl>
    <w:lvl w:ilvl="3" w:tplc="BC28DAE4">
      <w:start w:val="1"/>
      <w:numFmt w:val="decimal"/>
      <w:lvlText w:val="%4)"/>
      <w:lvlJc w:val="left"/>
      <w:pPr>
        <w:ind w:left="1020" w:hanging="360"/>
      </w:pPr>
    </w:lvl>
    <w:lvl w:ilvl="4" w:tplc="0AC6BD06">
      <w:start w:val="1"/>
      <w:numFmt w:val="decimal"/>
      <w:lvlText w:val="%5)"/>
      <w:lvlJc w:val="left"/>
      <w:pPr>
        <w:ind w:left="1020" w:hanging="360"/>
      </w:pPr>
    </w:lvl>
    <w:lvl w:ilvl="5" w:tplc="33909DD4">
      <w:start w:val="1"/>
      <w:numFmt w:val="decimal"/>
      <w:lvlText w:val="%6)"/>
      <w:lvlJc w:val="left"/>
      <w:pPr>
        <w:ind w:left="1020" w:hanging="360"/>
      </w:pPr>
    </w:lvl>
    <w:lvl w:ilvl="6" w:tplc="6D223742">
      <w:start w:val="1"/>
      <w:numFmt w:val="decimal"/>
      <w:lvlText w:val="%7)"/>
      <w:lvlJc w:val="left"/>
      <w:pPr>
        <w:ind w:left="1020" w:hanging="360"/>
      </w:pPr>
    </w:lvl>
    <w:lvl w:ilvl="7" w:tplc="30F8F232">
      <w:start w:val="1"/>
      <w:numFmt w:val="decimal"/>
      <w:lvlText w:val="%8)"/>
      <w:lvlJc w:val="left"/>
      <w:pPr>
        <w:ind w:left="1020" w:hanging="360"/>
      </w:pPr>
    </w:lvl>
    <w:lvl w:ilvl="8" w:tplc="F7FE6614">
      <w:start w:val="1"/>
      <w:numFmt w:val="decimal"/>
      <w:lvlText w:val="%9)"/>
      <w:lvlJc w:val="left"/>
      <w:pPr>
        <w:ind w:left="1020" w:hanging="360"/>
      </w:pPr>
    </w:lvl>
  </w:abstractNum>
  <w:abstractNum w:abstractNumId="56" w15:restartNumberingAfterBreak="0">
    <w:nsid w:val="6B0B56BE"/>
    <w:multiLevelType w:val="hybridMultilevel"/>
    <w:tmpl w:val="5F3265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07A5963"/>
    <w:multiLevelType w:val="hybridMultilevel"/>
    <w:tmpl w:val="D2F0FF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723531B0"/>
    <w:multiLevelType w:val="hybridMultilevel"/>
    <w:tmpl w:val="DE420E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76920774"/>
    <w:multiLevelType w:val="hybridMultilevel"/>
    <w:tmpl w:val="2A845FFE"/>
    <w:lvl w:ilvl="0" w:tplc="117E57CC">
      <w:start w:val="1"/>
      <w:numFmt w:val="bullet"/>
      <w:lvlText w:val=""/>
      <w:lvlJc w:val="left"/>
      <w:pPr>
        <w:ind w:left="1080" w:hanging="360"/>
      </w:pPr>
      <w:rPr>
        <w:rFonts w:ascii="Symbol" w:hAnsi="Symbol"/>
      </w:rPr>
    </w:lvl>
    <w:lvl w:ilvl="1" w:tplc="9E9E862A">
      <w:start w:val="1"/>
      <w:numFmt w:val="bullet"/>
      <w:lvlText w:val=""/>
      <w:lvlJc w:val="left"/>
      <w:pPr>
        <w:ind w:left="1080" w:hanging="360"/>
      </w:pPr>
      <w:rPr>
        <w:rFonts w:ascii="Symbol" w:hAnsi="Symbol"/>
      </w:rPr>
    </w:lvl>
    <w:lvl w:ilvl="2" w:tplc="6B2E2320">
      <w:start w:val="1"/>
      <w:numFmt w:val="bullet"/>
      <w:lvlText w:val=""/>
      <w:lvlJc w:val="left"/>
      <w:pPr>
        <w:ind w:left="1080" w:hanging="360"/>
      </w:pPr>
      <w:rPr>
        <w:rFonts w:ascii="Symbol" w:hAnsi="Symbol"/>
      </w:rPr>
    </w:lvl>
    <w:lvl w:ilvl="3" w:tplc="DE1C6166">
      <w:start w:val="1"/>
      <w:numFmt w:val="bullet"/>
      <w:lvlText w:val=""/>
      <w:lvlJc w:val="left"/>
      <w:pPr>
        <w:ind w:left="1080" w:hanging="360"/>
      </w:pPr>
      <w:rPr>
        <w:rFonts w:ascii="Symbol" w:hAnsi="Symbol"/>
      </w:rPr>
    </w:lvl>
    <w:lvl w:ilvl="4" w:tplc="242053D2">
      <w:start w:val="1"/>
      <w:numFmt w:val="bullet"/>
      <w:lvlText w:val=""/>
      <w:lvlJc w:val="left"/>
      <w:pPr>
        <w:ind w:left="1080" w:hanging="360"/>
      </w:pPr>
      <w:rPr>
        <w:rFonts w:ascii="Symbol" w:hAnsi="Symbol"/>
      </w:rPr>
    </w:lvl>
    <w:lvl w:ilvl="5" w:tplc="08D08C6C">
      <w:start w:val="1"/>
      <w:numFmt w:val="bullet"/>
      <w:lvlText w:val=""/>
      <w:lvlJc w:val="left"/>
      <w:pPr>
        <w:ind w:left="1080" w:hanging="360"/>
      </w:pPr>
      <w:rPr>
        <w:rFonts w:ascii="Symbol" w:hAnsi="Symbol"/>
      </w:rPr>
    </w:lvl>
    <w:lvl w:ilvl="6" w:tplc="A9A815B4">
      <w:start w:val="1"/>
      <w:numFmt w:val="bullet"/>
      <w:lvlText w:val=""/>
      <w:lvlJc w:val="left"/>
      <w:pPr>
        <w:ind w:left="1080" w:hanging="360"/>
      </w:pPr>
      <w:rPr>
        <w:rFonts w:ascii="Symbol" w:hAnsi="Symbol"/>
      </w:rPr>
    </w:lvl>
    <w:lvl w:ilvl="7" w:tplc="DC2E58B2">
      <w:start w:val="1"/>
      <w:numFmt w:val="bullet"/>
      <w:lvlText w:val=""/>
      <w:lvlJc w:val="left"/>
      <w:pPr>
        <w:ind w:left="1080" w:hanging="360"/>
      </w:pPr>
      <w:rPr>
        <w:rFonts w:ascii="Symbol" w:hAnsi="Symbol"/>
      </w:rPr>
    </w:lvl>
    <w:lvl w:ilvl="8" w:tplc="22405ECE">
      <w:start w:val="1"/>
      <w:numFmt w:val="bullet"/>
      <w:lvlText w:val=""/>
      <w:lvlJc w:val="left"/>
      <w:pPr>
        <w:ind w:left="1080" w:hanging="360"/>
      </w:pPr>
      <w:rPr>
        <w:rFonts w:ascii="Symbol" w:hAnsi="Symbol"/>
      </w:rPr>
    </w:lvl>
  </w:abstractNum>
  <w:abstractNum w:abstractNumId="60" w15:restartNumberingAfterBreak="0">
    <w:nsid w:val="76E218E0"/>
    <w:multiLevelType w:val="hybridMultilevel"/>
    <w:tmpl w:val="0964A0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78E94B01"/>
    <w:multiLevelType w:val="hybridMultilevel"/>
    <w:tmpl w:val="7ED8AC1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7E6C46E3"/>
    <w:multiLevelType w:val="hybridMultilevel"/>
    <w:tmpl w:val="7E1468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7ECD466E"/>
    <w:multiLevelType w:val="multilevel"/>
    <w:tmpl w:val="6A28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7B607E"/>
    <w:multiLevelType w:val="hybridMultilevel"/>
    <w:tmpl w:val="693E0F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38984418">
    <w:abstractNumId w:val="17"/>
  </w:num>
  <w:num w:numId="2" w16cid:durableId="802889422">
    <w:abstractNumId w:val="28"/>
  </w:num>
  <w:num w:numId="3" w16cid:durableId="614212709">
    <w:abstractNumId w:val="35"/>
  </w:num>
  <w:num w:numId="4" w16cid:durableId="387846849">
    <w:abstractNumId w:val="51"/>
  </w:num>
  <w:num w:numId="5" w16cid:durableId="1442611030">
    <w:abstractNumId w:val="61"/>
  </w:num>
  <w:num w:numId="6" w16cid:durableId="743142827">
    <w:abstractNumId w:val="4"/>
  </w:num>
  <w:num w:numId="7" w16cid:durableId="192572868">
    <w:abstractNumId w:val="19"/>
  </w:num>
  <w:num w:numId="8" w16cid:durableId="118304615">
    <w:abstractNumId w:val="46"/>
  </w:num>
  <w:num w:numId="9" w16cid:durableId="925381651">
    <w:abstractNumId w:val="44"/>
  </w:num>
  <w:num w:numId="10" w16cid:durableId="950434415">
    <w:abstractNumId w:val="34"/>
  </w:num>
  <w:num w:numId="11" w16cid:durableId="958873377">
    <w:abstractNumId w:val="56"/>
  </w:num>
  <w:num w:numId="12" w16cid:durableId="213278707">
    <w:abstractNumId w:val="2"/>
  </w:num>
  <w:num w:numId="13" w16cid:durableId="2126072900">
    <w:abstractNumId w:val="9"/>
  </w:num>
  <w:num w:numId="14" w16cid:durableId="315038040">
    <w:abstractNumId w:val="53"/>
  </w:num>
  <w:num w:numId="15" w16cid:durableId="589700944">
    <w:abstractNumId w:val="18"/>
  </w:num>
  <w:num w:numId="16" w16cid:durableId="910701144">
    <w:abstractNumId w:val="58"/>
  </w:num>
  <w:num w:numId="17" w16cid:durableId="953487240">
    <w:abstractNumId w:val="43"/>
  </w:num>
  <w:num w:numId="18" w16cid:durableId="1328443176">
    <w:abstractNumId w:val="45"/>
  </w:num>
  <w:num w:numId="19" w16cid:durableId="1726100048">
    <w:abstractNumId w:val="52"/>
  </w:num>
  <w:num w:numId="20" w16cid:durableId="463038029">
    <w:abstractNumId w:val="64"/>
  </w:num>
  <w:num w:numId="21" w16cid:durableId="1925525010">
    <w:abstractNumId w:val="36"/>
  </w:num>
  <w:num w:numId="22" w16cid:durableId="317271088">
    <w:abstractNumId w:val="62"/>
  </w:num>
  <w:num w:numId="23" w16cid:durableId="1030305018">
    <w:abstractNumId w:val="20"/>
  </w:num>
  <w:num w:numId="24" w16cid:durableId="1868182067">
    <w:abstractNumId w:val="21"/>
  </w:num>
  <w:num w:numId="25" w16cid:durableId="1076122467">
    <w:abstractNumId w:val="6"/>
  </w:num>
  <w:num w:numId="26" w16cid:durableId="765078890">
    <w:abstractNumId w:val="0"/>
  </w:num>
  <w:num w:numId="27" w16cid:durableId="1932664988">
    <w:abstractNumId w:val="54"/>
  </w:num>
  <w:num w:numId="28" w16cid:durableId="1928075616">
    <w:abstractNumId w:val="55"/>
  </w:num>
  <w:num w:numId="29" w16cid:durableId="1933662527">
    <w:abstractNumId w:val="10"/>
  </w:num>
  <w:num w:numId="30" w16cid:durableId="376053410">
    <w:abstractNumId w:val="57"/>
  </w:num>
  <w:num w:numId="31" w16cid:durableId="861241121">
    <w:abstractNumId w:val="42"/>
  </w:num>
  <w:num w:numId="32" w16cid:durableId="330060884">
    <w:abstractNumId w:val="48"/>
  </w:num>
  <w:num w:numId="33" w16cid:durableId="513227090">
    <w:abstractNumId w:val="27"/>
  </w:num>
  <w:num w:numId="34" w16cid:durableId="2079357736">
    <w:abstractNumId w:val="3"/>
  </w:num>
  <w:num w:numId="35" w16cid:durableId="1445076916">
    <w:abstractNumId w:val="47"/>
  </w:num>
  <w:num w:numId="36" w16cid:durableId="1316186007">
    <w:abstractNumId w:val="37"/>
  </w:num>
  <w:num w:numId="37" w16cid:durableId="335613640">
    <w:abstractNumId w:val="22"/>
  </w:num>
  <w:num w:numId="38" w16cid:durableId="485098254">
    <w:abstractNumId w:val="26"/>
  </w:num>
  <w:num w:numId="39" w16cid:durableId="2076851669">
    <w:abstractNumId w:val="11"/>
  </w:num>
  <w:num w:numId="40" w16cid:durableId="1290472389">
    <w:abstractNumId w:val="31"/>
  </w:num>
  <w:num w:numId="41" w16cid:durableId="1274896616">
    <w:abstractNumId w:val="1"/>
  </w:num>
  <w:num w:numId="42" w16cid:durableId="1755738030">
    <w:abstractNumId w:val="15"/>
  </w:num>
  <w:num w:numId="43" w16cid:durableId="1658455785">
    <w:abstractNumId w:val="49"/>
  </w:num>
  <w:num w:numId="44" w16cid:durableId="1398821297">
    <w:abstractNumId w:val="25"/>
  </w:num>
  <w:num w:numId="45" w16cid:durableId="1849908850">
    <w:abstractNumId w:val="8"/>
  </w:num>
  <w:num w:numId="46" w16cid:durableId="2065449742">
    <w:abstractNumId w:val="60"/>
  </w:num>
  <w:num w:numId="47" w16cid:durableId="1491553676">
    <w:abstractNumId w:val="29"/>
  </w:num>
  <w:num w:numId="48" w16cid:durableId="1591307659">
    <w:abstractNumId w:val="33"/>
  </w:num>
  <w:num w:numId="49" w16cid:durableId="1317227044">
    <w:abstractNumId w:val="7"/>
  </w:num>
  <w:num w:numId="50" w16cid:durableId="1896113275">
    <w:abstractNumId w:val="30"/>
  </w:num>
  <w:num w:numId="51" w16cid:durableId="1322587718">
    <w:abstractNumId w:val="50"/>
  </w:num>
  <w:num w:numId="52" w16cid:durableId="1611625808">
    <w:abstractNumId w:val="23"/>
  </w:num>
  <w:num w:numId="53" w16cid:durableId="821434423">
    <w:abstractNumId w:val="59"/>
  </w:num>
  <w:num w:numId="54" w16cid:durableId="780414377">
    <w:abstractNumId w:val="41"/>
  </w:num>
  <w:num w:numId="55" w16cid:durableId="1009983443">
    <w:abstractNumId w:val="24"/>
  </w:num>
  <w:num w:numId="56" w16cid:durableId="2141530733">
    <w:abstractNumId w:val="32"/>
  </w:num>
  <w:num w:numId="57" w16cid:durableId="126437367">
    <w:abstractNumId w:val="16"/>
  </w:num>
  <w:num w:numId="58" w16cid:durableId="383140166">
    <w:abstractNumId w:val="14"/>
  </w:num>
  <w:num w:numId="59" w16cid:durableId="454757591">
    <w:abstractNumId w:val="40"/>
  </w:num>
  <w:num w:numId="60" w16cid:durableId="906379146">
    <w:abstractNumId w:val="39"/>
  </w:num>
  <w:num w:numId="61" w16cid:durableId="1703431235">
    <w:abstractNumId w:val="38"/>
  </w:num>
  <w:num w:numId="62" w16cid:durableId="1884905881">
    <w:abstractNumId w:val="12"/>
  </w:num>
  <w:num w:numId="63" w16cid:durableId="532697542">
    <w:abstractNumId w:val="63"/>
  </w:num>
  <w:num w:numId="64" w16cid:durableId="982463958">
    <w:abstractNumId w:val="5"/>
  </w:num>
  <w:num w:numId="65" w16cid:durableId="1462461478">
    <w:abstractNumId w:val="13"/>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FAE"/>
    <w:rsid w:val="000000C2"/>
    <w:rsid w:val="000000FF"/>
    <w:rsid w:val="00000130"/>
    <w:rsid w:val="00000231"/>
    <w:rsid w:val="000005DD"/>
    <w:rsid w:val="00000619"/>
    <w:rsid w:val="000007C7"/>
    <w:rsid w:val="00000812"/>
    <w:rsid w:val="000008AC"/>
    <w:rsid w:val="000008C0"/>
    <w:rsid w:val="000009DA"/>
    <w:rsid w:val="00000A1D"/>
    <w:rsid w:val="00000BAA"/>
    <w:rsid w:val="00000C30"/>
    <w:rsid w:val="00000C45"/>
    <w:rsid w:val="00000DCA"/>
    <w:rsid w:val="00000E1F"/>
    <w:rsid w:val="00000F93"/>
    <w:rsid w:val="000010C4"/>
    <w:rsid w:val="000011A0"/>
    <w:rsid w:val="000013F3"/>
    <w:rsid w:val="00001444"/>
    <w:rsid w:val="000015C9"/>
    <w:rsid w:val="00001665"/>
    <w:rsid w:val="0000184A"/>
    <w:rsid w:val="00001883"/>
    <w:rsid w:val="00001990"/>
    <w:rsid w:val="00001A16"/>
    <w:rsid w:val="00001A68"/>
    <w:rsid w:val="00001D55"/>
    <w:rsid w:val="00001E13"/>
    <w:rsid w:val="00001FDD"/>
    <w:rsid w:val="00002158"/>
    <w:rsid w:val="0000256A"/>
    <w:rsid w:val="000026F1"/>
    <w:rsid w:val="00002736"/>
    <w:rsid w:val="00002828"/>
    <w:rsid w:val="0000286C"/>
    <w:rsid w:val="00002956"/>
    <w:rsid w:val="0000298A"/>
    <w:rsid w:val="000029D7"/>
    <w:rsid w:val="00002A4C"/>
    <w:rsid w:val="00002BF3"/>
    <w:rsid w:val="00002C84"/>
    <w:rsid w:val="00002C8F"/>
    <w:rsid w:val="00002EE4"/>
    <w:rsid w:val="0000305B"/>
    <w:rsid w:val="000030C2"/>
    <w:rsid w:val="000030C3"/>
    <w:rsid w:val="000034B7"/>
    <w:rsid w:val="000034DF"/>
    <w:rsid w:val="00003500"/>
    <w:rsid w:val="00003751"/>
    <w:rsid w:val="00003977"/>
    <w:rsid w:val="00003A49"/>
    <w:rsid w:val="00003D6A"/>
    <w:rsid w:val="00003E25"/>
    <w:rsid w:val="00003E3C"/>
    <w:rsid w:val="00003E69"/>
    <w:rsid w:val="0000409C"/>
    <w:rsid w:val="000040FD"/>
    <w:rsid w:val="000042E7"/>
    <w:rsid w:val="0000441F"/>
    <w:rsid w:val="000045AF"/>
    <w:rsid w:val="0000465E"/>
    <w:rsid w:val="0000467A"/>
    <w:rsid w:val="0000469E"/>
    <w:rsid w:val="000046F0"/>
    <w:rsid w:val="0000471D"/>
    <w:rsid w:val="000047B8"/>
    <w:rsid w:val="00004828"/>
    <w:rsid w:val="0000483A"/>
    <w:rsid w:val="000048E2"/>
    <w:rsid w:val="000049B8"/>
    <w:rsid w:val="000049C2"/>
    <w:rsid w:val="00004B85"/>
    <w:rsid w:val="00004BCF"/>
    <w:rsid w:val="00004C4F"/>
    <w:rsid w:val="00004DFA"/>
    <w:rsid w:val="00004E79"/>
    <w:rsid w:val="0000504C"/>
    <w:rsid w:val="00005118"/>
    <w:rsid w:val="00005235"/>
    <w:rsid w:val="000054BB"/>
    <w:rsid w:val="0000556C"/>
    <w:rsid w:val="000055DC"/>
    <w:rsid w:val="000056CA"/>
    <w:rsid w:val="000058E8"/>
    <w:rsid w:val="000058EE"/>
    <w:rsid w:val="00005987"/>
    <w:rsid w:val="000059A1"/>
    <w:rsid w:val="00005BA1"/>
    <w:rsid w:val="00005C08"/>
    <w:rsid w:val="00005E08"/>
    <w:rsid w:val="00006076"/>
    <w:rsid w:val="000060A3"/>
    <w:rsid w:val="00006255"/>
    <w:rsid w:val="000062AC"/>
    <w:rsid w:val="000064D3"/>
    <w:rsid w:val="00006562"/>
    <w:rsid w:val="0000660D"/>
    <w:rsid w:val="00006787"/>
    <w:rsid w:val="00006864"/>
    <w:rsid w:val="00006870"/>
    <w:rsid w:val="00006B2E"/>
    <w:rsid w:val="00006C67"/>
    <w:rsid w:val="00006CE1"/>
    <w:rsid w:val="00006D47"/>
    <w:rsid w:val="00006D66"/>
    <w:rsid w:val="00006F10"/>
    <w:rsid w:val="00006F1B"/>
    <w:rsid w:val="00006FF3"/>
    <w:rsid w:val="000070F2"/>
    <w:rsid w:val="000070F7"/>
    <w:rsid w:val="000071A4"/>
    <w:rsid w:val="000071B8"/>
    <w:rsid w:val="00007207"/>
    <w:rsid w:val="00007464"/>
    <w:rsid w:val="0000753A"/>
    <w:rsid w:val="00007548"/>
    <w:rsid w:val="000076A0"/>
    <w:rsid w:val="0000771B"/>
    <w:rsid w:val="0000772E"/>
    <w:rsid w:val="000079EF"/>
    <w:rsid w:val="00007AC1"/>
    <w:rsid w:val="00007B21"/>
    <w:rsid w:val="00007BDE"/>
    <w:rsid w:val="00007FF3"/>
    <w:rsid w:val="0001004A"/>
    <w:rsid w:val="000100E6"/>
    <w:rsid w:val="00010308"/>
    <w:rsid w:val="00010351"/>
    <w:rsid w:val="000106BD"/>
    <w:rsid w:val="000106D3"/>
    <w:rsid w:val="000106E1"/>
    <w:rsid w:val="00010703"/>
    <w:rsid w:val="00010C7D"/>
    <w:rsid w:val="00010C94"/>
    <w:rsid w:val="00010DA5"/>
    <w:rsid w:val="00010DA8"/>
    <w:rsid w:val="00010DCF"/>
    <w:rsid w:val="00010DEB"/>
    <w:rsid w:val="00010F18"/>
    <w:rsid w:val="00010F1C"/>
    <w:rsid w:val="000111A4"/>
    <w:rsid w:val="0001126D"/>
    <w:rsid w:val="000113A9"/>
    <w:rsid w:val="000114C4"/>
    <w:rsid w:val="00011647"/>
    <w:rsid w:val="0001179A"/>
    <w:rsid w:val="00011875"/>
    <w:rsid w:val="0001187C"/>
    <w:rsid w:val="0001197F"/>
    <w:rsid w:val="000119EF"/>
    <w:rsid w:val="00011B8F"/>
    <w:rsid w:val="00011D50"/>
    <w:rsid w:val="00011EF7"/>
    <w:rsid w:val="0001210A"/>
    <w:rsid w:val="00012115"/>
    <w:rsid w:val="00012134"/>
    <w:rsid w:val="000121ED"/>
    <w:rsid w:val="00012243"/>
    <w:rsid w:val="000123FC"/>
    <w:rsid w:val="000124E2"/>
    <w:rsid w:val="0001263C"/>
    <w:rsid w:val="0001278D"/>
    <w:rsid w:val="000129B5"/>
    <w:rsid w:val="000129B8"/>
    <w:rsid w:val="00012B8A"/>
    <w:rsid w:val="00012BA7"/>
    <w:rsid w:val="00012BFB"/>
    <w:rsid w:val="00012CED"/>
    <w:rsid w:val="00012ED0"/>
    <w:rsid w:val="00012FE4"/>
    <w:rsid w:val="00013292"/>
    <w:rsid w:val="000132A2"/>
    <w:rsid w:val="000135C6"/>
    <w:rsid w:val="00013695"/>
    <w:rsid w:val="000136AC"/>
    <w:rsid w:val="000136D8"/>
    <w:rsid w:val="00013AB4"/>
    <w:rsid w:val="00013CB3"/>
    <w:rsid w:val="00014324"/>
    <w:rsid w:val="0001435A"/>
    <w:rsid w:val="00014456"/>
    <w:rsid w:val="000145E8"/>
    <w:rsid w:val="0001477A"/>
    <w:rsid w:val="00014783"/>
    <w:rsid w:val="000147EB"/>
    <w:rsid w:val="00014835"/>
    <w:rsid w:val="0001488B"/>
    <w:rsid w:val="00014A79"/>
    <w:rsid w:val="00014C05"/>
    <w:rsid w:val="00014C0A"/>
    <w:rsid w:val="00014DF0"/>
    <w:rsid w:val="0001506F"/>
    <w:rsid w:val="00015076"/>
    <w:rsid w:val="00015452"/>
    <w:rsid w:val="0001550B"/>
    <w:rsid w:val="0001563E"/>
    <w:rsid w:val="0001564B"/>
    <w:rsid w:val="0001574F"/>
    <w:rsid w:val="00015769"/>
    <w:rsid w:val="000159D8"/>
    <w:rsid w:val="000159DA"/>
    <w:rsid w:val="000159EC"/>
    <w:rsid w:val="00015A3D"/>
    <w:rsid w:val="00015ACE"/>
    <w:rsid w:val="00015ADD"/>
    <w:rsid w:val="00015CC8"/>
    <w:rsid w:val="00015F0D"/>
    <w:rsid w:val="00015FA9"/>
    <w:rsid w:val="0001607E"/>
    <w:rsid w:val="0001612E"/>
    <w:rsid w:val="00016135"/>
    <w:rsid w:val="0001613C"/>
    <w:rsid w:val="0001619E"/>
    <w:rsid w:val="000161EE"/>
    <w:rsid w:val="00016257"/>
    <w:rsid w:val="00016306"/>
    <w:rsid w:val="00016335"/>
    <w:rsid w:val="0001638E"/>
    <w:rsid w:val="000164CD"/>
    <w:rsid w:val="00016746"/>
    <w:rsid w:val="000167C0"/>
    <w:rsid w:val="00016A16"/>
    <w:rsid w:val="00016B3D"/>
    <w:rsid w:val="00016C29"/>
    <w:rsid w:val="00016C9D"/>
    <w:rsid w:val="00016DFE"/>
    <w:rsid w:val="00016EF0"/>
    <w:rsid w:val="00016F63"/>
    <w:rsid w:val="00016FB2"/>
    <w:rsid w:val="00017019"/>
    <w:rsid w:val="00017031"/>
    <w:rsid w:val="000170D8"/>
    <w:rsid w:val="000170EB"/>
    <w:rsid w:val="000170FD"/>
    <w:rsid w:val="00017109"/>
    <w:rsid w:val="000174F5"/>
    <w:rsid w:val="0001795D"/>
    <w:rsid w:val="00017972"/>
    <w:rsid w:val="00017C16"/>
    <w:rsid w:val="00017C99"/>
    <w:rsid w:val="00017F0B"/>
    <w:rsid w:val="00017F3F"/>
    <w:rsid w:val="00017F48"/>
    <w:rsid w:val="00020035"/>
    <w:rsid w:val="00020222"/>
    <w:rsid w:val="00020418"/>
    <w:rsid w:val="00020462"/>
    <w:rsid w:val="0002052B"/>
    <w:rsid w:val="000208CD"/>
    <w:rsid w:val="000208F8"/>
    <w:rsid w:val="00020A57"/>
    <w:rsid w:val="00020AF8"/>
    <w:rsid w:val="00020BEF"/>
    <w:rsid w:val="00020C19"/>
    <w:rsid w:val="00020CF8"/>
    <w:rsid w:val="00020D50"/>
    <w:rsid w:val="00020D59"/>
    <w:rsid w:val="00020E3E"/>
    <w:rsid w:val="00020F59"/>
    <w:rsid w:val="0002112B"/>
    <w:rsid w:val="0002127C"/>
    <w:rsid w:val="000212C3"/>
    <w:rsid w:val="000216DA"/>
    <w:rsid w:val="00021710"/>
    <w:rsid w:val="0002194F"/>
    <w:rsid w:val="00021A54"/>
    <w:rsid w:val="00021AD5"/>
    <w:rsid w:val="00021B50"/>
    <w:rsid w:val="0002229B"/>
    <w:rsid w:val="000222BB"/>
    <w:rsid w:val="0002255F"/>
    <w:rsid w:val="000227C2"/>
    <w:rsid w:val="00022919"/>
    <w:rsid w:val="00022A2F"/>
    <w:rsid w:val="00022BC2"/>
    <w:rsid w:val="00022C93"/>
    <w:rsid w:val="00022C97"/>
    <w:rsid w:val="00022CC8"/>
    <w:rsid w:val="00022CD1"/>
    <w:rsid w:val="00022CD8"/>
    <w:rsid w:val="00022E44"/>
    <w:rsid w:val="00022EDD"/>
    <w:rsid w:val="00023363"/>
    <w:rsid w:val="0002348B"/>
    <w:rsid w:val="0002355E"/>
    <w:rsid w:val="000235E8"/>
    <w:rsid w:val="0002382E"/>
    <w:rsid w:val="000239E7"/>
    <w:rsid w:val="00023A05"/>
    <w:rsid w:val="00023AAC"/>
    <w:rsid w:val="00023ADC"/>
    <w:rsid w:val="00023B10"/>
    <w:rsid w:val="00023EA4"/>
    <w:rsid w:val="00023F26"/>
    <w:rsid w:val="00023F76"/>
    <w:rsid w:val="00024026"/>
    <w:rsid w:val="000243C6"/>
    <w:rsid w:val="00024425"/>
    <w:rsid w:val="00024561"/>
    <w:rsid w:val="00024581"/>
    <w:rsid w:val="000245A9"/>
    <w:rsid w:val="0002469C"/>
    <w:rsid w:val="0002483B"/>
    <w:rsid w:val="00024910"/>
    <w:rsid w:val="00024A9C"/>
    <w:rsid w:val="00024BBB"/>
    <w:rsid w:val="00024CB3"/>
    <w:rsid w:val="00025079"/>
    <w:rsid w:val="0002518B"/>
    <w:rsid w:val="00025357"/>
    <w:rsid w:val="00025376"/>
    <w:rsid w:val="0002543C"/>
    <w:rsid w:val="0002572F"/>
    <w:rsid w:val="00025819"/>
    <w:rsid w:val="000258E0"/>
    <w:rsid w:val="00025A71"/>
    <w:rsid w:val="00025B35"/>
    <w:rsid w:val="00025B36"/>
    <w:rsid w:val="00025CBE"/>
    <w:rsid w:val="00025D14"/>
    <w:rsid w:val="00025D39"/>
    <w:rsid w:val="00025E11"/>
    <w:rsid w:val="00025E6B"/>
    <w:rsid w:val="00025EB4"/>
    <w:rsid w:val="00025EC1"/>
    <w:rsid w:val="00025EC3"/>
    <w:rsid w:val="00025F08"/>
    <w:rsid w:val="00025F1A"/>
    <w:rsid w:val="00026059"/>
    <w:rsid w:val="00026268"/>
    <w:rsid w:val="000262B4"/>
    <w:rsid w:val="00026394"/>
    <w:rsid w:val="0002641B"/>
    <w:rsid w:val="000264D9"/>
    <w:rsid w:val="00026570"/>
    <w:rsid w:val="000265F0"/>
    <w:rsid w:val="00026606"/>
    <w:rsid w:val="0002660D"/>
    <w:rsid w:val="000268D8"/>
    <w:rsid w:val="00026975"/>
    <w:rsid w:val="00026A24"/>
    <w:rsid w:val="00026A74"/>
    <w:rsid w:val="00026B38"/>
    <w:rsid w:val="00026BE8"/>
    <w:rsid w:val="00026DC3"/>
    <w:rsid w:val="00026F23"/>
    <w:rsid w:val="0002711E"/>
    <w:rsid w:val="0002719D"/>
    <w:rsid w:val="00027291"/>
    <w:rsid w:val="00027642"/>
    <w:rsid w:val="00027894"/>
    <w:rsid w:val="00027A17"/>
    <w:rsid w:val="00027B56"/>
    <w:rsid w:val="00027D6B"/>
    <w:rsid w:val="000303A4"/>
    <w:rsid w:val="00030402"/>
    <w:rsid w:val="000305B4"/>
    <w:rsid w:val="00030C53"/>
    <w:rsid w:val="00030CE7"/>
    <w:rsid w:val="00030D6C"/>
    <w:rsid w:val="00030E2D"/>
    <w:rsid w:val="00030EF7"/>
    <w:rsid w:val="00030FA2"/>
    <w:rsid w:val="0003112D"/>
    <w:rsid w:val="0003119A"/>
    <w:rsid w:val="0003119F"/>
    <w:rsid w:val="000312B1"/>
    <w:rsid w:val="000312B5"/>
    <w:rsid w:val="0003159B"/>
    <w:rsid w:val="000315A3"/>
    <w:rsid w:val="000315C8"/>
    <w:rsid w:val="000315FA"/>
    <w:rsid w:val="000317A0"/>
    <w:rsid w:val="00031854"/>
    <w:rsid w:val="00031977"/>
    <w:rsid w:val="00031B2A"/>
    <w:rsid w:val="00031B8E"/>
    <w:rsid w:val="00031C8A"/>
    <w:rsid w:val="00031CA4"/>
    <w:rsid w:val="00031CCC"/>
    <w:rsid w:val="00031D73"/>
    <w:rsid w:val="00031ED6"/>
    <w:rsid w:val="00031ED9"/>
    <w:rsid w:val="00031FDD"/>
    <w:rsid w:val="00032011"/>
    <w:rsid w:val="000320D4"/>
    <w:rsid w:val="00032174"/>
    <w:rsid w:val="00032183"/>
    <w:rsid w:val="00032360"/>
    <w:rsid w:val="00032411"/>
    <w:rsid w:val="0003245B"/>
    <w:rsid w:val="0003263D"/>
    <w:rsid w:val="00032A07"/>
    <w:rsid w:val="00032C0F"/>
    <w:rsid w:val="00032D6D"/>
    <w:rsid w:val="00032DB6"/>
    <w:rsid w:val="00032E49"/>
    <w:rsid w:val="00033016"/>
    <w:rsid w:val="0003302E"/>
    <w:rsid w:val="00033283"/>
    <w:rsid w:val="00033347"/>
    <w:rsid w:val="00033745"/>
    <w:rsid w:val="0003377D"/>
    <w:rsid w:val="0003392E"/>
    <w:rsid w:val="0003394C"/>
    <w:rsid w:val="000339DC"/>
    <w:rsid w:val="00033A35"/>
    <w:rsid w:val="00033A42"/>
    <w:rsid w:val="00033B3A"/>
    <w:rsid w:val="00033B92"/>
    <w:rsid w:val="00033DFE"/>
    <w:rsid w:val="00034024"/>
    <w:rsid w:val="0003434B"/>
    <w:rsid w:val="00034683"/>
    <w:rsid w:val="0003484A"/>
    <w:rsid w:val="0003497B"/>
    <w:rsid w:val="00034A45"/>
    <w:rsid w:val="00034AB3"/>
    <w:rsid w:val="00034B29"/>
    <w:rsid w:val="00034B70"/>
    <w:rsid w:val="00034DDD"/>
    <w:rsid w:val="00034EA2"/>
    <w:rsid w:val="00034F42"/>
    <w:rsid w:val="00034F57"/>
    <w:rsid w:val="00034F5E"/>
    <w:rsid w:val="000354B9"/>
    <w:rsid w:val="000359C1"/>
    <w:rsid w:val="00035A7C"/>
    <w:rsid w:val="00035B5B"/>
    <w:rsid w:val="00035B61"/>
    <w:rsid w:val="00035D4D"/>
    <w:rsid w:val="00035F6A"/>
    <w:rsid w:val="00035F6C"/>
    <w:rsid w:val="00036076"/>
    <w:rsid w:val="0003609B"/>
    <w:rsid w:val="00036544"/>
    <w:rsid w:val="00036749"/>
    <w:rsid w:val="00036788"/>
    <w:rsid w:val="000367C2"/>
    <w:rsid w:val="000369DA"/>
    <w:rsid w:val="00036DAA"/>
    <w:rsid w:val="00036F4D"/>
    <w:rsid w:val="00036FD2"/>
    <w:rsid w:val="00036FD4"/>
    <w:rsid w:val="0003718B"/>
    <w:rsid w:val="0003720A"/>
    <w:rsid w:val="00037326"/>
    <w:rsid w:val="000373A4"/>
    <w:rsid w:val="0003751A"/>
    <w:rsid w:val="00037683"/>
    <w:rsid w:val="0003789E"/>
    <w:rsid w:val="0003791C"/>
    <w:rsid w:val="00037C33"/>
    <w:rsid w:val="00037E2E"/>
    <w:rsid w:val="0004007C"/>
    <w:rsid w:val="0004010A"/>
    <w:rsid w:val="00040389"/>
    <w:rsid w:val="00040483"/>
    <w:rsid w:val="0004052B"/>
    <w:rsid w:val="000405A7"/>
    <w:rsid w:val="000405DE"/>
    <w:rsid w:val="00040639"/>
    <w:rsid w:val="000408AE"/>
    <w:rsid w:val="00040A52"/>
    <w:rsid w:val="00040B7E"/>
    <w:rsid w:val="00040CDF"/>
    <w:rsid w:val="00040E3D"/>
    <w:rsid w:val="00040E4E"/>
    <w:rsid w:val="00040EAB"/>
    <w:rsid w:val="00041050"/>
    <w:rsid w:val="00041079"/>
    <w:rsid w:val="000413E1"/>
    <w:rsid w:val="00041826"/>
    <w:rsid w:val="00041857"/>
    <w:rsid w:val="000418CE"/>
    <w:rsid w:val="000418EB"/>
    <w:rsid w:val="0004194D"/>
    <w:rsid w:val="000419A3"/>
    <w:rsid w:val="00041B57"/>
    <w:rsid w:val="00041BA5"/>
    <w:rsid w:val="00041C15"/>
    <w:rsid w:val="00041E21"/>
    <w:rsid w:val="00041E8C"/>
    <w:rsid w:val="00041FE6"/>
    <w:rsid w:val="00041FF5"/>
    <w:rsid w:val="000420E8"/>
    <w:rsid w:val="0004224C"/>
    <w:rsid w:val="000422D5"/>
    <w:rsid w:val="00042309"/>
    <w:rsid w:val="00042317"/>
    <w:rsid w:val="00042388"/>
    <w:rsid w:val="00042427"/>
    <w:rsid w:val="0004246E"/>
    <w:rsid w:val="00042493"/>
    <w:rsid w:val="0004249B"/>
    <w:rsid w:val="00042B1F"/>
    <w:rsid w:val="00042B67"/>
    <w:rsid w:val="00042BED"/>
    <w:rsid w:val="00042D0D"/>
    <w:rsid w:val="00042DFE"/>
    <w:rsid w:val="00042EE2"/>
    <w:rsid w:val="00043061"/>
    <w:rsid w:val="0004307A"/>
    <w:rsid w:val="000430A4"/>
    <w:rsid w:val="00043116"/>
    <w:rsid w:val="0004350E"/>
    <w:rsid w:val="000436F3"/>
    <w:rsid w:val="000439DD"/>
    <w:rsid w:val="00043C5C"/>
    <w:rsid w:val="00043CE3"/>
    <w:rsid w:val="00043EEF"/>
    <w:rsid w:val="00043FD6"/>
    <w:rsid w:val="000440B3"/>
    <w:rsid w:val="000442F3"/>
    <w:rsid w:val="00044363"/>
    <w:rsid w:val="000444D6"/>
    <w:rsid w:val="000444E7"/>
    <w:rsid w:val="00044651"/>
    <w:rsid w:val="00044779"/>
    <w:rsid w:val="0004484C"/>
    <w:rsid w:val="000448B1"/>
    <w:rsid w:val="000449EC"/>
    <w:rsid w:val="00044C6C"/>
    <w:rsid w:val="00044CF2"/>
    <w:rsid w:val="00044D38"/>
    <w:rsid w:val="000450A0"/>
    <w:rsid w:val="000450B5"/>
    <w:rsid w:val="000451DB"/>
    <w:rsid w:val="00045267"/>
    <w:rsid w:val="000452B0"/>
    <w:rsid w:val="00045335"/>
    <w:rsid w:val="000458FB"/>
    <w:rsid w:val="0004592E"/>
    <w:rsid w:val="00045976"/>
    <w:rsid w:val="00045B58"/>
    <w:rsid w:val="00045C00"/>
    <w:rsid w:val="00045DE8"/>
    <w:rsid w:val="00045F50"/>
    <w:rsid w:val="00045FAE"/>
    <w:rsid w:val="00046074"/>
    <w:rsid w:val="00046518"/>
    <w:rsid w:val="0004651A"/>
    <w:rsid w:val="0004654F"/>
    <w:rsid w:val="000465E1"/>
    <w:rsid w:val="00046623"/>
    <w:rsid w:val="000467BE"/>
    <w:rsid w:val="00046813"/>
    <w:rsid w:val="0004697E"/>
    <w:rsid w:val="000469D3"/>
    <w:rsid w:val="00046B22"/>
    <w:rsid w:val="00046C06"/>
    <w:rsid w:val="00046E7D"/>
    <w:rsid w:val="00046FC9"/>
    <w:rsid w:val="00047025"/>
    <w:rsid w:val="00047193"/>
    <w:rsid w:val="00047196"/>
    <w:rsid w:val="0004723F"/>
    <w:rsid w:val="00047554"/>
    <w:rsid w:val="000476CF"/>
    <w:rsid w:val="000479DB"/>
    <w:rsid w:val="00047A3A"/>
    <w:rsid w:val="00047A5B"/>
    <w:rsid w:val="00047AE7"/>
    <w:rsid w:val="00047C3B"/>
    <w:rsid w:val="00047E73"/>
    <w:rsid w:val="00047EE0"/>
    <w:rsid w:val="00047FC1"/>
    <w:rsid w:val="00050089"/>
    <w:rsid w:val="000500BD"/>
    <w:rsid w:val="000500C8"/>
    <w:rsid w:val="00050158"/>
    <w:rsid w:val="00050423"/>
    <w:rsid w:val="00050434"/>
    <w:rsid w:val="0005046D"/>
    <w:rsid w:val="00050589"/>
    <w:rsid w:val="0005069C"/>
    <w:rsid w:val="00050767"/>
    <w:rsid w:val="000507C0"/>
    <w:rsid w:val="0005084D"/>
    <w:rsid w:val="00050870"/>
    <w:rsid w:val="00050926"/>
    <w:rsid w:val="00050C17"/>
    <w:rsid w:val="00050C19"/>
    <w:rsid w:val="00050C52"/>
    <w:rsid w:val="00050C8B"/>
    <w:rsid w:val="0005109C"/>
    <w:rsid w:val="00051177"/>
    <w:rsid w:val="00051211"/>
    <w:rsid w:val="000512CD"/>
    <w:rsid w:val="00051388"/>
    <w:rsid w:val="000515BE"/>
    <w:rsid w:val="000516A0"/>
    <w:rsid w:val="000516E8"/>
    <w:rsid w:val="00051939"/>
    <w:rsid w:val="00051A56"/>
    <w:rsid w:val="00051ACB"/>
    <w:rsid w:val="00051B8D"/>
    <w:rsid w:val="00051EBF"/>
    <w:rsid w:val="000520C2"/>
    <w:rsid w:val="00052165"/>
    <w:rsid w:val="000521F2"/>
    <w:rsid w:val="000524C4"/>
    <w:rsid w:val="00052624"/>
    <w:rsid w:val="000527F5"/>
    <w:rsid w:val="00052883"/>
    <w:rsid w:val="000528BE"/>
    <w:rsid w:val="00052929"/>
    <w:rsid w:val="00052968"/>
    <w:rsid w:val="00052AD2"/>
    <w:rsid w:val="00052AE1"/>
    <w:rsid w:val="00052C82"/>
    <w:rsid w:val="00052D09"/>
    <w:rsid w:val="00052E88"/>
    <w:rsid w:val="00052F2F"/>
    <w:rsid w:val="00052F68"/>
    <w:rsid w:val="00053096"/>
    <w:rsid w:val="000530CD"/>
    <w:rsid w:val="000530D7"/>
    <w:rsid w:val="0005347F"/>
    <w:rsid w:val="000536D1"/>
    <w:rsid w:val="00053702"/>
    <w:rsid w:val="0005378F"/>
    <w:rsid w:val="000538C8"/>
    <w:rsid w:val="000538FE"/>
    <w:rsid w:val="00053918"/>
    <w:rsid w:val="00053A05"/>
    <w:rsid w:val="00053A4E"/>
    <w:rsid w:val="00053ACA"/>
    <w:rsid w:val="00053B30"/>
    <w:rsid w:val="00053D38"/>
    <w:rsid w:val="00053DD2"/>
    <w:rsid w:val="00053DF1"/>
    <w:rsid w:val="00053E76"/>
    <w:rsid w:val="00053FB7"/>
    <w:rsid w:val="00053FC8"/>
    <w:rsid w:val="00053FD8"/>
    <w:rsid w:val="00054002"/>
    <w:rsid w:val="00054006"/>
    <w:rsid w:val="00054010"/>
    <w:rsid w:val="000540F2"/>
    <w:rsid w:val="00054106"/>
    <w:rsid w:val="00054186"/>
    <w:rsid w:val="000541E2"/>
    <w:rsid w:val="00054213"/>
    <w:rsid w:val="0005425F"/>
    <w:rsid w:val="000543B1"/>
    <w:rsid w:val="000543CF"/>
    <w:rsid w:val="000544EA"/>
    <w:rsid w:val="0005454E"/>
    <w:rsid w:val="00054581"/>
    <w:rsid w:val="000546DE"/>
    <w:rsid w:val="000548B0"/>
    <w:rsid w:val="00054955"/>
    <w:rsid w:val="0005495F"/>
    <w:rsid w:val="00054A29"/>
    <w:rsid w:val="00054A58"/>
    <w:rsid w:val="00054A7D"/>
    <w:rsid w:val="00054BD2"/>
    <w:rsid w:val="00054C37"/>
    <w:rsid w:val="00054C4F"/>
    <w:rsid w:val="00054CE8"/>
    <w:rsid w:val="00054D95"/>
    <w:rsid w:val="00054E07"/>
    <w:rsid w:val="00054E13"/>
    <w:rsid w:val="00054E3A"/>
    <w:rsid w:val="00054F3C"/>
    <w:rsid w:val="00054F9F"/>
    <w:rsid w:val="00054FBB"/>
    <w:rsid w:val="000550DB"/>
    <w:rsid w:val="000555C3"/>
    <w:rsid w:val="0005567E"/>
    <w:rsid w:val="000556FD"/>
    <w:rsid w:val="000557A0"/>
    <w:rsid w:val="000557BB"/>
    <w:rsid w:val="0005584E"/>
    <w:rsid w:val="0005589C"/>
    <w:rsid w:val="000558EE"/>
    <w:rsid w:val="000559C4"/>
    <w:rsid w:val="00055ADF"/>
    <w:rsid w:val="00055C1A"/>
    <w:rsid w:val="00055C5D"/>
    <w:rsid w:val="00055E39"/>
    <w:rsid w:val="00056001"/>
    <w:rsid w:val="0005620B"/>
    <w:rsid w:val="0005640D"/>
    <w:rsid w:val="0005644B"/>
    <w:rsid w:val="0005649E"/>
    <w:rsid w:val="00056670"/>
    <w:rsid w:val="000566B6"/>
    <w:rsid w:val="000566E8"/>
    <w:rsid w:val="00056A47"/>
    <w:rsid w:val="00056A8E"/>
    <w:rsid w:val="00056C88"/>
    <w:rsid w:val="00056CE4"/>
    <w:rsid w:val="00056D5A"/>
    <w:rsid w:val="00056E15"/>
    <w:rsid w:val="00056EC3"/>
    <w:rsid w:val="0005701D"/>
    <w:rsid w:val="00057056"/>
    <w:rsid w:val="0005710D"/>
    <w:rsid w:val="0005718D"/>
    <w:rsid w:val="00057214"/>
    <w:rsid w:val="00057288"/>
    <w:rsid w:val="000573C8"/>
    <w:rsid w:val="000573CD"/>
    <w:rsid w:val="00057402"/>
    <w:rsid w:val="0005775E"/>
    <w:rsid w:val="0005792B"/>
    <w:rsid w:val="000579B8"/>
    <w:rsid w:val="00057AE7"/>
    <w:rsid w:val="00057C07"/>
    <w:rsid w:val="00057DD2"/>
    <w:rsid w:val="00057E15"/>
    <w:rsid w:val="00057ED3"/>
    <w:rsid w:val="00057F71"/>
    <w:rsid w:val="00060091"/>
    <w:rsid w:val="000603F6"/>
    <w:rsid w:val="00060403"/>
    <w:rsid w:val="00060417"/>
    <w:rsid w:val="00060537"/>
    <w:rsid w:val="000606BC"/>
    <w:rsid w:val="00060710"/>
    <w:rsid w:val="0006075E"/>
    <w:rsid w:val="00060808"/>
    <w:rsid w:val="000608B9"/>
    <w:rsid w:val="00060988"/>
    <w:rsid w:val="00060BAE"/>
    <w:rsid w:val="00060C2F"/>
    <w:rsid w:val="00060F1C"/>
    <w:rsid w:val="000610EC"/>
    <w:rsid w:val="000611A2"/>
    <w:rsid w:val="00061234"/>
    <w:rsid w:val="0006133C"/>
    <w:rsid w:val="000614DB"/>
    <w:rsid w:val="000615CD"/>
    <w:rsid w:val="000616C7"/>
    <w:rsid w:val="000616DC"/>
    <w:rsid w:val="0006173E"/>
    <w:rsid w:val="0006187A"/>
    <w:rsid w:val="00061E9F"/>
    <w:rsid w:val="00061EEA"/>
    <w:rsid w:val="00061F6D"/>
    <w:rsid w:val="00061FE4"/>
    <w:rsid w:val="00062092"/>
    <w:rsid w:val="000623A9"/>
    <w:rsid w:val="000623B5"/>
    <w:rsid w:val="0006246D"/>
    <w:rsid w:val="000624E7"/>
    <w:rsid w:val="00062504"/>
    <w:rsid w:val="000626B4"/>
    <w:rsid w:val="00062734"/>
    <w:rsid w:val="000628C3"/>
    <w:rsid w:val="00062955"/>
    <w:rsid w:val="00062987"/>
    <w:rsid w:val="00062A61"/>
    <w:rsid w:val="00062B08"/>
    <w:rsid w:val="00062CAA"/>
    <w:rsid w:val="00062DC6"/>
    <w:rsid w:val="00062E58"/>
    <w:rsid w:val="00062F78"/>
    <w:rsid w:val="00063010"/>
    <w:rsid w:val="00063133"/>
    <w:rsid w:val="000631EB"/>
    <w:rsid w:val="0006333F"/>
    <w:rsid w:val="00063482"/>
    <w:rsid w:val="000635F7"/>
    <w:rsid w:val="00063680"/>
    <w:rsid w:val="000636AF"/>
    <w:rsid w:val="0006378D"/>
    <w:rsid w:val="00063798"/>
    <w:rsid w:val="00063807"/>
    <w:rsid w:val="0006388F"/>
    <w:rsid w:val="000638AA"/>
    <w:rsid w:val="000638D0"/>
    <w:rsid w:val="00063954"/>
    <w:rsid w:val="00063AB1"/>
    <w:rsid w:val="00063AD3"/>
    <w:rsid w:val="00063BB1"/>
    <w:rsid w:val="00063DAF"/>
    <w:rsid w:val="00063EBF"/>
    <w:rsid w:val="00063F09"/>
    <w:rsid w:val="00063F48"/>
    <w:rsid w:val="000640AB"/>
    <w:rsid w:val="00064130"/>
    <w:rsid w:val="000641E4"/>
    <w:rsid w:val="0006435A"/>
    <w:rsid w:val="000644CF"/>
    <w:rsid w:val="0006457F"/>
    <w:rsid w:val="0006463D"/>
    <w:rsid w:val="00064758"/>
    <w:rsid w:val="00064C20"/>
    <w:rsid w:val="000652EB"/>
    <w:rsid w:val="000654E4"/>
    <w:rsid w:val="00065532"/>
    <w:rsid w:val="000656B4"/>
    <w:rsid w:val="0006596C"/>
    <w:rsid w:val="00065E6A"/>
    <w:rsid w:val="00065F99"/>
    <w:rsid w:val="00065FFC"/>
    <w:rsid w:val="00066115"/>
    <w:rsid w:val="00066246"/>
    <w:rsid w:val="000662A5"/>
    <w:rsid w:val="000662A6"/>
    <w:rsid w:val="000664A7"/>
    <w:rsid w:val="0006656B"/>
    <w:rsid w:val="00066B28"/>
    <w:rsid w:val="00066B2F"/>
    <w:rsid w:val="00066C71"/>
    <w:rsid w:val="00066D1B"/>
    <w:rsid w:val="00066DA7"/>
    <w:rsid w:val="00066F4A"/>
    <w:rsid w:val="00066FD6"/>
    <w:rsid w:val="0006709A"/>
    <w:rsid w:val="000671FD"/>
    <w:rsid w:val="0006728B"/>
    <w:rsid w:val="00067316"/>
    <w:rsid w:val="00067333"/>
    <w:rsid w:val="0006748F"/>
    <w:rsid w:val="000674C0"/>
    <w:rsid w:val="0006765F"/>
    <w:rsid w:val="000677D3"/>
    <w:rsid w:val="00067898"/>
    <w:rsid w:val="00067905"/>
    <w:rsid w:val="00067931"/>
    <w:rsid w:val="00067974"/>
    <w:rsid w:val="000679DA"/>
    <w:rsid w:val="00067BDB"/>
    <w:rsid w:val="00067C86"/>
    <w:rsid w:val="00067EAC"/>
    <w:rsid w:val="0007008A"/>
    <w:rsid w:val="00070193"/>
    <w:rsid w:val="00070245"/>
    <w:rsid w:val="000702EB"/>
    <w:rsid w:val="000704F4"/>
    <w:rsid w:val="000706BC"/>
    <w:rsid w:val="000706E4"/>
    <w:rsid w:val="00070991"/>
    <w:rsid w:val="00070B86"/>
    <w:rsid w:val="00070CCD"/>
    <w:rsid w:val="00070D08"/>
    <w:rsid w:val="00070E60"/>
    <w:rsid w:val="00070F1D"/>
    <w:rsid w:val="000710D0"/>
    <w:rsid w:val="0007163C"/>
    <w:rsid w:val="000717A2"/>
    <w:rsid w:val="0007188F"/>
    <w:rsid w:val="000718E5"/>
    <w:rsid w:val="00071A5C"/>
    <w:rsid w:val="00071BDA"/>
    <w:rsid w:val="00071BFE"/>
    <w:rsid w:val="00071E93"/>
    <w:rsid w:val="00071EDB"/>
    <w:rsid w:val="00071EDE"/>
    <w:rsid w:val="00071F85"/>
    <w:rsid w:val="00072024"/>
    <w:rsid w:val="00072076"/>
    <w:rsid w:val="00072096"/>
    <w:rsid w:val="000720D6"/>
    <w:rsid w:val="00072114"/>
    <w:rsid w:val="0007222F"/>
    <w:rsid w:val="000723F4"/>
    <w:rsid w:val="000727BB"/>
    <w:rsid w:val="00072892"/>
    <w:rsid w:val="0007291F"/>
    <w:rsid w:val="00072AED"/>
    <w:rsid w:val="00072B9D"/>
    <w:rsid w:val="00072D0F"/>
    <w:rsid w:val="00072DA5"/>
    <w:rsid w:val="000732F0"/>
    <w:rsid w:val="00073307"/>
    <w:rsid w:val="0007341C"/>
    <w:rsid w:val="00073567"/>
    <w:rsid w:val="00073676"/>
    <w:rsid w:val="000737D9"/>
    <w:rsid w:val="00073A1B"/>
    <w:rsid w:val="00073A7C"/>
    <w:rsid w:val="00073BFF"/>
    <w:rsid w:val="00073C17"/>
    <w:rsid w:val="00073C74"/>
    <w:rsid w:val="00073F4F"/>
    <w:rsid w:val="000741E5"/>
    <w:rsid w:val="0007427B"/>
    <w:rsid w:val="0007462B"/>
    <w:rsid w:val="000746EF"/>
    <w:rsid w:val="000747A6"/>
    <w:rsid w:val="0007482A"/>
    <w:rsid w:val="000749CD"/>
    <w:rsid w:val="00074BC1"/>
    <w:rsid w:val="00074BF4"/>
    <w:rsid w:val="00074C70"/>
    <w:rsid w:val="00074F33"/>
    <w:rsid w:val="0007509F"/>
    <w:rsid w:val="000750B8"/>
    <w:rsid w:val="000753F2"/>
    <w:rsid w:val="0007543C"/>
    <w:rsid w:val="00075531"/>
    <w:rsid w:val="0007579A"/>
    <w:rsid w:val="0007597A"/>
    <w:rsid w:val="00075C65"/>
    <w:rsid w:val="00076064"/>
    <w:rsid w:val="0007608A"/>
    <w:rsid w:val="0007629A"/>
    <w:rsid w:val="000764AA"/>
    <w:rsid w:val="000764F0"/>
    <w:rsid w:val="00076615"/>
    <w:rsid w:val="000766AB"/>
    <w:rsid w:val="000767A4"/>
    <w:rsid w:val="00076B26"/>
    <w:rsid w:val="00076C02"/>
    <w:rsid w:val="00076C96"/>
    <w:rsid w:val="00076D3A"/>
    <w:rsid w:val="00076DE9"/>
    <w:rsid w:val="00076DFB"/>
    <w:rsid w:val="00076F4A"/>
    <w:rsid w:val="0007701F"/>
    <w:rsid w:val="00077176"/>
    <w:rsid w:val="00077393"/>
    <w:rsid w:val="00077423"/>
    <w:rsid w:val="00077567"/>
    <w:rsid w:val="000775F9"/>
    <w:rsid w:val="00077B14"/>
    <w:rsid w:val="00077B9E"/>
    <w:rsid w:val="00077EE2"/>
    <w:rsid w:val="000803C7"/>
    <w:rsid w:val="00080436"/>
    <w:rsid w:val="00080807"/>
    <w:rsid w:val="00080B24"/>
    <w:rsid w:val="00080B5E"/>
    <w:rsid w:val="00080C33"/>
    <w:rsid w:val="00080CA0"/>
    <w:rsid w:val="00080CB8"/>
    <w:rsid w:val="00080DED"/>
    <w:rsid w:val="00081038"/>
    <w:rsid w:val="00081377"/>
    <w:rsid w:val="000813A8"/>
    <w:rsid w:val="00081476"/>
    <w:rsid w:val="000815EC"/>
    <w:rsid w:val="000817D7"/>
    <w:rsid w:val="00081A6F"/>
    <w:rsid w:val="00081AD1"/>
    <w:rsid w:val="00081B54"/>
    <w:rsid w:val="00081BF7"/>
    <w:rsid w:val="00081C36"/>
    <w:rsid w:val="00081C7F"/>
    <w:rsid w:val="00081CC5"/>
    <w:rsid w:val="00081F3E"/>
    <w:rsid w:val="00081FB1"/>
    <w:rsid w:val="00081FD5"/>
    <w:rsid w:val="000821B6"/>
    <w:rsid w:val="00082301"/>
    <w:rsid w:val="00082351"/>
    <w:rsid w:val="00082505"/>
    <w:rsid w:val="000826AB"/>
    <w:rsid w:val="000826E6"/>
    <w:rsid w:val="000827D5"/>
    <w:rsid w:val="0008281B"/>
    <w:rsid w:val="00082A2C"/>
    <w:rsid w:val="00082B20"/>
    <w:rsid w:val="00082B25"/>
    <w:rsid w:val="00082BB5"/>
    <w:rsid w:val="00082EC6"/>
    <w:rsid w:val="00082EDF"/>
    <w:rsid w:val="00082F28"/>
    <w:rsid w:val="00082F6C"/>
    <w:rsid w:val="00082FC0"/>
    <w:rsid w:val="00082FE1"/>
    <w:rsid w:val="000830FD"/>
    <w:rsid w:val="0008330D"/>
    <w:rsid w:val="00083426"/>
    <w:rsid w:val="0008347A"/>
    <w:rsid w:val="00083600"/>
    <w:rsid w:val="000837B4"/>
    <w:rsid w:val="00083C83"/>
    <w:rsid w:val="00083CA2"/>
    <w:rsid w:val="00083E31"/>
    <w:rsid w:val="00083EF9"/>
    <w:rsid w:val="00084028"/>
    <w:rsid w:val="00084039"/>
    <w:rsid w:val="000840D9"/>
    <w:rsid w:val="0008427A"/>
    <w:rsid w:val="000842A8"/>
    <w:rsid w:val="00084527"/>
    <w:rsid w:val="00084589"/>
    <w:rsid w:val="0008466D"/>
    <w:rsid w:val="000846D3"/>
    <w:rsid w:val="0008474A"/>
    <w:rsid w:val="00084A49"/>
    <w:rsid w:val="00084A51"/>
    <w:rsid w:val="00084B8F"/>
    <w:rsid w:val="00084C67"/>
    <w:rsid w:val="00084CA8"/>
    <w:rsid w:val="00084F5A"/>
    <w:rsid w:val="00084FD2"/>
    <w:rsid w:val="00085775"/>
    <w:rsid w:val="000858C3"/>
    <w:rsid w:val="00085B99"/>
    <w:rsid w:val="00085BD6"/>
    <w:rsid w:val="00085C2C"/>
    <w:rsid w:val="00085C45"/>
    <w:rsid w:val="00085DC1"/>
    <w:rsid w:val="00085EA7"/>
    <w:rsid w:val="00085F92"/>
    <w:rsid w:val="000860F5"/>
    <w:rsid w:val="00086201"/>
    <w:rsid w:val="00086274"/>
    <w:rsid w:val="00086671"/>
    <w:rsid w:val="000866C3"/>
    <w:rsid w:val="000867B7"/>
    <w:rsid w:val="0008683F"/>
    <w:rsid w:val="00086B51"/>
    <w:rsid w:val="00086B7E"/>
    <w:rsid w:val="00086CBB"/>
    <w:rsid w:val="00086E02"/>
    <w:rsid w:val="00086F2F"/>
    <w:rsid w:val="00086FAE"/>
    <w:rsid w:val="00087038"/>
    <w:rsid w:val="0008755C"/>
    <w:rsid w:val="00087592"/>
    <w:rsid w:val="0008770D"/>
    <w:rsid w:val="000877F1"/>
    <w:rsid w:val="00087A85"/>
    <w:rsid w:val="00087BE4"/>
    <w:rsid w:val="00087C0A"/>
    <w:rsid w:val="00087C14"/>
    <w:rsid w:val="00087CEB"/>
    <w:rsid w:val="00087D69"/>
    <w:rsid w:val="00087DF5"/>
    <w:rsid w:val="00087E8F"/>
    <w:rsid w:val="00087E98"/>
    <w:rsid w:val="00087FE3"/>
    <w:rsid w:val="000900C0"/>
    <w:rsid w:val="00090613"/>
    <w:rsid w:val="00090853"/>
    <w:rsid w:val="000908EE"/>
    <w:rsid w:val="0009094B"/>
    <w:rsid w:val="00090A7A"/>
    <w:rsid w:val="00090B1A"/>
    <w:rsid w:val="00090B4D"/>
    <w:rsid w:val="00090B6B"/>
    <w:rsid w:val="00090DC4"/>
    <w:rsid w:val="00091036"/>
    <w:rsid w:val="00091135"/>
    <w:rsid w:val="0009138A"/>
    <w:rsid w:val="00091407"/>
    <w:rsid w:val="00091450"/>
    <w:rsid w:val="00091508"/>
    <w:rsid w:val="00091592"/>
    <w:rsid w:val="00091740"/>
    <w:rsid w:val="00091880"/>
    <w:rsid w:val="00091ADB"/>
    <w:rsid w:val="00091BE1"/>
    <w:rsid w:val="00091BEA"/>
    <w:rsid w:val="00091C0F"/>
    <w:rsid w:val="00091CEA"/>
    <w:rsid w:val="00091E58"/>
    <w:rsid w:val="00091FA5"/>
    <w:rsid w:val="0009208A"/>
    <w:rsid w:val="000920AE"/>
    <w:rsid w:val="0009211A"/>
    <w:rsid w:val="00092262"/>
    <w:rsid w:val="000922E0"/>
    <w:rsid w:val="0009231B"/>
    <w:rsid w:val="00092376"/>
    <w:rsid w:val="00092507"/>
    <w:rsid w:val="0009258D"/>
    <w:rsid w:val="00092771"/>
    <w:rsid w:val="00092A42"/>
    <w:rsid w:val="00092C4D"/>
    <w:rsid w:val="00092D23"/>
    <w:rsid w:val="00092FFB"/>
    <w:rsid w:val="00093008"/>
    <w:rsid w:val="00093390"/>
    <w:rsid w:val="000934A7"/>
    <w:rsid w:val="0009353E"/>
    <w:rsid w:val="000935A6"/>
    <w:rsid w:val="00093624"/>
    <w:rsid w:val="0009364A"/>
    <w:rsid w:val="00093710"/>
    <w:rsid w:val="00093775"/>
    <w:rsid w:val="000937D1"/>
    <w:rsid w:val="00093879"/>
    <w:rsid w:val="00093A95"/>
    <w:rsid w:val="00093C38"/>
    <w:rsid w:val="00093C53"/>
    <w:rsid w:val="00093E2E"/>
    <w:rsid w:val="00093ED7"/>
    <w:rsid w:val="00093FE9"/>
    <w:rsid w:val="0009402E"/>
    <w:rsid w:val="000941A2"/>
    <w:rsid w:val="000941EB"/>
    <w:rsid w:val="00094300"/>
    <w:rsid w:val="000944ED"/>
    <w:rsid w:val="0009455D"/>
    <w:rsid w:val="000945DF"/>
    <w:rsid w:val="00094620"/>
    <w:rsid w:val="0009466F"/>
    <w:rsid w:val="00094720"/>
    <w:rsid w:val="000947AF"/>
    <w:rsid w:val="00094A7C"/>
    <w:rsid w:val="00094B81"/>
    <w:rsid w:val="00094BD1"/>
    <w:rsid w:val="00094CC8"/>
    <w:rsid w:val="00094EB5"/>
    <w:rsid w:val="00094F40"/>
    <w:rsid w:val="00094FB2"/>
    <w:rsid w:val="00095002"/>
    <w:rsid w:val="00095019"/>
    <w:rsid w:val="00095075"/>
    <w:rsid w:val="00095106"/>
    <w:rsid w:val="0009513E"/>
    <w:rsid w:val="0009516E"/>
    <w:rsid w:val="00095203"/>
    <w:rsid w:val="00095453"/>
    <w:rsid w:val="00095593"/>
    <w:rsid w:val="000955A6"/>
    <w:rsid w:val="0009582C"/>
    <w:rsid w:val="00095BB2"/>
    <w:rsid w:val="00095C03"/>
    <w:rsid w:val="000960D4"/>
    <w:rsid w:val="0009611C"/>
    <w:rsid w:val="00096149"/>
    <w:rsid w:val="00096224"/>
    <w:rsid w:val="000963FC"/>
    <w:rsid w:val="0009649E"/>
    <w:rsid w:val="000965C5"/>
    <w:rsid w:val="00096604"/>
    <w:rsid w:val="00096692"/>
    <w:rsid w:val="000967B4"/>
    <w:rsid w:val="00096970"/>
    <w:rsid w:val="00096A29"/>
    <w:rsid w:val="00096A42"/>
    <w:rsid w:val="00096A89"/>
    <w:rsid w:val="00096AE4"/>
    <w:rsid w:val="00096B7A"/>
    <w:rsid w:val="00096D0F"/>
    <w:rsid w:val="00096F48"/>
    <w:rsid w:val="00097176"/>
    <w:rsid w:val="000971FF"/>
    <w:rsid w:val="0009729C"/>
    <w:rsid w:val="000973BC"/>
    <w:rsid w:val="0009760C"/>
    <w:rsid w:val="0009771E"/>
    <w:rsid w:val="000978F5"/>
    <w:rsid w:val="00097957"/>
    <w:rsid w:val="00097975"/>
    <w:rsid w:val="00097AC1"/>
    <w:rsid w:val="00097AE1"/>
    <w:rsid w:val="00097C03"/>
    <w:rsid w:val="00097D79"/>
    <w:rsid w:val="00097E02"/>
    <w:rsid w:val="00097FCA"/>
    <w:rsid w:val="000A013F"/>
    <w:rsid w:val="000A0295"/>
    <w:rsid w:val="000A02A2"/>
    <w:rsid w:val="000A036D"/>
    <w:rsid w:val="000A03DE"/>
    <w:rsid w:val="000A03EF"/>
    <w:rsid w:val="000A04B3"/>
    <w:rsid w:val="000A062B"/>
    <w:rsid w:val="000A0645"/>
    <w:rsid w:val="000A06C5"/>
    <w:rsid w:val="000A0732"/>
    <w:rsid w:val="000A0737"/>
    <w:rsid w:val="000A08AF"/>
    <w:rsid w:val="000A0A86"/>
    <w:rsid w:val="000A0AAB"/>
    <w:rsid w:val="000A0AAE"/>
    <w:rsid w:val="000A0BD8"/>
    <w:rsid w:val="000A0C3C"/>
    <w:rsid w:val="000A0D0B"/>
    <w:rsid w:val="000A100F"/>
    <w:rsid w:val="000A1031"/>
    <w:rsid w:val="000A1058"/>
    <w:rsid w:val="000A1137"/>
    <w:rsid w:val="000A1186"/>
    <w:rsid w:val="000A13F4"/>
    <w:rsid w:val="000A152B"/>
    <w:rsid w:val="000A179C"/>
    <w:rsid w:val="000A1A75"/>
    <w:rsid w:val="000A1C6D"/>
    <w:rsid w:val="000A1CC1"/>
    <w:rsid w:val="000A1D21"/>
    <w:rsid w:val="000A1DA0"/>
    <w:rsid w:val="000A1DF1"/>
    <w:rsid w:val="000A1EA9"/>
    <w:rsid w:val="000A1EBB"/>
    <w:rsid w:val="000A1EF8"/>
    <w:rsid w:val="000A1FB7"/>
    <w:rsid w:val="000A2044"/>
    <w:rsid w:val="000A21BB"/>
    <w:rsid w:val="000A21DB"/>
    <w:rsid w:val="000A21EA"/>
    <w:rsid w:val="000A237C"/>
    <w:rsid w:val="000A2787"/>
    <w:rsid w:val="000A27EA"/>
    <w:rsid w:val="000A298B"/>
    <w:rsid w:val="000A2A52"/>
    <w:rsid w:val="000A2A87"/>
    <w:rsid w:val="000A2A9B"/>
    <w:rsid w:val="000A2B6D"/>
    <w:rsid w:val="000A2C44"/>
    <w:rsid w:val="000A2CA9"/>
    <w:rsid w:val="000A3294"/>
    <w:rsid w:val="000A3724"/>
    <w:rsid w:val="000A3961"/>
    <w:rsid w:val="000A3987"/>
    <w:rsid w:val="000A39D2"/>
    <w:rsid w:val="000A3A5C"/>
    <w:rsid w:val="000A3A80"/>
    <w:rsid w:val="000A3C96"/>
    <w:rsid w:val="000A3CBC"/>
    <w:rsid w:val="000A3D31"/>
    <w:rsid w:val="000A3E16"/>
    <w:rsid w:val="000A3E66"/>
    <w:rsid w:val="000A3F13"/>
    <w:rsid w:val="000A3F6F"/>
    <w:rsid w:val="000A3FC3"/>
    <w:rsid w:val="000A404B"/>
    <w:rsid w:val="000A42BD"/>
    <w:rsid w:val="000A42E9"/>
    <w:rsid w:val="000A4349"/>
    <w:rsid w:val="000A4923"/>
    <w:rsid w:val="000A4938"/>
    <w:rsid w:val="000A49F0"/>
    <w:rsid w:val="000A4ADF"/>
    <w:rsid w:val="000A4B33"/>
    <w:rsid w:val="000A4B7E"/>
    <w:rsid w:val="000A4BAD"/>
    <w:rsid w:val="000A4CA8"/>
    <w:rsid w:val="000A4DAE"/>
    <w:rsid w:val="000A4DD3"/>
    <w:rsid w:val="000A50FA"/>
    <w:rsid w:val="000A5159"/>
    <w:rsid w:val="000A5160"/>
    <w:rsid w:val="000A51F2"/>
    <w:rsid w:val="000A52C8"/>
    <w:rsid w:val="000A52F2"/>
    <w:rsid w:val="000A53A3"/>
    <w:rsid w:val="000A53FC"/>
    <w:rsid w:val="000A5414"/>
    <w:rsid w:val="000A5487"/>
    <w:rsid w:val="000A557A"/>
    <w:rsid w:val="000A558C"/>
    <w:rsid w:val="000A55B5"/>
    <w:rsid w:val="000A5611"/>
    <w:rsid w:val="000A57C4"/>
    <w:rsid w:val="000A5A23"/>
    <w:rsid w:val="000A5A25"/>
    <w:rsid w:val="000A5A93"/>
    <w:rsid w:val="000A5B58"/>
    <w:rsid w:val="000A5BCA"/>
    <w:rsid w:val="000A5D52"/>
    <w:rsid w:val="000A5FCB"/>
    <w:rsid w:val="000A6331"/>
    <w:rsid w:val="000A64D5"/>
    <w:rsid w:val="000A652B"/>
    <w:rsid w:val="000A6847"/>
    <w:rsid w:val="000A6C41"/>
    <w:rsid w:val="000A6D9A"/>
    <w:rsid w:val="000A6ECE"/>
    <w:rsid w:val="000A6F9E"/>
    <w:rsid w:val="000A709B"/>
    <w:rsid w:val="000A712F"/>
    <w:rsid w:val="000A72CC"/>
    <w:rsid w:val="000A7476"/>
    <w:rsid w:val="000A761E"/>
    <w:rsid w:val="000A7656"/>
    <w:rsid w:val="000A76A1"/>
    <w:rsid w:val="000A76AF"/>
    <w:rsid w:val="000A77BF"/>
    <w:rsid w:val="000A77E0"/>
    <w:rsid w:val="000A7A30"/>
    <w:rsid w:val="000A7A71"/>
    <w:rsid w:val="000A7B01"/>
    <w:rsid w:val="000A7C22"/>
    <w:rsid w:val="000A7DD0"/>
    <w:rsid w:val="000A7E67"/>
    <w:rsid w:val="000B00F1"/>
    <w:rsid w:val="000B0435"/>
    <w:rsid w:val="000B0446"/>
    <w:rsid w:val="000B061B"/>
    <w:rsid w:val="000B06AB"/>
    <w:rsid w:val="000B06C5"/>
    <w:rsid w:val="000B0AFD"/>
    <w:rsid w:val="000B0B13"/>
    <w:rsid w:val="000B0B74"/>
    <w:rsid w:val="000B0CF1"/>
    <w:rsid w:val="000B0CF3"/>
    <w:rsid w:val="000B0E53"/>
    <w:rsid w:val="000B0EAE"/>
    <w:rsid w:val="000B0F69"/>
    <w:rsid w:val="000B0F76"/>
    <w:rsid w:val="000B11BF"/>
    <w:rsid w:val="000B1225"/>
    <w:rsid w:val="000B1254"/>
    <w:rsid w:val="000B132A"/>
    <w:rsid w:val="000B14BA"/>
    <w:rsid w:val="000B1537"/>
    <w:rsid w:val="000B1630"/>
    <w:rsid w:val="000B16C3"/>
    <w:rsid w:val="000B16DC"/>
    <w:rsid w:val="000B19E3"/>
    <w:rsid w:val="000B1A05"/>
    <w:rsid w:val="000B1AB8"/>
    <w:rsid w:val="000B1F01"/>
    <w:rsid w:val="000B1F92"/>
    <w:rsid w:val="000B1F97"/>
    <w:rsid w:val="000B1F99"/>
    <w:rsid w:val="000B2035"/>
    <w:rsid w:val="000B2088"/>
    <w:rsid w:val="000B20CB"/>
    <w:rsid w:val="000B20E4"/>
    <w:rsid w:val="000B220F"/>
    <w:rsid w:val="000B22EE"/>
    <w:rsid w:val="000B2489"/>
    <w:rsid w:val="000B24E6"/>
    <w:rsid w:val="000B25EF"/>
    <w:rsid w:val="000B25FD"/>
    <w:rsid w:val="000B28B9"/>
    <w:rsid w:val="000B28C1"/>
    <w:rsid w:val="000B2A19"/>
    <w:rsid w:val="000B2A93"/>
    <w:rsid w:val="000B2C05"/>
    <w:rsid w:val="000B2CA0"/>
    <w:rsid w:val="000B2FF7"/>
    <w:rsid w:val="000B30AA"/>
    <w:rsid w:val="000B32A5"/>
    <w:rsid w:val="000B32B0"/>
    <w:rsid w:val="000B32CD"/>
    <w:rsid w:val="000B331B"/>
    <w:rsid w:val="000B3605"/>
    <w:rsid w:val="000B367F"/>
    <w:rsid w:val="000B387E"/>
    <w:rsid w:val="000B38C6"/>
    <w:rsid w:val="000B392A"/>
    <w:rsid w:val="000B39D7"/>
    <w:rsid w:val="000B3B29"/>
    <w:rsid w:val="000B3C9A"/>
    <w:rsid w:val="000B3CCE"/>
    <w:rsid w:val="000B3D0A"/>
    <w:rsid w:val="000B3D43"/>
    <w:rsid w:val="000B3D48"/>
    <w:rsid w:val="000B3EC2"/>
    <w:rsid w:val="000B4046"/>
    <w:rsid w:val="000B421A"/>
    <w:rsid w:val="000B4285"/>
    <w:rsid w:val="000B431F"/>
    <w:rsid w:val="000B43E2"/>
    <w:rsid w:val="000B4499"/>
    <w:rsid w:val="000B45E5"/>
    <w:rsid w:val="000B496D"/>
    <w:rsid w:val="000B4BF7"/>
    <w:rsid w:val="000B4CB3"/>
    <w:rsid w:val="000B4D18"/>
    <w:rsid w:val="000B4F5B"/>
    <w:rsid w:val="000B52B5"/>
    <w:rsid w:val="000B5350"/>
    <w:rsid w:val="000B583A"/>
    <w:rsid w:val="000B58C4"/>
    <w:rsid w:val="000B5A65"/>
    <w:rsid w:val="000B5A98"/>
    <w:rsid w:val="000B5AE9"/>
    <w:rsid w:val="000B5CE4"/>
    <w:rsid w:val="000B6189"/>
    <w:rsid w:val="000B61B2"/>
    <w:rsid w:val="000B6243"/>
    <w:rsid w:val="000B62A3"/>
    <w:rsid w:val="000B63C1"/>
    <w:rsid w:val="000B6429"/>
    <w:rsid w:val="000B6459"/>
    <w:rsid w:val="000B65B8"/>
    <w:rsid w:val="000B65BF"/>
    <w:rsid w:val="000B6676"/>
    <w:rsid w:val="000B695C"/>
    <w:rsid w:val="000B6AAC"/>
    <w:rsid w:val="000B6AB0"/>
    <w:rsid w:val="000B6B78"/>
    <w:rsid w:val="000B6B95"/>
    <w:rsid w:val="000B6BD9"/>
    <w:rsid w:val="000B6BF8"/>
    <w:rsid w:val="000B6DB7"/>
    <w:rsid w:val="000B6E7B"/>
    <w:rsid w:val="000B7092"/>
    <w:rsid w:val="000B7187"/>
    <w:rsid w:val="000B71B9"/>
    <w:rsid w:val="000B7230"/>
    <w:rsid w:val="000B7247"/>
    <w:rsid w:val="000B7407"/>
    <w:rsid w:val="000B757E"/>
    <w:rsid w:val="000B7697"/>
    <w:rsid w:val="000B76CB"/>
    <w:rsid w:val="000B7742"/>
    <w:rsid w:val="000B774B"/>
    <w:rsid w:val="000B77AD"/>
    <w:rsid w:val="000B796A"/>
    <w:rsid w:val="000B7AEA"/>
    <w:rsid w:val="000B7B75"/>
    <w:rsid w:val="000B7C1E"/>
    <w:rsid w:val="000B7C94"/>
    <w:rsid w:val="000B7D7B"/>
    <w:rsid w:val="000B7DC2"/>
    <w:rsid w:val="000B7E82"/>
    <w:rsid w:val="000C0177"/>
    <w:rsid w:val="000C0249"/>
    <w:rsid w:val="000C02AE"/>
    <w:rsid w:val="000C03D4"/>
    <w:rsid w:val="000C0509"/>
    <w:rsid w:val="000C0659"/>
    <w:rsid w:val="000C083A"/>
    <w:rsid w:val="000C0906"/>
    <w:rsid w:val="000C0984"/>
    <w:rsid w:val="000C09D1"/>
    <w:rsid w:val="000C0AD2"/>
    <w:rsid w:val="000C0C12"/>
    <w:rsid w:val="000C0C5C"/>
    <w:rsid w:val="000C0CB2"/>
    <w:rsid w:val="000C0DA8"/>
    <w:rsid w:val="000C0E2D"/>
    <w:rsid w:val="000C0EE6"/>
    <w:rsid w:val="000C0FAD"/>
    <w:rsid w:val="000C0FE6"/>
    <w:rsid w:val="000C11B4"/>
    <w:rsid w:val="000C1222"/>
    <w:rsid w:val="000C1237"/>
    <w:rsid w:val="000C12AE"/>
    <w:rsid w:val="000C14FB"/>
    <w:rsid w:val="000C1577"/>
    <w:rsid w:val="000C1698"/>
    <w:rsid w:val="000C19BF"/>
    <w:rsid w:val="000C1AFF"/>
    <w:rsid w:val="000C1B87"/>
    <w:rsid w:val="000C1CA1"/>
    <w:rsid w:val="000C1CCC"/>
    <w:rsid w:val="000C1EC8"/>
    <w:rsid w:val="000C1FBF"/>
    <w:rsid w:val="000C208E"/>
    <w:rsid w:val="000C20CC"/>
    <w:rsid w:val="000C233C"/>
    <w:rsid w:val="000C2395"/>
    <w:rsid w:val="000C28A7"/>
    <w:rsid w:val="000C291A"/>
    <w:rsid w:val="000C2C63"/>
    <w:rsid w:val="000C2C6C"/>
    <w:rsid w:val="000C2CDD"/>
    <w:rsid w:val="000C2D01"/>
    <w:rsid w:val="000C2D38"/>
    <w:rsid w:val="000C2E06"/>
    <w:rsid w:val="000C2F62"/>
    <w:rsid w:val="000C306B"/>
    <w:rsid w:val="000C30B7"/>
    <w:rsid w:val="000C3125"/>
    <w:rsid w:val="000C31CF"/>
    <w:rsid w:val="000C33BE"/>
    <w:rsid w:val="000C36F3"/>
    <w:rsid w:val="000C3726"/>
    <w:rsid w:val="000C3787"/>
    <w:rsid w:val="000C3837"/>
    <w:rsid w:val="000C38C9"/>
    <w:rsid w:val="000C38F0"/>
    <w:rsid w:val="000C3953"/>
    <w:rsid w:val="000C3A08"/>
    <w:rsid w:val="000C3C9D"/>
    <w:rsid w:val="000C3CA4"/>
    <w:rsid w:val="000C3EDF"/>
    <w:rsid w:val="000C414C"/>
    <w:rsid w:val="000C42E9"/>
    <w:rsid w:val="000C447F"/>
    <w:rsid w:val="000C44B5"/>
    <w:rsid w:val="000C46F1"/>
    <w:rsid w:val="000C4767"/>
    <w:rsid w:val="000C48C1"/>
    <w:rsid w:val="000C4920"/>
    <w:rsid w:val="000C4939"/>
    <w:rsid w:val="000C4A25"/>
    <w:rsid w:val="000C4A68"/>
    <w:rsid w:val="000C4AAC"/>
    <w:rsid w:val="000C4B56"/>
    <w:rsid w:val="000C4BC4"/>
    <w:rsid w:val="000C4D15"/>
    <w:rsid w:val="000C4F33"/>
    <w:rsid w:val="000C4FA1"/>
    <w:rsid w:val="000C500C"/>
    <w:rsid w:val="000C5234"/>
    <w:rsid w:val="000C529F"/>
    <w:rsid w:val="000C52CD"/>
    <w:rsid w:val="000C532E"/>
    <w:rsid w:val="000C5334"/>
    <w:rsid w:val="000C5636"/>
    <w:rsid w:val="000C5702"/>
    <w:rsid w:val="000C574C"/>
    <w:rsid w:val="000C57F7"/>
    <w:rsid w:val="000C5850"/>
    <w:rsid w:val="000C5B29"/>
    <w:rsid w:val="000C5C5E"/>
    <w:rsid w:val="000C5CF1"/>
    <w:rsid w:val="000C5CFE"/>
    <w:rsid w:val="000C5D0C"/>
    <w:rsid w:val="000C5D68"/>
    <w:rsid w:val="000C6029"/>
    <w:rsid w:val="000C60B2"/>
    <w:rsid w:val="000C614A"/>
    <w:rsid w:val="000C61CB"/>
    <w:rsid w:val="000C6242"/>
    <w:rsid w:val="000C62E0"/>
    <w:rsid w:val="000C6552"/>
    <w:rsid w:val="000C67FF"/>
    <w:rsid w:val="000C6879"/>
    <w:rsid w:val="000C6978"/>
    <w:rsid w:val="000C6A2B"/>
    <w:rsid w:val="000C6B4A"/>
    <w:rsid w:val="000C6CE5"/>
    <w:rsid w:val="000C6DA8"/>
    <w:rsid w:val="000C6E09"/>
    <w:rsid w:val="000C7245"/>
    <w:rsid w:val="000C7291"/>
    <w:rsid w:val="000C766E"/>
    <w:rsid w:val="000C7BD8"/>
    <w:rsid w:val="000C7D99"/>
    <w:rsid w:val="000C7FA2"/>
    <w:rsid w:val="000D0111"/>
    <w:rsid w:val="000D042D"/>
    <w:rsid w:val="000D0563"/>
    <w:rsid w:val="000D0631"/>
    <w:rsid w:val="000D0724"/>
    <w:rsid w:val="000D0ADA"/>
    <w:rsid w:val="000D0B16"/>
    <w:rsid w:val="000D0BCF"/>
    <w:rsid w:val="000D0C2A"/>
    <w:rsid w:val="000D0C2D"/>
    <w:rsid w:val="000D0CAF"/>
    <w:rsid w:val="000D0D47"/>
    <w:rsid w:val="000D0DEA"/>
    <w:rsid w:val="000D1065"/>
    <w:rsid w:val="000D121E"/>
    <w:rsid w:val="000D127D"/>
    <w:rsid w:val="000D14AC"/>
    <w:rsid w:val="000D1933"/>
    <w:rsid w:val="000D1A6B"/>
    <w:rsid w:val="000D1ADB"/>
    <w:rsid w:val="000D1BC6"/>
    <w:rsid w:val="000D1D82"/>
    <w:rsid w:val="000D1E42"/>
    <w:rsid w:val="000D1E9F"/>
    <w:rsid w:val="000D1F63"/>
    <w:rsid w:val="000D1F84"/>
    <w:rsid w:val="000D2082"/>
    <w:rsid w:val="000D21AD"/>
    <w:rsid w:val="000D22BE"/>
    <w:rsid w:val="000D2370"/>
    <w:rsid w:val="000D24F3"/>
    <w:rsid w:val="000D261F"/>
    <w:rsid w:val="000D2700"/>
    <w:rsid w:val="000D2815"/>
    <w:rsid w:val="000D2941"/>
    <w:rsid w:val="000D2A0F"/>
    <w:rsid w:val="000D2A72"/>
    <w:rsid w:val="000D2CF6"/>
    <w:rsid w:val="000D2DB1"/>
    <w:rsid w:val="000D2DDF"/>
    <w:rsid w:val="000D2E0C"/>
    <w:rsid w:val="000D2E91"/>
    <w:rsid w:val="000D2EE9"/>
    <w:rsid w:val="000D2F9F"/>
    <w:rsid w:val="000D330B"/>
    <w:rsid w:val="000D345F"/>
    <w:rsid w:val="000D34AC"/>
    <w:rsid w:val="000D3543"/>
    <w:rsid w:val="000D355B"/>
    <w:rsid w:val="000D35DB"/>
    <w:rsid w:val="000D36CF"/>
    <w:rsid w:val="000D37A9"/>
    <w:rsid w:val="000D3A6E"/>
    <w:rsid w:val="000D3BF1"/>
    <w:rsid w:val="000D3D8C"/>
    <w:rsid w:val="000D3DC6"/>
    <w:rsid w:val="000D3EBD"/>
    <w:rsid w:val="000D3F11"/>
    <w:rsid w:val="000D3F6A"/>
    <w:rsid w:val="000D3FE2"/>
    <w:rsid w:val="000D404F"/>
    <w:rsid w:val="000D40BB"/>
    <w:rsid w:val="000D42FF"/>
    <w:rsid w:val="000D442E"/>
    <w:rsid w:val="000D4497"/>
    <w:rsid w:val="000D4574"/>
    <w:rsid w:val="000D4578"/>
    <w:rsid w:val="000D464E"/>
    <w:rsid w:val="000D47D6"/>
    <w:rsid w:val="000D4800"/>
    <w:rsid w:val="000D480F"/>
    <w:rsid w:val="000D48D5"/>
    <w:rsid w:val="000D49B3"/>
    <w:rsid w:val="000D49CD"/>
    <w:rsid w:val="000D4A92"/>
    <w:rsid w:val="000D4B1A"/>
    <w:rsid w:val="000D4B84"/>
    <w:rsid w:val="000D4C91"/>
    <w:rsid w:val="000D4DDD"/>
    <w:rsid w:val="000D4E22"/>
    <w:rsid w:val="000D51E7"/>
    <w:rsid w:val="000D5295"/>
    <w:rsid w:val="000D54CA"/>
    <w:rsid w:val="000D55B3"/>
    <w:rsid w:val="000D5687"/>
    <w:rsid w:val="000D56AD"/>
    <w:rsid w:val="000D56EF"/>
    <w:rsid w:val="000D5704"/>
    <w:rsid w:val="000D5CD3"/>
    <w:rsid w:val="000D5DDE"/>
    <w:rsid w:val="000D5E76"/>
    <w:rsid w:val="000D616F"/>
    <w:rsid w:val="000D6182"/>
    <w:rsid w:val="000D631B"/>
    <w:rsid w:val="000D6449"/>
    <w:rsid w:val="000D65DB"/>
    <w:rsid w:val="000D6760"/>
    <w:rsid w:val="000D682C"/>
    <w:rsid w:val="000D68AA"/>
    <w:rsid w:val="000D68CD"/>
    <w:rsid w:val="000D69BE"/>
    <w:rsid w:val="000D6FF5"/>
    <w:rsid w:val="000D700D"/>
    <w:rsid w:val="000D7148"/>
    <w:rsid w:val="000D7287"/>
    <w:rsid w:val="000D72A4"/>
    <w:rsid w:val="000D732A"/>
    <w:rsid w:val="000D7399"/>
    <w:rsid w:val="000D73DB"/>
    <w:rsid w:val="000D747E"/>
    <w:rsid w:val="000D74A3"/>
    <w:rsid w:val="000D7681"/>
    <w:rsid w:val="000D773A"/>
    <w:rsid w:val="000D7870"/>
    <w:rsid w:val="000D78F6"/>
    <w:rsid w:val="000D79EE"/>
    <w:rsid w:val="000D7ABB"/>
    <w:rsid w:val="000D7AFA"/>
    <w:rsid w:val="000D7B7C"/>
    <w:rsid w:val="000D7D55"/>
    <w:rsid w:val="000D7DA1"/>
    <w:rsid w:val="000D7E18"/>
    <w:rsid w:val="000D7F39"/>
    <w:rsid w:val="000D7F66"/>
    <w:rsid w:val="000D7F91"/>
    <w:rsid w:val="000D7FC0"/>
    <w:rsid w:val="000E011C"/>
    <w:rsid w:val="000E01C2"/>
    <w:rsid w:val="000E01F2"/>
    <w:rsid w:val="000E0323"/>
    <w:rsid w:val="000E035D"/>
    <w:rsid w:val="000E0369"/>
    <w:rsid w:val="000E0447"/>
    <w:rsid w:val="000E071A"/>
    <w:rsid w:val="000E0721"/>
    <w:rsid w:val="000E08F2"/>
    <w:rsid w:val="000E0938"/>
    <w:rsid w:val="000E0A33"/>
    <w:rsid w:val="000E0C16"/>
    <w:rsid w:val="000E0D5F"/>
    <w:rsid w:val="000E0DF5"/>
    <w:rsid w:val="000E115D"/>
    <w:rsid w:val="000E11D2"/>
    <w:rsid w:val="000E12D0"/>
    <w:rsid w:val="000E165C"/>
    <w:rsid w:val="000E18D2"/>
    <w:rsid w:val="000E1959"/>
    <w:rsid w:val="000E19A6"/>
    <w:rsid w:val="000E1AA9"/>
    <w:rsid w:val="000E1AAD"/>
    <w:rsid w:val="000E1C13"/>
    <w:rsid w:val="000E1C1F"/>
    <w:rsid w:val="000E1D41"/>
    <w:rsid w:val="000E1F14"/>
    <w:rsid w:val="000E204D"/>
    <w:rsid w:val="000E2054"/>
    <w:rsid w:val="000E2177"/>
    <w:rsid w:val="000E22C0"/>
    <w:rsid w:val="000E23D9"/>
    <w:rsid w:val="000E253A"/>
    <w:rsid w:val="000E25C0"/>
    <w:rsid w:val="000E2687"/>
    <w:rsid w:val="000E28D8"/>
    <w:rsid w:val="000E28DA"/>
    <w:rsid w:val="000E28E1"/>
    <w:rsid w:val="000E2AEC"/>
    <w:rsid w:val="000E2BBE"/>
    <w:rsid w:val="000E2C8C"/>
    <w:rsid w:val="000E2C9A"/>
    <w:rsid w:val="000E2CF6"/>
    <w:rsid w:val="000E2D43"/>
    <w:rsid w:val="000E2D9F"/>
    <w:rsid w:val="000E3393"/>
    <w:rsid w:val="000E33B2"/>
    <w:rsid w:val="000E3522"/>
    <w:rsid w:val="000E3604"/>
    <w:rsid w:val="000E36D4"/>
    <w:rsid w:val="000E392E"/>
    <w:rsid w:val="000E3C77"/>
    <w:rsid w:val="000E3DB5"/>
    <w:rsid w:val="000E3DD1"/>
    <w:rsid w:val="000E3F0B"/>
    <w:rsid w:val="000E3F62"/>
    <w:rsid w:val="000E3F6B"/>
    <w:rsid w:val="000E4023"/>
    <w:rsid w:val="000E40A7"/>
    <w:rsid w:val="000E4137"/>
    <w:rsid w:val="000E4243"/>
    <w:rsid w:val="000E424B"/>
    <w:rsid w:val="000E445A"/>
    <w:rsid w:val="000E4518"/>
    <w:rsid w:val="000E46FC"/>
    <w:rsid w:val="000E476F"/>
    <w:rsid w:val="000E4819"/>
    <w:rsid w:val="000E49D4"/>
    <w:rsid w:val="000E4C13"/>
    <w:rsid w:val="000E4C8B"/>
    <w:rsid w:val="000E4DC7"/>
    <w:rsid w:val="000E4F6C"/>
    <w:rsid w:val="000E50E1"/>
    <w:rsid w:val="000E5108"/>
    <w:rsid w:val="000E51A3"/>
    <w:rsid w:val="000E5383"/>
    <w:rsid w:val="000E55CB"/>
    <w:rsid w:val="000E5657"/>
    <w:rsid w:val="000E5689"/>
    <w:rsid w:val="000E571F"/>
    <w:rsid w:val="000E572D"/>
    <w:rsid w:val="000E5747"/>
    <w:rsid w:val="000E5883"/>
    <w:rsid w:val="000E59CB"/>
    <w:rsid w:val="000E59FF"/>
    <w:rsid w:val="000E5A1C"/>
    <w:rsid w:val="000E5ABC"/>
    <w:rsid w:val="000E5B9A"/>
    <w:rsid w:val="000E5BC9"/>
    <w:rsid w:val="000E5BF7"/>
    <w:rsid w:val="000E5CE7"/>
    <w:rsid w:val="000E5EA1"/>
    <w:rsid w:val="000E5FF8"/>
    <w:rsid w:val="000E6071"/>
    <w:rsid w:val="000E60D3"/>
    <w:rsid w:val="000E6126"/>
    <w:rsid w:val="000E6399"/>
    <w:rsid w:val="000E64F9"/>
    <w:rsid w:val="000E6616"/>
    <w:rsid w:val="000E67E9"/>
    <w:rsid w:val="000E6820"/>
    <w:rsid w:val="000E68ED"/>
    <w:rsid w:val="000E6B77"/>
    <w:rsid w:val="000E6CDF"/>
    <w:rsid w:val="000E6D49"/>
    <w:rsid w:val="000E6D4C"/>
    <w:rsid w:val="000E6E36"/>
    <w:rsid w:val="000E6F2A"/>
    <w:rsid w:val="000E6F81"/>
    <w:rsid w:val="000E71DB"/>
    <w:rsid w:val="000E7208"/>
    <w:rsid w:val="000E720D"/>
    <w:rsid w:val="000E7437"/>
    <w:rsid w:val="000E7642"/>
    <w:rsid w:val="000E76CD"/>
    <w:rsid w:val="000E7854"/>
    <w:rsid w:val="000E787F"/>
    <w:rsid w:val="000E78CA"/>
    <w:rsid w:val="000E7917"/>
    <w:rsid w:val="000E79AA"/>
    <w:rsid w:val="000E7B6E"/>
    <w:rsid w:val="000E7C24"/>
    <w:rsid w:val="000E7E18"/>
    <w:rsid w:val="000E7E3B"/>
    <w:rsid w:val="000F0368"/>
    <w:rsid w:val="000F03A1"/>
    <w:rsid w:val="000F0487"/>
    <w:rsid w:val="000F0653"/>
    <w:rsid w:val="000F0737"/>
    <w:rsid w:val="000F07BB"/>
    <w:rsid w:val="000F096E"/>
    <w:rsid w:val="000F09B0"/>
    <w:rsid w:val="000F0A26"/>
    <w:rsid w:val="000F0AA1"/>
    <w:rsid w:val="000F0B45"/>
    <w:rsid w:val="000F0E06"/>
    <w:rsid w:val="000F0E29"/>
    <w:rsid w:val="000F0E7A"/>
    <w:rsid w:val="000F109F"/>
    <w:rsid w:val="000F1117"/>
    <w:rsid w:val="000F1264"/>
    <w:rsid w:val="000F128D"/>
    <w:rsid w:val="000F1330"/>
    <w:rsid w:val="000F13C5"/>
    <w:rsid w:val="000F1407"/>
    <w:rsid w:val="000F14BC"/>
    <w:rsid w:val="000F153C"/>
    <w:rsid w:val="000F15F3"/>
    <w:rsid w:val="000F1740"/>
    <w:rsid w:val="000F183B"/>
    <w:rsid w:val="000F184B"/>
    <w:rsid w:val="000F18CC"/>
    <w:rsid w:val="000F1A54"/>
    <w:rsid w:val="000F1AAC"/>
    <w:rsid w:val="000F1D9D"/>
    <w:rsid w:val="000F1DF1"/>
    <w:rsid w:val="000F1F15"/>
    <w:rsid w:val="000F1F5F"/>
    <w:rsid w:val="000F215F"/>
    <w:rsid w:val="000F225E"/>
    <w:rsid w:val="000F2580"/>
    <w:rsid w:val="000F25EE"/>
    <w:rsid w:val="000F26B4"/>
    <w:rsid w:val="000F26D6"/>
    <w:rsid w:val="000F29E2"/>
    <w:rsid w:val="000F2AC7"/>
    <w:rsid w:val="000F2C67"/>
    <w:rsid w:val="000F2DCC"/>
    <w:rsid w:val="000F2E10"/>
    <w:rsid w:val="000F30DC"/>
    <w:rsid w:val="000F30F9"/>
    <w:rsid w:val="000F31C4"/>
    <w:rsid w:val="000F3215"/>
    <w:rsid w:val="000F335C"/>
    <w:rsid w:val="000F352D"/>
    <w:rsid w:val="000F361F"/>
    <w:rsid w:val="000F3817"/>
    <w:rsid w:val="000F3844"/>
    <w:rsid w:val="000F38FB"/>
    <w:rsid w:val="000F3B4B"/>
    <w:rsid w:val="000F3B52"/>
    <w:rsid w:val="000F3DB6"/>
    <w:rsid w:val="000F404A"/>
    <w:rsid w:val="000F41CB"/>
    <w:rsid w:val="000F4243"/>
    <w:rsid w:val="000F432F"/>
    <w:rsid w:val="000F44EE"/>
    <w:rsid w:val="000F452C"/>
    <w:rsid w:val="000F46B6"/>
    <w:rsid w:val="000F4769"/>
    <w:rsid w:val="000F47C0"/>
    <w:rsid w:val="000F482A"/>
    <w:rsid w:val="000F48C5"/>
    <w:rsid w:val="000F49C4"/>
    <w:rsid w:val="000F4A3B"/>
    <w:rsid w:val="000F4B1C"/>
    <w:rsid w:val="000F4BD1"/>
    <w:rsid w:val="000F4C00"/>
    <w:rsid w:val="000F4C09"/>
    <w:rsid w:val="000F4CCF"/>
    <w:rsid w:val="000F4DD4"/>
    <w:rsid w:val="000F4F89"/>
    <w:rsid w:val="000F4FC2"/>
    <w:rsid w:val="000F50B8"/>
    <w:rsid w:val="000F5257"/>
    <w:rsid w:val="000F5271"/>
    <w:rsid w:val="000F5286"/>
    <w:rsid w:val="000F52EC"/>
    <w:rsid w:val="000F53D5"/>
    <w:rsid w:val="000F556F"/>
    <w:rsid w:val="000F5752"/>
    <w:rsid w:val="000F579D"/>
    <w:rsid w:val="000F58F0"/>
    <w:rsid w:val="000F5B17"/>
    <w:rsid w:val="000F5B30"/>
    <w:rsid w:val="000F6074"/>
    <w:rsid w:val="000F6246"/>
    <w:rsid w:val="000F6254"/>
    <w:rsid w:val="000F672F"/>
    <w:rsid w:val="000F67A7"/>
    <w:rsid w:val="000F680A"/>
    <w:rsid w:val="000F6991"/>
    <w:rsid w:val="000F69C2"/>
    <w:rsid w:val="000F6AFD"/>
    <w:rsid w:val="000F6D7B"/>
    <w:rsid w:val="000F7288"/>
    <w:rsid w:val="000F73BF"/>
    <w:rsid w:val="000F73D0"/>
    <w:rsid w:val="000F7409"/>
    <w:rsid w:val="000F744D"/>
    <w:rsid w:val="000F7569"/>
    <w:rsid w:val="000F7624"/>
    <w:rsid w:val="000F774A"/>
    <w:rsid w:val="000F777C"/>
    <w:rsid w:val="000F77E6"/>
    <w:rsid w:val="000F786D"/>
    <w:rsid w:val="000F78B6"/>
    <w:rsid w:val="000F78DC"/>
    <w:rsid w:val="000F793F"/>
    <w:rsid w:val="000F7946"/>
    <w:rsid w:val="000F7BBB"/>
    <w:rsid w:val="000F7C42"/>
    <w:rsid w:val="000F7C74"/>
    <w:rsid w:val="000F7CD4"/>
    <w:rsid w:val="000F7DCB"/>
    <w:rsid w:val="000F7E31"/>
    <w:rsid w:val="000F7E71"/>
    <w:rsid w:val="000F7FF4"/>
    <w:rsid w:val="00100057"/>
    <w:rsid w:val="0010023C"/>
    <w:rsid w:val="001005FE"/>
    <w:rsid w:val="00100697"/>
    <w:rsid w:val="001006CF"/>
    <w:rsid w:val="00100A9B"/>
    <w:rsid w:val="00100B64"/>
    <w:rsid w:val="00100CC1"/>
    <w:rsid w:val="00100E30"/>
    <w:rsid w:val="00100EB4"/>
    <w:rsid w:val="00100F9E"/>
    <w:rsid w:val="001010C8"/>
    <w:rsid w:val="001010C9"/>
    <w:rsid w:val="00101183"/>
    <w:rsid w:val="0010123E"/>
    <w:rsid w:val="001012C3"/>
    <w:rsid w:val="001012D1"/>
    <w:rsid w:val="00101388"/>
    <w:rsid w:val="00101437"/>
    <w:rsid w:val="0010147A"/>
    <w:rsid w:val="0010150A"/>
    <w:rsid w:val="001015AF"/>
    <w:rsid w:val="0010174F"/>
    <w:rsid w:val="0010178D"/>
    <w:rsid w:val="001017C8"/>
    <w:rsid w:val="001018CF"/>
    <w:rsid w:val="001018E5"/>
    <w:rsid w:val="00101946"/>
    <w:rsid w:val="00101B35"/>
    <w:rsid w:val="00101D2C"/>
    <w:rsid w:val="00101DC1"/>
    <w:rsid w:val="00101E04"/>
    <w:rsid w:val="00101E36"/>
    <w:rsid w:val="0010206F"/>
    <w:rsid w:val="0010207E"/>
    <w:rsid w:val="001020DD"/>
    <w:rsid w:val="001020E2"/>
    <w:rsid w:val="001021A0"/>
    <w:rsid w:val="00102246"/>
    <w:rsid w:val="00102267"/>
    <w:rsid w:val="00102363"/>
    <w:rsid w:val="0010236A"/>
    <w:rsid w:val="00102431"/>
    <w:rsid w:val="0010256D"/>
    <w:rsid w:val="001025D9"/>
    <w:rsid w:val="001027A8"/>
    <w:rsid w:val="0010283A"/>
    <w:rsid w:val="001028B0"/>
    <w:rsid w:val="00102924"/>
    <w:rsid w:val="0010297D"/>
    <w:rsid w:val="00102987"/>
    <w:rsid w:val="00102C4F"/>
    <w:rsid w:val="00102C99"/>
    <w:rsid w:val="00102D31"/>
    <w:rsid w:val="00102DF2"/>
    <w:rsid w:val="00102ECD"/>
    <w:rsid w:val="0010302B"/>
    <w:rsid w:val="0010309D"/>
    <w:rsid w:val="0010352B"/>
    <w:rsid w:val="0010362B"/>
    <w:rsid w:val="00103746"/>
    <w:rsid w:val="001039E6"/>
    <w:rsid w:val="00103E53"/>
    <w:rsid w:val="00103EDE"/>
    <w:rsid w:val="00103F05"/>
    <w:rsid w:val="001043F4"/>
    <w:rsid w:val="0010459D"/>
    <w:rsid w:val="00104728"/>
    <w:rsid w:val="0010475A"/>
    <w:rsid w:val="00104874"/>
    <w:rsid w:val="00104CE9"/>
    <w:rsid w:val="00104E28"/>
    <w:rsid w:val="00104EB0"/>
    <w:rsid w:val="00104F01"/>
    <w:rsid w:val="00104F22"/>
    <w:rsid w:val="00104F23"/>
    <w:rsid w:val="00104F42"/>
    <w:rsid w:val="00104FAA"/>
    <w:rsid w:val="00104FB7"/>
    <w:rsid w:val="00104FF9"/>
    <w:rsid w:val="001051A0"/>
    <w:rsid w:val="0010541F"/>
    <w:rsid w:val="001054BC"/>
    <w:rsid w:val="00105500"/>
    <w:rsid w:val="00105516"/>
    <w:rsid w:val="001056FA"/>
    <w:rsid w:val="00105800"/>
    <w:rsid w:val="00105B8C"/>
    <w:rsid w:val="00105CB4"/>
    <w:rsid w:val="00105D8A"/>
    <w:rsid w:val="00105E1F"/>
    <w:rsid w:val="00105F5E"/>
    <w:rsid w:val="00106268"/>
    <w:rsid w:val="0010631B"/>
    <w:rsid w:val="001063EE"/>
    <w:rsid w:val="001066AC"/>
    <w:rsid w:val="00106723"/>
    <w:rsid w:val="001067F8"/>
    <w:rsid w:val="00106820"/>
    <w:rsid w:val="0010690D"/>
    <w:rsid w:val="0010693F"/>
    <w:rsid w:val="00106956"/>
    <w:rsid w:val="001069B9"/>
    <w:rsid w:val="001069E7"/>
    <w:rsid w:val="00106A97"/>
    <w:rsid w:val="00106AB7"/>
    <w:rsid w:val="00106E96"/>
    <w:rsid w:val="00106EE4"/>
    <w:rsid w:val="00106F94"/>
    <w:rsid w:val="00107167"/>
    <w:rsid w:val="001072AF"/>
    <w:rsid w:val="0010730D"/>
    <w:rsid w:val="00107408"/>
    <w:rsid w:val="001075F3"/>
    <w:rsid w:val="001076A0"/>
    <w:rsid w:val="001076CA"/>
    <w:rsid w:val="001078A7"/>
    <w:rsid w:val="0010792C"/>
    <w:rsid w:val="001079B5"/>
    <w:rsid w:val="00107AD4"/>
    <w:rsid w:val="00107B22"/>
    <w:rsid w:val="00107D2E"/>
    <w:rsid w:val="00107E41"/>
    <w:rsid w:val="00110063"/>
    <w:rsid w:val="00110174"/>
    <w:rsid w:val="001101B0"/>
    <w:rsid w:val="001105B8"/>
    <w:rsid w:val="001105BE"/>
    <w:rsid w:val="00110652"/>
    <w:rsid w:val="00110672"/>
    <w:rsid w:val="00110749"/>
    <w:rsid w:val="001107F4"/>
    <w:rsid w:val="001109DB"/>
    <w:rsid w:val="00110A88"/>
    <w:rsid w:val="00110B3B"/>
    <w:rsid w:val="00110BAA"/>
    <w:rsid w:val="00110C1C"/>
    <w:rsid w:val="00110C92"/>
    <w:rsid w:val="00110D0E"/>
    <w:rsid w:val="00110DA6"/>
    <w:rsid w:val="00110DFE"/>
    <w:rsid w:val="00110E33"/>
    <w:rsid w:val="00110E86"/>
    <w:rsid w:val="00110F20"/>
    <w:rsid w:val="00110F58"/>
    <w:rsid w:val="0011104C"/>
    <w:rsid w:val="001114D9"/>
    <w:rsid w:val="001115D0"/>
    <w:rsid w:val="001115E2"/>
    <w:rsid w:val="0011162E"/>
    <w:rsid w:val="00111BD1"/>
    <w:rsid w:val="00111BF9"/>
    <w:rsid w:val="00111DC2"/>
    <w:rsid w:val="00111DE1"/>
    <w:rsid w:val="00111E3B"/>
    <w:rsid w:val="00111F22"/>
    <w:rsid w:val="00112076"/>
    <w:rsid w:val="00112155"/>
    <w:rsid w:val="00112178"/>
    <w:rsid w:val="00112476"/>
    <w:rsid w:val="0011281D"/>
    <w:rsid w:val="0011288D"/>
    <w:rsid w:val="00112A2E"/>
    <w:rsid w:val="00112B78"/>
    <w:rsid w:val="00112C7D"/>
    <w:rsid w:val="00112CAC"/>
    <w:rsid w:val="00112D2E"/>
    <w:rsid w:val="00112DFD"/>
    <w:rsid w:val="00112ED1"/>
    <w:rsid w:val="00112F34"/>
    <w:rsid w:val="001132D4"/>
    <w:rsid w:val="00113358"/>
    <w:rsid w:val="001133DD"/>
    <w:rsid w:val="001134DA"/>
    <w:rsid w:val="00113559"/>
    <w:rsid w:val="001135AD"/>
    <w:rsid w:val="00113726"/>
    <w:rsid w:val="0011377E"/>
    <w:rsid w:val="00113A58"/>
    <w:rsid w:val="00113A81"/>
    <w:rsid w:val="00113E4C"/>
    <w:rsid w:val="00113F7E"/>
    <w:rsid w:val="00114263"/>
    <w:rsid w:val="00114295"/>
    <w:rsid w:val="00114402"/>
    <w:rsid w:val="00114493"/>
    <w:rsid w:val="00114553"/>
    <w:rsid w:val="0011456D"/>
    <w:rsid w:val="001145F2"/>
    <w:rsid w:val="00114838"/>
    <w:rsid w:val="00114972"/>
    <w:rsid w:val="0011498E"/>
    <w:rsid w:val="00114AE7"/>
    <w:rsid w:val="00114AFA"/>
    <w:rsid w:val="00114D8A"/>
    <w:rsid w:val="00114DC8"/>
    <w:rsid w:val="00114DF5"/>
    <w:rsid w:val="00114DFE"/>
    <w:rsid w:val="00114F3B"/>
    <w:rsid w:val="0011508A"/>
    <w:rsid w:val="00115112"/>
    <w:rsid w:val="00115137"/>
    <w:rsid w:val="001151AF"/>
    <w:rsid w:val="0011525A"/>
    <w:rsid w:val="001152E0"/>
    <w:rsid w:val="001153FC"/>
    <w:rsid w:val="0011548F"/>
    <w:rsid w:val="00115581"/>
    <w:rsid w:val="00115714"/>
    <w:rsid w:val="00115A00"/>
    <w:rsid w:val="00115A83"/>
    <w:rsid w:val="00115C1C"/>
    <w:rsid w:val="00115C28"/>
    <w:rsid w:val="00115E14"/>
    <w:rsid w:val="0011612F"/>
    <w:rsid w:val="0011614E"/>
    <w:rsid w:val="00116397"/>
    <w:rsid w:val="001164A8"/>
    <w:rsid w:val="00116712"/>
    <w:rsid w:val="00116BDC"/>
    <w:rsid w:val="00116C03"/>
    <w:rsid w:val="00116CAA"/>
    <w:rsid w:val="00116EA8"/>
    <w:rsid w:val="00116F4D"/>
    <w:rsid w:val="00116F5E"/>
    <w:rsid w:val="00117009"/>
    <w:rsid w:val="001170E2"/>
    <w:rsid w:val="001173DC"/>
    <w:rsid w:val="0011783B"/>
    <w:rsid w:val="001178EC"/>
    <w:rsid w:val="0011792E"/>
    <w:rsid w:val="00117A77"/>
    <w:rsid w:val="00117B49"/>
    <w:rsid w:val="00117BE5"/>
    <w:rsid w:val="00117C6B"/>
    <w:rsid w:val="00117FAB"/>
    <w:rsid w:val="0012012F"/>
    <w:rsid w:val="00120245"/>
    <w:rsid w:val="00120291"/>
    <w:rsid w:val="001204A7"/>
    <w:rsid w:val="0012050F"/>
    <w:rsid w:val="001205B6"/>
    <w:rsid w:val="00120615"/>
    <w:rsid w:val="001207B8"/>
    <w:rsid w:val="001207FC"/>
    <w:rsid w:val="0012086F"/>
    <w:rsid w:val="001209AA"/>
    <w:rsid w:val="00120B31"/>
    <w:rsid w:val="00120C9E"/>
    <w:rsid w:val="00120CDF"/>
    <w:rsid w:val="00120E76"/>
    <w:rsid w:val="001216AA"/>
    <w:rsid w:val="00121751"/>
    <w:rsid w:val="00121852"/>
    <w:rsid w:val="00121930"/>
    <w:rsid w:val="00121979"/>
    <w:rsid w:val="001219C3"/>
    <w:rsid w:val="00121C02"/>
    <w:rsid w:val="00121C0A"/>
    <w:rsid w:val="00121D37"/>
    <w:rsid w:val="00121E0E"/>
    <w:rsid w:val="00121F96"/>
    <w:rsid w:val="00121FCA"/>
    <w:rsid w:val="00121FD5"/>
    <w:rsid w:val="0012217D"/>
    <w:rsid w:val="00122190"/>
    <w:rsid w:val="00122263"/>
    <w:rsid w:val="00122437"/>
    <w:rsid w:val="0012256E"/>
    <w:rsid w:val="0012280D"/>
    <w:rsid w:val="001228DD"/>
    <w:rsid w:val="0012290E"/>
    <w:rsid w:val="00122BEF"/>
    <w:rsid w:val="00122D5A"/>
    <w:rsid w:val="00122E44"/>
    <w:rsid w:val="0012301E"/>
    <w:rsid w:val="0012303A"/>
    <w:rsid w:val="0012309F"/>
    <w:rsid w:val="001231F4"/>
    <w:rsid w:val="001232B6"/>
    <w:rsid w:val="00123474"/>
    <w:rsid w:val="001234FB"/>
    <w:rsid w:val="001235DE"/>
    <w:rsid w:val="001236A6"/>
    <w:rsid w:val="0012373F"/>
    <w:rsid w:val="00123839"/>
    <w:rsid w:val="001238E8"/>
    <w:rsid w:val="001239BA"/>
    <w:rsid w:val="00123BC7"/>
    <w:rsid w:val="00123CF5"/>
    <w:rsid w:val="00123D24"/>
    <w:rsid w:val="00123D7E"/>
    <w:rsid w:val="00123DFA"/>
    <w:rsid w:val="00123F9E"/>
    <w:rsid w:val="00123FC0"/>
    <w:rsid w:val="001240D3"/>
    <w:rsid w:val="00124100"/>
    <w:rsid w:val="00124279"/>
    <w:rsid w:val="001242A8"/>
    <w:rsid w:val="00124344"/>
    <w:rsid w:val="00124347"/>
    <w:rsid w:val="001243F0"/>
    <w:rsid w:val="0012445B"/>
    <w:rsid w:val="00124469"/>
    <w:rsid w:val="00124482"/>
    <w:rsid w:val="001244CB"/>
    <w:rsid w:val="00124656"/>
    <w:rsid w:val="0012472C"/>
    <w:rsid w:val="00124796"/>
    <w:rsid w:val="001248D8"/>
    <w:rsid w:val="001248DD"/>
    <w:rsid w:val="0012492A"/>
    <w:rsid w:val="00124ACA"/>
    <w:rsid w:val="00124B74"/>
    <w:rsid w:val="00124B82"/>
    <w:rsid w:val="00124C97"/>
    <w:rsid w:val="00124D91"/>
    <w:rsid w:val="00124E3F"/>
    <w:rsid w:val="00124E6C"/>
    <w:rsid w:val="00124EB4"/>
    <w:rsid w:val="00124EC7"/>
    <w:rsid w:val="00124F11"/>
    <w:rsid w:val="001251E9"/>
    <w:rsid w:val="001253F8"/>
    <w:rsid w:val="0012559C"/>
    <w:rsid w:val="001256B3"/>
    <w:rsid w:val="00125714"/>
    <w:rsid w:val="00125728"/>
    <w:rsid w:val="0012595B"/>
    <w:rsid w:val="00125B7D"/>
    <w:rsid w:val="00125C0B"/>
    <w:rsid w:val="00125C91"/>
    <w:rsid w:val="00125EB5"/>
    <w:rsid w:val="00125EE8"/>
    <w:rsid w:val="00125EF2"/>
    <w:rsid w:val="00125F5C"/>
    <w:rsid w:val="001263DB"/>
    <w:rsid w:val="00126660"/>
    <w:rsid w:val="0012672B"/>
    <w:rsid w:val="00126806"/>
    <w:rsid w:val="001269BE"/>
    <w:rsid w:val="00126A7C"/>
    <w:rsid w:val="00126AFF"/>
    <w:rsid w:val="00126BED"/>
    <w:rsid w:val="00126CCB"/>
    <w:rsid w:val="001272A5"/>
    <w:rsid w:val="001272DA"/>
    <w:rsid w:val="001272E6"/>
    <w:rsid w:val="00127342"/>
    <w:rsid w:val="001273C5"/>
    <w:rsid w:val="0012767D"/>
    <w:rsid w:val="00127923"/>
    <w:rsid w:val="001279C8"/>
    <w:rsid w:val="00127E96"/>
    <w:rsid w:val="00127FA2"/>
    <w:rsid w:val="001300BE"/>
    <w:rsid w:val="001300C5"/>
    <w:rsid w:val="00130103"/>
    <w:rsid w:val="001301A9"/>
    <w:rsid w:val="00130437"/>
    <w:rsid w:val="001305DE"/>
    <w:rsid w:val="00130C14"/>
    <w:rsid w:val="00130CDE"/>
    <w:rsid w:val="00130D4D"/>
    <w:rsid w:val="00130D64"/>
    <w:rsid w:val="00130D9E"/>
    <w:rsid w:val="00130DD4"/>
    <w:rsid w:val="00130E74"/>
    <w:rsid w:val="00130F57"/>
    <w:rsid w:val="00130F6F"/>
    <w:rsid w:val="00131046"/>
    <w:rsid w:val="001310E6"/>
    <w:rsid w:val="00131259"/>
    <w:rsid w:val="001313F7"/>
    <w:rsid w:val="001314B9"/>
    <w:rsid w:val="00131521"/>
    <w:rsid w:val="00131564"/>
    <w:rsid w:val="001316BA"/>
    <w:rsid w:val="00131753"/>
    <w:rsid w:val="0013178E"/>
    <w:rsid w:val="00131928"/>
    <w:rsid w:val="00131AA0"/>
    <w:rsid w:val="00131B05"/>
    <w:rsid w:val="00131B12"/>
    <w:rsid w:val="00131BF3"/>
    <w:rsid w:val="00131CF8"/>
    <w:rsid w:val="00131D0C"/>
    <w:rsid w:val="00131E47"/>
    <w:rsid w:val="00131E5F"/>
    <w:rsid w:val="00131E78"/>
    <w:rsid w:val="00131EC7"/>
    <w:rsid w:val="00131FA4"/>
    <w:rsid w:val="0013205C"/>
    <w:rsid w:val="0013207F"/>
    <w:rsid w:val="0013215D"/>
    <w:rsid w:val="0013215F"/>
    <w:rsid w:val="00132163"/>
    <w:rsid w:val="0013219B"/>
    <w:rsid w:val="001321BD"/>
    <w:rsid w:val="0013228F"/>
    <w:rsid w:val="00132328"/>
    <w:rsid w:val="001323C2"/>
    <w:rsid w:val="00132569"/>
    <w:rsid w:val="00132A21"/>
    <w:rsid w:val="00132A43"/>
    <w:rsid w:val="00132D1D"/>
    <w:rsid w:val="00132D6F"/>
    <w:rsid w:val="00132EBD"/>
    <w:rsid w:val="00132F36"/>
    <w:rsid w:val="00133389"/>
    <w:rsid w:val="001333EC"/>
    <w:rsid w:val="00133470"/>
    <w:rsid w:val="001335AC"/>
    <w:rsid w:val="0013364C"/>
    <w:rsid w:val="00133795"/>
    <w:rsid w:val="0013385D"/>
    <w:rsid w:val="001338E4"/>
    <w:rsid w:val="0013391E"/>
    <w:rsid w:val="0013396D"/>
    <w:rsid w:val="00133A20"/>
    <w:rsid w:val="00133F25"/>
    <w:rsid w:val="00133F6A"/>
    <w:rsid w:val="001341E0"/>
    <w:rsid w:val="00134238"/>
    <w:rsid w:val="00134410"/>
    <w:rsid w:val="0013447F"/>
    <w:rsid w:val="0013469A"/>
    <w:rsid w:val="0013497F"/>
    <w:rsid w:val="001349AC"/>
    <w:rsid w:val="001349EF"/>
    <w:rsid w:val="00134A15"/>
    <w:rsid w:val="00134A4C"/>
    <w:rsid w:val="00134B47"/>
    <w:rsid w:val="00134B5D"/>
    <w:rsid w:val="00134BF5"/>
    <w:rsid w:val="00134C21"/>
    <w:rsid w:val="00134E0F"/>
    <w:rsid w:val="00134F86"/>
    <w:rsid w:val="00135081"/>
    <w:rsid w:val="001352E6"/>
    <w:rsid w:val="0013534F"/>
    <w:rsid w:val="0013547A"/>
    <w:rsid w:val="001354F0"/>
    <w:rsid w:val="001355E0"/>
    <w:rsid w:val="001355E6"/>
    <w:rsid w:val="00135683"/>
    <w:rsid w:val="0013574F"/>
    <w:rsid w:val="001357A6"/>
    <w:rsid w:val="00135850"/>
    <w:rsid w:val="00135BDF"/>
    <w:rsid w:val="001361A8"/>
    <w:rsid w:val="001361C9"/>
    <w:rsid w:val="001363CA"/>
    <w:rsid w:val="00136632"/>
    <w:rsid w:val="00136682"/>
    <w:rsid w:val="001366A6"/>
    <w:rsid w:val="0013676E"/>
    <w:rsid w:val="001367CE"/>
    <w:rsid w:val="0013696C"/>
    <w:rsid w:val="00136A74"/>
    <w:rsid w:val="00136A76"/>
    <w:rsid w:val="00136BF1"/>
    <w:rsid w:val="00136D26"/>
    <w:rsid w:val="00136DF6"/>
    <w:rsid w:val="0013718F"/>
    <w:rsid w:val="0013725D"/>
    <w:rsid w:val="00137274"/>
    <w:rsid w:val="001372AC"/>
    <w:rsid w:val="00137511"/>
    <w:rsid w:val="00137592"/>
    <w:rsid w:val="001376BC"/>
    <w:rsid w:val="00137735"/>
    <w:rsid w:val="00137874"/>
    <w:rsid w:val="001379BF"/>
    <w:rsid w:val="00137C18"/>
    <w:rsid w:val="00137C9D"/>
    <w:rsid w:val="00137D2F"/>
    <w:rsid w:val="00137F09"/>
    <w:rsid w:val="0014002B"/>
    <w:rsid w:val="00140118"/>
    <w:rsid w:val="00140121"/>
    <w:rsid w:val="001401D4"/>
    <w:rsid w:val="001402BC"/>
    <w:rsid w:val="00140307"/>
    <w:rsid w:val="00140358"/>
    <w:rsid w:val="00140387"/>
    <w:rsid w:val="0014041D"/>
    <w:rsid w:val="001404E8"/>
    <w:rsid w:val="0014050F"/>
    <w:rsid w:val="00140557"/>
    <w:rsid w:val="0014059E"/>
    <w:rsid w:val="001407E6"/>
    <w:rsid w:val="00140830"/>
    <w:rsid w:val="00140886"/>
    <w:rsid w:val="001408E5"/>
    <w:rsid w:val="0014091A"/>
    <w:rsid w:val="00140940"/>
    <w:rsid w:val="00140ACE"/>
    <w:rsid w:val="00140AF9"/>
    <w:rsid w:val="00140C92"/>
    <w:rsid w:val="00140CC4"/>
    <w:rsid w:val="00140CC5"/>
    <w:rsid w:val="00140D18"/>
    <w:rsid w:val="00140D60"/>
    <w:rsid w:val="00140DAF"/>
    <w:rsid w:val="00140EB6"/>
    <w:rsid w:val="00140F52"/>
    <w:rsid w:val="0014117F"/>
    <w:rsid w:val="0014120D"/>
    <w:rsid w:val="001412B4"/>
    <w:rsid w:val="00141350"/>
    <w:rsid w:val="001414B0"/>
    <w:rsid w:val="001415B4"/>
    <w:rsid w:val="0014165C"/>
    <w:rsid w:val="001416C4"/>
    <w:rsid w:val="001417DD"/>
    <w:rsid w:val="00141AC8"/>
    <w:rsid w:val="00141B22"/>
    <w:rsid w:val="00141D4C"/>
    <w:rsid w:val="00142048"/>
    <w:rsid w:val="00142084"/>
    <w:rsid w:val="00142115"/>
    <w:rsid w:val="001421BF"/>
    <w:rsid w:val="0014280A"/>
    <w:rsid w:val="00142877"/>
    <w:rsid w:val="001428A5"/>
    <w:rsid w:val="001428D9"/>
    <w:rsid w:val="00142A8E"/>
    <w:rsid w:val="00142B70"/>
    <w:rsid w:val="00142C5A"/>
    <w:rsid w:val="00142C73"/>
    <w:rsid w:val="00142DBE"/>
    <w:rsid w:val="00142E3F"/>
    <w:rsid w:val="00142F08"/>
    <w:rsid w:val="00142F22"/>
    <w:rsid w:val="001430F0"/>
    <w:rsid w:val="0014316F"/>
    <w:rsid w:val="0014332E"/>
    <w:rsid w:val="001433DB"/>
    <w:rsid w:val="00143445"/>
    <w:rsid w:val="00143504"/>
    <w:rsid w:val="001437FB"/>
    <w:rsid w:val="00143840"/>
    <w:rsid w:val="00143ACC"/>
    <w:rsid w:val="00143BB6"/>
    <w:rsid w:val="00143CC1"/>
    <w:rsid w:val="00144060"/>
    <w:rsid w:val="0014408A"/>
    <w:rsid w:val="00144474"/>
    <w:rsid w:val="001444AC"/>
    <w:rsid w:val="00144547"/>
    <w:rsid w:val="00144661"/>
    <w:rsid w:val="0014479A"/>
    <w:rsid w:val="001447D9"/>
    <w:rsid w:val="00144812"/>
    <w:rsid w:val="0014481C"/>
    <w:rsid w:val="001448E9"/>
    <w:rsid w:val="00144A1F"/>
    <w:rsid w:val="00144A97"/>
    <w:rsid w:val="00144BC7"/>
    <w:rsid w:val="00144BD2"/>
    <w:rsid w:val="00144C89"/>
    <w:rsid w:val="00144D25"/>
    <w:rsid w:val="00144E22"/>
    <w:rsid w:val="00144E2D"/>
    <w:rsid w:val="00145046"/>
    <w:rsid w:val="0014511B"/>
    <w:rsid w:val="001451D6"/>
    <w:rsid w:val="001451F9"/>
    <w:rsid w:val="001452DB"/>
    <w:rsid w:val="00145645"/>
    <w:rsid w:val="001456BC"/>
    <w:rsid w:val="00145A53"/>
    <w:rsid w:val="00145A55"/>
    <w:rsid w:val="00145AE3"/>
    <w:rsid w:val="00145AFE"/>
    <w:rsid w:val="00145BC1"/>
    <w:rsid w:val="00145BF9"/>
    <w:rsid w:val="00145C2F"/>
    <w:rsid w:val="00145C65"/>
    <w:rsid w:val="00146134"/>
    <w:rsid w:val="00146144"/>
    <w:rsid w:val="001461DD"/>
    <w:rsid w:val="00146334"/>
    <w:rsid w:val="001464F4"/>
    <w:rsid w:val="00146570"/>
    <w:rsid w:val="00146606"/>
    <w:rsid w:val="00146668"/>
    <w:rsid w:val="0014681A"/>
    <w:rsid w:val="0014681E"/>
    <w:rsid w:val="001468C3"/>
    <w:rsid w:val="00146B25"/>
    <w:rsid w:val="00146CAA"/>
    <w:rsid w:val="00146D62"/>
    <w:rsid w:val="00146DC1"/>
    <w:rsid w:val="00146F14"/>
    <w:rsid w:val="00146F44"/>
    <w:rsid w:val="00146FA7"/>
    <w:rsid w:val="0014707C"/>
    <w:rsid w:val="0014719B"/>
    <w:rsid w:val="001471FF"/>
    <w:rsid w:val="00147220"/>
    <w:rsid w:val="00147415"/>
    <w:rsid w:val="00147696"/>
    <w:rsid w:val="001476DE"/>
    <w:rsid w:val="00147764"/>
    <w:rsid w:val="00147A5B"/>
    <w:rsid w:val="00147BBD"/>
    <w:rsid w:val="00147C06"/>
    <w:rsid w:val="00147DC5"/>
    <w:rsid w:val="00150194"/>
    <w:rsid w:val="001501DC"/>
    <w:rsid w:val="00150269"/>
    <w:rsid w:val="0015063A"/>
    <w:rsid w:val="00150651"/>
    <w:rsid w:val="0015080C"/>
    <w:rsid w:val="00150945"/>
    <w:rsid w:val="00150B98"/>
    <w:rsid w:val="00150C09"/>
    <w:rsid w:val="00150C5E"/>
    <w:rsid w:val="00150CB6"/>
    <w:rsid w:val="00150E2D"/>
    <w:rsid w:val="00150E56"/>
    <w:rsid w:val="00150EBC"/>
    <w:rsid w:val="0015107A"/>
    <w:rsid w:val="001512B6"/>
    <w:rsid w:val="00151308"/>
    <w:rsid w:val="00151325"/>
    <w:rsid w:val="00151515"/>
    <w:rsid w:val="00151568"/>
    <w:rsid w:val="0015169F"/>
    <w:rsid w:val="00151721"/>
    <w:rsid w:val="001519EF"/>
    <w:rsid w:val="00151B8C"/>
    <w:rsid w:val="00151CD2"/>
    <w:rsid w:val="00151E6F"/>
    <w:rsid w:val="00151F5F"/>
    <w:rsid w:val="00152056"/>
    <w:rsid w:val="00152075"/>
    <w:rsid w:val="0015220F"/>
    <w:rsid w:val="00152417"/>
    <w:rsid w:val="00152420"/>
    <w:rsid w:val="00152453"/>
    <w:rsid w:val="0015246C"/>
    <w:rsid w:val="0015254D"/>
    <w:rsid w:val="00152579"/>
    <w:rsid w:val="001525EC"/>
    <w:rsid w:val="00152659"/>
    <w:rsid w:val="001526C9"/>
    <w:rsid w:val="001526D8"/>
    <w:rsid w:val="00152731"/>
    <w:rsid w:val="00152774"/>
    <w:rsid w:val="0015282C"/>
    <w:rsid w:val="00152875"/>
    <w:rsid w:val="00152C95"/>
    <w:rsid w:val="00152E9E"/>
    <w:rsid w:val="00152F75"/>
    <w:rsid w:val="00152F97"/>
    <w:rsid w:val="0015392D"/>
    <w:rsid w:val="00153963"/>
    <w:rsid w:val="00153B64"/>
    <w:rsid w:val="00153BB1"/>
    <w:rsid w:val="00153D6B"/>
    <w:rsid w:val="00153F0F"/>
    <w:rsid w:val="001540FD"/>
    <w:rsid w:val="0015410C"/>
    <w:rsid w:val="0015426B"/>
    <w:rsid w:val="00154420"/>
    <w:rsid w:val="0015451A"/>
    <w:rsid w:val="00154641"/>
    <w:rsid w:val="00154670"/>
    <w:rsid w:val="001546B9"/>
    <w:rsid w:val="00154AAE"/>
    <w:rsid w:val="00154CD5"/>
    <w:rsid w:val="00154D2C"/>
    <w:rsid w:val="0015501D"/>
    <w:rsid w:val="00155103"/>
    <w:rsid w:val="00155168"/>
    <w:rsid w:val="00155262"/>
    <w:rsid w:val="00155334"/>
    <w:rsid w:val="0015533A"/>
    <w:rsid w:val="001553C7"/>
    <w:rsid w:val="00155500"/>
    <w:rsid w:val="00155529"/>
    <w:rsid w:val="00155607"/>
    <w:rsid w:val="001558AF"/>
    <w:rsid w:val="00155A20"/>
    <w:rsid w:val="00155AA3"/>
    <w:rsid w:val="00155AB5"/>
    <w:rsid w:val="00155AD1"/>
    <w:rsid w:val="00155AE3"/>
    <w:rsid w:val="00155B02"/>
    <w:rsid w:val="00155B95"/>
    <w:rsid w:val="00155C0A"/>
    <w:rsid w:val="00155C3A"/>
    <w:rsid w:val="00155D4A"/>
    <w:rsid w:val="00155D7E"/>
    <w:rsid w:val="00155EE8"/>
    <w:rsid w:val="00156171"/>
    <w:rsid w:val="001564A0"/>
    <w:rsid w:val="001564CC"/>
    <w:rsid w:val="00156537"/>
    <w:rsid w:val="0015660F"/>
    <w:rsid w:val="0015662A"/>
    <w:rsid w:val="001567FE"/>
    <w:rsid w:val="0015682B"/>
    <w:rsid w:val="00156A18"/>
    <w:rsid w:val="00156B1D"/>
    <w:rsid w:val="00156D06"/>
    <w:rsid w:val="00156E1D"/>
    <w:rsid w:val="00156E88"/>
    <w:rsid w:val="00156E8A"/>
    <w:rsid w:val="00157152"/>
    <w:rsid w:val="00157208"/>
    <w:rsid w:val="00157298"/>
    <w:rsid w:val="00157400"/>
    <w:rsid w:val="00157432"/>
    <w:rsid w:val="00157443"/>
    <w:rsid w:val="001574EC"/>
    <w:rsid w:val="00157566"/>
    <w:rsid w:val="0015763C"/>
    <w:rsid w:val="001577FD"/>
    <w:rsid w:val="0015789C"/>
    <w:rsid w:val="001578F5"/>
    <w:rsid w:val="00157944"/>
    <w:rsid w:val="00157A25"/>
    <w:rsid w:val="00157AB4"/>
    <w:rsid w:val="00157BB9"/>
    <w:rsid w:val="00157E0A"/>
    <w:rsid w:val="001600D9"/>
    <w:rsid w:val="001601E8"/>
    <w:rsid w:val="00160275"/>
    <w:rsid w:val="001603F9"/>
    <w:rsid w:val="00160404"/>
    <w:rsid w:val="0016041F"/>
    <w:rsid w:val="00160447"/>
    <w:rsid w:val="00160513"/>
    <w:rsid w:val="00160737"/>
    <w:rsid w:val="001607C3"/>
    <w:rsid w:val="001607DC"/>
    <w:rsid w:val="00160879"/>
    <w:rsid w:val="001608A5"/>
    <w:rsid w:val="00160A69"/>
    <w:rsid w:val="00160BE1"/>
    <w:rsid w:val="00160C81"/>
    <w:rsid w:val="00160E1A"/>
    <w:rsid w:val="00160F8E"/>
    <w:rsid w:val="0016102C"/>
    <w:rsid w:val="00161073"/>
    <w:rsid w:val="001610DC"/>
    <w:rsid w:val="001611AA"/>
    <w:rsid w:val="00161252"/>
    <w:rsid w:val="001612EA"/>
    <w:rsid w:val="001613EC"/>
    <w:rsid w:val="001614BB"/>
    <w:rsid w:val="00161586"/>
    <w:rsid w:val="001615D8"/>
    <w:rsid w:val="001615F1"/>
    <w:rsid w:val="00161652"/>
    <w:rsid w:val="001617A0"/>
    <w:rsid w:val="001617D7"/>
    <w:rsid w:val="00161858"/>
    <w:rsid w:val="001618D8"/>
    <w:rsid w:val="00161948"/>
    <w:rsid w:val="0016196D"/>
    <w:rsid w:val="0016198B"/>
    <w:rsid w:val="00161999"/>
    <w:rsid w:val="00161AB6"/>
    <w:rsid w:val="00161C84"/>
    <w:rsid w:val="00161D25"/>
    <w:rsid w:val="00161D40"/>
    <w:rsid w:val="00161FC3"/>
    <w:rsid w:val="00162047"/>
    <w:rsid w:val="001620E4"/>
    <w:rsid w:val="001620E6"/>
    <w:rsid w:val="00162167"/>
    <w:rsid w:val="00162289"/>
    <w:rsid w:val="001622DA"/>
    <w:rsid w:val="0016230A"/>
    <w:rsid w:val="00162498"/>
    <w:rsid w:val="001624F4"/>
    <w:rsid w:val="001627AE"/>
    <w:rsid w:val="001627C1"/>
    <w:rsid w:val="00162B4B"/>
    <w:rsid w:val="00162B78"/>
    <w:rsid w:val="00162C65"/>
    <w:rsid w:val="00162E2A"/>
    <w:rsid w:val="00162E74"/>
    <w:rsid w:val="00163521"/>
    <w:rsid w:val="0016358F"/>
    <w:rsid w:val="001636A4"/>
    <w:rsid w:val="00163A58"/>
    <w:rsid w:val="00163AEA"/>
    <w:rsid w:val="00163B47"/>
    <w:rsid w:val="00163C86"/>
    <w:rsid w:val="00163CFD"/>
    <w:rsid w:val="00163D56"/>
    <w:rsid w:val="00163E7D"/>
    <w:rsid w:val="00164078"/>
    <w:rsid w:val="0016408F"/>
    <w:rsid w:val="001640D3"/>
    <w:rsid w:val="0016420A"/>
    <w:rsid w:val="001642F3"/>
    <w:rsid w:val="001644CA"/>
    <w:rsid w:val="00164731"/>
    <w:rsid w:val="001647AF"/>
    <w:rsid w:val="001647D6"/>
    <w:rsid w:val="00164908"/>
    <w:rsid w:val="00164A6D"/>
    <w:rsid w:val="00164AE4"/>
    <w:rsid w:val="00164B3A"/>
    <w:rsid w:val="00164C9A"/>
    <w:rsid w:val="00164CF4"/>
    <w:rsid w:val="00164D92"/>
    <w:rsid w:val="00164E3E"/>
    <w:rsid w:val="00164FC1"/>
    <w:rsid w:val="00164FD6"/>
    <w:rsid w:val="00164FF8"/>
    <w:rsid w:val="0016500B"/>
    <w:rsid w:val="001650F0"/>
    <w:rsid w:val="0016574B"/>
    <w:rsid w:val="001657B0"/>
    <w:rsid w:val="00165BAC"/>
    <w:rsid w:val="00165C94"/>
    <w:rsid w:val="00165CCA"/>
    <w:rsid w:val="00165D13"/>
    <w:rsid w:val="001660BA"/>
    <w:rsid w:val="0016610D"/>
    <w:rsid w:val="0016619B"/>
    <w:rsid w:val="001662AF"/>
    <w:rsid w:val="00166340"/>
    <w:rsid w:val="001663A0"/>
    <w:rsid w:val="001663D2"/>
    <w:rsid w:val="00166427"/>
    <w:rsid w:val="001665D9"/>
    <w:rsid w:val="00166601"/>
    <w:rsid w:val="001668CB"/>
    <w:rsid w:val="001669FF"/>
    <w:rsid w:val="00166BCC"/>
    <w:rsid w:val="00166DC3"/>
    <w:rsid w:val="00166FFD"/>
    <w:rsid w:val="00167021"/>
    <w:rsid w:val="0016702A"/>
    <w:rsid w:val="0016709D"/>
    <w:rsid w:val="001670E8"/>
    <w:rsid w:val="0016734B"/>
    <w:rsid w:val="00167357"/>
    <w:rsid w:val="00167543"/>
    <w:rsid w:val="00167707"/>
    <w:rsid w:val="001677E4"/>
    <w:rsid w:val="00167A5B"/>
    <w:rsid w:val="00167B3D"/>
    <w:rsid w:val="00167BD6"/>
    <w:rsid w:val="00167C0F"/>
    <w:rsid w:val="00167EA4"/>
    <w:rsid w:val="00167ED5"/>
    <w:rsid w:val="00167F3A"/>
    <w:rsid w:val="0016DDC8"/>
    <w:rsid w:val="001701AE"/>
    <w:rsid w:val="0017036E"/>
    <w:rsid w:val="00170515"/>
    <w:rsid w:val="001707CD"/>
    <w:rsid w:val="00170956"/>
    <w:rsid w:val="00170DB6"/>
    <w:rsid w:val="00170DF3"/>
    <w:rsid w:val="00170EB3"/>
    <w:rsid w:val="00170ECE"/>
    <w:rsid w:val="00170F46"/>
    <w:rsid w:val="00170F80"/>
    <w:rsid w:val="00171031"/>
    <w:rsid w:val="00171188"/>
    <w:rsid w:val="00171475"/>
    <w:rsid w:val="001714BF"/>
    <w:rsid w:val="00171826"/>
    <w:rsid w:val="0017185B"/>
    <w:rsid w:val="00171969"/>
    <w:rsid w:val="00171A1C"/>
    <w:rsid w:val="00171AA9"/>
    <w:rsid w:val="00171AD8"/>
    <w:rsid w:val="00171B48"/>
    <w:rsid w:val="00171BDE"/>
    <w:rsid w:val="00171C09"/>
    <w:rsid w:val="00171CA8"/>
    <w:rsid w:val="00171CFB"/>
    <w:rsid w:val="00171D8F"/>
    <w:rsid w:val="00171E91"/>
    <w:rsid w:val="00172052"/>
    <w:rsid w:val="00172077"/>
    <w:rsid w:val="00172363"/>
    <w:rsid w:val="001727CF"/>
    <w:rsid w:val="00172A82"/>
    <w:rsid w:val="00172DEB"/>
    <w:rsid w:val="00172EBB"/>
    <w:rsid w:val="00172ED6"/>
    <w:rsid w:val="001732C5"/>
    <w:rsid w:val="00173627"/>
    <w:rsid w:val="00173689"/>
    <w:rsid w:val="00173908"/>
    <w:rsid w:val="00173971"/>
    <w:rsid w:val="00173992"/>
    <w:rsid w:val="00173C6C"/>
    <w:rsid w:val="00173CC5"/>
    <w:rsid w:val="00173E7B"/>
    <w:rsid w:val="0017429D"/>
    <w:rsid w:val="0017436D"/>
    <w:rsid w:val="0017442C"/>
    <w:rsid w:val="0017445C"/>
    <w:rsid w:val="001745A7"/>
    <w:rsid w:val="001746E5"/>
    <w:rsid w:val="00174800"/>
    <w:rsid w:val="0017488E"/>
    <w:rsid w:val="00174B8B"/>
    <w:rsid w:val="00174D59"/>
    <w:rsid w:val="00174F6F"/>
    <w:rsid w:val="001752C0"/>
    <w:rsid w:val="00175420"/>
    <w:rsid w:val="0017553E"/>
    <w:rsid w:val="001755BC"/>
    <w:rsid w:val="001755CB"/>
    <w:rsid w:val="001758AA"/>
    <w:rsid w:val="00175973"/>
    <w:rsid w:val="00175B52"/>
    <w:rsid w:val="00175B63"/>
    <w:rsid w:val="00175E50"/>
    <w:rsid w:val="00175FFA"/>
    <w:rsid w:val="0017601A"/>
    <w:rsid w:val="001762B6"/>
    <w:rsid w:val="00176682"/>
    <w:rsid w:val="001769E0"/>
    <w:rsid w:val="00176A0D"/>
    <w:rsid w:val="00176AAD"/>
    <w:rsid w:val="00176AB5"/>
    <w:rsid w:val="00176FD6"/>
    <w:rsid w:val="00176FFE"/>
    <w:rsid w:val="0017701C"/>
    <w:rsid w:val="001770AA"/>
    <w:rsid w:val="001770E4"/>
    <w:rsid w:val="001770EE"/>
    <w:rsid w:val="00177121"/>
    <w:rsid w:val="001771B3"/>
    <w:rsid w:val="001771C8"/>
    <w:rsid w:val="001773D3"/>
    <w:rsid w:val="00177624"/>
    <w:rsid w:val="001777A4"/>
    <w:rsid w:val="0017782F"/>
    <w:rsid w:val="001778A2"/>
    <w:rsid w:val="00177A6A"/>
    <w:rsid w:val="00177AC8"/>
    <w:rsid w:val="00177AE9"/>
    <w:rsid w:val="00177B55"/>
    <w:rsid w:val="00177D21"/>
    <w:rsid w:val="00177D97"/>
    <w:rsid w:val="00177DB1"/>
    <w:rsid w:val="00177E2C"/>
    <w:rsid w:val="00177E99"/>
    <w:rsid w:val="00177EE7"/>
    <w:rsid w:val="001800BE"/>
    <w:rsid w:val="001800E3"/>
    <w:rsid w:val="00180127"/>
    <w:rsid w:val="001801E9"/>
    <w:rsid w:val="001801FD"/>
    <w:rsid w:val="00180326"/>
    <w:rsid w:val="0018035C"/>
    <w:rsid w:val="001803E9"/>
    <w:rsid w:val="00180406"/>
    <w:rsid w:val="001808C4"/>
    <w:rsid w:val="00180970"/>
    <w:rsid w:val="00180B46"/>
    <w:rsid w:val="00180BCA"/>
    <w:rsid w:val="00180C21"/>
    <w:rsid w:val="00180D2D"/>
    <w:rsid w:val="00180DAF"/>
    <w:rsid w:val="00180E77"/>
    <w:rsid w:val="00180F37"/>
    <w:rsid w:val="00181046"/>
    <w:rsid w:val="001810F3"/>
    <w:rsid w:val="0018112C"/>
    <w:rsid w:val="001811FA"/>
    <w:rsid w:val="0018125C"/>
    <w:rsid w:val="0018145B"/>
    <w:rsid w:val="001814AD"/>
    <w:rsid w:val="001819C3"/>
    <w:rsid w:val="00181A1C"/>
    <w:rsid w:val="00181A2F"/>
    <w:rsid w:val="00181A79"/>
    <w:rsid w:val="00181AD9"/>
    <w:rsid w:val="00181BBE"/>
    <w:rsid w:val="00181BC9"/>
    <w:rsid w:val="00181C71"/>
    <w:rsid w:val="00181D39"/>
    <w:rsid w:val="00181E0D"/>
    <w:rsid w:val="00181E9E"/>
    <w:rsid w:val="00181F29"/>
    <w:rsid w:val="00181F30"/>
    <w:rsid w:val="00181FB5"/>
    <w:rsid w:val="00182018"/>
    <w:rsid w:val="00182033"/>
    <w:rsid w:val="001821E9"/>
    <w:rsid w:val="0018223F"/>
    <w:rsid w:val="001822AB"/>
    <w:rsid w:val="001823F9"/>
    <w:rsid w:val="0018241E"/>
    <w:rsid w:val="00182492"/>
    <w:rsid w:val="001824FF"/>
    <w:rsid w:val="0018253A"/>
    <w:rsid w:val="00182769"/>
    <w:rsid w:val="00182952"/>
    <w:rsid w:val="00182BCE"/>
    <w:rsid w:val="00182CAA"/>
    <w:rsid w:val="00182DBD"/>
    <w:rsid w:val="00182EBB"/>
    <w:rsid w:val="0018329D"/>
    <w:rsid w:val="001833E7"/>
    <w:rsid w:val="0018342A"/>
    <w:rsid w:val="001834D2"/>
    <w:rsid w:val="001834DE"/>
    <w:rsid w:val="001835CB"/>
    <w:rsid w:val="001837A0"/>
    <w:rsid w:val="001837A6"/>
    <w:rsid w:val="0018387F"/>
    <w:rsid w:val="00183A97"/>
    <w:rsid w:val="00183AF6"/>
    <w:rsid w:val="00183BA7"/>
    <w:rsid w:val="00183C1B"/>
    <w:rsid w:val="00183CB9"/>
    <w:rsid w:val="00183D6A"/>
    <w:rsid w:val="00183D87"/>
    <w:rsid w:val="00183F22"/>
    <w:rsid w:val="00183FF9"/>
    <w:rsid w:val="00184035"/>
    <w:rsid w:val="001840F7"/>
    <w:rsid w:val="001842C8"/>
    <w:rsid w:val="001844BB"/>
    <w:rsid w:val="00184565"/>
    <w:rsid w:val="001845D1"/>
    <w:rsid w:val="001846E2"/>
    <w:rsid w:val="001848CD"/>
    <w:rsid w:val="001849D8"/>
    <w:rsid w:val="00184A99"/>
    <w:rsid w:val="00184B1C"/>
    <w:rsid w:val="00184B5A"/>
    <w:rsid w:val="00184BC2"/>
    <w:rsid w:val="00184DC5"/>
    <w:rsid w:val="00184F26"/>
    <w:rsid w:val="001850C9"/>
    <w:rsid w:val="00185100"/>
    <w:rsid w:val="001851F0"/>
    <w:rsid w:val="0018547E"/>
    <w:rsid w:val="001854B2"/>
    <w:rsid w:val="00185569"/>
    <w:rsid w:val="001855E4"/>
    <w:rsid w:val="001856EE"/>
    <w:rsid w:val="001857DF"/>
    <w:rsid w:val="00185831"/>
    <w:rsid w:val="001858C1"/>
    <w:rsid w:val="00185B1D"/>
    <w:rsid w:val="00185C67"/>
    <w:rsid w:val="00185E04"/>
    <w:rsid w:val="0018605F"/>
    <w:rsid w:val="001860AA"/>
    <w:rsid w:val="00186314"/>
    <w:rsid w:val="00186318"/>
    <w:rsid w:val="0018635C"/>
    <w:rsid w:val="0018644C"/>
    <w:rsid w:val="001864C4"/>
    <w:rsid w:val="0018671C"/>
    <w:rsid w:val="00186738"/>
    <w:rsid w:val="001867C7"/>
    <w:rsid w:val="001867FC"/>
    <w:rsid w:val="0018685F"/>
    <w:rsid w:val="00186891"/>
    <w:rsid w:val="00186894"/>
    <w:rsid w:val="001868A7"/>
    <w:rsid w:val="001868C5"/>
    <w:rsid w:val="00186A07"/>
    <w:rsid w:val="00186CD1"/>
    <w:rsid w:val="00186D57"/>
    <w:rsid w:val="00186E20"/>
    <w:rsid w:val="00186EC6"/>
    <w:rsid w:val="00187303"/>
    <w:rsid w:val="00187397"/>
    <w:rsid w:val="001873B1"/>
    <w:rsid w:val="00187414"/>
    <w:rsid w:val="0018770A"/>
    <w:rsid w:val="0018774D"/>
    <w:rsid w:val="00187763"/>
    <w:rsid w:val="001877B4"/>
    <w:rsid w:val="001877FF"/>
    <w:rsid w:val="0018782D"/>
    <w:rsid w:val="00187A47"/>
    <w:rsid w:val="00187A9D"/>
    <w:rsid w:val="00187AC3"/>
    <w:rsid w:val="00187B38"/>
    <w:rsid w:val="00187CAB"/>
    <w:rsid w:val="00187EA1"/>
    <w:rsid w:val="00187EBD"/>
    <w:rsid w:val="00187EDC"/>
    <w:rsid w:val="00190230"/>
    <w:rsid w:val="0019044F"/>
    <w:rsid w:val="001904EE"/>
    <w:rsid w:val="001906C2"/>
    <w:rsid w:val="001908B8"/>
    <w:rsid w:val="00190A4E"/>
    <w:rsid w:val="00190B2C"/>
    <w:rsid w:val="00190EE9"/>
    <w:rsid w:val="00190F3D"/>
    <w:rsid w:val="001910AF"/>
    <w:rsid w:val="0019114E"/>
    <w:rsid w:val="001911CE"/>
    <w:rsid w:val="00191215"/>
    <w:rsid w:val="001912BC"/>
    <w:rsid w:val="001912C0"/>
    <w:rsid w:val="00191332"/>
    <w:rsid w:val="0019161F"/>
    <w:rsid w:val="00191703"/>
    <w:rsid w:val="00191713"/>
    <w:rsid w:val="00191762"/>
    <w:rsid w:val="00191870"/>
    <w:rsid w:val="0019192B"/>
    <w:rsid w:val="0019197B"/>
    <w:rsid w:val="00191B87"/>
    <w:rsid w:val="00191CDA"/>
    <w:rsid w:val="00191F17"/>
    <w:rsid w:val="00191FDB"/>
    <w:rsid w:val="00192109"/>
    <w:rsid w:val="00192150"/>
    <w:rsid w:val="00192240"/>
    <w:rsid w:val="001923AD"/>
    <w:rsid w:val="00192729"/>
    <w:rsid w:val="00192745"/>
    <w:rsid w:val="0019282D"/>
    <w:rsid w:val="0019283E"/>
    <w:rsid w:val="001928FD"/>
    <w:rsid w:val="00192B9B"/>
    <w:rsid w:val="00192C7A"/>
    <w:rsid w:val="00192E2D"/>
    <w:rsid w:val="00192E9D"/>
    <w:rsid w:val="00192F44"/>
    <w:rsid w:val="001930A1"/>
    <w:rsid w:val="0019314B"/>
    <w:rsid w:val="00193292"/>
    <w:rsid w:val="0019348A"/>
    <w:rsid w:val="001934D0"/>
    <w:rsid w:val="0019397E"/>
    <w:rsid w:val="001939C1"/>
    <w:rsid w:val="00193B0C"/>
    <w:rsid w:val="00193BF3"/>
    <w:rsid w:val="00193C1D"/>
    <w:rsid w:val="00193C59"/>
    <w:rsid w:val="00193C92"/>
    <w:rsid w:val="00193DB9"/>
    <w:rsid w:val="00193F45"/>
    <w:rsid w:val="001940F0"/>
    <w:rsid w:val="00194562"/>
    <w:rsid w:val="0019458F"/>
    <w:rsid w:val="001945A1"/>
    <w:rsid w:val="001946AA"/>
    <w:rsid w:val="001946F4"/>
    <w:rsid w:val="00194858"/>
    <w:rsid w:val="00194A60"/>
    <w:rsid w:val="00194ABD"/>
    <w:rsid w:val="00194DCD"/>
    <w:rsid w:val="00194FEA"/>
    <w:rsid w:val="0019501F"/>
    <w:rsid w:val="00195288"/>
    <w:rsid w:val="0019528A"/>
    <w:rsid w:val="001952DE"/>
    <w:rsid w:val="00195574"/>
    <w:rsid w:val="00195682"/>
    <w:rsid w:val="001956F3"/>
    <w:rsid w:val="001957F2"/>
    <w:rsid w:val="0019585D"/>
    <w:rsid w:val="00195893"/>
    <w:rsid w:val="0019590C"/>
    <w:rsid w:val="00195A25"/>
    <w:rsid w:val="00195C79"/>
    <w:rsid w:val="00195C82"/>
    <w:rsid w:val="00195F13"/>
    <w:rsid w:val="001961B5"/>
    <w:rsid w:val="00196228"/>
    <w:rsid w:val="001963C5"/>
    <w:rsid w:val="001963CD"/>
    <w:rsid w:val="001964D8"/>
    <w:rsid w:val="001966FB"/>
    <w:rsid w:val="00196713"/>
    <w:rsid w:val="00196AB3"/>
    <w:rsid w:val="00196C44"/>
    <w:rsid w:val="00196D41"/>
    <w:rsid w:val="0019720B"/>
    <w:rsid w:val="00197229"/>
    <w:rsid w:val="0019729B"/>
    <w:rsid w:val="001973AC"/>
    <w:rsid w:val="001973DE"/>
    <w:rsid w:val="0019746C"/>
    <w:rsid w:val="0019751F"/>
    <w:rsid w:val="00197554"/>
    <w:rsid w:val="001975C1"/>
    <w:rsid w:val="0019761B"/>
    <w:rsid w:val="00197A13"/>
    <w:rsid w:val="00197A63"/>
    <w:rsid w:val="00197AA3"/>
    <w:rsid w:val="00197ADC"/>
    <w:rsid w:val="00197BC0"/>
    <w:rsid w:val="00197BC7"/>
    <w:rsid w:val="00197DA5"/>
    <w:rsid w:val="00197DC1"/>
    <w:rsid w:val="00197E7D"/>
    <w:rsid w:val="00197EA0"/>
    <w:rsid w:val="00197F88"/>
    <w:rsid w:val="001A0040"/>
    <w:rsid w:val="001A0093"/>
    <w:rsid w:val="001A00DA"/>
    <w:rsid w:val="001A01D8"/>
    <w:rsid w:val="001A020D"/>
    <w:rsid w:val="001A0426"/>
    <w:rsid w:val="001A04AF"/>
    <w:rsid w:val="001A0584"/>
    <w:rsid w:val="001A05AC"/>
    <w:rsid w:val="001A06EF"/>
    <w:rsid w:val="001A08AE"/>
    <w:rsid w:val="001A0A83"/>
    <w:rsid w:val="001A0A90"/>
    <w:rsid w:val="001A0B92"/>
    <w:rsid w:val="001A0BFB"/>
    <w:rsid w:val="001A0D9F"/>
    <w:rsid w:val="001A0DEB"/>
    <w:rsid w:val="001A1140"/>
    <w:rsid w:val="001A115D"/>
    <w:rsid w:val="001A13B3"/>
    <w:rsid w:val="001A16AF"/>
    <w:rsid w:val="001A1747"/>
    <w:rsid w:val="001A182A"/>
    <w:rsid w:val="001A187A"/>
    <w:rsid w:val="001A18DE"/>
    <w:rsid w:val="001A192B"/>
    <w:rsid w:val="001A1B38"/>
    <w:rsid w:val="001A1CDB"/>
    <w:rsid w:val="001A1DAC"/>
    <w:rsid w:val="001A1F87"/>
    <w:rsid w:val="001A1F91"/>
    <w:rsid w:val="001A1FA9"/>
    <w:rsid w:val="001A1FBB"/>
    <w:rsid w:val="001A2101"/>
    <w:rsid w:val="001A21F6"/>
    <w:rsid w:val="001A248D"/>
    <w:rsid w:val="001A25BE"/>
    <w:rsid w:val="001A25F2"/>
    <w:rsid w:val="001A2704"/>
    <w:rsid w:val="001A2714"/>
    <w:rsid w:val="001A27C2"/>
    <w:rsid w:val="001A285E"/>
    <w:rsid w:val="001A286A"/>
    <w:rsid w:val="001A2964"/>
    <w:rsid w:val="001A299E"/>
    <w:rsid w:val="001A2A8B"/>
    <w:rsid w:val="001A2AED"/>
    <w:rsid w:val="001A2B3B"/>
    <w:rsid w:val="001A2BD2"/>
    <w:rsid w:val="001A2D4C"/>
    <w:rsid w:val="001A2D8C"/>
    <w:rsid w:val="001A2D8F"/>
    <w:rsid w:val="001A2E5F"/>
    <w:rsid w:val="001A2F29"/>
    <w:rsid w:val="001A31B4"/>
    <w:rsid w:val="001A3446"/>
    <w:rsid w:val="001A3561"/>
    <w:rsid w:val="001A356F"/>
    <w:rsid w:val="001A3811"/>
    <w:rsid w:val="001A3870"/>
    <w:rsid w:val="001A393E"/>
    <w:rsid w:val="001A39BB"/>
    <w:rsid w:val="001A39FD"/>
    <w:rsid w:val="001A3A81"/>
    <w:rsid w:val="001A3C83"/>
    <w:rsid w:val="001A3D09"/>
    <w:rsid w:val="001A3D8A"/>
    <w:rsid w:val="001A4020"/>
    <w:rsid w:val="001A440B"/>
    <w:rsid w:val="001A4822"/>
    <w:rsid w:val="001A48CD"/>
    <w:rsid w:val="001A4939"/>
    <w:rsid w:val="001A493D"/>
    <w:rsid w:val="001A4A17"/>
    <w:rsid w:val="001A4BE0"/>
    <w:rsid w:val="001A4D55"/>
    <w:rsid w:val="001A4D73"/>
    <w:rsid w:val="001A4F50"/>
    <w:rsid w:val="001A4F79"/>
    <w:rsid w:val="001A4FBA"/>
    <w:rsid w:val="001A5059"/>
    <w:rsid w:val="001A5063"/>
    <w:rsid w:val="001A51C6"/>
    <w:rsid w:val="001A5273"/>
    <w:rsid w:val="001A52C7"/>
    <w:rsid w:val="001A52E2"/>
    <w:rsid w:val="001A53D4"/>
    <w:rsid w:val="001A54BA"/>
    <w:rsid w:val="001A54DB"/>
    <w:rsid w:val="001A55EB"/>
    <w:rsid w:val="001A55F5"/>
    <w:rsid w:val="001A561D"/>
    <w:rsid w:val="001A5627"/>
    <w:rsid w:val="001A565D"/>
    <w:rsid w:val="001A567C"/>
    <w:rsid w:val="001A56DC"/>
    <w:rsid w:val="001A5707"/>
    <w:rsid w:val="001A57A4"/>
    <w:rsid w:val="001A5852"/>
    <w:rsid w:val="001A5B99"/>
    <w:rsid w:val="001A5C28"/>
    <w:rsid w:val="001A5DF1"/>
    <w:rsid w:val="001A5EBD"/>
    <w:rsid w:val="001A5F0A"/>
    <w:rsid w:val="001A6017"/>
    <w:rsid w:val="001A60D8"/>
    <w:rsid w:val="001A61A2"/>
    <w:rsid w:val="001A61A3"/>
    <w:rsid w:val="001A6204"/>
    <w:rsid w:val="001A6211"/>
    <w:rsid w:val="001A6243"/>
    <w:rsid w:val="001A62C5"/>
    <w:rsid w:val="001A62F0"/>
    <w:rsid w:val="001A6317"/>
    <w:rsid w:val="001A63BB"/>
    <w:rsid w:val="001A6418"/>
    <w:rsid w:val="001A65D1"/>
    <w:rsid w:val="001A67FB"/>
    <w:rsid w:val="001A69C9"/>
    <w:rsid w:val="001A6A58"/>
    <w:rsid w:val="001A6A73"/>
    <w:rsid w:val="001A6AED"/>
    <w:rsid w:val="001A6B0E"/>
    <w:rsid w:val="001A6B98"/>
    <w:rsid w:val="001A6D00"/>
    <w:rsid w:val="001A6F30"/>
    <w:rsid w:val="001A6F37"/>
    <w:rsid w:val="001A6F4E"/>
    <w:rsid w:val="001A6FA6"/>
    <w:rsid w:val="001A7264"/>
    <w:rsid w:val="001A729E"/>
    <w:rsid w:val="001A7337"/>
    <w:rsid w:val="001A755A"/>
    <w:rsid w:val="001A759E"/>
    <w:rsid w:val="001A768C"/>
    <w:rsid w:val="001A7694"/>
    <w:rsid w:val="001A77BF"/>
    <w:rsid w:val="001A784D"/>
    <w:rsid w:val="001A796F"/>
    <w:rsid w:val="001A7AA1"/>
    <w:rsid w:val="001A7BDE"/>
    <w:rsid w:val="001A7C97"/>
    <w:rsid w:val="001A7D8A"/>
    <w:rsid w:val="001A7DA6"/>
    <w:rsid w:val="001B0220"/>
    <w:rsid w:val="001B02F1"/>
    <w:rsid w:val="001B047F"/>
    <w:rsid w:val="001B05E6"/>
    <w:rsid w:val="001B06D0"/>
    <w:rsid w:val="001B0803"/>
    <w:rsid w:val="001B081D"/>
    <w:rsid w:val="001B0902"/>
    <w:rsid w:val="001B0B41"/>
    <w:rsid w:val="001B0B57"/>
    <w:rsid w:val="001B0C33"/>
    <w:rsid w:val="001B0C5D"/>
    <w:rsid w:val="001B0CBE"/>
    <w:rsid w:val="001B0D8E"/>
    <w:rsid w:val="001B0E7D"/>
    <w:rsid w:val="001B0FB3"/>
    <w:rsid w:val="001B10D2"/>
    <w:rsid w:val="001B1261"/>
    <w:rsid w:val="001B137E"/>
    <w:rsid w:val="001B13E8"/>
    <w:rsid w:val="001B14E3"/>
    <w:rsid w:val="001B153D"/>
    <w:rsid w:val="001B175E"/>
    <w:rsid w:val="001B1790"/>
    <w:rsid w:val="001B18A9"/>
    <w:rsid w:val="001B18D0"/>
    <w:rsid w:val="001B18D3"/>
    <w:rsid w:val="001B193C"/>
    <w:rsid w:val="001B1A6B"/>
    <w:rsid w:val="001B1B96"/>
    <w:rsid w:val="001B1BAB"/>
    <w:rsid w:val="001B1F22"/>
    <w:rsid w:val="001B1F93"/>
    <w:rsid w:val="001B239A"/>
    <w:rsid w:val="001B2451"/>
    <w:rsid w:val="001B2458"/>
    <w:rsid w:val="001B2461"/>
    <w:rsid w:val="001B2490"/>
    <w:rsid w:val="001B24AB"/>
    <w:rsid w:val="001B26A4"/>
    <w:rsid w:val="001B26F3"/>
    <w:rsid w:val="001B2AB6"/>
    <w:rsid w:val="001B2AE8"/>
    <w:rsid w:val="001B2AEE"/>
    <w:rsid w:val="001B2B41"/>
    <w:rsid w:val="001B2B97"/>
    <w:rsid w:val="001B2EC6"/>
    <w:rsid w:val="001B2F58"/>
    <w:rsid w:val="001B2FF8"/>
    <w:rsid w:val="001B325C"/>
    <w:rsid w:val="001B33D2"/>
    <w:rsid w:val="001B3401"/>
    <w:rsid w:val="001B341F"/>
    <w:rsid w:val="001B3490"/>
    <w:rsid w:val="001B3611"/>
    <w:rsid w:val="001B36D0"/>
    <w:rsid w:val="001B3711"/>
    <w:rsid w:val="001B379E"/>
    <w:rsid w:val="001B3940"/>
    <w:rsid w:val="001B3B1E"/>
    <w:rsid w:val="001B3D87"/>
    <w:rsid w:val="001B3E5F"/>
    <w:rsid w:val="001B400D"/>
    <w:rsid w:val="001B4092"/>
    <w:rsid w:val="001B40FF"/>
    <w:rsid w:val="001B42B5"/>
    <w:rsid w:val="001B43A3"/>
    <w:rsid w:val="001B46A2"/>
    <w:rsid w:val="001B46D9"/>
    <w:rsid w:val="001B4740"/>
    <w:rsid w:val="001B4767"/>
    <w:rsid w:val="001B487D"/>
    <w:rsid w:val="001B4B51"/>
    <w:rsid w:val="001B4C22"/>
    <w:rsid w:val="001B4D49"/>
    <w:rsid w:val="001B4EF3"/>
    <w:rsid w:val="001B4F53"/>
    <w:rsid w:val="001B5062"/>
    <w:rsid w:val="001B51B0"/>
    <w:rsid w:val="001B52B8"/>
    <w:rsid w:val="001B5506"/>
    <w:rsid w:val="001B5540"/>
    <w:rsid w:val="001B5688"/>
    <w:rsid w:val="001B57D3"/>
    <w:rsid w:val="001B5A5B"/>
    <w:rsid w:val="001B5B4C"/>
    <w:rsid w:val="001B5C4E"/>
    <w:rsid w:val="001B5CDC"/>
    <w:rsid w:val="001B5D65"/>
    <w:rsid w:val="001B5E11"/>
    <w:rsid w:val="001B5E1A"/>
    <w:rsid w:val="001B5E3C"/>
    <w:rsid w:val="001B606A"/>
    <w:rsid w:val="001B60F4"/>
    <w:rsid w:val="001B6296"/>
    <w:rsid w:val="001B62F7"/>
    <w:rsid w:val="001B64C4"/>
    <w:rsid w:val="001B652D"/>
    <w:rsid w:val="001B671B"/>
    <w:rsid w:val="001B6740"/>
    <w:rsid w:val="001B67A1"/>
    <w:rsid w:val="001B6861"/>
    <w:rsid w:val="001B6A39"/>
    <w:rsid w:val="001B6B5F"/>
    <w:rsid w:val="001B6BC9"/>
    <w:rsid w:val="001B6C17"/>
    <w:rsid w:val="001B6C91"/>
    <w:rsid w:val="001B6DAA"/>
    <w:rsid w:val="001B6EA3"/>
    <w:rsid w:val="001B6F21"/>
    <w:rsid w:val="001B743C"/>
    <w:rsid w:val="001B7596"/>
    <w:rsid w:val="001B75FF"/>
    <w:rsid w:val="001B7960"/>
    <w:rsid w:val="001B79CB"/>
    <w:rsid w:val="001B7BA8"/>
    <w:rsid w:val="001B7DBE"/>
    <w:rsid w:val="001B7DF6"/>
    <w:rsid w:val="001B7E29"/>
    <w:rsid w:val="001B7EDE"/>
    <w:rsid w:val="001B7F08"/>
    <w:rsid w:val="001C0012"/>
    <w:rsid w:val="001C01BF"/>
    <w:rsid w:val="001C0251"/>
    <w:rsid w:val="001C0628"/>
    <w:rsid w:val="001C07C6"/>
    <w:rsid w:val="001C0819"/>
    <w:rsid w:val="001C0848"/>
    <w:rsid w:val="001C09BF"/>
    <w:rsid w:val="001C0B0E"/>
    <w:rsid w:val="001C0D7D"/>
    <w:rsid w:val="001C0E04"/>
    <w:rsid w:val="001C0F7B"/>
    <w:rsid w:val="001C0FE5"/>
    <w:rsid w:val="001C14C6"/>
    <w:rsid w:val="001C151C"/>
    <w:rsid w:val="001C1527"/>
    <w:rsid w:val="001C1681"/>
    <w:rsid w:val="001C16B4"/>
    <w:rsid w:val="001C16CB"/>
    <w:rsid w:val="001C1B6C"/>
    <w:rsid w:val="001C1CB6"/>
    <w:rsid w:val="001C1D8E"/>
    <w:rsid w:val="001C1E6B"/>
    <w:rsid w:val="001C1F8E"/>
    <w:rsid w:val="001C20A7"/>
    <w:rsid w:val="001C2171"/>
    <w:rsid w:val="001C21EB"/>
    <w:rsid w:val="001C227C"/>
    <w:rsid w:val="001C2315"/>
    <w:rsid w:val="001C233F"/>
    <w:rsid w:val="001C2346"/>
    <w:rsid w:val="001C2454"/>
    <w:rsid w:val="001C2472"/>
    <w:rsid w:val="001C24BA"/>
    <w:rsid w:val="001C25C9"/>
    <w:rsid w:val="001C25D8"/>
    <w:rsid w:val="001C26CB"/>
    <w:rsid w:val="001C2711"/>
    <w:rsid w:val="001C27F5"/>
    <w:rsid w:val="001C28B7"/>
    <w:rsid w:val="001C29F6"/>
    <w:rsid w:val="001C2B39"/>
    <w:rsid w:val="001C2BE0"/>
    <w:rsid w:val="001C2E16"/>
    <w:rsid w:val="001C2EB1"/>
    <w:rsid w:val="001C2ECD"/>
    <w:rsid w:val="001C2F19"/>
    <w:rsid w:val="001C31D4"/>
    <w:rsid w:val="001C3299"/>
    <w:rsid w:val="001C32CE"/>
    <w:rsid w:val="001C3329"/>
    <w:rsid w:val="001C3409"/>
    <w:rsid w:val="001C3413"/>
    <w:rsid w:val="001C3548"/>
    <w:rsid w:val="001C355C"/>
    <w:rsid w:val="001C3617"/>
    <w:rsid w:val="001C36C2"/>
    <w:rsid w:val="001C36DA"/>
    <w:rsid w:val="001C39D5"/>
    <w:rsid w:val="001C3A14"/>
    <w:rsid w:val="001C3A3E"/>
    <w:rsid w:val="001C3ECA"/>
    <w:rsid w:val="001C3FDB"/>
    <w:rsid w:val="001C40A7"/>
    <w:rsid w:val="001C410E"/>
    <w:rsid w:val="001C4155"/>
    <w:rsid w:val="001C4274"/>
    <w:rsid w:val="001C43DF"/>
    <w:rsid w:val="001C4410"/>
    <w:rsid w:val="001C4469"/>
    <w:rsid w:val="001C44DA"/>
    <w:rsid w:val="001C45F0"/>
    <w:rsid w:val="001C46A2"/>
    <w:rsid w:val="001C4792"/>
    <w:rsid w:val="001C492A"/>
    <w:rsid w:val="001C4952"/>
    <w:rsid w:val="001C4A8E"/>
    <w:rsid w:val="001C4B0C"/>
    <w:rsid w:val="001C4B37"/>
    <w:rsid w:val="001C4B70"/>
    <w:rsid w:val="001C4BD3"/>
    <w:rsid w:val="001C4C9B"/>
    <w:rsid w:val="001C4DD1"/>
    <w:rsid w:val="001C4E7A"/>
    <w:rsid w:val="001C500F"/>
    <w:rsid w:val="001C5481"/>
    <w:rsid w:val="001C5620"/>
    <w:rsid w:val="001C56A9"/>
    <w:rsid w:val="001C571B"/>
    <w:rsid w:val="001C5931"/>
    <w:rsid w:val="001C5946"/>
    <w:rsid w:val="001C597A"/>
    <w:rsid w:val="001C59DE"/>
    <w:rsid w:val="001C5A60"/>
    <w:rsid w:val="001C5C9E"/>
    <w:rsid w:val="001C5E84"/>
    <w:rsid w:val="001C5F86"/>
    <w:rsid w:val="001C6295"/>
    <w:rsid w:val="001C637F"/>
    <w:rsid w:val="001C6453"/>
    <w:rsid w:val="001C648B"/>
    <w:rsid w:val="001C64E5"/>
    <w:rsid w:val="001C6527"/>
    <w:rsid w:val="001C65DF"/>
    <w:rsid w:val="001C6882"/>
    <w:rsid w:val="001C6B1D"/>
    <w:rsid w:val="001C6B83"/>
    <w:rsid w:val="001C6E39"/>
    <w:rsid w:val="001C6E4D"/>
    <w:rsid w:val="001C6F28"/>
    <w:rsid w:val="001C6F63"/>
    <w:rsid w:val="001C6F73"/>
    <w:rsid w:val="001C6FA6"/>
    <w:rsid w:val="001C70DB"/>
    <w:rsid w:val="001C71CB"/>
    <w:rsid w:val="001C7553"/>
    <w:rsid w:val="001C75C8"/>
    <w:rsid w:val="001C7A51"/>
    <w:rsid w:val="001C7AEB"/>
    <w:rsid w:val="001C7BCE"/>
    <w:rsid w:val="001C7C1C"/>
    <w:rsid w:val="001C7D4A"/>
    <w:rsid w:val="001D0119"/>
    <w:rsid w:val="001D011B"/>
    <w:rsid w:val="001D0265"/>
    <w:rsid w:val="001D037B"/>
    <w:rsid w:val="001D0585"/>
    <w:rsid w:val="001D0637"/>
    <w:rsid w:val="001D065F"/>
    <w:rsid w:val="001D0779"/>
    <w:rsid w:val="001D08E5"/>
    <w:rsid w:val="001D0A5A"/>
    <w:rsid w:val="001D0D64"/>
    <w:rsid w:val="001D0D7E"/>
    <w:rsid w:val="001D0E7C"/>
    <w:rsid w:val="001D0E95"/>
    <w:rsid w:val="001D0EE2"/>
    <w:rsid w:val="001D109F"/>
    <w:rsid w:val="001D118D"/>
    <w:rsid w:val="001D12A8"/>
    <w:rsid w:val="001D13AF"/>
    <w:rsid w:val="001D1550"/>
    <w:rsid w:val="001D1642"/>
    <w:rsid w:val="001D1657"/>
    <w:rsid w:val="001D1665"/>
    <w:rsid w:val="001D17D1"/>
    <w:rsid w:val="001D19F7"/>
    <w:rsid w:val="001D1A47"/>
    <w:rsid w:val="001D1B01"/>
    <w:rsid w:val="001D1E86"/>
    <w:rsid w:val="001D22EB"/>
    <w:rsid w:val="001D236B"/>
    <w:rsid w:val="001D238E"/>
    <w:rsid w:val="001D24EF"/>
    <w:rsid w:val="001D2628"/>
    <w:rsid w:val="001D2681"/>
    <w:rsid w:val="001D2823"/>
    <w:rsid w:val="001D2961"/>
    <w:rsid w:val="001D2C0D"/>
    <w:rsid w:val="001D2C60"/>
    <w:rsid w:val="001D2DB8"/>
    <w:rsid w:val="001D2DCE"/>
    <w:rsid w:val="001D2EAB"/>
    <w:rsid w:val="001D3044"/>
    <w:rsid w:val="001D3107"/>
    <w:rsid w:val="001D320C"/>
    <w:rsid w:val="001D32AE"/>
    <w:rsid w:val="001D3341"/>
    <w:rsid w:val="001D343A"/>
    <w:rsid w:val="001D371F"/>
    <w:rsid w:val="001D37EF"/>
    <w:rsid w:val="001D3919"/>
    <w:rsid w:val="001D3BA4"/>
    <w:rsid w:val="001D3BAB"/>
    <w:rsid w:val="001D3BB0"/>
    <w:rsid w:val="001D3C1E"/>
    <w:rsid w:val="001D3EF7"/>
    <w:rsid w:val="001D404D"/>
    <w:rsid w:val="001D4465"/>
    <w:rsid w:val="001D454D"/>
    <w:rsid w:val="001D45C9"/>
    <w:rsid w:val="001D46EB"/>
    <w:rsid w:val="001D48D1"/>
    <w:rsid w:val="001D49A9"/>
    <w:rsid w:val="001D4E0D"/>
    <w:rsid w:val="001D4E8E"/>
    <w:rsid w:val="001D4FAC"/>
    <w:rsid w:val="001D4FE7"/>
    <w:rsid w:val="001D53F0"/>
    <w:rsid w:val="001D541A"/>
    <w:rsid w:val="001D5520"/>
    <w:rsid w:val="001D5629"/>
    <w:rsid w:val="001D5685"/>
    <w:rsid w:val="001D570B"/>
    <w:rsid w:val="001D57CD"/>
    <w:rsid w:val="001D57DD"/>
    <w:rsid w:val="001D5869"/>
    <w:rsid w:val="001D592A"/>
    <w:rsid w:val="001D5AF0"/>
    <w:rsid w:val="001D5B28"/>
    <w:rsid w:val="001D5B94"/>
    <w:rsid w:val="001D5BE6"/>
    <w:rsid w:val="001D5CCE"/>
    <w:rsid w:val="001D5D90"/>
    <w:rsid w:val="001D5E6D"/>
    <w:rsid w:val="001D5EA4"/>
    <w:rsid w:val="001D5FFB"/>
    <w:rsid w:val="001D65B2"/>
    <w:rsid w:val="001D6603"/>
    <w:rsid w:val="001D674F"/>
    <w:rsid w:val="001D6813"/>
    <w:rsid w:val="001D68A0"/>
    <w:rsid w:val="001D68DE"/>
    <w:rsid w:val="001D69D5"/>
    <w:rsid w:val="001D6A53"/>
    <w:rsid w:val="001D6A67"/>
    <w:rsid w:val="001D6AEC"/>
    <w:rsid w:val="001D6C0C"/>
    <w:rsid w:val="001D6C5F"/>
    <w:rsid w:val="001D6CE4"/>
    <w:rsid w:val="001D6D3E"/>
    <w:rsid w:val="001D6FF4"/>
    <w:rsid w:val="001D6FF9"/>
    <w:rsid w:val="001D7416"/>
    <w:rsid w:val="001D7607"/>
    <w:rsid w:val="001D7863"/>
    <w:rsid w:val="001D7A26"/>
    <w:rsid w:val="001D7A2D"/>
    <w:rsid w:val="001D7A89"/>
    <w:rsid w:val="001D7AC6"/>
    <w:rsid w:val="001D7B5D"/>
    <w:rsid w:val="001D7B60"/>
    <w:rsid w:val="001D7C6F"/>
    <w:rsid w:val="001D7DD4"/>
    <w:rsid w:val="001E01D2"/>
    <w:rsid w:val="001E03C1"/>
    <w:rsid w:val="001E042C"/>
    <w:rsid w:val="001E054C"/>
    <w:rsid w:val="001E0572"/>
    <w:rsid w:val="001E074E"/>
    <w:rsid w:val="001E0766"/>
    <w:rsid w:val="001E07F0"/>
    <w:rsid w:val="001E0888"/>
    <w:rsid w:val="001E093B"/>
    <w:rsid w:val="001E0B16"/>
    <w:rsid w:val="001E0BD1"/>
    <w:rsid w:val="001E0CC9"/>
    <w:rsid w:val="001E0D30"/>
    <w:rsid w:val="001E0D90"/>
    <w:rsid w:val="001E0FA6"/>
    <w:rsid w:val="001E10CC"/>
    <w:rsid w:val="001E123C"/>
    <w:rsid w:val="001E1382"/>
    <w:rsid w:val="001E1399"/>
    <w:rsid w:val="001E14C4"/>
    <w:rsid w:val="001E155B"/>
    <w:rsid w:val="001E1582"/>
    <w:rsid w:val="001E15F7"/>
    <w:rsid w:val="001E17C4"/>
    <w:rsid w:val="001E1829"/>
    <w:rsid w:val="001E18F0"/>
    <w:rsid w:val="001E1C6A"/>
    <w:rsid w:val="001E1D0D"/>
    <w:rsid w:val="001E1E6A"/>
    <w:rsid w:val="001E21DC"/>
    <w:rsid w:val="001E2347"/>
    <w:rsid w:val="001E23D0"/>
    <w:rsid w:val="001E2466"/>
    <w:rsid w:val="001E25A1"/>
    <w:rsid w:val="001E25ED"/>
    <w:rsid w:val="001E25F8"/>
    <w:rsid w:val="001E273E"/>
    <w:rsid w:val="001E2A16"/>
    <w:rsid w:val="001E2C75"/>
    <w:rsid w:val="001E2C89"/>
    <w:rsid w:val="001E2F36"/>
    <w:rsid w:val="001E2FC2"/>
    <w:rsid w:val="001E315B"/>
    <w:rsid w:val="001E32BC"/>
    <w:rsid w:val="001E33C8"/>
    <w:rsid w:val="001E33F9"/>
    <w:rsid w:val="001E342C"/>
    <w:rsid w:val="001E3576"/>
    <w:rsid w:val="001E376F"/>
    <w:rsid w:val="001E3A67"/>
    <w:rsid w:val="001E3C34"/>
    <w:rsid w:val="001E4074"/>
    <w:rsid w:val="001E40B0"/>
    <w:rsid w:val="001E41A0"/>
    <w:rsid w:val="001E43DD"/>
    <w:rsid w:val="001E4568"/>
    <w:rsid w:val="001E45AF"/>
    <w:rsid w:val="001E47A9"/>
    <w:rsid w:val="001E49BA"/>
    <w:rsid w:val="001E4BC6"/>
    <w:rsid w:val="001E4D70"/>
    <w:rsid w:val="001E4D9C"/>
    <w:rsid w:val="001E4F31"/>
    <w:rsid w:val="001E51F6"/>
    <w:rsid w:val="001E5396"/>
    <w:rsid w:val="001E5506"/>
    <w:rsid w:val="001E56BB"/>
    <w:rsid w:val="001E584C"/>
    <w:rsid w:val="001E59D4"/>
    <w:rsid w:val="001E5A42"/>
    <w:rsid w:val="001E5AEB"/>
    <w:rsid w:val="001E5C30"/>
    <w:rsid w:val="001E5C37"/>
    <w:rsid w:val="001E5CAC"/>
    <w:rsid w:val="001E5CB4"/>
    <w:rsid w:val="001E604C"/>
    <w:rsid w:val="001E6355"/>
    <w:rsid w:val="001E6450"/>
    <w:rsid w:val="001E64C8"/>
    <w:rsid w:val="001E6709"/>
    <w:rsid w:val="001E6880"/>
    <w:rsid w:val="001E69A3"/>
    <w:rsid w:val="001E6B28"/>
    <w:rsid w:val="001E6C15"/>
    <w:rsid w:val="001E6C46"/>
    <w:rsid w:val="001E6CE6"/>
    <w:rsid w:val="001E6FD3"/>
    <w:rsid w:val="001E716C"/>
    <w:rsid w:val="001E7323"/>
    <w:rsid w:val="001E738A"/>
    <w:rsid w:val="001E75E9"/>
    <w:rsid w:val="001E777C"/>
    <w:rsid w:val="001E796E"/>
    <w:rsid w:val="001E79C4"/>
    <w:rsid w:val="001E7BFB"/>
    <w:rsid w:val="001E7D37"/>
    <w:rsid w:val="001E7D5D"/>
    <w:rsid w:val="001E7D66"/>
    <w:rsid w:val="001E7EA4"/>
    <w:rsid w:val="001E7FB6"/>
    <w:rsid w:val="001F030C"/>
    <w:rsid w:val="001F04A2"/>
    <w:rsid w:val="001F04A4"/>
    <w:rsid w:val="001F058A"/>
    <w:rsid w:val="001F0773"/>
    <w:rsid w:val="001F090F"/>
    <w:rsid w:val="001F0B98"/>
    <w:rsid w:val="001F0CEE"/>
    <w:rsid w:val="001F0E4D"/>
    <w:rsid w:val="001F0EC4"/>
    <w:rsid w:val="001F10DA"/>
    <w:rsid w:val="001F11DB"/>
    <w:rsid w:val="001F12D9"/>
    <w:rsid w:val="001F14F9"/>
    <w:rsid w:val="001F16B7"/>
    <w:rsid w:val="001F1803"/>
    <w:rsid w:val="001F1A12"/>
    <w:rsid w:val="001F1BCA"/>
    <w:rsid w:val="001F1C37"/>
    <w:rsid w:val="001F1DDB"/>
    <w:rsid w:val="001F1EDF"/>
    <w:rsid w:val="001F2083"/>
    <w:rsid w:val="001F23ED"/>
    <w:rsid w:val="001F2448"/>
    <w:rsid w:val="001F2531"/>
    <w:rsid w:val="001F26C0"/>
    <w:rsid w:val="001F2806"/>
    <w:rsid w:val="001F285B"/>
    <w:rsid w:val="001F2970"/>
    <w:rsid w:val="001F29AF"/>
    <w:rsid w:val="001F29EA"/>
    <w:rsid w:val="001F2B2A"/>
    <w:rsid w:val="001F2D78"/>
    <w:rsid w:val="001F2F17"/>
    <w:rsid w:val="001F2FFB"/>
    <w:rsid w:val="001F303B"/>
    <w:rsid w:val="001F32B9"/>
    <w:rsid w:val="001F32D0"/>
    <w:rsid w:val="001F338A"/>
    <w:rsid w:val="001F35E5"/>
    <w:rsid w:val="001F35FE"/>
    <w:rsid w:val="001F375B"/>
    <w:rsid w:val="001F37E2"/>
    <w:rsid w:val="001F3840"/>
    <w:rsid w:val="001F38EF"/>
    <w:rsid w:val="001F3905"/>
    <w:rsid w:val="001F39BD"/>
    <w:rsid w:val="001F3BA5"/>
    <w:rsid w:val="001F3C78"/>
    <w:rsid w:val="001F3C9B"/>
    <w:rsid w:val="001F3DD2"/>
    <w:rsid w:val="001F3DE2"/>
    <w:rsid w:val="001F3E8E"/>
    <w:rsid w:val="001F3F33"/>
    <w:rsid w:val="001F3F3B"/>
    <w:rsid w:val="001F465C"/>
    <w:rsid w:val="001F4661"/>
    <w:rsid w:val="001F471E"/>
    <w:rsid w:val="001F48F9"/>
    <w:rsid w:val="001F494D"/>
    <w:rsid w:val="001F4A26"/>
    <w:rsid w:val="001F4BC0"/>
    <w:rsid w:val="001F4C98"/>
    <w:rsid w:val="001F4DF2"/>
    <w:rsid w:val="001F4E0B"/>
    <w:rsid w:val="001F5114"/>
    <w:rsid w:val="001F5298"/>
    <w:rsid w:val="001F53EF"/>
    <w:rsid w:val="001F54C7"/>
    <w:rsid w:val="001F56F2"/>
    <w:rsid w:val="001F5722"/>
    <w:rsid w:val="001F59EF"/>
    <w:rsid w:val="001F5A1D"/>
    <w:rsid w:val="001F5AA4"/>
    <w:rsid w:val="001F5C53"/>
    <w:rsid w:val="001F5E6D"/>
    <w:rsid w:val="001F5EA1"/>
    <w:rsid w:val="001F5FA5"/>
    <w:rsid w:val="001F6118"/>
    <w:rsid w:val="001F6143"/>
    <w:rsid w:val="001F616E"/>
    <w:rsid w:val="001F61A9"/>
    <w:rsid w:val="001F61AB"/>
    <w:rsid w:val="001F62C7"/>
    <w:rsid w:val="001F6352"/>
    <w:rsid w:val="001F6457"/>
    <w:rsid w:val="001F64A2"/>
    <w:rsid w:val="001F64F8"/>
    <w:rsid w:val="001F6558"/>
    <w:rsid w:val="001F657C"/>
    <w:rsid w:val="001F65BC"/>
    <w:rsid w:val="001F662F"/>
    <w:rsid w:val="001F66E6"/>
    <w:rsid w:val="001F6747"/>
    <w:rsid w:val="001F674F"/>
    <w:rsid w:val="001F67C8"/>
    <w:rsid w:val="001F67D8"/>
    <w:rsid w:val="001F691D"/>
    <w:rsid w:val="001F6975"/>
    <w:rsid w:val="001F6A3D"/>
    <w:rsid w:val="001F6A40"/>
    <w:rsid w:val="001F6B65"/>
    <w:rsid w:val="001F718E"/>
    <w:rsid w:val="001F7234"/>
    <w:rsid w:val="001F723B"/>
    <w:rsid w:val="001F734F"/>
    <w:rsid w:val="001F7492"/>
    <w:rsid w:val="001F7584"/>
    <w:rsid w:val="001F7643"/>
    <w:rsid w:val="001F771A"/>
    <w:rsid w:val="001F7785"/>
    <w:rsid w:val="001F78CD"/>
    <w:rsid w:val="001F79E6"/>
    <w:rsid w:val="001F7A85"/>
    <w:rsid w:val="001F7AE5"/>
    <w:rsid w:val="001F7B7C"/>
    <w:rsid w:val="001F7C36"/>
    <w:rsid w:val="001F7C6C"/>
    <w:rsid w:val="001F7CD2"/>
    <w:rsid w:val="001F7CE0"/>
    <w:rsid w:val="001F7F11"/>
    <w:rsid w:val="001F7FF7"/>
    <w:rsid w:val="00200165"/>
    <w:rsid w:val="002002B6"/>
    <w:rsid w:val="0020071D"/>
    <w:rsid w:val="0020083B"/>
    <w:rsid w:val="00200947"/>
    <w:rsid w:val="00200C35"/>
    <w:rsid w:val="00200CCF"/>
    <w:rsid w:val="00200D02"/>
    <w:rsid w:val="00200D8D"/>
    <w:rsid w:val="00200F92"/>
    <w:rsid w:val="00200FD0"/>
    <w:rsid w:val="00201323"/>
    <w:rsid w:val="00201490"/>
    <w:rsid w:val="002014FE"/>
    <w:rsid w:val="00201668"/>
    <w:rsid w:val="0020173D"/>
    <w:rsid w:val="0020174B"/>
    <w:rsid w:val="002017BF"/>
    <w:rsid w:val="00201913"/>
    <w:rsid w:val="00201943"/>
    <w:rsid w:val="0020195B"/>
    <w:rsid w:val="00201A47"/>
    <w:rsid w:val="00201A4D"/>
    <w:rsid w:val="00201B6F"/>
    <w:rsid w:val="00201C5B"/>
    <w:rsid w:val="00201DBD"/>
    <w:rsid w:val="00201FF1"/>
    <w:rsid w:val="002021BD"/>
    <w:rsid w:val="00202212"/>
    <w:rsid w:val="002022ED"/>
    <w:rsid w:val="002022F2"/>
    <w:rsid w:val="00202455"/>
    <w:rsid w:val="002024CC"/>
    <w:rsid w:val="002026AD"/>
    <w:rsid w:val="002026DA"/>
    <w:rsid w:val="00202788"/>
    <w:rsid w:val="002027F0"/>
    <w:rsid w:val="00202810"/>
    <w:rsid w:val="00202B4C"/>
    <w:rsid w:val="00202BF0"/>
    <w:rsid w:val="00202D6A"/>
    <w:rsid w:val="00202E1C"/>
    <w:rsid w:val="00202EB3"/>
    <w:rsid w:val="00203076"/>
    <w:rsid w:val="002031D1"/>
    <w:rsid w:val="00203379"/>
    <w:rsid w:val="00203563"/>
    <w:rsid w:val="002035C4"/>
    <w:rsid w:val="00203A2B"/>
    <w:rsid w:val="00203DEC"/>
    <w:rsid w:val="00203E1D"/>
    <w:rsid w:val="00203E4B"/>
    <w:rsid w:val="00204075"/>
    <w:rsid w:val="002042C4"/>
    <w:rsid w:val="002042F7"/>
    <w:rsid w:val="002043E7"/>
    <w:rsid w:val="00204572"/>
    <w:rsid w:val="00204AD6"/>
    <w:rsid w:val="00204AD9"/>
    <w:rsid w:val="00204B5A"/>
    <w:rsid w:val="00204CE0"/>
    <w:rsid w:val="00204DB5"/>
    <w:rsid w:val="00204E1C"/>
    <w:rsid w:val="00204EAC"/>
    <w:rsid w:val="002051A3"/>
    <w:rsid w:val="002057E3"/>
    <w:rsid w:val="00205929"/>
    <w:rsid w:val="00205970"/>
    <w:rsid w:val="00205AD6"/>
    <w:rsid w:val="00205CF0"/>
    <w:rsid w:val="00205E20"/>
    <w:rsid w:val="00205EEB"/>
    <w:rsid w:val="00206008"/>
    <w:rsid w:val="002060E1"/>
    <w:rsid w:val="002062CE"/>
    <w:rsid w:val="002066AE"/>
    <w:rsid w:val="0020670A"/>
    <w:rsid w:val="0020681E"/>
    <w:rsid w:val="00206913"/>
    <w:rsid w:val="00206BE0"/>
    <w:rsid w:val="00206C6F"/>
    <w:rsid w:val="00206C70"/>
    <w:rsid w:val="00206D79"/>
    <w:rsid w:val="00207192"/>
    <w:rsid w:val="0020720D"/>
    <w:rsid w:val="00207334"/>
    <w:rsid w:val="002073FD"/>
    <w:rsid w:val="00207401"/>
    <w:rsid w:val="0020749F"/>
    <w:rsid w:val="002074EB"/>
    <w:rsid w:val="00207540"/>
    <w:rsid w:val="00207603"/>
    <w:rsid w:val="00207675"/>
    <w:rsid w:val="0020771E"/>
    <w:rsid w:val="0020778E"/>
    <w:rsid w:val="00207809"/>
    <w:rsid w:val="00207843"/>
    <w:rsid w:val="002078C4"/>
    <w:rsid w:val="002078DF"/>
    <w:rsid w:val="00207BF7"/>
    <w:rsid w:val="00207D36"/>
    <w:rsid w:val="00207E12"/>
    <w:rsid w:val="00207FF8"/>
    <w:rsid w:val="0021028B"/>
    <w:rsid w:val="00210621"/>
    <w:rsid w:val="0021072C"/>
    <w:rsid w:val="002107AF"/>
    <w:rsid w:val="00210809"/>
    <w:rsid w:val="00210889"/>
    <w:rsid w:val="002108C1"/>
    <w:rsid w:val="00210A38"/>
    <w:rsid w:val="00210B9C"/>
    <w:rsid w:val="00210E1E"/>
    <w:rsid w:val="00210E3A"/>
    <w:rsid w:val="00210EC7"/>
    <w:rsid w:val="00211021"/>
    <w:rsid w:val="00211284"/>
    <w:rsid w:val="002113E2"/>
    <w:rsid w:val="002114B2"/>
    <w:rsid w:val="002114EE"/>
    <w:rsid w:val="002115A3"/>
    <w:rsid w:val="002116E7"/>
    <w:rsid w:val="00211702"/>
    <w:rsid w:val="00211870"/>
    <w:rsid w:val="002118A0"/>
    <w:rsid w:val="002119A2"/>
    <w:rsid w:val="00211BD8"/>
    <w:rsid w:val="00211DC3"/>
    <w:rsid w:val="00211E55"/>
    <w:rsid w:val="00211EAE"/>
    <w:rsid w:val="00211F0A"/>
    <w:rsid w:val="00211F81"/>
    <w:rsid w:val="00212119"/>
    <w:rsid w:val="002123C3"/>
    <w:rsid w:val="00212439"/>
    <w:rsid w:val="0021250C"/>
    <w:rsid w:val="002125CE"/>
    <w:rsid w:val="00212791"/>
    <w:rsid w:val="002127A4"/>
    <w:rsid w:val="002128CE"/>
    <w:rsid w:val="00212972"/>
    <w:rsid w:val="002129C2"/>
    <w:rsid w:val="00212D17"/>
    <w:rsid w:val="00212E69"/>
    <w:rsid w:val="00212ECF"/>
    <w:rsid w:val="00212F45"/>
    <w:rsid w:val="002130C0"/>
    <w:rsid w:val="002130CC"/>
    <w:rsid w:val="00213135"/>
    <w:rsid w:val="00213146"/>
    <w:rsid w:val="002133E5"/>
    <w:rsid w:val="0021346E"/>
    <w:rsid w:val="00213609"/>
    <w:rsid w:val="00213889"/>
    <w:rsid w:val="002139E8"/>
    <w:rsid w:val="00213B16"/>
    <w:rsid w:val="00213CD2"/>
    <w:rsid w:val="00213CE7"/>
    <w:rsid w:val="00213D70"/>
    <w:rsid w:val="00213F3E"/>
    <w:rsid w:val="00213FD0"/>
    <w:rsid w:val="00213FE9"/>
    <w:rsid w:val="002140B2"/>
    <w:rsid w:val="00214134"/>
    <w:rsid w:val="00214169"/>
    <w:rsid w:val="002141A8"/>
    <w:rsid w:val="00214373"/>
    <w:rsid w:val="00214424"/>
    <w:rsid w:val="002145C2"/>
    <w:rsid w:val="002145C7"/>
    <w:rsid w:val="00214945"/>
    <w:rsid w:val="00214AEB"/>
    <w:rsid w:val="00214CDB"/>
    <w:rsid w:val="00214DB5"/>
    <w:rsid w:val="00214F19"/>
    <w:rsid w:val="00215051"/>
    <w:rsid w:val="0021520B"/>
    <w:rsid w:val="002152E4"/>
    <w:rsid w:val="0021533A"/>
    <w:rsid w:val="0021563E"/>
    <w:rsid w:val="002156EB"/>
    <w:rsid w:val="00215A38"/>
    <w:rsid w:val="00215B45"/>
    <w:rsid w:val="00215CC8"/>
    <w:rsid w:val="00215E13"/>
    <w:rsid w:val="00215F4E"/>
    <w:rsid w:val="00215FED"/>
    <w:rsid w:val="0021600A"/>
    <w:rsid w:val="00216068"/>
    <w:rsid w:val="002161EC"/>
    <w:rsid w:val="0021622A"/>
    <w:rsid w:val="00216367"/>
    <w:rsid w:val="00216420"/>
    <w:rsid w:val="002164F5"/>
    <w:rsid w:val="00216671"/>
    <w:rsid w:val="0021669D"/>
    <w:rsid w:val="002166B2"/>
    <w:rsid w:val="00216A29"/>
    <w:rsid w:val="00216E64"/>
    <w:rsid w:val="00216EAD"/>
    <w:rsid w:val="00216F0C"/>
    <w:rsid w:val="00216F8F"/>
    <w:rsid w:val="002171BB"/>
    <w:rsid w:val="0021738B"/>
    <w:rsid w:val="00217399"/>
    <w:rsid w:val="00217457"/>
    <w:rsid w:val="00217740"/>
    <w:rsid w:val="00217A5E"/>
    <w:rsid w:val="00217C0D"/>
    <w:rsid w:val="00217CB4"/>
    <w:rsid w:val="00217D04"/>
    <w:rsid w:val="00217E1F"/>
    <w:rsid w:val="00217FE7"/>
    <w:rsid w:val="00220110"/>
    <w:rsid w:val="0022032C"/>
    <w:rsid w:val="0022038A"/>
    <w:rsid w:val="00220472"/>
    <w:rsid w:val="00220748"/>
    <w:rsid w:val="00220772"/>
    <w:rsid w:val="002207A0"/>
    <w:rsid w:val="00220825"/>
    <w:rsid w:val="00220A04"/>
    <w:rsid w:val="00220B28"/>
    <w:rsid w:val="00220BAA"/>
    <w:rsid w:val="00220D0B"/>
    <w:rsid w:val="00220D56"/>
    <w:rsid w:val="00220E74"/>
    <w:rsid w:val="00220F60"/>
    <w:rsid w:val="00221032"/>
    <w:rsid w:val="002210A1"/>
    <w:rsid w:val="00221113"/>
    <w:rsid w:val="00221140"/>
    <w:rsid w:val="00221272"/>
    <w:rsid w:val="00221697"/>
    <w:rsid w:val="0022175F"/>
    <w:rsid w:val="002217B8"/>
    <w:rsid w:val="00221A44"/>
    <w:rsid w:val="00221B87"/>
    <w:rsid w:val="00221EA3"/>
    <w:rsid w:val="00221FA1"/>
    <w:rsid w:val="00222089"/>
    <w:rsid w:val="0022210D"/>
    <w:rsid w:val="002221C0"/>
    <w:rsid w:val="00222255"/>
    <w:rsid w:val="00222302"/>
    <w:rsid w:val="00222388"/>
    <w:rsid w:val="0022241B"/>
    <w:rsid w:val="00222499"/>
    <w:rsid w:val="00222502"/>
    <w:rsid w:val="00222542"/>
    <w:rsid w:val="00222563"/>
    <w:rsid w:val="0022258A"/>
    <w:rsid w:val="0022266E"/>
    <w:rsid w:val="002226FC"/>
    <w:rsid w:val="0022283C"/>
    <w:rsid w:val="00222991"/>
    <w:rsid w:val="00222999"/>
    <w:rsid w:val="00222A6E"/>
    <w:rsid w:val="00222B05"/>
    <w:rsid w:val="00222B34"/>
    <w:rsid w:val="00222BF4"/>
    <w:rsid w:val="00222CF5"/>
    <w:rsid w:val="00222D27"/>
    <w:rsid w:val="00222DF1"/>
    <w:rsid w:val="00222E39"/>
    <w:rsid w:val="00222EB0"/>
    <w:rsid w:val="00222F63"/>
    <w:rsid w:val="00222FCD"/>
    <w:rsid w:val="0022311F"/>
    <w:rsid w:val="00223265"/>
    <w:rsid w:val="0022335B"/>
    <w:rsid w:val="00223451"/>
    <w:rsid w:val="002234AA"/>
    <w:rsid w:val="002237C0"/>
    <w:rsid w:val="0022382E"/>
    <w:rsid w:val="00223856"/>
    <w:rsid w:val="00223920"/>
    <w:rsid w:val="00223A03"/>
    <w:rsid w:val="00223B7C"/>
    <w:rsid w:val="00223C40"/>
    <w:rsid w:val="00223C54"/>
    <w:rsid w:val="002240F1"/>
    <w:rsid w:val="002241D0"/>
    <w:rsid w:val="00224265"/>
    <w:rsid w:val="002243F3"/>
    <w:rsid w:val="002245BE"/>
    <w:rsid w:val="00224625"/>
    <w:rsid w:val="00224784"/>
    <w:rsid w:val="00224A17"/>
    <w:rsid w:val="00224A92"/>
    <w:rsid w:val="00224A9C"/>
    <w:rsid w:val="00224ADE"/>
    <w:rsid w:val="00224AFE"/>
    <w:rsid w:val="00224B75"/>
    <w:rsid w:val="00224DEF"/>
    <w:rsid w:val="00224EB0"/>
    <w:rsid w:val="00224F1A"/>
    <w:rsid w:val="00224F6E"/>
    <w:rsid w:val="00224FF5"/>
    <w:rsid w:val="0022514F"/>
    <w:rsid w:val="0022527B"/>
    <w:rsid w:val="002252CE"/>
    <w:rsid w:val="00225317"/>
    <w:rsid w:val="00225827"/>
    <w:rsid w:val="002258F4"/>
    <w:rsid w:val="0022596D"/>
    <w:rsid w:val="002259A2"/>
    <w:rsid w:val="002259C8"/>
    <w:rsid w:val="00225BDA"/>
    <w:rsid w:val="00225C0C"/>
    <w:rsid w:val="00225C1E"/>
    <w:rsid w:val="00225C5A"/>
    <w:rsid w:val="00225C91"/>
    <w:rsid w:val="00225DD1"/>
    <w:rsid w:val="00225E5B"/>
    <w:rsid w:val="002260B2"/>
    <w:rsid w:val="0022614C"/>
    <w:rsid w:val="00226193"/>
    <w:rsid w:val="002261A8"/>
    <w:rsid w:val="00226321"/>
    <w:rsid w:val="0022671F"/>
    <w:rsid w:val="00226783"/>
    <w:rsid w:val="002267BA"/>
    <w:rsid w:val="002269D2"/>
    <w:rsid w:val="00226A79"/>
    <w:rsid w:val="00226B10"/>
    <w:rsid w:val="00226B4D"/>
    <w:rsid w:val="00226C99"/>
    <w:rsid w:val="00226D81"/>
    <w:rsid w:val="00226E38"/>
    <w:rsid w:val="00226FAB"/>
    <w:rsid w:val="002270A6"/>
    <w:rsid w:val="00227244"/>
    <w:rsid w:val="00227335"/>
    <w:rsid w:val="002273EB"/>
    <w:rsid w:val="00227409"/>
    <w:rsid w:val="002275EB"/>
    <w:rsid w:val="00227780"/>
    <w:rsid w:val="002279C6"/>
    <w:rsid w:val="002279C8"/>
    <w:rsid w:val="00227A9F"/>
    <w:rsid w:val="00227ACB"/>
    <w:rsid w:val="00227B2A"/>
    <w:rsid w:val="00227B32"/>
    <w:rsid w:val="00227CA3"/>
    <w:rsid w:val="00227CDA"/>
    <w:rsid w:val="00227E39"/>
    <w:rsid w:val="0023008B"/>
    <w:rsid w:val="002300AB"/>
    <w:rsid w:val="002304F2"/>
    <w:rsid w:val="00230506"/>
    <w:rsid w:val="00230617"/>
    <w:rsid w:val="00230619"/>
    <w:rsid w:val="002306D0"/>
    <w:rsid w:val="002307CF"/>
    <w:rsid w:val="002308B9"/>
    <w:rsid w:val="0023090C"/>
    <w:rsid w:val="002309B7"/>
    <w:rsid w:val="00230AE5"/>
    <w:rsid w:val="00230DDC"/>
    <w:rsid w:val="00230F05"/>
    <w:rsid w:val="00230F5E"/>
    <w:rsid w:val="00230FFE"/>
    <w:rsid w:val="0023113E"/>
    <w:rsid w:val="00231417"/>
    <w:rsid w:val="0023145E"/>
    <w:rsid w:val="00231496"/>
    <w:rsid w:val="002315A4"/>
    <w:rsid w:val="00231880"/>
    <w:rsid w:val="00231A78"/>
    <w:rsid w:val="00231C4E"/>
    <w:rsid w:val="00231CCE"/>
    <w:rsid w:val="0023214A"/>
    <w:rsid w:val="002324A0"/>
    <w:rsid w:val="0023251F"/>
    <w:rsid w:val="00232605"/>
    <w:rsid w:val="00232BB2"/>
    <w:rsid w:val="00232C4A"/>
    <w:rsid w:val="00232D8F"/>
    <w:rsid w:val="00232DD4"/>
    <w:rsid w:val="00232E44"/>
    <w:rsid w:val="00232EEE"/>
    <w:rsid w:val="002330EA"/>
    <w:rsid w:val="002331F5"/>
    <w:rsid w:val="002332F6"/>
    <w:rsid w:val="00233318"/>
    <w:rsid w:val="00233359"/>
    <w:rsid w:val="00233445"/>
    <w:rsid w:val="002335A1"/>
    <w:rsid w:val="002337B4"/>
    <w:rsid w:val="002338B1"/>
    <w:rsid w:val="0023390D"/>
    <w:rsid w:val="00233B3A"/>
    <w:rsid w:val="00233CDA"/>
    <w:rsid w:val="00233D34"/>
    <w:rsid w:val="00233DE8"/>
    <w:rsid w:val="00233EB8"/>
    <w:rsid w:val="00233FD5"/>
    <w:rsid w:val="00233FDA"/>
    <w:rsid w:val="002343EF"/>
    <w:rsid w:val="002344A3"/>
    <w:rsid w:val="00234710"/>
    <w:rsid w:val="00234C4C"/>
    <w:rsid w:val="00234DB4"/>
    <w:rsid w:val="00234E9D"/>
    <w:rsid w:val="00234F76"/>
    <w:rsid w:val="002350CD"/>
    <w:rsid w:val="002351EC"/>
    <w:rsid w:val="00235200"/>
    <w:rsid w:val="0023538F"/>
    <w:rsid w:val="00235437"/>
    <w:rsid w:val="002354AD"/>
    <w:rsid w:val="00235635"/>
    <w:rsid w:val="0023573E"/>
    <w:rsid w:val="0023590E"/>
    <w:rsid w:val="00235961"/>
    <w:rsid w:val="00235BB7"/>
    <w:rsid w:val="00235D7F"/>
    <w:rsid w:val="00235E2A"/>
    <w:rsid w:val="00235FDF"/>
    <w:rsid w:val="00236174"/>
    <w:rsid w:val="00236183"/>
    <w:rsid w:val="002361DE"/>
    <w:rsid w:val="00236270"/>
    <w:rsid w:val="002362C8"/>
    <w:rsid w:val="00236384"/>
    <w:rsid w:val="00236454"/>
    <w:rsid w:val="0023654A"/>
    <w:rsid w:val="002365CF"/>
    <w:rsid w:val="00236678"/>
    <w:rsid w:val="0023675A"/>
    <w:rsid w:val="00236769"/>
    <w:rsid w:val="00236952"/>
    <w:rsid w:val="00236A04"/>
    <w:rsid w:val="00236A14"/>
    <w:rsid w:val="00236AD3"/>
    <w:rsid w:val="00236C11"/>
    <w:rsid w:val="00236E7E"/>
    <w:rsid w:val="00236ED3"/>
    <w:rsid w:val="00237019"/>
    <w:rsid w:val="002371DC"/>
    <w:rsid w:val="002373DB"/>
    <w:rsid w:val="002376E6"/>
    <w:rsid w:val="0023770D"/>
    <w:rsid w:val="00237812"/>
    <w:rsid w:val="00237BB9"/>
    <w:rsid w:val="00237C84"/>
    <w:rsid w:val="00237CCE"/>
    <w:rsid w:val="00237F8F"/>
    <w:rsid w:val="00240008"/>
    <w:rsid w:val="00240019"/>
    <w:rsid w:val="0024004C"/>
    <w:rsid w:val="002403EB"/>
    <w:rsid w:val="002404E8"/>
    <w:rsid w:val="002406A2"/>
    <w:rsid w:val="0024071F"/>
    <w:rsid w:val="00240912"/>
    <w:rsid w:val="00240935"/>
    <w:rsid w:val="002409D0"/>
    <w:rsid w:val="00240A68"/>
    <w:rsid w:val="00240B69"/>
    <w:rsid w:val="00240C0B"/>
    <w:rsid w:val="00240C48"/>
    <w:rsid w:val="00240C55"/>
    <w:rsid w:val="00240C86"/>
    <w:rsid w:val="00240CBF"/>
    <w:rsid w:val="00240D2A"/>
    <w:rsid w:val="00240D85"/>
    <w:rsid w:val="00240F07"/>
    <w:rsid w:val="00240F75"/>
    <w:rsid w:val="00240FD0"/>
    <w:rsid w:val="0024107B"/>
    <w:rsid w:val="002411AE"/>
    <w:rsid w:val="0024130C"/>
    <w:rsid w:val="002413B4"/>
    <w:rsid w:val="00241528"/>
    <w:rsid w:val="00241607"/>
    <w:rsid w:val="0024161D"/>
    <w:rsid w:val="00241626"/>
    <w:rsid w:val="002416AF"/>
    <w:rsid w:val="00241767"/>
    <w:rsid w:val="00241876"/>
    <w:rsid w:val="002419C4"/>
    <w:rsid w:val="00241CB9"/>
    <w:rsid w:val="00241D48"/>
    <w:rsid w:val="00241D7B"/>
    <w:rsid w:val="0024211B"/>
    <w:rsid w:val="0024214E"/>
    <w:rsid w:val="00242169"/>
    <w:rsid w:val="0024231B"/>
    <w:rsid w:val="00242403"/>
    <w:rsid w:val="00242404"/>
    <w:rsid w:val="0024252B"/>
    <w:rsid w:val="00242615"/>
    <w:rsid w:val="00242713"/>
    <w:rsid w:val="00242830"/>
    <w:rsid w:val="00242B0E"/>
    <w:rsid w:val="00242C40"/>
    <w:rsid w:val="00242D9B"/>
    <w:rsid w:val="00242F40"/>
    <w:rsid w:val="00242F83"/>
    <w:rsid w:val="00243083"/>
    <w:rsid w:val="0024312D"/>
    <w:rsid w:val="00243211"/>
    <w:rsid w:val="0024336F"/>
    <w:rsid w:val="0024352E"/>
    <w:rsid w:val="00243553"/>
    <w:rsid w:val="002435B7"/>
    <w:rsid w:val="00243963"/>
    <w:rsid w:val="00243965"/>
    <w:rsid w:val="0024396C"/>
    <w:rsid w:val="002439F2"/>
    <w:rsid w:val="00243A25"/>
    <w:rsid w:val="00243A4A"/>
    <w:rsid w:val="00243FC2"/>
    <w:rsid w:val="00244126"/>
    <w:rsid w:val="00244127"/>
    <w:rsid w:val="00244363"/>
    <w:rsid w:val="002443AE"/>
    <w:rsid w:val="002443C8"/>
    <w:rsid w:val="002444E9"/>
    <w:rsid w:val="0024464B"/>
    <w:rsid w:val="00244690"/>
    <w:rsid w:val="002447A6"/>
    <w:rsid w:val="002447B7"/>
    <w:rsid w:val="00244933"/>
    <w:rsid w:val="0024494A"/>
    <w:rsid w:val="00244987"/>
    <w:rsid w:val="00244A77"/>
    <w:rsid w:val="00244AFD"/>
    <w:rsid w:val="00244B83"/>
    <w:rsid w:val="00244BC0"/>
    <w:rsid w:val="00244BD3"/>
    <w:rsid w:val="00244CD7"/>
    <w:rsid w:val="00244D6C"/>
    <w:rsid w:val="00245026"/>
    <w:rsid w:val="00245318"/>
    <w:rsid w:val="0024540B"/>
    <w:rsid w:val="0024566A"/>
    <w:rsid w:val="00245756"/>
    <w:rsid w:val="002457AD"/>
    <w:rsid w:val="00245924"/>
    <w:rsid w:val="00245A0A"/>
    <w:rsid w:val="00245A2E"/>
    <w:rsid w:val="00245BC5"/>
    <w:rsid w:val="00245CA9"/>
    <w:rsid w:val="00246068"/>
    <w:rsid w:val="0024611D"/>
    <w:rsid w:val="0024613E"/>
    <w:rsid w:val="00246248"/>
    <w:rsid w:val="00246281"/>
    <w:rsid w:val="002464FA"/>
    <w:rsid w:val="00246599"/>
    <w:rsid w:val="0024663C"/>
    <w:rsid w:val="00246656"/>
    <w:rsid w:val="00246693"/>
    <w:rsid w:val="00246710"/>
    <w:rsid w:val="00246787"/>
    <w:rsid w:val="00246967"/>
    <w:rsid w:val="0024698E"/>
    <w:rsid w:val="00246DD4"/>
    <w:rsid w:val="00247164"/>
    <w:rsid w:val="00247241"/>
    <w:rsid w:val="0024737C"/>
    <w:rsid w:val="002473A3"/>
    <w:rsid w:val="00247511"/>
    <w:rsid w:val="002475AD"/>
    <w:rsid w:val="00247600"/>
    <w:rsid w:val="00247AF6"/>
    <w:rsid w:val="00247B70"/>
    <w:rsid w:val="00247E51"/>
    <w:rsid w:val="00247EFB"/>
    <w:rsid w:val="00250120"/>
    <w:rsid w:val="00250184"/>
    <w:rsid w:val="002503A1"/>
    <w:rsid w:val="002505AD"/>
    <w:rsid w:val="00250851"/>
    <w:rsid w:val="002509ED"/>
    <w:rsid w:val="002509FF"/>
    <w:rsid w:val="00250A3A"/>
    <w:rsid w:val="00250AB7"/>
    <w:rsid w:val="00250B62"/>
    <w:rsid w:val="00250B6C"/>
    <w:rsid w:val="00250C01"/>
    <w:rsid w:val="00250C09"/>
    <w:rsid w:val="00250E87"/>
    <w:rsid w:val="00250E8A"/>
    <w:rsid w:val="00250F9E"/>
    <w:rsid w:val="00250FA2"/>
    <w:rsid w:val="002511B7"/>
    <w:rsid w:val="002511E3"/>
    <w:rsid w:val="002512A4"/>
    <w:rsid w:val="002512F8"/>
    <w:rsid w:val="00251341"/>
    <w:rsid w:val="00251343"/>
    <w:rsid w:val="002513ED"/>
    <w:rsid w:val="002514AE"/>
    <w:rsid w:val="0025181A"/>
    <w:rsid w:val="00251862"/>
    <w:rsid w:val="00251981"/>
    <w:rsid w:val="00251ABB"/>
    <w:rsid w:val="00251BFF"/>
    <w:rsid w:val="00251DB8"/>
    <w:rsid w:val="00251DC2"/>
    <w:rsid w:val="00252392"/>
    <w:rsid w:val="002524B4"/>
    <w:rsid w:val="00252545"/>
    <w:rsid w:val="00252581"/>
    <w:rsid w:val="00252813"/>
    <w:rsid w:val="0025286B"/>
    <w:rsid w:val="00252895"/>
    <w:rsid w:val="00252A75"/>
    <w:rsid w:val="00252B20"/>
    <w:rsid w:val="00252C4A"/>
    <w:rsid w:val="00252C5A"/>
    <w:rsid w:val="00252E66"/>
    <w:rsid w:val="0025306D"/>
    <w:rsid w:val="0025308F"/>
    <w:rsid w:val="002530ED"/>
    <w:rsid w:val="00253114"/>
    <w:rsid w:val="0025315E"/>
    <w:rsid w:val="00253160"/>
    <w:rsid w:val="00253180"/>
    <w:rsid w:val="00253249"/>
    <w:rsid w:val="002532C7"/>
    <w:rsid w:val="00253478"/>
    <w:rsid w:val="00253656"/>
    <w:rsid w:val="00253716"/>
    <w:rsid w:val="00253779"/>
    <w:rsid w:val="00253858"/>
    <w:rsid w:val="002539C3"/>
    <w:rsid w:val="00253A2F"/>
    <w:rsid w:val="00253ADA"/>
    <w:rsid w:val="00253DB4"/>
    <w:rsid w:val="00253DC0"/>
    <w:rsid w:val="00253EB7"/>
    <w:rsid w:val="00253F67"/>
    <w:rsid w:val="00253FFF"/>
    <w:rsid w:val="0025452D"/>
    <w:rsid w:val="002545A5"/>
    <w:rsid w:val="00254641"/>
    <w:rsid w:val="0025468F"/>
    <w:rsid w:val="002547F6"/>
    <w:rsid w:val="00254848"/>
    <w:rsid w:val="00254902"/>
    <w:rsid w:val="00254965"/>
    <w:rsid w:val="002549B4"/>
    <w:rsid w:val="00254AB6"/>
    <w:rsid w:val="00254AE5"/>
    <w:rsid w:val="00254BCC"/>
    <w:rsid w:val="00254C22"/>
    <w:rsid w:val="00254D06"/>
    <w:rsid w:val="00254F79"/>
    <w:rsid w:val="00255648"/>
    <w:rsid w:val="00255862"/>
    <w:rsid w:val="0025589F"/>
    <w:rsid w:val="002558CA"/>
    <w:rsid w:val="0025598B"/>
    <w:rsid w:val="00255BF5"/>
    <w:rsid w:val="00255CB0"/>
    <w:rsid w:val="00255CCA"/>
    <w:rsid w:val="00255D2B"/>
    <w:rsid w:val="00255E13"/>
    <w:rsid w:val="00255F2B"/>
    <w:rsid w:val="00255FD1"/>
    <w:rsid w:val="00256067"/>
    <w:rsid w:val="002561AD"/>
    <w:rsid w:val="00256218"/>
    <w:rsid w:val="002562D9"/>
    <w:rsid w:val="002563CF"/>
    <w:rsid w:val="0025659C"/>
    <w:rsid w:val="002565DE"/>
    <w:rsid w:val="00256783"/>
    <w:rsid w:val="002569D3"/>
    <w:rsid w:val="00256B81"/>
    <w:rsid w:val="00256F61"/>
    <w:rsid w:val="00257277"/>
    <w:rsid w:val="00257489"/>
    <w:rsid w:val="0025751F"/>
    <w:rsid w:val="0025752F"/>
    <w:rsid w:val="00257551"/>
    <w:rsid w:val="002579B7"/>
    <w:rsid w:val="00257A0B"/>
    <w:rsid w:val="00257AE7"/>
    <w:rsid w:val="00257CCA"/>
    <w:rsid w:val="00257D89"/>
    <w:rsid w:val="00257DDF"/>
    <w:rsid w:val="00257E08"/>
    <w:rsid w:val="00257ED2"/>
    <w:rsid w:val="00257F40"/>
    <w:rsid w:val="00260001"/>
    <w:rsid w:val="00260030"/>
    <w:rsid w:val="0026004C"/>
    <w:rsid w:val="002601C3"/>
    <w:rsid w:val="0026031B"/>
    <w:rsid w:val="0026043B"/>
    <w:rsid w:val="002608FF"/>
    <w:rsid w:val="00260990"/>
    <w:rsid w:val="00260AB0"/>
    <w:rsid w:val="00260B00"/>
    <w:rsid w:val="00260B94"/>
    <w:rsid w:val="00260C0B"/>
    <w:rsid w:val="00260C68"/>
    <w:rsid w:val="00260E22"/>
    <w:rsid w:val="00260F14"/>
    <w:rsid w:val="00260F48"/>
    <w:rsid w:val="00260FE4"/>
    <w:rsid w:val="002611D3"/>
    <w:rsid w:val="002613DD"/>
    <w:rsid w:val="002615A6"/>
    <w:rsid w:val="002616F8"/>
    <w:rsid w:val="002617D8"/>
    <w:rsid w:val="0026182F"/>
    <w:rsid w:val="002619B6"/>
    <w:rsid w:val="00261A3C"/>
    <w:rsid w:val="00261B04"/>
    <w:rsid w:val="00261C8D"/>
    <w:rsid w:val="00261F0C"/>
    <w:rsid w:val="00261FE1"/>
    <w:rsid w:val="00262068"/>
    <w:rsid w:val="00262302"/>
    <w:rsid w:val="00262317"/>
    <w:rsid w:val="0026246F"/>
    <w:rsid w:val="002627DB"/>
    <w:rsid w:val="002627E9"/>
    <w:rsid w:val="0026288E"/>
    <w:rsid w:val="00262923"/>
    <w:rsid w:val="00262A0B"/>
    <w:rsid w:val="00262A49"/>
    <w:rsid w:val="00262C3A"/>
    <w:rsid w:val="00262C7B"/>
    <w:rsid w:val="00262FFD"/>
    <w:rsid w:val="002631C0"/>
    <w:rsid w:val="002631C6"/>
    <w:rsid w:val="0026330F"/>
    <w:rsid w:val="00263318"/>
    <w:rsid w:val="002633AD"/>
    <w:rsid w:val="00263500"/>
    <w:rsid w:val="00263644"/>
    <w:rsid w:val="00263667"/>
    <w:rsid w:val="00263700"/>
    <w:rsid w:val="002637A0"/>
    <w:rsid w:val="0026399A"/>
    <w:rsid w:val="002639DA"/>
    <w:rsid w:val="00263AAE"/>
    <w:rsid w:val="00263CB5"/>
    <w:rsid w:val="00263F14"/>
    <w:rsid w:val="00263FAC"/>
    <w:rsid w:val="0026400D"/>
    <w:rsid w:val="00264047"/>
    <w:rsid w:val="002640B7"/>
    <w:rsid w:val="00264180"/>
    <w:rsid w:val="0026419A"/>
    <w:rsid w:val="002641C2"/>
    <w:rsid w:val="00264226"/>
    <w:rsid w:val="002642AD"/>
    <w:rsid w:val="00264311"/>
    <w:rsid w:val="0026436D"/>
    <w:rsid w:val="00264554"/>
    <w:rsid w:val="002646FD"/>
    <w:rsid w:val="00264767"/>
    <w:rsid w:val="00264781"/>
    <w:rsid w:val="00264A67"/>
    <w:rsid w:val="00264BF7"/>
    <w:rsid w:val="00264C17"/>
    <w:rsid w:val="00264CB6"/>
    <w:rsid w:val="00264DAB"/>
    <w:rsid w:val="00264FF9"/>
    <w:rsid w:val="002650B8"/>
    <w:rsid w:val="002651B6"/>
    <w:rsid w:val="00265393"/>
    <w:rsid w:val="002653CE"/>
    <w:rsid w:val="002653F3"/>
    <w:rsid w:val="00265425"/>
    <w:rsid w:val="00265518"/>
    <w:rsid w:val="00265520"/>
    <w:rsid w:val="00265655"/>
    <w:rsid w:val="002658EF"/>
    <w:rsid w:val="0026592F"/>
    <w:rsid w:val="00265AF1"/>
    <w:rsid w:val="00265C29"/>
    <w:rsid w:val="00265CE3"/>
    <w:rsid w:val="00265D7D"/>
    <w:rsid w:val="00265D80"/>
    <w:rsid w:val="00265DE4"/>
    <w:rsid w:val="00265E57"/>
    <w:rsid w:val="00265EB1"/>
    <w:rsid w:val="00265EBC"/>
    <w:rsid w:val="00265EDB"/>
    <w:rsid w:val="002660AE"/>
    <w:rsid w:val="00266279"/>
    <w:rsid w:val="002662C6"/>
    <w:rsid w:val="002662F5"/>
    <w:rsid w:val="002663A5"/>
    <w:rsid w:val="00266412"/>
    <w:rsid w:val="00266518"/>
    <w:rsid w:val="002666A1"/>
    <w:rsid w:val="002667A2"/>
    <w:rsid w:val="002667C4"/>
    <w:rsid w:val="00266967"/>
    <w:rsid w:val="00266A08"/>
    <w:rsid w:val="00266A9B"/>
    <w:rsid w:val="00266B5C"/>
    <w:rsid w:val="00266ED5"/>
    <w:rsid w:val="00267204"/>
    <w:rsid w:val="002673C4"/>
    <w:rsid w:val="00267414"/>
    <w:rsid w:val="002674BF"/>
    <w:rsid w:val="0026786B"/>
    <w:rsid w:val="002678B0"/>
    <w:rsid w:val="00267921"/>
    <w:rsid w:val="002679B8"/>
    <w:rsid w:val="00267A10"/>
    <w:rsid w:val="00267A63"/>
    <w:rsid w:val="00267CB4"/>
    <w:rsid w:val="00267DD7"/>
    <w:rsid w:val="00267E73"/>
    <w:rsid w:val="00267F9A"/>
    <w:rsid w:val="0026F723"/>
    <w:rsid w:val="00270185"/>
    <w:rsid w:val="00270256"/>
    <w:rsid w:val="0027031A"/>
    <w:rsid w:val="00270506"/>
    <w:rsid w:val="00270594"/>
    <w:rsid w:val="002705D0"/>
    <w:rsid w:val="0027071F"/>
    <w:rsid w:val="0027073F"/>
    <w:rsid w:val="002707EB"/>
    <w:rsid w:val="00270935"/>
    <w:rsid w:val="00270ADF"/>
    <w:rsid w:val="00270C5A"/>
    <w:rsid w:val="00270CD5"/>
    <w:rsid w:val="00270CE4"/>
    <w:rsid w:val="00270CED"/>
    <w:rsid w:val="00270E4A"/>
    <w:rsid w:val="00270E69"/>
    <w:rsid w:val="00270FEA"/>
    <w:rsid w:val="0027103C"/>
    <w:rsid w:val="00271074"/>
    <w:rsid w:val="00271376"/>
    <w:rsid w:val="00271546"/>
    <w:rsid w:val="002715D8"/>
    <w:rsid w:val="0027176A"/>
    <w:rsid w:val="0027178D"/>
    <w:rsid w:val="0027186E"/>
    <w:rsid w:val="002718B9"/>
    <w:rsid w:val="00271A27"/>
    <w:rsid w:val="00271A61"/>
    <w:rsid w:val="00271B38"/>
    <w:rsid w:val="00271B41"/>
    <w:rsid w:val="00271C14"/>
    <w:rsid w:val="00271CC2"/>
    <w:rsid w:val="00271EB0"/>
    <w:rsid w:val="00271FE9"/>
    <w:rsid w:val="0027237C"/>
    <w:rsid w:val="0027256B"/>
    <w:rsid w:val="002729E7"/>
    <w:rsid w:val="00272B18"/>
    <w:rsid w:val="00272E59"/>
    <w:rsid w:val="00272F8A"/>
    <w:rsid w:val="00273019"/>
    <w:rsid w:val="0027306E"/>
    <w:rsid w:val="002730AD"/>
    <w:rsid w:val="00273126"/>
    <w:rsid w:val="00273222"/>
    <w:rsid w:val="00273228"/>
    <w:rsid w:val="002732BA"/>
    <w:rsid w:val="00273330"/>
    <w:rsid w:val="002734B4"/>
    <w:rsid w:val="00273645"/>
    <w:rsid w:val="002737EF"/>
    <w:rsid w:val="002738B9"/>
    <w:rsid w:val="00273B4B"/>
    <w:rsid w:val="00273B58"/>
    <w:rsid w:val="00273D4E"/>
    <w:rsid w:val="00273F22"/>
    <w:rsid w:val="0027401A"/>
    <w:rsid w:val="0027409D"/>
    <w:rsid w:val="00274124"/>
    <w:rsid w:val="00274249"/>
    <w:rsid w:val="002742D3"/>
    <w:rsid w:val="0027437E"/>
    <w:rsid w:val="002745C1"/>
    <w:rsid w:val="0027464C"/>
    <w:rsid w:val="002747C0"/>
    <w:rsid w:val="0027481D"/>
    <w:rsid w:val="0027488A"/>
    <w:rsid w:val="002748C7"/>
    <w:rsid w:val="002749D2"/>
    <w:rsid w:val="002749E9"/>
    <w:rsid w:val="00274B18"/>
    <w:rsid w:val="00274B9A"/>
    <w:rsid w:val="00274BC9"/>
    <w:rsid w:val="00274EB1"/>
    <w:rsid w:val="00274EDD"/>
    <w:rsid w:val="00275032"/>
    <w:rsid w:val="00275095"/>
    <w:rsid w:val="00275351"/>
    <w:rsid w:val="00275586"/>
    <w:rsid w:val="00275771"/>
    <w:rsid w:val="00275774"/>
    <w:rsid w:val="002757E1"/>
    <w:rsid w:val="002758E7"/>
    <w:rsid w:val="00275BFE"/>
    <w:rsid w:val="00275DC7"/>
    <w:rsid w:val="00275DE0"/>
    <w:rsid w:val="00276027"/>
    <w:rsid w:val="002760D8"/>
    <w:rsid w:val="00276470"/>
    <w:rsid w:val="002765B5"/>
    <w:rsid w:val="002767F1"/>
    <w:rsid w:val="0027680C"/>
    <w:rsid w:val="00276813"/>
    <w:rsid w:val="002769B3"/>
    <w:rsid w:val="00276B2F"/>
    <w:rsid w:val="00276B30"/>
    <w:rsid w:val="00276C5F"/>
    <w:rsid w:val="00276C70"/>
    <w:rsid w:val="00276D19"/>
    <w:rsid w:val="00276D5F"/>
    <w:rsid w:val="00276DDE"/>
    <w:rsid w:val="00276F52"/>
    <w:rsid w:val="00276F62"/>
    <w:rsid w:val="00276F83"/>
    <w:rsid w:val="00277085"/>
    <w:rsid w:val="00277087"/>
    <w:rsid w:val="0027714C"/>
    <w:rsid w:val="0027717C"/>
    <w:rsid w:val="002772A1"/>
    <w:rsid w:val="00277338"/>
    <w:rsid w:val="00277461"/>
    <w:rsid w:val="002774DB"/>
    <w:rsid w:val="00277511"/>
    <w:rsid w:val="002775A9"/>
    <w:rsid w:val="00277639"/>
    <w:rsid w:val="002776C5"/>
    <w:rsid w:val="0027780B"/>
    <w:rsid w:val="00277A45"/>
    <w:rsid w:val="00277A60"/>
    <w:rsid w:val="00277A76"/>
    <w:rsid w:val="00277C07"/>
    <w:rsid w:val="00277CF7"/>
    <w:rsid w:val="00277E58"/>
    <w:rsid w:val="002800D0"/>
    <w:rsid w:val="002804A5"/>
    <w:rsid w:val="002805B9"/>
    <w:rsid w:val="00280706"/>
    <w:rsid w:val="002807FB"/>
    <w:rsid w:val="00280805"/>
    <w:rsid w:val="0028094D"/>
    <w:rsid w:val="00280BA1"/>
    <w:rsid w:val="00280E6F"/>
    <w:rsid w:val="002810AD"/>
    <w:rsid w:val="0028114B"/>
    <w:rsid w:val="0028134A"/>
    <w:rsid w:val="002814AA"/>
    <w:rsid w:val="0028166C"/>
    <w:rsid w:val="00281769"/>
    <w:rsid w:val="0028186F"/>
    <w:rsid w:val="002818B6"/>
    <w:rsid w:val="0028198E"/>
    <w:rsid w:val="00281BF5"/>
    <w:rsid w:val="00281C4A"/>
    <w:rsid w:val="00281C9F"/>
    <w:rsid w:val="00281E5C"/>
    <w:rsid w:val="00282380"/>
    <w:rsid w:val="00282518"/>
    <w:rsid w:val="0028267C"/>
    <w:rsid w:val="00282B0B"/>
    <w:rsid w:val="00282BB9"/>
    <w:rsid w:val="00282C3D"/>
    <w:rsid w:val="00282D93"/>
    <w:rsid w:val="00282FB5"/>
    <w:rsid w:val="00283158"/>
    <w:rsid w:val="00283184"/>
    <w:rsid w:val="00283267"/>
    <w:rsid w:val="002833E3"/>
    <w:rsid w:val="002834FD"/>
    <w:rsid w:val="002835BF"/>
    <w:rsid w:val="002835FD"/>
    <w:rsid w:val="0028364B"/>
    <w:rsid w:val="002837CB"/>
    <w:rsid w:val="0028397A"/>
    <w:rsid w:val="00283983"/>
    <w:rsid w:val="002839B7"/>
    <w:rsid w:val="00283A0B"/>
    <w:rsid w:val="00283AFE"/>
    <w:rsid w:val="00283B91"/>
    <w:rsid w:val="002840C5"/>
    <w:rsid w:val="002840D6"/>
    <w:rsid w:val="0028442F"/>
    <w:rsid w:val="00284447"/>
    <w:rsid w:val="00284480"/>
    <w:rsid w:val="002844E2"/>
    <w:rsid w:val="00284545"/>
    <w:rsid w:val="00284987"/>
    <w:rsid w:val="002849DD"/>
    <w:rsid w:val="00284B67"/>
    <w:rsid w:val="00284C05"/>
    <w:rsid w:val="00284C66"/>
    <w:rsid w:val="00284C77"/>
    <w:rsid w:val="00284EF7"/>
    <w:rsid w:val="00285386"/>
    <w:rsid w:val="00285652"/>
    <w:rsid w:val="00285701"/>
    <w:rsid w:val="00285737"/>
    <w:rsid w:val="0028581D"/>
    <w:rsid w:val="002858E6"/>
    <w:rsid w:val="0028590B"/>
    <w:rsid w:val="00285993"/>
    <w:rsid w:val="00285A34"/>
    <w:rsid w:val="00285CBB"/>
    <w:rsid w:val="00285D05"/>
    <w:rsid w:val="00285E2F"/>
    <w:rsid w:val="00285F4A"/>
    <w:rsid w:val="00285FC6"/>
    <w:rsid w:val="00286107"/>
    <w:rsid w:val="002861BD"/>
    <w:rsid w:val="002864DD"/>
    <w:rsid w:val="002865C6"/>
    <w:rsid w:val="0028661B"/>
    <w:rsid w:val="00286651"/>
    <w:rsid w:val="00286656"/>
    <w:rsid w:val="002867E9"/>
    <w:rsid w:val="00286877"/>
    <w:rsid w:val="00286ADF"/>
    <w:rsid w:val="00286BC1"/>
    <w:rsid w:val="00286CA5"/>
    <w:rsid w:val="00286D39"/>
    <w:rsid w:val="00286E99"/>
    <w:rsid w:val="00286F5C"/>
    <w:rsid w:val="00287064"/>
    <w:rsid w:val="00287182"/>
    <w:rsid w:val="0028718D"/>
    <w:rsid w:val="00287578"/>
    <w:rsid w:val="002875D7"/>
    <w:rsid w:val="002875FB"/>
    <w:rsid w:val="00287884"/>
    <w:rsid w:val="00287953"/>
    <w:rsid w:val="0028795C"/>
    <w:rsid w:val="00287AD1"/>
    <w:rsid w:val="00287AF3"/>
    <w:rsid w:val="00287B58"/>
    <w:rsid w:val="00287C8A"/>
    <w:rsid w:val="00287E5E"/>
    <w:rsid w:val="00287F40"/>
    <w:rsid w:val="00287FC2"/>
    <w:rsid w:val="00290130"/>
    <w:rsid w:val="00290133"/>
    <w:rsid w:val="002901B2"/>
    <w:rsid w:val="002901D4"/>
    <w:rsid w:val="00290339"/>
    <w:rsid w:val="002903E1"/>
    <w:rsid w:val="0029046E"/>
    <w:rsid w:val="002904A7"/>
    <w:rsid w:val="00290829"/>
    <w:rsid w:val="002908C8"/>
    <w:rsid w:val="00290985"/>
    <w:rsid w:val="002909D0"/>
    <w:rsid w:val="00290B3C"/>
    <w:rsid w:val="00290BB9"/>
    <w:rsid w:val="00290BDB"/>
    <w:rsid w:val="00290BF5"/>
    <w:rsid w:val="00290C6A"/>
    <w:rsid w:val="00290CE8"/>
    <w:rsid w:val="00290D11"/>
    <w:rsid w:val="00290D69"/>
    <w:rsid w:val="00290DA0"/>
    <w:rsid w:val="00290E36"/>
    <w:rsid w:val="002910AB"/>
    <w:rsid w:val="00291351"/>
    <w:rsid w:val="00291370"/>
    <w:rsid w:val="00291433"/>
    <w:rsid w:val="00291507"/>
    <w:rsid w:val="00291563"/>
    <w:rsid w:val="002915A2"/>
    <w:rsid w:val="00291614"/>
    <w:rsid w:val="0029161E"/>
    <w:rsid w:val="00291712"/>
    <w:rsid w:val="00291A2B"/>
    <w:rsid w:val="00291AE1"/>
    <w:rsid w:val="00291AFB"/>
    <w:rsid w:val="00291D6D"/>
    <w:rsid w:val="00291EF2"/>
    <w:rsid w:val="00291F09"/>
    <w:rsid w:val="00291F44"/>
    <w:rsid w:val="00291FA3"/>
    <w:rsid w:val="00291FAA"/>
    <w:rsid w:val="00292245"/>
    <w:rsid w:val="00292284"/>
    <w:rsid w:val="002924CA"/>
    <w:rsid w:val="002924F1"/>
    <w:rsid w:val="002925F9"/>
    <w:rsid w:val="002927D5"/>
    <w:rsid w:val="00292ACE"/>
    <w:rsid w:val="00292B39"/>
    <w:rsid w:val="00292C38"/>
    <w:rsid w:val="00292D63"/>
    <w:rsid w:val="00292DB3"/>
    <w:rsid w:val="00292F09"/>
    <w:rsid w:val="00292F25"/>
    <w:rsid w:val="00292FEA"/>
    <w:rsid w:val="00293020"/>
    <w:rsid w:val="00293369"/>
    <w:rsid w:val="002933C0"/>
    <w:rsid w:val="00293490"/>
    <w:rsid w:val="002934CB"/>
    <w:rsid w:val="002936F1"/>
    <w:rsid w:val="00293883"/>
    <w:rsid w:val="002939BD"/>
    <w:rsid w:val="002939C5"/>
    <w:rsid w:val="00293AB6"/>
    <w:rsid w:val="00293BB4"/>
    <w:rsid w:val="00293C50"/>
    <w:rsid w:val="00293DEE"/>
    <w:rsid w:val="00293EA8"/>
    <w:rsid w:val="00294151"/>
    <w:rsid w:val="00294376"/>
    <w:rsid w:val="00294420"/>
    <w:rsid w:val="00294444"/>
    <w:rsid w:val="002944EC"/>
    <w:rsid w:val="00294640"/>
    <w:rsid w:val="0029465E"/>
    <w:rsid w:val="0029472A"/>
    <w:rsid w:val="0029478A"/>
    <w:rsid w:val="0029481B"/>
    <w:rsid w:val="00294949"/>
    <w:rsid w:val="00294A2C"/>
    <w:rsid w:val="00294A2D"/>
    <w:rsid w:val="00294A33"/>
    <w:rsid w:val="00294B87"/>
    <w:rsid w:val="00294DB7"/>
    <w:rsid w:val="00294EC9"/>
    <w:rsid w:val="00294F3A"/>
    <w:rsid w:val="00295038"/>
    <w:rsid w:val="0029504B"/>
    <w:rsid w:val="0029537B"/>
    <w:rsid w:val="0029542D"/>
    <w:rsid w:val="002954CA"/>
    <w:rsid w:val="00295522"/>
    <w:rsid w:val="00295763"/>
    <w:rsid w:val="00295A13"/>
    <w:rsid w:val="00295C20"/>
    <w:rsid w:val="00295CA6"/>
    <w:rsid w:val="00295E71"/>
    <w:rsid w:val="00295EBA"/>
    <w:rsid w:val="00295F6A"/>
    <w:rsid w:val="00296206"/>
    <w:rsid w:val="002962A5"/>
    <w:rsid w:val="0029655B"/>
    <w:rsid w:val="00296562"/>
    <w:rsid w:val="002965BB"/>
    <w:rsid w:val="0029673D"/>
    <w:rsid w:val="00296890"/>
    <w:rsid w:val="00296B55"/>
    <w:rsid w:val="00296BA0"/>
    <w:rsid w:val="00296CA2"/>
    <w:rsid w:val="00296D33"/>
    <w:rsid w:val="00296D52"/>
    <w:rsid w:val="00297009"/>
    <w:rsid w:val="0029723E"/>
    <w:rsid w:val="00297252"/>
    <w:rsid w:val="002972D2"/>
    <w:rsid w:val="002973BC"/>
    <w:rsid w:val="002979E7"/>
    <w:rsid w:val="00297A80"/>
    <w:rsid w:val="00297AC3"/>
    <w:rsid w:val="00297FEB"/>
    <w:rsid w:val="002A003C"/>
    <w:rsid w:val="002A0148"/>
    <w:rsid w:val="002A02A0"/>
    <w:rsid w:val="002A02C1"/>
    <w:rsid w:val="002A04BE"/>
    <w:rsid w:val="002A051A"/>
    <w:rsid w:val="002A05B0"/>
    <w:rsid w:val="002A068C"/>
    <w:rsid w:val="002A07B6"/>
    <w:rsid w:val="002A0C84"/>
    <w:rsid w:val="002A0E96"/>
    <w:rsid w:val="002A100C"/>
    <w:rsid w:val="002A106C"/>
    <w:rsid w:val="002A10B4"/>
    <w:rsid w:val="002A112C"/>
    <w:rsid w:val="002A1195"/>
    <w:rsid w:val="002A152A"/>
    <w:rsid w:val="002A16C7"/>
    <w:rsid w:val="002A17C0"/>
    <w:rsid w:val="002A1827"/>
    <w:rsid w:val="002A18C5"/>
    <w:rsid w:val="002A18DE"/>
    <w:rsid w:val="002A19B8"/>
    <w:rsid w:val="002A1A7F"/>
    <w:rsid w:val="002A1AE2"/>
    <w:rsid w:val="002A1BBF"/>
    <w:rsid w:val="002A1EE1"/>
    <w:rsid w:val="002A1F50"/>
    <w:rsid w:val="002A2029"/>
    <w:rsid w:val="002A21E9"/>
    <w:rsid w:val="002A2219"/>
    <w:rsid w:val="002A23F3"/>
    <w:rsid w:val="002A23F4"/>
    <w:rsid w:val="002A245E"/>
    <w:rsid w:val="002A2557"/>
    <w:rsid w:val="002A2568"/>
    <w:rsid w:val="002A25E2"/>
    <w:rsid w:val="002A2701"/>
    <w:rsid w:val="002A271D"/>
    <w:rsid w:val="002A2823"/>
    <w:rsid w:val="002A28DE"/>
    <w:rsid w:val="002A2DEA"/>
    <w:rsid w:val="002A2E59"/>
    <w:rsid w:val="002A2F39"/>
    <w:rsid w:val="002A2FC3"/>
    <w:rsid w:val="002A308E"/>
    <w:rsid w:val="002A3132"/>
    <w:rsid w:val="002A3262"/>
    <w:rsid w:val="002A32BA"/>
    <w:rsid w:val="002A32BD"/>
    <w:rsid w:val="002A3349"/>
    <w:rsid w:val="002A335C"/>
    <w:rsid w:val="002A3387"/>
    <w:rsid w:val="002A3679"/>
    <w:rsid w:val="002A37FA"/>
    <w:rsid w:val="002A3964"/>
    <w:rsid w:val="002A39DF"/>
    <w:rsid w:val="002A3A1A"/>
    <w:rsid w:val="002A3A4B"/>
    <w:rsid w:val="002A3C2E"/>
    <w:rsid w:val="002A3F98"/>
    <w:rsid w:val="002A4213"/>
    <w:rsid w:val="002A4306"/>
    <w:rsid w:val="002A4347"/>
    <w:rsid w:val="002A440A"/>
    <w:rsid w:val="002A4438"/>
    <w:rsid w:val="002A456F"/>
    <w:rsid w:val="002A4574"/>
    <w:rsid w:val="002A4649"/>
    <w:rsid w:val="002A465F"/>
    <w:rsid w:val="002A49FC"/>
    <w:rsid w:val="002A4AD2"/>
    <w:rsid w:val="002A4B32"/>
    <w:rsid w:val="002A4C42"/>
    <w:rsid w:val="002A4C89"/>
    <w:rsid w:val="002A4C9A"/>
    <w:rsid w:val="002A4D58"/>
    <w:rsid w:val="002A4D8F"/>
    <w:rsid w:val="002A4E5B"/>
    <w:rsid w:val="002A4F2A"/>
    <w:rsid w:val="002A4F33"/>
    <w:rsid w:val="002A5267"/>
    <w:rsid w:val="002A528E"/>
    <w:rsid w:val="002A5298"/>
    <w:rsid w:val="002A52F0"/>
    <w:rsid w:val="002A5401"/>
    <w:rsid w:val="002A54C8"/>
    <w:rsid w:val="002A56D3"/>
    <w:rsid w:val="002A56DF"/>
    <w:rsid w:val="002A5A66"/>
    <w:rsid w:val="002A5A87"/>
    <w:rsid w:val="002A5B31"/>
    <w:rsid w:val="002A5B43"/>
    <w:rsid w:val="002A5F45"/>
    <w:rsid w:val="002A60B6"/>
    <w:rsid w:val="002A62E6"/>
    <w:rsid w:val="002A6335"/>
    <w:rsid w:val="002A63A8"/>
    <w:rsid w:val="002A642D"/>
    <w:rsid w:val="002A65EF"/>
    <w:rsid w:val="002A670C"/>
    <w:rsid w:val="002A6838"/>
    <w:rsid w:val="002A69D8"/>
    <w:rsid w:val="002A69F7"/>
    <w:rsid w:val="002A6D57"/>
    <w:rsid w:val="002A6E19"/>
    <w:rsid w:val="002A6E9B"/>
    <w:rsid w:val="002A6F4B"/>
    <w:rsid w:val="002A6FF7"/>
    <w:rsid w:val="002A714C"/>
    <w:rsid w:val="002A716E"/>
    <w:rsid w:val="002A730E"/>
    <w:rsid w:val="002A7366"/>
    <w:rsid w:val="002A73C5"/>
    <w:rsid w:val="002A7795"/>
    <w:rsid w:val="002A78B6"/>
    <w:rsid w:val="002A7B4D"/>
    <w:rsid w:val="002A7E9D"/>
    <w:rsid w:val="002A7EFE"/>
    <w:rsid w:val="002B003F"/>
    <w:rsid w:val="002B0226"/>
    <w:rsid w:val="002B05D8"/>
    <w:rsid w:val="002B0916"/>
    <w:rsid w:val="002B0980"/>
    <w:rsid w:val="002B0B6A"/>
    <w:rsid w:val="002B0B7D"/>
    <w:rsid w:val="002B0CF8"/>
    <w:rsid w:val="002B0D6D"/>
    <w:rsid w:val="002B0FB7"/>
    <w:rsid w:val="002B107C"/>
    <w:rsid w:val="002B1100"/>
    <w:rsid w:val="002B1177"/>
    <w:rsid w:val="002B12BF"/>
    <w:rsid w:val="002B1480"/>
    <w:rsid w:val="002B160B"/>
    <w:rsid w:val="002B1611"/>
    <w:rsid w:val="002B161D"/>
    <w:rsid w:val="002B1735"/>
    <w:rsid w:val="002B19E5"/>
    <w:rsid w:val="002B1A9D"/>
    <w:rsid w:val="002B1C96"/>
    <w:rsid w:val="002B1D84"/>
    <w:rsid w:val="002B1E41"/>
    <w:rsid w:val="002B1FBB"/>
    <w:rsid w:val="002B21B5"/>
    <w:rsid w:val="002B220A"/>
    <w:rsid w:val="002B22C3"/>
    <w:rsid w:val="002B23FF"/>
    <w:rsid w:val="002B2457"/>
    <w:rsid w:val="002B250E"/>
    <w:rsid w:val="002B2519"/>
    <w:rsid w:val="002B2625"/>
    <w:rsid w:val="002B2650"/>
    <w:rsid w:val="002B26A0"/>
    <w:rsid w:val="002B26F5"/>
    <w:rsid w:val="002B27F3"/>
    <w:rsid w:val="002B2957"/>
    <w:rsid w:val="002B297B"/>
    <w:rsid w:val="002B2AA3"/>
    <w:rsid w:val="002B2AF9"/>
    <w:rsid w:val="002B2BEF"/>
    <w:rsid w:val="002B2C00"/>
    <w:rsid w:val="002B2CBB"/>
    <w:rsid w:val="002B3184"/>
    <w:rsid w:val="002B322A"/>
    <w:rsid w:val="002B3264"/>
    <w:rsid w:val="002B3281"/>
    <w:rsid w:val="002B339C"/>
    <w:rsid w:val="002B36D3"/>
    <w:rsid w:val="002B3ACC"/>
    <w:rsid w:val="002B3D14"/>
    <w:rsid w:val="002B3F5B"/>
    <w:rsid w:val="002B412D"/>
    <w:rsid w:val="002B4162"/>
    <w:rsid w:val="002B416D"/>
    <w:rsid w:val="002B447F"/>
    <w:rsid w:val="002B44A9"/>
    <w:rsid w:val="002B45A2"/>
    <w:rsid w:val="002B4681"/>
    <w:rsid w:val="002B4E0A"/>
    <w:rsid w:val="002B5020"/>
    <w:rsid w:val="002B5027"/>
    <w:rsid w:val="002B50CF"/>
    <w:rsid w:val="002B50FB"/>
    <w:rsid w:val="002B51D1"/>
    <w:rsid w:val="002B52B0"/>
    <w:rsid w:val="002B545B"/>
    <w:rsid w:val="002B54D4"/>
    <w:rsid w:val="002B55BF"/>
    <w:rsid w:val="002B575A"/>
    <w:rsid w:val="002B57F5"/>
    <w:rsid w:val="002B5978"/>
    <w:rsid w:val="002B5A0A"/>
    <w:rsid w:val="002B5A75"/>
    <w:rsid w:val="002B5AF0"/>
    <w:rsid w:val="002B5DE4"/>
    <w:rsid w:val="002B5E72"/>
    <w:rsid w:val="002B5F3C"/>
    <w:rsid w:val="002B62AC"/>
    <w:rsid w:val="002B6341"/>
    <w:rsid w:val="002B63FD"/>
    <w:rsid w:val="002B647C"/>
    <w:rsid w:val="002B65D5"/>
    <w:rsid w:val="002B699A"/>
    <w:rsid w:val="002B69AF"/>
    <w:rsid w:val="002B6A9C"/>
    <w:rsid w:val="002B6ABD"/>
    <w:rsid w:val="002B6AEE"/>
    <w:rsid w:val="002B6B98"/>
    <w:rsid w:val="002B6C4E"/>
    <w:rsid w:val="002B6D16"/>
    <w:rsid w:val="002B6DB4"/>
    <w:rsid w:val="002B6EA7"/>
    <w:rsid w:val="002B6ED8"/>
    <w:rsid w:val="002B6EE1"/>
    <w:rsid w:val="002B6F26"/>
    <w:rsid w:val="002B6FB7"/>
    <w:rsid w:val="002B6FCC"/>
    <w:rsid w:val="002B7039"/>
    <w:rsid w:val="002B7062"/>
    <w:rsid w:val="002B70E0"/>
    <w:rsid w:val="002B7189"/>
    <w:rsid w:val="002B737C"/>
    <w:rsid w:val="002B73F4"/>
    <w:rsid w:val="002B74FD"/>
    <w:rsid w:val="002B75B1"/>
    <w:rsid w:val="002B7795"/>
    <w:rsid w:val="002B7A44"/>
    <w:rsid w:val="002B7ABF"/>
    <w:rsid w:val="002B7B4D"/>
    <w:rsid w:val="002B7C6A"/>
    <w:rsid w:val="002B7CB7"/>
    <w:rsid w:val="002B7CDA"/>
    <w:rsid w:val="002B7D27"/>
    <w:rsid w:val="002B7D3D"/>
    <w:rsid w:val="002B7DD7"/>
    <w:rsid w:val="002B7EF6"/>
    <w:rsid w:val="002B7F03"/>
    <w:rsid w:val="002B7F33"/>
    <w:rsid w:val="002C00EF"/>
    <w:rsid w:val="002C0149"/>
    <w:rsid w:val="002C0165"/>
    <w:rsid w:val="002C027A"/>
    <w:rsid w:val="002C02CC"/>
    <w:rsid w:val="002C0301"/>
    <w:rsid w:val="002C03A8"/>
    <w:rsid w:val="002C042A"/>
    <w:rsid w:val="002C0634"/>
    <w:rsid w:val="002C0834"/>
    <w:rsid w:val="002C09E7"/>
    <w:rsid w:val="002C0B02"/>
    <w:rsid w:val="002C0DE1"/>
    <w:rsid w:val="002C0F6B"/>
    <w:rsid w:val="002C1242"/>
    <w:rsid w:val="002C12FA"/>
    <w:rsid w:val="002C1335"/>
    <w:rsid w:val="002C13CB"/>
    <w:rsid w:val="002C1522"/>
    <w:rsid w:val="002C1852"/>
    <w:rsid w:val="002C1BBF"/>
    <w:rsid w:val="002C1C67"/>
    <w:rsid w:val="002C1D16"/>
    <w:rsid w:val="002C1D95"/>
    <w:rsid w:val="002C1F10"/>
    <w:rsid w:val="002C2013"/>
    <w:rsid w:val="002C206D"/>
    <w:rsid w:val="002C22BB"/>
    <w:rsid w:val="002C2598"/>
    <w:rsid w:val="002C290B"/>
    <w:rsid w:val="002C29B5"/>
    <w:rsid w:val="002C29F2"/>
    <w:rsid w:val="002C2AEF"/>
    <w:rsid w:val="002C2BF7"/>
    <w:rsid w:val="002C2C65"/>
    <w:rsid w:val="002C2CAF"/>
    <w:rsid w:val="002C2D4D"/>
    <w:rsid w:val="002C2D54"/>
    <w:rsid w:val="002C306B"/>
    <w:rsid w:val="002C310E"/>
    <w:rsid w:val="002C3175"/>
    <w:rsid w:val="002C317A"/>
    <w:rsid w:val="002C32CC"/>
    <w:rsid w:val="002C354B"/>
    <w:rsid w:val="002C35BC"/>
    <w:rsid w:val="002C3604"/>
    <w:rsid w:val="002C365D"/>
    <w:rsid w:val="002C376F"/>
    <w:rsid w:val="002C37BD"/>
    <w:rsid w:val="002C37EF"/>
    <w:rsid w:val="002C39E8"/>
    <w:rsid w:val="002C3C0B"/>
    <w:rsid w:val="002C3C13"/>
    <w:rsid w:val="002C3E50"/>
    <w:rsid w:val="002C3E8A"/>
    <w:rsid w:val="002C3EF6"/>
    <w:rsid w:val="002C3F3C"/>
    <w:rsid w:val="002C4042"/>
    <w:rsid w:val="002C4239"/>
    <w:rsid w:val="002C444E"/>
    <w:rsid w:val="002C4482"/>
    <w:rsid w:val="002C44C9"/>
    <w:rsid w:val="002C45CF"/>
    <w:rsid w:val="002C4878"/>
    <w:rsid w:val="002C49AA"/>
    <w:rsid w:val="002C4E7B"/>
    <w:rsid w:val="002C4F03"/>
    <w:rsid w:val="002C5112"/>
    <w:rsid w:val="002C5150"/>
    <w:rsid w:val="002C51A4"/>
    <w:rsid w:val="002C5249"/>
    <w:rsid w:val="002C53A4"/>
    <w:rsid w:val="002C53C1"/>
    <w:rsid w:val="002C53C5"/>
    <w:rsid w:val="002C54CC"/>
    <w:rsid w:val="002C54E4"/>
    <w:rsid w:val="002C5571"/>
    <w:rsid w:val="002C5599"/>
    <w:rsid w:val="002C5686"/>
    <w:rsid w:val="002C5775"/>
    <w:rsid w:val="002C57A0"/>
    <w:rsid w:val="002C591A"/>
    <w:rsid w:val="002C5935"/>
    <w:rsid w:val="002C5CBC"/>
    <w:rsid w:val="002C5E01"/>
    <w:rsid w:val="002C5E08"/>
    <w:rsid w:val="002C5E2C"/>
    <w:rsid w:val="002C5F54"/>
    <w:rsid w:val="002C5FE2"/>
    <w:rsid w:val="002C6237"/>
    <w:rsid w:val="002C63BB"/>
    <w:rsid w:val="002C63CE"/>
    <w:rsid w:val="002C6464"/>
    <w:rsid w:val="002C64B7"/>
    <w:rsid w:val="002C65AD"/>
    <w:rsid w:val="002C66DB"/>
    <w:rsid w:val="002C67C6"/>
    <w:rsid w:val="002C685A"/>
    <w:rsid w:val="002C6933"/>
    <w:rsid w:val="002C6A47"/>
    <w:rsid w:val="002C6B30"/>
    <w:rsid w:val="002C6CEF"/>
    <w:rsid w:val="002C6E7F"/>
    <w:rsid w:val="002C71E2"/>
    <w:rsid w:val="002C72B0"/>
    <w:rsid w:val="002C7321"/>
    <w:rsid w:val="002C7450"/>
    <w:rsid w:val="002C757B"/>
    <w:rsid w:val="002C757D"/>
    <w:rsid w:val="002C761D"/>
    <w:rsid w:val="002C7632"/>
    <w:rsid w:val="002C76FB"/>
    <w:rsid w:val="002C7737"/>
    <w:rsid w:val="002C7857"/>
    <w:rsid w:val="002C793A"/>
    <w:rsid w:val="002C79CE"/>
    <w:rsid w:val="002C7B0F"/>
    <w:rsid w:val="002D000B"/>
    <w:rsid w:val="002D04A8"/>
    <w:rsid w:val="002D051F"/>
    <w:rsid w:val="002D0674"/>
    <w:rsid w:val="002D07E4"/>
    <w:rsid w:val="002D09A3"/>
    <w:rsid w:val="002D09E1"/>
    <w:rsid w:val="002D0C64"/>
    <w:rsid w:val="002D0E3D"/>
    <w:rsid w:val="002D0F10"/>
    <w:rsid w:val="002D0F3C"/>
    <w:rsid w:val="002D0F93"/>
    <w:rsid w:val="002D1076"/>
    <w:rsid w:val="002D1078"/>
    <w:rsid w:val="002D120C"/>
    <w:rsid w:val="002D128E"/>
    <w:rsid w:val="002D13B6"/>
    <w:rsid w:val="002D14A0"/>
    <w:rsid w:val="002D15BD"/>
    <w:rsid w:val="002D17C6"/>
    <w:rsid w:val="002D1A16"/>
    <w:rsid w:val="002D1CDB"/>
    <w:rsid w:val="002D1F17"/>
    <w:rsid w:val="002D1FE0"/>
    <w:rsid w:val="002D20BF"/>
    <w:rsid w:val="002D20C8"/>
    <w:rsid w:val="002D22F7"/>
    <w:rsid w:val="002D248F"/>
    <w:rsid w:val="002D24DB"/>
    <w:rsid w:val="002D269D"/>
    <w:rsid w:val="002D26D0"/>
    <w:rsid w:val="002D276C"/>
    <w:rsid w:val="002D278A"/>
    <w:rsid w:val="002D29DC"/>
    <w:rsid w:val="002D29FA"/>
    <w:rsid w:val="002D2B30"/>
    <w:rsid w:val="002D2B8F"/>
    <w:rsid w:val="002D2BD9"/>
    <w:rsid w:val="002D2D43"/>
    <w:rsid w:val="002D2DDE"/>
    <w:rsid w:val="002D2F2E"/>
    <w:rsid w:val="002D2FD1"/>
    <w:rsid w:val="002D321B"/>
    <w:rsid w:val="002D3294"/>
    <w:rsid w:val="002D33D1"/>
    <w:rsid w:val="002D344F"/>
    <w:rsid w:val="002D374D"/>
    <w:rsid w:val="002D3800"/>
    <w:rsid w:val="002D394B"/>
    <w:rsid w:val="002D399E"/>
    <w:rsid w:val="002D3B3B"/>
    <w:rsid w:val="002D3B63"/>
    <w:rsid w:val="002D3E2C"/>
    <w:rsid w:val="002D3EB6"/>
    <w:rsid w:val="002D3F33"/>
    <w:rsid w:val="002D3F68"/>
    <w:rsid w:val="002D4008"/>
    <w:rsid w:val="002D4014"/>
    <w:rsid w:val="002D4233"/>
    <w:rsid w:val="002D4269"/>
    <w:rsid w:val="002D4296"/>
    <w:rsid w:val="002D4515"/>
    <w:rsid w:val="002D4528"/>
    <w:rsid w:val="002D4601"/>
    <w:rsid w:val="002D46D7"/>
    <w:rsid w:val="002D4741"/>
    <w:rsid w:val="002D49A4"/>
    <w:rsid w:val="002D4AE9"/>
    <w:rsid w:val="002D4D67"/>
    <w:rsid w:val="002D4E2D"/>
    <w:rsid w:val="002D4F85"/>
    <w:rsid w:val="002D5149"/>
    <w:rsid w:val="002D51DD"/>
    <w:rsid w:val="002D53F8"/>
    <w:rsid w:val="002D5631"/>
    <w:rsid w:val="002D563E"/>
    <w:rsid w:val="002D575B"/>
    <w:rsid w:val="002D57EF"/>
    <w:rsid w:val="002D583B"/>
    <w:rsid w:val="002D5B56"/>
    <w:rsid w:val="002D5EE6"/>
    <w:rsid w:val="002D6010"/>
    <w:rsid w:val="002D6034"/>
    <w:rsid w:val="002D60B6"/>
    <w:rsid w:val="002D62AF"/>
    <w:rsid w:val="002D62E3"/>
    <w:rsid w:val="002D62EC"/>
    <w:rsid w:val="002D63DD"/>
    <w:rsid w:val="002D6439"/>
    <w:rsid w:val="002D64C8"/>
    <w:rsid w:val="002D6552"/>
    <w:rsid w:val="002D6659"/>
    <w:rsid w:val="002D6710"/>
    <w:rsid w:val="002D6758"/>
    <w:rsid w:val="002D675F"/>
    <w:rsid w:val="002D69A1"/>
    <w:rsid w:val="002D69B4"/>
    <w:rsid w:val="002D6A56"/>
    <w:rsid w:val="002D6AD8"/>
    <w:rsid w:val="002D6B45"/>
    <w:rsid w:val="002D6B7C"/>
    <w:rsid w:val="002D6C2A"/>
    <w:rsid w:val="002D6D1F"/>
    <w:rsid w:val="002D6D7B"/>
    <w:rsid w:val="002D6E86"/>
    <w:rsid w:val="002D6FF8"/>
    <w:rsid w:val="002D70EC"/>
    <w:rsid w:val="002D730B"/>
    <w:rsid w:val="002D737E"/>
    <w:rsid w:val="002D7585"/>
    <w:rsid w:val="002D767A"/>
    <w:rsid w:val="002D7736"/>
    <w:rsid w:val="002D7A14"/>
    <w:rsid w:val="002D7A15"/>
    <w:rsid w:val="002D7CAD"/>
    <w:rsid w:val="002D7D5E"/>
    <w:rsid w:val="002D7D81"/>
    <w:rsid w:val="002D7D9C"/>
    <w:rsid w:val="002D7E58"/>
    <w:rsid w:val="002D7EA9"/>
    <w:rsid w:val="002D7F62"/>
    <w:rsid w:val="002D7FEE"/>
    <w:rsid w:val="002E0111"/>
    <w:rsid w:val="002E01A1"/>
    <w:rsid w:val="002E030F"/>
    <w:rsid w:val="002E03DB"/>
    <w:rsid w:val="002E0402"/>
    <w:rsid w:val="002E045E"/>
    <w:rsid w:val="002E04B8"/>
    <w:rsid w:val="002E081B"/>
    <w:rsid w:val="002E08A2"/>
    <w:rsid w:val="002E0923"/>
    <w:rsid w:val="002E0962"/>
    <w:rsid w:val="002E097B"/>
    <w:rsid w:val="002E09E2"/>
    <w:rsid w:val="002E0C3C"/>
    <w:rsid w:val="002E0E1D"/>
    <w:rsid w:val="002E0E5C"/>
    <w:rsid w:val="002E0EE8"/>
    <w:rsid w:val="002E0FA4"/>
    <w:rsid w:val="002E1229"/>
    <w:rsid w:val="002E13A0"/>
    <w:rsid w:val="002E17D7"/>
    <w:rsid w:val="002E19C1"/>
    <w:rsid w:val="002E1EA2"/>
    <w:rsid w:val="002E1F9D"/>
    <w:rsid w:val="002E2007"/>
    <w:rsid w:val="002E21BA"/>
    <w:rsid w:val="002E273F"/>
    <w:rsid w:val="002E288E"/>
    <w:rsid w:val="002E2923"/>
    <w:rsid w:val="002E2ACE"/>
    <w:rsid w:val="002E2B53"/>
    <w:rsid w:val="002E2D83"/>
    <w:rsid w:val="002E2EBB"/>
    <w:rsid w:val="002E300B"/>
    <w:rsid w:val="002E31A7"/>
    <w:rsid w:val="002E32E2"/>
    <w:rsid w:val="002E3370"/>
    <w:rsid w:val="002E3488"/>
    <w:rsid w:val="002E3525"/>
    <w:rsid w:val="002E3665"/>
    <w:rsid w:val="002E393F"/>
    <w:rsid w:val="002E39BB"/>
    <w:rsid w:val="002E3A03"/>
    <w:rsid w:val="002E3AAF"/>
    <w:rsid w:val="002E3B4F"/>
    <w:rsid w:val="002E3BCD"/>
    <w:rsid w:val="002E3C35"/>
    <w:rsid w:val="002E3EE5"/>
    <w:rsid w:val="002E3F9A"/>
    <w:rsid w:val="002E3FDF"/>
    <w:rsid w:val="002E40BC"/>
    <w:rsid w:val="002E40D4"/>
    <w:rsid w:val="002E4167"/>
    <w:rsid w:val="002E416A"/>
    <w:rsid w:val="002E4302"/>
    <w:rsid w:val="002E459D"/>
    <w:rsid w:val="002E464D"/>
    <w:rsid w:val="002E46E3"/>
    <w:rsid w:val="002E476A"/>
    <w:rsid w:val="002E4774"/>
    <w:rsid w:val="002E47FA"/>
    <w:rsid w:val="002E4934"/>
    <w:rsid w:val="002E4B17"/>
    <w:rsid w:val="002E4DA0"/>
    <w:rsid w:val="002E4FE7"/>
    <w:rsid w:val="002E504B"/>
    <w:rsid w:val="002E5293"/>
    <w:rsid w:val="002E5294"/>
    <w:rsid w:val="002E52F8"/>
    <w:rsid w:val="002E5302"/>
    <w:rsid w:val="002E53DD"/>
    <w:rsid w:val="002E5451"/>
    <w:rsid w:val="002E54C6"/>
    <w:rsid w:val="002E552E"/>
    <w:rsid w:val="002E5547"/>
    <w:rsid w:val="002E575E"/>
    <w:rsid w:val="002E58DD"/>
    <w:rsid w:val="002E5A78"/>
    <w:rsid w:val="002E5B3D"/>
    <w:rsid w:val="002E5B79"/>
    <w:rsid w:val="002E5C59"/>
    <w:rsid w:val="002E5CAC"/>
    <w:rsid w:val="002E5E41"/>
    <w:rsid w:val="002E5EFE"/>
    <w:rsid w:val="002E5FFC"/>
    <w:rsid w:val="002E600B"/>
    <w:rsid w:val="002E6094"/>
    <w:rsid w:val="002E6097"/>
    <w:rsid w:val="002E613B"/>
    <w:rsid w:val="002E62D9"/>
    <w:rsid w:val="002E63D3"/>
    <w:rsid w:val="002E6516"/>
    <w:rsid w:val="002E65FF"/>
    <w:rsid w:val="002E666E"/>
    <w:rsid w:val="002E666F"/>
    <w:rsid w:val="002E67B9"/>
    <w:rsid w:val="002E6918"/>
    <w:rsid w:val="002E6A41"/>
    <w:rsid w:val="002E6D78"/>
    <w:rsid w:val="002E6E87"/>
    <w:rsid w:val="002E7060"/>
    <w:rsid w:val="002E7185"/>
    <w:rsid w:val="002E75DC"/>
    <w:rsid w:val="002E7823"/>
    <w:rsid w:val="002E7968"/>
    <w:rsid w:val="002E79D5"/>
    <w:rsid w:val="002E7C78"/>
    <w:rsid w:val="002E7D13"/>
    <w:rsid w:val="002E7E89"/>
    <w:rsid w:val="002F0042"/>
    <w:rsid w:val="002F026A"/>
    <w:rsid w:val="002F02E6"/>
    <w:rsid w:val="002F0508"/>
    <w:rsid w:val="002F0525"/>
    <w:rsid w:val="002F05AF"/>
    <w:rsid w:val="002F08C4"/>
    <w:rsid w:val="002F0928"/>
    <w:rsid w:val="002F0C48"/>
    <w:rsid w:val="002F0F3E"/>
    <w:rsid w:val="002F0F41"/>
    <w:rsid w:val="002F0F50"/>
    <w:rsid w:val="002F109E"/>
    <w:rsid w:val="002F18B6"/>
    <w:rsid w:val="002F18C5"/>
    <w:rsid w:val="002F1AA0"/>
    <w:rsid w:val="002F1B72"/>
    <w:rsid w:val="002F1B9B"/>
    <w:rsid w:val="002F1D00"/>
    <w:rsid w:val="002F1E27"/>
    <w:rsid w:val="002F2123"/>
    <w:rsid w:val="002F2173"/>
    <w:rsid w:val="002F22C1"/>
    <w:rsid w:val="002F2300"/>
    <w:rsid w:val="002F2399"/>
    <w:rsid w:val="002F240E"/>
    <w:rsid w:val="002F2475"/>
    <w:rsid w:val="002F25E2"/>
    <w:rsid w:val="002F2622"/>
    <w:rsid w:val="002F27C7"/>
    <w:rsid w:val="002F2829"/>
    <w:rsid w:val="002F2934"/>
    <w:rsid w:val="002F2936"/>
    <w:rsid w:val="002F2B32"/>
    <w:rsid w:val="002F2BFA"/>
    <w:rsid w:val="002F2D60"/>
    <w:rsid w:val="002F2DEE"/>
    <w:rsid w:val="002F30D0"/>
    <w:rsid w:val="002F332E"/>
    <w:rsid w:val="002F3468"/>
    <w:rsid w:val="002F34D8"/>
    <w:rsid w:val="002F39C8"/>
    <w:rsid w:val="002F3A64"/>
    <w:rsid w:val="002F3A83"/>
    <w:rsid w:val="002F3A88"/>
    <w:rsid w:val="002F3CA0"/>
    <w:rsid w:val="002F3D2A"/>
    <w:rsid w:val="002F3FC0"/>
    <w:rsid w:val="002F4019"/>
    <w:rsid w:val="002F4023"/>
    <w:rsid w:val="002F42B9"/>
    <w:rsid w:val="002F437E"/>
    <w:rsid w:val="002F44CC"/>
    <w:rsid w:val="002F4813"/>
    <w:rsid w:val="002F4A04"/>
    <w:rsid w:val="002F4A24"/>
    <w:rsid w:val="002F4B2B"/>
    <w:rsid w:val="002F4E20"/>
    <w:rsid w:val="002F519B"/>
    <w:rsid w:val="002F5242"/>
    <w:rsid w:val="002F5296"/>
    <w:rsid w:val="002F529E"/>
    <w:rsid w:val="002F52A9"/>
    <w:rsid w:val="002F543B"/>
    <w:rsid w:val="002F5562"/>
    <w:rsid w:val="002F5845"/>
    <w:rsid w:val="002F5A2C"/>
    <w:rsid w:val="002F5B63"/>
    <w:rsid w:val="002F5C77"/>
    <w:rsid w:val="002F5D01"/>
    <w:rsid w:val="002F5D48"/>
    <w:rsid w:val="002F5D91"/>
    <w:rsid w:val="002F5D97"/>
    <w:rsid w:val="002F5EF6"/>
    <w:rsid w:val="002F6162"/>
    <w:rsid w:val="002F61FD"/>
    <w:rsid w:val="002F63D8"/>
    <w:rsid w:val="002F651C"/>
    <w:rsid w:val="002F675A"/>
    <w:rsid w:val="002F67EA"/>
    <w:rsid w:val="002F6A0B"/>
    <w:rsid w:val="002F6A17"/>
    <w:rsid w:val="002F6B20"/>
    <w:rsid w:val="002F6F74"/>
    <w:rsid w:val="002F7032"/>
    <w:rsid w:val="002F70E1"/>
    <w:rsid w:val="002F71EA"/>
    <w:rsid w:val="002F7221"/>
    <w:rsid w:val="002F72BE"/>
    <w:rsid w:val="002F7481"/>
    <w:rsid w:val="002F753B"/>
    <w:rsid w:val="002F76AE"/>
    <w:rsid w:val="002F77F3"/>
    <w:rsid w:val="002F7B5C"/>
    <w:rsid w:val="002F7C2D"/>
    <w:rsid w:val="002F7C56"/>
    <w:rsid w:val="002F7D7D"/>
    <w:rsid w:val="002F7DFA"/>
    <w:rsid w:val="003001B2"/>
    <w:rsid w:val="00300449"/>
    <w:rsid w:val="00300734"/>
    <w:rsid w:val="00300831"/>
    <w:rsid w:val="00300845"/>
    <w:rsid w:val="00300A89"/>
    <w:rsid w:val="00300B4F"/>
    <w:rsid w:val="00300B8B"/>
    <w:rsid w:val="00300CEB"/>
    <w:rsid w:val="00300CF9"/>
    <w:rsid w:val="00300D54"/>
    <w:rsid w:val="00300E0B"/>
    <w:rsid w:val="00300E3A"/>
    <w:rsid w:val="00301277"/>
    <w:rsid w:val="0030138D"/>
    <w:rsid w:val="003013B2"/>
    <w:rsid w:val="00301483"/>
    <w:rsid w:val="00301624"/>
    <w:rsid w:val="003016CE"/>
    <w:rsid w:val="00301771"/>
    <w:rsid w:val="003017D9"/>
    <w:rsid w:val="0030181A"/>
    <w:rsid w:val="00301830"/>
    <w:rsid w:val="003019F8"/>
    <w:rsid w:val="00301C81"/>
    <w:rsid w:val="00301D29"/>
    <w:rsid w:val="00301E72"/>
    <w:rsid w:val="00301E83"/>
    <w:rsid w:val="00301FBD"/>
    <w:rsid w:val="00302476"/>
    <w:rsid w:val="00302857"/>
    <w:rsid w:val="00302921"/>
    <w:rsid w:val="00302A36"/>
    <w:rsid w:val="00302C56"/>
    <w:rsid w:val="00302F00"/>
    <w:rsid w:val="00302FF7"/>
    <w:rsid w:val="0030307F"/>
    <w:rsid w:val="0030319F"/>
    <w:rsid w:val="00303340"/>
    <w:rsid w:val="003033DE"/>
    <w:rsid w:val="003034FD"/>
    <w:rsid w:val="00303551"/>
    <w:rsid w:val="00303A78"/>
    <w:rsid w:val="00303AB9"/>
    <w:rsid w:val="00303C70"/>
    <w:rsid w:val="00303CA9"/>
    <w:rsid w:val="00303D70"/>
    <w:rsid w:val="00303DC5"/>
    <w:rsid w:val="00303E18"/>
    <w:rsid w:val="00303ECB"/>
    <w:rsid w:val="00303F4D"/>
    <w:rsid w:val="00303F83"/>
    <w:rsid w:val="00304144"/>
    <w:rsid w:val="00304843"/>
    <w:rsid w:val="00304BF4"/>
    <w:rsid w:val="00304C00"/>
    <w:rsid w:val="00304CDD"/>
    <w:rsid w:val="00304D07"/>
    <w:rsid w:val="00304FB7"/>
    <w:rsid w:val="00304FCF"/>
    <w:rsid w:val="00305272"/>
    <w:rsid w:val="0030538D"/>
    <w:rsid w:val="00305512"/>
    <w:rsid w:val="00305627"/>
    <w:rsid w:val="00305BCA"/>
    <w:rsid w:val="00305C3A"/>
    <w:rsid w:val="00305CCD"/>
    <w:rsid w:val="00305E52"/>
    <w:rsid w:val="003063F4"/>
    <w:rsid w:val="003064BB"/>
    <w:rsid w:val="0030651C"/>
    <w:rsid w:val="003065B0"/>
    <w:rsid w:val="003065E2"/>
    <w:rsid w:val="0030685C"/>
    <w:rsid w:val="003068C9"/>
    <w:rsid w:val="00306E17"/>
    <w:rsid w:val="00306E97"/>
    <w:rsid w:val="00306F72"/>
    <w:rsid w:val="00306FC5"/>
    <w:rsid w:val="0030724B"/>
    <w:rsid w:val="00307299"/>
    <w:rsid w:val="00307549"/>
    <w:rsid w:val="00307652"/>
    <w:rsid w:val="003079D8"/>
    <w:rsid w:val="00307B80"/>
    <w:rsid w:val="00307EAA"/>
    <w:rsid w:val="00307F14"/>
    <w:rsid w:val="00307F49"/>
    <w:rsid w:val="0031004D"/>
    <w:rsid w:val="003102C2"/>
    <w:rsid w:val="003102C6"/>
    <w:rsid w:val="00310311"/>
    <w:rsid w:val="00310431"/>
    <w:rsid w:val="00310438"/>
    <w:rsid w:val="00310469"/>
    <w:rsid w:val="003105CD"/>
    <w:rsid w:val="0031062C"/>
    <w:rsid w:val="003106F1"/>
    <w:rsid w:val="00310702"/>
    <w:rsid w:val="00310C5E"/>
    <w:rsid w:val="00310CDD"/>
    <w:rsid w:val="00310CE4"/>
    <w:rsid w:val="00310D6A"/>
    <w:rsid w:val="00310D86"/>
    <w:rsid w:val="003110DA"/>
    <w:rsid w:val="003110DC"/>
    <w:rsid w:val="00311111"/>
    <w:rsid w:val="00311117"/>
    <w:rsid w:val="00311171"/>
    <w:rsid w:val="003111D6"/>
    <w:rsid w:val="0031120A"/>
    <w:rsid w:val="00311217"/>
    <w:rsid w:val="00311424"/>
    <w:rsid w:val="00311601"/>
    <w:rsid w:val="0031179D"/>
    <w:rsid w:val="003117D8"/>
    <w:rsid w:val="00311845"/>
    <w:rsid w:val="00311ABF"/>
    <w:rsid w:val="00311ADA"/>
    <w:rsid w:val="00311B11"/>
    <w:rsid w:val="00311BCB"/>
    <w:rsid w:val="00311CA0"/>
    <w:rsid w:val="00311E41"/>
    <w:rsid w:val="00311E76"/>
    <w:rsid w:val="00311FC5"/>
    <w:rsid w:val="00312006"/>
    <w:rsid w:val="003122DB"/>
    <w:rsid w:val="00312303"/>
    <w:rsid w:val="0031267D"/>
    <w:rsid w:val="003127E3"/>
    <w:rsid w:val="00312970"/>
    <w:rsid w:val="00312AA7"/>
    <w:rsid w:val="00312AD1"/>
    <w:rsid w:val="00312BE2"/>
    <w:rsid w:val="00312CBB"/>
    <w:rsid w:val="00312DBC"/>
    <w:rsid w:val="00312E4F"/>
    <w:rsid w:val="0031308F"/>
    <w:rsid w:val="003131DC"/>
    <w:rsid w:val="003132F5"/>
    <w:rsid w:val="003133DA"/>
    <w:rsid w:val="003135AA"/>
    <w:rsid w:val="003135FF"/>
    <w:rsid w:val="00313865"/>
    <w:rsid w:val="00313AFC"/>
    <w:rsid w:val="00313BAD"/>
    <w:rsid w:val="00313C20"/>
    <w:rsid w:val="00313DC0"/>
    <w:rsid w:val="00313E18"/>
    <w:rsid w:val="003140DD"/>
    <w:rsid w:val="0031425F"/>
    <w:rsid w:val="00314413"/>
    <w:rsid w:val="00314801"/>
    <w:rsid w:val="003148DF"/>
    <w:rsid w:val="00314968"/>
    <w:rsid w:val="00314B3D"/>
    <w:rsid w:val="00314B6C"/>
    <w:rsid w:val="00314BE4"/>
    <w:rsid w:val="00314D8A"/>
    <w:rsid w:val="00314DA5"/>
    <w:rsid w:val="00314EBF"/>
    <w:rsid w:val="00314F28"/>
    <w:rsid w:val="00314FE5"/>
    <w:rsid w:val="003150BE"/>
    <w:rsid w:val="00315194"/>
    <w:rsid w:val="00315387"/>
    <w:rsid w:val="003153B5"/>
    <w:rsid w:val="003153BB"/>
    <w:rsid w:val="00315477"/>
    <w:rsid w:val="003154D3"/>
    <w:rsid w:val="0031558E"/>
    <w:rsid w:val="00315679"/>
    <w:rsid w:val="0031583D"/>
    <w:rsid w:val="00315897"/>
    <w:rsid w:val="003158BE"/>
    <w:rsid w:val="00315904"/>
    <w:rsid w:val="00315929"/>
    <w:rsid w:val="00315BD3"/>
    <w:rsid w:val="0031602B"/>
    <w:rsid w:val="00316304"/>
    <w:rsid w:val="00316377"/>
    <w:rsid w:val="003165BD"/>
    <w:rsid w:val="003166AE"/>
    <w:rsid w:val="00316729"/>
    <w:rsid w:val="003167E9"/>
    <w:rsid w:val="00316872"/>
    <w:rsid w:val="00316977"/>
    <w:rsid w:val="00316B66"/>
    <w:rsid w:val="00316C07"/>
    <w:rsid w:val="00316C35"/>
    <w:rsid w:val="00316CA8"/>
    <w:rsid w:val="00316D8F"/>
    <w:rsid w:val="00316E19"/>
    <w:rsid w:val="00316F89"/>
    <w:rsid w:val="003171C4"/>
    <w:rsid w:val="003172C8"/>
    <w:rsid w:val="0031751D"/>
    <w:rsid w:val="00317523"/>
    <w:rsid w:val="00317550"/>
    <w:rsid w:val="003176EA"/>
    <w:rsid w:val="00317819"/>
    <w:rsid w:val="00317A7B"/>
    <w:rsid w:val="00317B14"/>
    <w:rsid w:val="00317E2F"/>
    <w:rsid w:val="00317E6A"/>
    <w:rsid w:val="00317E96"/>
    <w:rsid w:val="00317F80"/>
    <w:rsid w:val="00320144"/>
    <w:rsid w:val="0032014B"/>
    <w:rsid w:val="0032025D"/>
    <w:rsid w:val="0032028D"/>
    <w:rsid w:val="00320404"/>
    <w:rsid w:val="00320565"/>
    <w:rsid w:val="0032056C"/>
    <w:rsid w:val="00320590"/>
    <w:rsid w:val="003205F7"/>
    <w:rsid w:val="00320743"/>
    <w:rsid w:val="003207C6"/>
    <w:rsid w:val="003208BA"/>
    <w:rsid w:val="003208CC"/>
    <w:rsid w:val="00320A22"/>
    <w:rsid w:val="00320A73"/>
    <w:rsid w:val="00320BC3"/>
    <w:rsid w:val="00320C94"/>
    <w:rsid w:val="00320F58"/>
    <w:rsid w:val="003210C9"/>
    <w:rsid w:val="00321112"/>
    <w:rsid w:val="003211A8"/>
    <w:rsid w:val="00321259"/>
    <w:rsid w:val="003212EB"/>
    <w:rsid w:val="003213B4"/>
    <w:rsid w:val="003214D7"/>
    <w:rsid w:val="0032151A"/>
    <w:rsid w:val="003215B8"/>
    <w:rsid w:val="00321671"/>
    <w:rsid w:val="00321824"/>
    <w:rsid w:val="0032186B"/>
    <w:rsid w:val="00321951"/>
    <w:rsid w:val="003219FC"/>
    <w:rsid w:val="00321A3E"/>
    <w:rsid w:val="00321B2E"/>
    <w:rsid w:val="00321BCC"/>
    <w:rsid w:val="00321C5F"/>
    <w:rsid w:val="00321CA9"/>
    <w:rsid w:val="0032201F"/>
    <w:rsid w:val="003220B6"/>
    <w:rsid w:val="00322126"/>
    <w:rsid w:val="003221CE"/>
    <w:rsid w:val="0032229E"/>
    <w:rsid w:val="003223EE"/>
    <w:rsid w:val="003225C4"/>
    <w:rsid w:val="00322651"/>
    <w:rsid w:val="00322655"/>
    <w:rsid w:val="0032291B"/>
    <w:rsid w:val="003229D8"/>
    <w:rsid w:val="00322B1D"/>
    <w:rsid w:val="00322C3A"/>
    <w:rsid w:val="00322D18"/>
    <w:rsid w:val="00322DEF"/>
    <w:rsid w:val="00322E98"/>
    <w:rsid w:val="00322E99"/>
    <w:rsid w:val="00322EA0"/>
    <w:rsid w:val="00323063"/>
    <w:rsid w:val="003231A0"/>
    <w:rsid w:val="003231B2"/>
    <w:rsid w:val="003231C1"/>
    <w:rsid w:val="00323355"/>
    <w:rsid w:val="0032345B"/>
    <w:rsid w:val="003234EA"/>
    <w:rsid w:val="003236AB"/>
    <w:rsid w:val="00323746"/>
    <w:rsid w:val="00323ABD"/>
    <w:rsid w:val="00323C2E"/>
    <w:rsid w:val="00323CEA"/>
    <w:rsid w:val="00323D77"/>
    <w:rsid w:val="00323EEC"/>
    <w:rsid w:val="0032407E"/>
    <w:rsid w:val="003241A0"/>
    <w:rsid w:val="0032427D"/>
    <w:rsid w:val="003242F2"/>
    <w:rsid w:val="003244A7"/>
    <w:rsid w:val="0032473F"/>
    <w:rsid w:val="0032475C"/>
    <w:rsid w:val="00324866"/>
    <w:rsid w:val="0032491F"/>
    <w:rsid w:val="00324BD4"/>
    <w:rsid w:val="00324D17"/>
    <w:rsid w:val="00324D96"/>
    <w:rsid w:val="00324EE7"/>
    <w:rsid w:val="003250E3"/>
    <w:rsid w:val="003253D6"/>
    <w:rsid w:val="00325454"/>
    <w:rsid w:val="00325482"/>
    <w:rsid w:val="003258BF"/>
    <w:rsid w:val="00325AA2"/>
    <w:rsid w:val="00325C96"/>
    <w:rsid w:val="00325CFD"/>
    <w:rsid w:val="00325D03"/>
    <w:rsid w:val="00325D2D"/>
    <w:rsid w:val="00325D7B"/>
    <w:rsid w:val="00325E1B"/>
    <w:rsid w:val="00326061"/>
    <w:rsid w:val="003260DA"/>
    <w:rsid w:val="0032651D"/>
    <w:rsid w:val="0032675E"/>
    <w:rsid w:val="003269EA"/>
    <w:rsid w:val="00326BA1"/>
    <w:rsid w:val="00326D4D"/>
    <w:rsid w:val="00326D6F"/>
    <w:rsid w:val="00326E5C"/>
    <w:rsid w:val="00326EAD"/>
    <w:rsid w:val="00327075"/>
    <w:rsid w:val="003270A6"/>
    <w:rsid w:val="00327141"/>
    <w:rsid w:val="0032714A"/>
    <w:rsid w:val="003271F7"/>
    <w:rsid w:val="003272B4"/>
    <w:rsid w:val="00327346"/>
    <w:rsid w:val="0032762A"/>
    <w:rsid w:val="0032763B"/>
    <w:rsid w:val="00327659"/>
    <w:rsid w:val="003276CC"/>
    <w:rsid w:val="003276FB"/>
    <w:rsid w:val="003278B8"/>
    <w:rsid w:val="003279D8"/>
    <w:rsid w:val="003279E7"/>
    <w:rsid w:val="00327B28"/>
    <w:rsid w:val="00327B65"/>
    <w:rsid w:val="00327D24"/>
    <w:rsid w:val="00327E53"/>
    <w:rsid w:val="00327F20"/>
    <w:rsid w:val="00327F9F"/>
    <w:rsid w:val="00327FFA"/>
    <w:rsid w:val="00330018"/>
    <w:rsid w:val="00330209"/>
    <w:rsid w:val="0033026A"/>
    <w:rsid w:val="003302F5"/>
    <w:rsid w:val="003304DA"/>
    <w:rsid w:val="00330567"/>
    <w:rsid w:val="00330634"/>
    <w:rsid w:val="0033068F"/>
    <w:rsid w:val="003306EF"/>
    <w:rsid w:val="00330C97"/>
    <w:rsid w:val="00330CBD"/>
    <w:rsid w:val="00330CC7"/>
    <w:rsid w:val="00330CE4"/>
    <w:rsid w:val="00330EDC"/>
    <w:rsid w:val="00330F05"/>
    <w:rsid w:val="003310B1"/>
    <w:rsid w:val="0033126F"/>
    <w:rsid w:val="0033146F"/>
    <w:rsid w:val="00331530"/>
    <w:rsid w:val="00331581"/>
    <w:rsid w:val="00331590"/>
    <w:rsid w:val="003315A1"/>
    <w:rsid w:val="0033167B"/>
    <w:rsid w:val="00331870"/>
    <w:rsid w:val="0033189D"/>
    <w:rsid w:val="00331970"/>
    <w:rsid w:val="003319EB"/>
    <w:rsid w:val="00331A08"/>
    <w:rsid w:val="00331ADD"/>
    <w:rsid w:val="00331BB3"/>
    <w:rsid w:val="00331C09"/>
    <w:rsid w:val="00331C17"/>
    <w:rsid w:val="00331CB8"/>
    <w:rsid w:val="00331E69"/>
    <w:rsid w:val="00331F27"/>
    <w:rsid w:val="00331FE6"/>
    <w:rsid w:val="003320A7"/>
    <w:rsid w:val="003320DA"/>
    <w:rsid w:val="00332150"/>
    <w:rsid w:val="00332207"/>
    <w:rsid w:val="0033222A"/>
    <w:rsid w:val="003322D9"/>
    <w:rsid w:val="00332322"/>
    <w:rsid w:val="00332399"/>
    <w:rsid w:val="00332593"/>
    <w:rsid w:val="00332601"/>
    <w:rsid w:val="003328E5"/>
    <w:rsid w:val="00332A7F"/>
    <w:rsid w:val="00332AC4"/>
    <w:rsid w:val="00332DB6"/>
    <w:rsid w:val="00332ED2"/>
    <w:rsid w:val="00333091"/>
    <w:rsid w:val="003330B2"/>
    <w:rsid w:val="00333261"/>
    <w:rsid w:val="00333455"/>
    <w:rsid w:val="0033345C"/>
    <w:rsid w:val="00333522"/>
    <w:rsid w:val="00333539"/>
    <w:rsid w:val="0033362B"/>
    <w:rsid w:val="00333738"/>
    <w:rsid w:val="003338FB"/>
    <w:rsid w:val="00333A94"/>
    <w:rsid w:val="00333E6A"/>
    <w:rsid w:val="00333F46"/>
    <w:rsid w:val="00333F9A"/>
    <w:rsid w:val="00334291"/>
    <w:rsid w:val="003342DF"/>
    <w:rsid w:val="00334383"/>
    <w:rsid w:val="00334455"/>
    <w:rsid w:val="003345AD"/>
    <w:rsid w:val="00334819"/>
    <w:rsid w:val="0033488C"/>
    <w:rsid w:val="0033491B"/>
    <w:rsid w:val="003349CB"/>
    <w:rsid w:val="003349EC"/>
    <w:rsid w:val="00334AE2"/>
    <w:rsid w:val="00334B05"/>
    <w:rsid w:val="00334B0E"/>
    <w:rsid w:val="00334CEE"/>
    <w:rsid w:val="00334D5B"/>
    <w:rsid w:val="00334E95"/>
    <w:rsid w:val="00334F8B"/>
    <w:rsid w:val="00335254"/>
    <w:rsid w:val="003352FE"/>
    <w:rsid w:val="00335328"/>
    <w:rsid w:val="003354B6"/>
    <w:rsid w:val="00335524"/>
    <w:rsid w:val="003355BC"/>
    <w:rsid w:val="003355ED"/>
    <w:rsid w:val="003356BD"/>
    <w:rsid w:val="00335849"/>
    <w:rsid w:val="003359FB"/>
    <w:rsid w:val="00335AC7"/>
    <w:rsid w:val="00335DBA"/>
    <w:rsid w:val="00335DE2"/>
    <w:rsid w:val="00335FBC"/>
    <w:rsid w:val="003362CC"/>
    <w:rsid w:val="00336539"/>
    <w:rsid w:val="00336565"/>
    <w:rsid w:val="003366B2"/>
    <w:rsid w:val="003366FD"/>
    <w:rsid w:val="00336AA9"/>
    <w:rsid w:val="00336BF8"/>
    <w:rsid w:val="00336C1E"/>
    <w:rsid w:val="00336D74"/>
    <w:rsid w:val="00336D76"/>
    <w:rsid w:val="00336DB3"/>
    <w:rsid w:val="00336EA6"/>
    <w:rsid w:val="00337133"/>
    <w:rsid w:val="00337144"/>
    <w:rsid w:val="003371C9"/>
    <w:rsid w:val="003371E8"/>
    <w:rsid w:val="0033724B"/>
    <w:rsid w:val="0033726B"/>
    <w:rsid w:val="00337303"/>
    <w:rsid w:val="0033745A"/>
    <w:rsid w:val="00337479"/>
    <w:rsid w:val="003375E8"/>
    <w:rsid w:val="003377A3"/>
    <w:rsid w:val="00337821"/>
    <w:rsid w:val="0033788C"/>
    <w:rsid w:val="00337939"/>
    <w:rsid w:val="003379F3"/>
    <w:rsid w:val="00337A16"/>
    <w:rsid w:val="00337A28"/>
    <w:rsid w:val="00337C03"/>
    <w:rsid w:val="00337C35"/>
    <w:rsid w:val="00337EC6"/>
    <w:rsid w:val="00337F09"/>
    <w:rsid w:val="00337F12"/>
    <w:rsid w:val="0033A3B9"/>
    <w:rsid w:val="00340326"/>
    <w:rsid w:val="003403EE"/>
    <w:rsid w:val="003404A5"/>
    <w:rsid w:val="0034069C"/>
    <w:rsid w:val="00340712"/>
    <w:rsid w:val="003409C8"/>
    <w:rsid w:val="00340BDB"/>
    <w:rsid w:val="00340C36"/>
    <w:rsid w:val="00340DD1"/>
    <w:rsid w:val="00340F2F"/>
    <w:rsid w:val="003411A8"/>
    <w:rsid w:val="0034126A"/>
    <w:rsid w:val="0034129F"/>
    <w:rsid w:val="00341573"/>
    <w:rsid w:val="00341772"/>
    <w:rsid w:val="00341A5E"/>
    <w:rsid w:val="00341C85"/>
    <w:rsid w:val="00341E78"/>
    <w:rsid w:val="00341E81"/>
    <w:rsid w:val="0034208E"/>
    <w:rsid w:val="0034226C"/>
    <w:rsid w:val="00342410"/>
    <w:rsid w:val="003425E0"/>
    <w:rsid w:val="00342643"/>
    <w:rsid w:val="003426F5"/>
    <w:rsid w:val="00342B17"/>
    <w:rsid w:val="00342BA1"/>
    <w:rsid w:val="00342C35"/>
    <w:rsid w:val="00342CB8"/>
    <w:rsid w:val="00342D30"/>
    <w:rsid w:val="00342E05"/>
    <w:rsid w:val="00342E7A"/>
    <w:rsid w:val="00342E8A"/>
    <w:rsid w:val="00343185"/>
    <w:rsid w:val="0034332C"/>
    <w:rsid w:val="003433D8"/>
    <w:rsid w:val="0034344C"/>
    <w:rsid w:val="00343457"/>
    <w:rsid w:val="00343477"/>
    <w:rsid w:val="0034348A"/>
    <w:rsid w:val="003435AE"/>
    <w:rsid w:val="0034376B"/>
    <w:rsid w:val="0034385A"/>
    <w:rsid w:val="0034385E"/>
    <w:rsid w:val="00343B41"/>
    <w:rsid w:val="00343B9F"/>
    <w:rsid w:val="00343D25"/>
    <w:rsid w:val="00343D2D"/>
    <w:rsid w:val="003442A3"/>
    <w:rsid w:val="0034433F"/>
    <w:rsid w:val="00344413"/>
    <w:rsid w:val="003444D7"/>
    <w:rsid w:val="00344538"/>
    <w:rsid w:val="00344553"/>
    <w:rsid w:val="0034478E"/>
    <w:rsid w:val="003449DA"/>
    <w:rsid w:val="00344C3E"/>
    <w:rsid w:val="00344EB3"/>
    <w:rsid w:val="00344F8E"/>
    <w:rsid w:val="003451BA"/>
    <w:rsid w:val="00345292"/>
    <w:rsid w:val="00345384"/>
    <w:rsid w:val="00345493"/>
    <w:rsid w:val="0034556C"/>
    <w:rsid w:val="003457F0"/>
    <w:rsid w:val="003458C0"/>
    <w:rsid w:val="003459B0"/>
    <w:rsid w:val="00345A40"/>
    <w:rsid w:val="00345BBF"/>
    <w:rsid w:val="00345CB5"/>
    <w:rsid w:val="00345CD4"/>
    <w:rsid w:val="00345D93"/>
    <w:rsid w:val="00346022"/>
    <w:rsid w:val="003460C0"/>
    <w:rsid w:val="003460D3"/>
    <w:rsid w:val="003461E6"/>
    <w:rsid w:val="00346265"/>
    <w:rsid w:val="0034643E"/>
    <w:rsid w:val="00346803"/>
    <w:rsid w:val="00346A78"/>
    <w:rsid w:val="00346F08"/>
    <w:rsid w:val="00346F80"/>
    <w:rsid w:val="00347031"/>
    <w:rsid w:val="00347136"/>
    <w:rsid w:val="00347168"/>
    <w:rsid w:val="003471FF"/>
    <w:rsid w:val="0034720A"/>
    <w:rsid w:val="00347340"/>
    <w:rsid w:val="00347462"/>
    <w:rsid w:val="00347626"/>
    <w:rsid w:val="00347690"/>
    <w:rsid w:val="003476E4"/>
    <w:rsid w:val="00347711"/>
    <w:rsid w:val="00347851"/>
    <w:rsid w:val="0034785E"/>
    <w:rsid w:val="0034788F"/>
    <w:rsid w:val="00347B3D"/>
    <w:rsid w:val="00347B42"/>
    <w:rsid w:val="00347C1A"/>
    <w:rsid w:val="00347C24"/>
    <w:rsid w:val="00347C4A"/>
    <w:rsid w:val="00347FB3"/>
    <w:rsid w:val="00350022"/>
    <w:rsid w:val="00350237"/>
    <w:rsid w:val="003502F4"/>
    <w:rsid w:val="0035039F"/>
    <w:rsid w:val="003503EF"/>
    <w:rsid w:val="0035064A"/>
    <w:rsid w:val="00350778"/>
    <w:rsid w:val="00350922"/>
    <w:rsid w:val="00350B8E"/>
    <w:rsid w:val="00350BFF"/>
    <w:rsid w:val="00350C17"/>
    <w:rsid w:val="00350C27"/>
    <w:rsid w:val="00350D6C"/>
    <w:rsid w:val="00350F21"/>
    <w:rsid w:val="00350F29"/>
    <w:rsid w:val="00350F52"/>
    <w:rsid w:val="00351041"/>
    <w:rsid w:val="00351075"/>
    <w:rsid w:val="003510AF"/>
    <w:rsid w:val="003510FB"/>
    <w:rsid w:val="0035110E"/>
    <w:rsid w:val="00351175"/>
    <w:rsid w:val="00351362"/>
    <w:rsid w:val="0035137D"/>
    <w:rsid w:val="00351448"/>
    <w:rsid w:val="0035155B"/>
    <w:rsid w:val="00351741"/>
    <w:rsid w:val="00351766"/>
    <w:rsid w:val="0035191A"/>
    <w:rsid w:val="00351ACB"/>
    <w:rsid w:val="00351B74"/>
    <w:rsid w:val="00351BA0"/>
    <w:rsid w:val="00351C4A"/>
    <w:rsid w:val="00351F81"/>
    <w:rsid w:val="00351F9C"/>
    <w:rsid w:val="00351FC9"/>
    <w:rsid w:val="00351FCE"/>
    <w:rsid w:val="00351FDA"/>
    <w:rsid w:val="003520BF"/>
    <w:rsid w:val="003522AF"/>
    <w:rsid w:val="00352415"/>
    <w:rsid w:val="0035269C"/>
    <w:rsid w:val="003528F8"/>
    <w:rsid w:val="0035290D"/>
    <w:rsid w:val="0035291C"/>
    <w:rsid w:val="003529AE"/>
    <w:rsid w:val="00352A32"/>
    <w:rsid w:val="00352AF6"/>
    <w:rsid w:val="00352D0A"/>
    <w:rsid w:val="00352DC4"/>
    <w:rsid w:val="00352E12"/>
    <w:rsid w:val="00352E35"/>
    <w:rsid w:val="00352E9E"/>
    <w:rsid w:val="00352F40"/>
    <w:rsid w:val="00352F6C"/>
    <w:rsid w:val="00353041"/>
    <w:rsid w:val="0035341F"/>
    <w:rsid w:val="00353437"/>
    <w:rsid w:val="00353A53"/>
    <w:rsid w:val="00353A9B"/>
    <w:rsid w:val="00353AE6"/>
    <w:rsid w:val="00353BB2"/>
    <w:rsid w:val="00353E74"/>
    <w:rsid w:val="00354213"/>
    <w:rsid w:val="003542B8"/>
    <w:rsid w:val="0035430C"/>
    <w:rsid w:val="003543BB"/>
    <w:rsid w:val="003543F0"/>
    <w:rsid w:val="0035443B"/>
    <w:rsid w:val="00354544"/>
    <w:rsid w:val="00354682"/>
    <w:rsid w:val="00354750"/>
    <w:rsid w:val="00354913"/>
    <w:rsid w:val="00354974"/>
    <w:rsid w:val="00354A77"/>
    <w:rsid w:val="00354BC1"/>
    <w:rsid w:val="00354D1C"/>
    <w:rsid w:val="00354D55"/>
    <w:rsid w:val="00354FCF"/>
    <w:rsid w:val="0035508A"/>
    <w:rsid w:val="0035529E"/>
    <w:rsid w:val="003552EF"/>
    <w:rsid w:val="003553DB"/>
    <w:rsid w:val="00355441"/>
    <w:rsid w:val="0035553E"/>
    <w:rsid w:val="003555A6"/>
    <w:rsid w:val="0035585C"/>
    <w:rsid w:val="003558AE"/>
    <w:rsid w:val="003559DB"/>
    <w:rsid w:val="00355A39"/>
    <w:rsid w:val="00355A7B"/>
    <w:rsid w:val="00355BA0"/>
    <w:rsid w:val="00355C20"/>
    <w:rsid w:val="00355CF6"/>
    <w:rsid w:val="00355DA6"/>
    <w:rsid w:val="00355E16"/>
    <w:rsid w:val="00355F44"/>
    <w:rsid w:val="00356034"/>
    <w:rsid w:val="003560E9"/>
    <w:rsid w:val="00356155"/>
    <w:rsid w:val="00356183"/>
    <w:rsid w:val="003561CC"/>
    <w:rsid w:val="0035627D"/>
    <w:rsid w:val="003562F0"/>
    <w:rsid w:val="0035657D"/>
    <w:rsid w:val="0035663B"/>
    <w:rsid w:val="0035663C"/>
    <w:rsid w:val="003566AA"/>
    <w:rsid w:val="00356750"/>
    <w:rsid w:val="0035690C"/>
    <w:rsid w:val="00356A1A"/>
    <w:rsid w:val="00356BD8"/>
    <w:rsid w:val="00356CC7"/>
    <w:rsid w:val="00356E92"/>
    <w:rsid w:val="00356EBB"/>
    <w:rsid w:val="00357113"/>
    <w:rsid w:val="003571A1"/>
    <w:rsid w:val="00357623"/>
    <w:rsid w:val="0035762F"/>
    <w:rsid w:val="0035763F"/>
    <w:rsid w:val="003576A9"/>
    <w:rsid w:val="00357851"/>
    <w:rsid w:val="0035796A"/>
    <w:rsid w:val="003579E7"/>
    <w:rsid w:val="003579ED"/>
    <w:rsid w:val="00357A84"/>
    <w:rsid w:val="00357C4C"/>
    <w:rsid w:val="00357D25"/>
    <w:rsid w:val="00357DED"/>
    <w:rsid w:val="00357E31"/>
    <w:rsid w:val="00357E87"/>
    <w:rsid w:val="00357FFA"/>
    <w:rsid w:val="00360053"/>
    <w:rsid w:val="0036030F"/>
    <w:rsid w:val="0036047B"/>
    <w:rsid w:val="003604B9"/>
    <w:rsid w:val="003604CF"/>
    <w:rsid w:val="00360683"/>
    <w:rsid w:val="0036090D"/>
    <w:rsid w:val="003609FD"/>
    <w:rsid w:val="00360C48"/>
    <w:rsid w:val="00360CB3"/>
    <w:rsid w:val="00360D72"/>
    <w:rsid w:val="00360DC0"/>
    <w:rsid w:val="00360F27"/>
    <w:rsid w:val="00360FDB"/>
    <w:rsid w:val="003611D3"/>
    <w:rsid w:val="00361345"/>
    <w:rsid w:val="00361352"/>
    <w:rsid w:val="003614F5"/>
    <w:rsid w:val="003616DB"/>
    <w:rsid w:val="00361706"/>
    <w:rsid w:val="0036188A"/>
    <w:rsid w:val="00361A1E"/>
    <w:rsid w:val="00361B21"/>
    <w:rsid w:val="00361BCA"/>
    <w:rsid w:val="00361C7E"/>
    <w:rsid w:val="00361D54"/>
    <w:rsid w:val="00361DFE"/>
    <w:rsid w:val="00362034"/>
    <w:rsid w:val="0036203F"/>
    <w:rsid w:val="003620A1"/>
    <w:rsid w:val="0036220B"/>
    <w:rsid w:val="003624F6"/>
    <w:rsid w:val="00362521"/>
    <w:rsid w:val="00362618"/>
    <w:rsid w:val="0036261E"/>
    <w:rsid w:val="00362647"/>
    <w:rsid w:val="003626D5"/>
    <w:rsid w:val="003627BE"/>
    <w:rsid w:val="003627E1"/>
    <w:rsid w:val="00362833"/>
    <w:rsid w:val="003628D0"/>
    <w:rsid w:val="003628EB"/>
    <w:rsid w:val="003629D5"/>
    <w:rsid w:val="00362A06"/>
    <w:rsid w:val="00362C3C"/>
    <w:rsid w:val="00362D6D"/>
    <w:rsid w:val="00363161"/>
    <w:rsid w:val="0036316F"/>
    <w:rsid w:val="003631AF"/>
    <w:rsid w:val="003632EA"/>
    <w:rsid w:val="003633EF"/>
    <w:rsid w:val="003634CD"/>
    <w:rsid w:val="003634D9"/>
    <w:rsid w:val="0036358D"/>
    <w:rsid w:val="003635CE"/>
    <w:rsid w:val="00363847"/>
    <w:rsid w:val="00363A36"/>
    <w:rsid w:val="00363AE0"/>
    <w:rsid w:val="00364213"/>
    <w:rsid w:val="0036424A"/>
    <w:rsid w:val="003645AA"/>
    <w:rsid w:val="00364615"/>
    <w:rsid w:val="003648AE"/>
    <w:rsid w:val="00364F2A"/>
    <w:rsid w:val="00365119"/>
    <w:rsid w:val="00365159"/>
    <w:rsid w:val="003653C5"/>
    <w:rsid w:val="00365729"/>
    <w:rsid w:val="00365899"/>
    <w:rsid w:val="003658B3"/>
    <w:rsid w:val="00365996"/>
    <w:rsid w:val="003659A5"/>
    <w:rsid w:val="00365B05"/>
    <w:rsid w:val="00365B28"/>
    <w:rsid w:val="00365C58"/>
    <w:rsid w:val="00365CF2"/>
    <w:rsid w:val="00366118"/>
    <w:rsid w:val="003662CF"/>
    <w:rsid w:val="00366350"/>
    <w:rsid w:val="00366C7C"/>
    <w:rsid w:val="00366CA0"/>
    <w:rsid w:val="00366CF7"/>
    <w:rsid w:val="00366D27"/>
    <w:rsid w:val="00366D6B"/>
    <w:rsid w:val="00366E83"/>
    <w:rsid w:val="00366F56"/>
    <w:rsid w:val="003671B9"/>
    <w:rsid w:val="003673C1"/>
    <w:rsid w:val="003673FE"/>
    <w:rsid w:val="00367434"/>
    <w:rsid w:val="00367491"/>
    <w:rsid w:val="00367830"/>
    <w:rsid w:val="0036786C"/>
    <w:rsid w:val="003679C2"/>
    <w:rsid w:val="00367A03"/>
    <w:rsid w:val="00367A91"/>
    <w:rsid w:val="00367B2E"/>
    <w:rsid w:val="00367CD8"/>
    <w:rsid w:val="00367E41"/>
    <w:rsid w:val="00367EBE"/>
    <w:rsid w:val="00367EE8"/>
    <w:rsid w:val="00367F33"/>
    <w:rsid w:val="003700F9"/>
    <w:rsid w:val="003701B8"/>
    <w:rsid w:val="003701FE"/>
    <w:rsid w:val="003702A1"/>
    <w:rsid w:val="003705F9"/>
    <w:rsid w:val="003706D4"/>
    <w:rsid w:val="00370720"/>
    <w:rsid w:val="003707AF"/>
    <w:rsid w:val="00370907"/>
    <w:rsid w:val="00370B92"/>
    <w:rsid w:val="00370C24"/>
    <w:rsid w:val="00370CA5"/>
    <w:rsid w:val="00370ED6"/>
    <w:rsid w:val="00371062"/>
    <w:rsid w:val="0037129A"/>
    <w:rsid w:val="0037139F"/>
    <w:rsid w:val="00371402"/>
    <w:rsid w:val="0037163A"/>
    <w:rsid w:val="00371732"/>
    <w:rsid w:val="0037173A"/>
    <w:rsid w:val="003718A1"/>
    <w:rsid w:val="00371B2C"/>
    <w:rsid w:val="00371B5F"/>
    <w:rsid w:val="00371BBF"/>
    <w:rsid w:val="00371E89"/>
    <w:rsid w:val="00371EE2"/>
    <w:rsid w:val="00371F37"/>
    <w:rsid w:val="00371F94"/>
    <w:rsid w:val="0037210E"/>
    <w:rsid w:val="00372214"/>
    <w:rsid w:val="00372861"/>
    <w:rsid w:val="00372AFC"/>
    <w:rsid w:val="00372C86"/>
    <w:rsid w:val="00372E34"/>
    <w:rsid w:val="00372EF8"/>
    <w:rsid w:val="00372F90"/>
    <w:rsid w:val="00373086"/>
    <w:rsid w:val="003730B8"/>
    <w:rsid w:val="003730C3"/>
    <w:rsid w:val="003732C4"/>
    <w:rsid w:val="003733E8"/>
    <w:rsid w:val="003734C9"/>
    <w:rsid w:val="003737B8"/>
    <w:rsid w:val="003738E0"/>
    <w:rsid w:val="0037399D"/>
    <w:rsid w:val="003739CB"/>
    <w:rsid w:val="00373B33"/>
    <w:rsid w:val="00373B76"/>
    <w:rsid w:val="00373CAC"/>
    <w:rsid w:val="00373D02"/>
    <w:rsid w:val="00373E0E"/>
    <w:rsid w:val="0037400A"/>
    <w:rsid w:val="0037427D"/>
    <w:rsid w:val="003742BA"/>
    <w:rsid w:val="0037439A"/>
    <w:rsid w:val="00374421"/>
    <w:rsid w:val="00374752"/>
    <w:rsid w:val="00374836"/>
    <w:rsid w:val="00374945"/>
    <w:rsid w:val="00374B1F"/>
    <w:rsid w:val="00374B66"/>
    <w:rsid w:val="00374D60"/>
    <w:rsid w:val="00374D82"/>
    <w:rsid w:val="00374DEE"/>
    <w:rsid w:val="00374F55"/>
    <w:rsid w:val="00374F83"/>
    <w:rsid w:val="003752BD"/>
    <w:rsid w:val="003752E8"/>
    <w:rsid w:val="0037535F"/>
    <w:rsid w:val="003753DA"/>
    <w:rsid w:val="0037544A"/>
    <w:rsid w:val="00375740"/>
    <w:rsid w:val="00375742"/>
    <w:rsid w:val="003757FB"/>
    <w:rsid w:val="0037592B"/>
    <w:rsid w:val="00375B30"/>
    <w:rsid w:val="00375CDF"/>
    <w:rsid w:val="00375D4A"/>
    <w:rsid w:val="00375D71"/>
    <w:rsid w:val="00375E81"/>
    <w:rsid w:val="00375EB0"/>
    <w:rsid w:val="00375F12"/>
    <w:rsid w:val="00375F48"/>
    <w:rsid w:val="00375FFA"/>
    <w:rsid w:val="0037604A"/>
    <w:rsid w:val="003760DE"/>
    <w:rsid w:val="00376267"/>
    <w:rsid w:val="003763DF"/>
    <w:rsid w:val="003765B0"/>
    <w:rsid w:val="003766B4"/>
    <w:rsid w:val="00376712"/>
    <w:rsid w:val="00376851"/>
    <w:rsid w:val="0037686D"/>
    <w:rsid w:val="003768C6"/>
    <w:rsid w:val="00376AEF"/>
    <w:rsid w:val="00376D15"/>
    <w:rsid w:val="00376D63"/>
    <w:rsid w:val="00376E43"/>
    <w:rsid w:val="00376F9E"/>
    <w:rsid w:val="0037701D"/>
    <w:rsid w:val="0037703A"/>
    <w:rsid w:val="0037715C"/>
    <w:rsid w:val="0037718F"/>
    <w:rsid w:val="00377395"/>
    <w:rsid w:val="003773A4"/>
    <w:rsid w:val="003774E7"/>
    <w:rsid w:val="0037763B"/>
    <w:rsid w:val="003776F9"/>
    <w:rsid w:val="00377776"/>
    <w:rsid w:val="003777A2"/>
    <w:rsid w:val="003777B0"/>
    <w:rsid w:val="00377B2A"/>
    <w:rsid w:val="00377BB7"/>
    <w:rsid w:val="00377E02"/>
    <w:rsid w:val="00377EA5"/>
    <w:rsid w:val="00380002"/>
    <w:rsid w:val="0038006E"/>
    <w:rsid w:val="0038009F"/>
    <w:rsid w:val="003800A0"/>
    <w:rsid w:val="00380129"/>
    <w:rsid w:val="00380204"/>
    <w:rsid w:val="00380323"/>
    <w:rsid w:val="00380345"/>
    <w:rsid w:val="0038037F"/>
    <w:rsid w:val="00380515"/>
    <w:rsid w:val="00380581"/>
    <w:rsid w:val="003805F9"/>
    <w:rsid w:val="003806C1"/>
    <w:rsid w:val="003806CF"/>
    <w:rsid w:val="00380A45"/>
    <w:rsid w:val="00380B36"/>
    <w:rsid w:val="00380B45"/>
    <w:rsid w:val="00380B79"/>
    <w:rsid w:val="00380BA9"/>
    <w:rsid w:val="00380C71"/>
    <w:rsid w:val="00380CD5"/>
    <w:rsid w:val="00380D96"/>
    <w:rsid w:val="0038128F"/>
    <w:rsid w:val="003812C6"/>
    <w:rsid w:val="0038131D"/>
    <w:rsid w:val="003815BB"/>
    <w:rsid w:val="003816A6"/>
    <w:rsid w:val="00381978"/>
    <w:rsid w:val="00381A17"/>
    <w:rsid w:val="00381BD0"/>
    <w:rsid w:val="00381C14"/>
    <w:rsid w:val="00381D2A"/>
    <w:rsid w:val="00381DE5"/>
    <w:rsid w:val="00381E19"/>
    <w:rsid w:val="00381E40"/>
    <w:rsid w:val="00381F01"/>
    <w:rsid w:val="0038211F"/>
    <w:rsid w:val="0038216F"/>
    <w:rsid w:val="003821F4"/>
    <w:rsid w:val="00382271"/>
    <w:rsid w:val="0038245E"/>
    <w:rsid w:val="00382581"/>
    <w:rsid w:val="0038275F"/>
    <w:rsid w:val="00382775"/>
    <w:rsid w:val="003828C4"/>
    <w:rsid w:val="0038298D"/>
    <w:rsid w:val="00382A43"/>
    <w:rsid w:val="00382AAB"/>
    <w:rsid w:val="00382B8D"/>
    <w:rsid w:val="00382BBB"/>
    <w:rsid w:val="00382BEE"/>
    <w:rsid w:val="00382E96"/>
    <w:rsid w:val="00382F6A"/>
    <w:rsid w:val="00382F72"/>
    <w:rsid w:val="0038302E"/>
    <w:rsid w:val="003831FB"/>
    <w:rsid w:val="003833E5"/>
    <w:rsid w:val="003834ED"/>
    <w:rsid w:val="00383570"/>
    <w:rsid w:val="00383626"/>
    <w:rsid w:val="00383799"/>
    <w:rsid w:val="00383A11"/>
    <w:rsid w:val="00383A9E"/>
    <w:rsid w:val="00383BCF"/>
    <w:rsid w:val="00383D65"/>
    <w:rsid w:val="00383FA4"/>
    <w:rsid w:val="003842F6"/>
    <w:rsid w:val="00384359"/>
    <w:rsid w:val="00384411"/>
    <w:rsid w:val="00384563"/>
    <w:rsid w:val="00384828"/>
    <w:rsid w:val="0038483D"/>
    <w:rsid w:val="00384A71"/>
    <w:rsid w:val="00384C3E"/>
    <w:rsid w:val="00384DAF"/>
    <w:rsid w:val="003850E9"/>
    <w:rsid w:val="003851D4"/>
    <w:rsid w:val="0038522B"/>
    <w:rsid w:val="00385388"/>
    <w:rsid w:val="003857EB"/>
    <w:rsid w:val="00385921"/>
    <w:rsid w:val="0038592C"/>
    <w:rsid w:val="00385B01"/>
    <w:rsid w:val="00385BEF"/>
    <w:rsid w:val="00385F85"/>
    <w:rsid w:val="003860A8"/>
    <w:rsid w:val="00386101"/>
    <w:rsid w:val="00386172"/>
    <w:rsid w:val="003862A4"/>
    <w:rsid w:val="0038643F"/>
    <w:rsid w:val="003864D6"/>
    <w:rsid w:val="00386611"/>
    <w:rsid w:val="003868B9"/>
    <w:rsid w:val="00386A8C"/>
    <w:rsid w:val="00386B48"/>
    <w:rsid w:val="00386B5B"/>
    <w:rsid w:val="00386BEA"/>
    <w:rsid w:val="00386BF6"/>
    <w:rsid w:val="00386E29"/>
    <w:rsid w:val="00386E70"/>
    <w:rsid w:val="00386E92"/>
    <w:rsid w:val="00386ED0"/>
    <w:rsid w:val="00386F3D"/>
    <w:rsid w:val="003871B7"/>
    <w:rsid w:val="003872C7"/>
    <w:rsid w:val="00387480"/>
    <w:rsid w:val="00387827"/>
    <w:rsid w:val="0038783F"/>
    <w:rsid w:val="003879B7"/>
    <w:rsid w:val="00387A4F"/>
    <w:rsid w:val="00387AC4"/>
    <w:rsid w:val="00387B01"/>
    <w:rsid w:val="00387BFD"/>
    <w:rsid w:val="00387E63"/>
    <w:rsid w:val="00390078"/>
    <w:rsid w:val="003902D6"/>
    <w:rsid w:val="00390370"/>
    <w:rsid w:val="003903E6"/>
    <w:rsid w:val="0039046A"/>
    <w:rsid w:val="003904FD"/>
    <w:rsid w:val="003905C8"/>
    <w:rsid w:val="00390616"/>
    <w:rsid w:val="003907E2"/>
    <w:rsid w:val="0039081C"/>
    <w:rsid w:val="00390838"/>
    <w:rsid w:val="003908C0"/>
    <w:rsid w:val="00390B2F"/>
    <w:rsid w:val="0039110F"/>
    <w:rsid w:val="00391217"/>
    <w:rsid w:val="0039128A"/>
    <w:rsid w:val="0039138A"/>
    <w:rsid w:val="00391483"/>
    <w:rsid w:val="003914ED"/>
    <w:rsid w:val="003915B3"/>
    <w:rsid w:val="0039179D"/>
    <w:rsid w:val="00391830"/>
    <w:rsid w:val="00391AE9"/>
    <w:rsid w:val="00391B57"/>
    <w:rsid w:val="00391C11"/>
    <w:rsid w:val="00391C32"/>
    <w:rsid w:val="00391C72"/>
    <w:rsid w:val="00391CE7"/>
    <w:rsid w:val="00391D55"/>
    <w:rsid w:val="003925CB"/>
    <w:rsid w:val="0039262E"/>
    <w:rsid w:val="0039278B"/>
    <w:rsid w:val="003927FD"/>
    <w:rsid w:val="00392BBB"/>
    <w:rsid w:val="00392D51"/>
    <w:rsid w:val="003930F5"/>
    <w:rsid w:val="00393188"/>
    <w:rsid w:val="003931C5"/>
    <w:rsid w:val="003931CD"/>
    <w:rsid w:val="00393206"/>
    <w:rsid w:val="00393419"/>
    <w:rsid w:val="003934B4"/>
    <w:rsid w:val="00393556"/>
    <w:rsid w:val="0039388A"/>
    <w:rsid w:val="00393922"/>
    <w:rsid w:val="00393C74"/>
    <w:rsid w:val="00393F2F"/>
    <w:rsid w:val="00393F82"/>
    <w:rsid w:val="00394278"/>
    <w:rsid w:val="003942FD"/>
    <w:rsid w:val="003944B0"/>
    <w:rsid w:val="003944E0"/>
    <w:rsid w:val="0039460C"/>
    <w:rsid w:val="003946EF"/>
    <w:rsid w:val="00394808"/>
    <w:rsid w:val="003948EC"/>
    <w:rsid w:val="00394905"/>
    <w:rsid w:val="00394A0E"/>
    <w:rsid w:val="00394B3F"/>
    <w:rsid w:val="00394BEA"/>
    <w:rsid w:val="00394CD8"/>
    <w:rsid w:val="00394CF8"/>
    <w:rsid w:val="00394D04"/>
    <w:rsid w:val="00394D35"/>
    <w:rsid w:val="00394E48"/>
    <w:rsid w:val="00394F5F"/>
    <w:rsid w:val="00394F99"/>
    <w:rsid w:val="00395045"/>
    <w:rsid w:val="003950AA"/>
    <w:rsid w:val="00395483"/>
    <w:rsid w:val="00395923"/>
    <w:rsid w:val="00395955"/>
    <w:rsid w:val="0039597B"/>
    <w:rsid w:val="0039599B"/>
    <w:rsid w:val="00395A08"/>
    <w:rsid w:val="00395AE8"/>
    <w:rsid w:val="00395BA2"/>
    <w:rsid w:val="00395BA3"/>
    <w:rsid w:val="00395D50"/>
    <w:rsid w:val="00395D92"/>
    <w:rsid w:val="00395E52"/>
    <w:rsid w:val="00395EA8"/>
    <w:rsid w:val="00395F5E"/>
    <w:rsid w:val="00395F77"/>
    <w:rsid w:val="00396109"/>
    <w:rsid w:val="00396226"/>
    <w:rsid w:val="0039636D"/>
    <w:rsid w:val="00396396"/>
    <w:rsid w:val="00396495"/>
    <w:rsid w:val="0039664D"/>
    <w:rsid w:val="0039666D"/>
    <w:rsid w:val="00396747"/>
    <w:rsid w:val="003968AC"/>
    <w:rsid w:val="0039718A"/>
    <w:rsid w:val="003972F9"/>
    <w:rsid w:val="00397456"/>
    <w:rsid w:val="00397490"/>
    <w:rsid w:val="00397966"/>
    <w:rsid w:val="00397B53"/>
    <w:rsid w:val="00397BA7"/>
    <w:rsid w:val="00397C22"/>
    <w:rsid w:val="00397DCD"/>
    <w:rsid w:val="00397E38"/>
    <w:rsid w:val="00397EC9"/>
    <w:rsid w:val="00397ED5"/>
    <w:rsid w:val="003A0008"/>
    <w:rsid w:val="003A004F"/>
    <w:rsid w:val="003A00DE"/>
    <w:rsid w:val="003A02AB"/>
    <w:rsid w:val="003A02C9"/>
    <w:rsid w:val="003A0808"/>
    <w:rsid w:val="003A0837"/>
    <w:rsid w:val="003A09EE"/>
    <w:rsid w:val="003A0A6E"/>
    <w:rsid w:val="003A0C34"/>
    <w:rsid w:val="003A0C4C"/>
    <w:rsid w:val="003A0ECE"/>
    <w:rsid w:val="003A11BA"/>
    <w:rsid w:val="003A11C3"/>
    <w:rsid w:val="003A132E"/>
    <w:rsid w:val="003A142D"/>
    <w:rsid w:val="003A17A4"/>
    <w:rsid w:val="003A18FA"/>
    <w:rsid w:val="003A1A2D"/>
    <w:rsid w:val="003A1B98"/>
    <w:rsid w:val="003A1CCD"/>
    <w:rsid w:val="003A1DCF"/>
    <w:rsid w:val="003A1DED"/>
    <w:rsid w:val="003A1E8A"/>
    <w:rsid w:val="003A1F92"/>
    <w:rsid w:val="003A20D6"/>
    <w:rsid w:val="003A2176"/>
    <w:rsid w:val="003A21AA"/>
    <w:rsid w:val="003A2452"/>
    <w:rsid w:val="003A2481"/>
    <w:rsid w:val="003A2484"/>
    <w:rsid w:val="003A24F1"/>
    <w:rsid w:val="003A2592"/>
    <w:rsid w:val="003A2644"/>
    <w:rsid w:val="003A265F"/>
    <w:rsid w:val="003A26AA"/>
    <w:rsid w:val="003A27C6"/>
    <w:rsid w:val="003A2820"/>
    <w:rsid w:val="003A28D1"/>
    <w:rsid w:val="003A2981"/>
    <w:rsid w:val="003A29E2"/>
    <w:rsid w:val="003A2B0E"/>
    <w:rsid w:val="003A2BA5"/>
    <w:rsid w:val="003A2BE7"/>
    <w:rsid w:val="003A2EC1"/>
    <w:rsid w:val="003A32AB"/>
    <w:rsid w:val="003A32B4"/>
    <w:rsid w:val="003A33F1"/>
    <w:rsid w:val="003A3466"/>
    <w:rsid w:val="003A3659"/>
    <w:rsid w:val="003A389A"/>
    <w:rsid w:val="003A3900"/>
    <w:rsid w:val="003A395F"/>
    <w:rsid w:val="003A39F0"/>
    <w:rsid w:val="003A3AF2"/>
    <w:rsid w:val="003A3BF6"/>
    <w:rsid w:val="003A4082"/>
    <w:rsid w:val="003A4186"/>
    <w:rsid w:val="003A419F"/>
    <w:rsid w:val="003A43A4"/>
    <w:rsid w:val="003A44B3"/>
    <w:rsid w:val="003A44B4"/>
    <w:rsid w:val="003A4601"/>
    <w:rsid w:val="003A467C"/>
    <w:rsid w:val="003A480F"/>
    <w:rsid w:val="003A4E4F"/>
    <w:rsid w:val="003A4FFD"/>
    <w:rsid w:val="003A5145"/>
    <w:rsid w:val="003A51D1"/>
    <w:rsid w:val="003A53AC"/>
    <w:rsid w:val="003A53D3"/>
    <w:rsid w:val="003A5453"/>
    <w:rsid w:val="003A5744"/>
    <w:rsid w:val="003A59A7"/>
    <w:rsid w:val="003A5BD1"/>
    <w:rsid w:val="003A5C09"/>
    <w:rsid w:val="003A5D28"/>
    <w:rsid w:val="003A5FA9"/>
    <w:rsid w:val="003A6336"/>
    <w:rsid w:val="003A67F2"/>
    <w:rsid w:val="003A6985"/>
    <w:rsid w:val="003A6A5D"/>
    <w:rsid w:val="003A6ADC"/>
    <w:rsid w:val="003A6C11"/>
    <w:rsid w:val="003A6C4F"/>
    <w:rsid w:val="003A6EF3"/>
    <w:rsid w:val="003A6FA6"/>
    <w:rsid w:val="003A7165"/>
    <w:rsid w:val="003A723B"/>
    <w:rsid w:val="003A726B"/>
    <w:rsid w:val="003A72BA"/>
    <w:rsid w:val="003A75DB"/>
    <w:rsid w:val="003A76DC"/>
    <w:rsid w:val="003A7EA0"/>
    <w:rsid w:val="003A7EDD"/>
    <w:rsid w:val="003A7FC5"/>
    <w:rsid w:val="003B0098"/>
    <w:rsid w:val="003B00B3"/>
    <w:rsid w:val="003B0259"/>
    <w:rsid w:val="003B0442"/>
    <w:rsid w:val="003B0469"/>
    <w:rsid w:val="003B07A5"/>
    <w:rsid w:val="003B08C5"/>
    <w:rsid w:val="003B0947"/>
    <w:rsid w:val="003B0A33"/>
    <w:rsid w:val="003B0C13"/>
    <w:rsid w:val="003B0CA2"/>
    <w:rsid w:val="003B0E65"/>
    <w:rsid w:val="003B0F9F"/>
    <w:rsid w:val="003B10B5"/>
    <w:rsid w:val="003B1394"/>
    <w:rsid w:val="003B1726"/>
    <w:rsid w:val="003B1815"/>
    <w:rsid w:val="003B1820"/>
    <w:rsid w:val="003B1914"/>
    <w:rsid w:val="003B1A13"/>
    <w:rsid w:val="003B1A3A"/>
    <w:rsid w:val="003B1A45"/>
    <w:rsid w:val="003B1B83"/>
    <w:rsid w:val="003B1D05"/>
    <w:rsid w:val="003B1D37"/>
    <w:rsid w:val="003B1EC2"/>
    <w:rsid w:val="003B1EE6"/>
    <w:rsid w:val="003B1FAA"/>
    <w:rsid w:val="003B22B3"/>
    <w:rsid w:val="003B2437"/>
    <w:rsid w:val="003B2526"/>
    <w:rsid w:val="003B2809"/>
    <w:rsid w:val="003B2865"/>
    <w:rsid w:val="003B296B"/>
    <w:rsid w:val="003B29D4"/>
    <w:rsid w:val="003B2BA3"/>
    <w:rsid w:val="003B2C7E"/>
    <w:rsid w:val="003B2CE0"/>
    <w:rsid w:val="003B2E52"/>
    <w:rsid w:val="003B2F96"/>
    <w:rsid w:val="003B2FE6"/>
    <w:rsid w:val="003B3008"/>
    <w:rsid w:val="003B3101"/>
    <w:rsid w:val="003B329B"/>
    <w:rsid w:val="003B347C"/>
    <w:rsid w:val="003B3764"/>
    <w:rsid w:val="003B3A12"/>
    <w:rsid w:val="003B3B40"/>
    <w:rsid w:val="003B3B6D"/>
    <w:rsid w:val="003B3CBE"/>
    <w:rsid w:val="003B3E3B"/>
    <w:rsid w:val="003B3E4D"/>
    <w:rsid w:val="003B42F4"/>
    <w:rsid w:val="003B4346"/>
    <w:rsid w:val="003B4401"/>
    <w:rsid w:val="003B453D"/>
    <w:rsid w:val="003B469D"/>
    <w:rsid w:val="003B4703"/>
    <w:rsid w:val="003B4768"/>
    <w:rsid w:val="003B4785"/>
    <w:rsid w:val="003B47D7"/>
    <w:rsid w:val="003B4812"/>
    <w:rsid w:val="003B490E"/>
    <w:rsid w:val="003B495A"/>
    <w:rsid w:val="003B4A0A"/>
    <w:rsid w:val="003B4B8E"/>
    <w:rsid w:val="003B4BA3"/>
    <w:rsid w:val="003B4BBA"/>
    <w:rsid w:val="003B5089"/>
    <w:rsid w:val="003B5097"/>
    <w:rsid w:val="003B513F"/>
    <w:rsid w:val="003B5224"/>
    <w:rsid w:val="003B537C"/>
    <w:rsid w:val="003B5502"/>
    <w:rsid w:val="003B569C"/>
    <w:rsid w:val="003B572E"/>
    <w:rsid w:val="003B573C"/>
    <w:rsid w:val="003B57FB"/>
    <w:rsid w:val="003B5A04"/>
    <w:rsid w:val="003B5CFD"/>
    <w:rsid w:val="003B5D99"/>
    <w:rsid w:val="003B5DEA"/>
    <w:rsid w:val="003B5DEB"/>
    <w:rsid w:val="003B5EB6"/>
    <w:rsid w:val="003B5EC3"/>
    <w:rsid w:val="003B5F7B"/>
    <w:rsid w:val="003B609B"/>
    <w:rsid w:val="003B62FE"/>
    <w:rsid w:val="003B648A"/>
    <w:rsid w:val="003B668A"/>
    <w:rsid w:val="003B6856"/>
    <w:rsid w:val="003B68A5"/>
    <w:rsid w:val="003B6B0F"/>
    <w:rsid w:val="003B6BFB"/>
    <w:rsid w:val="003B6D47"/>
    <w:rsid w:val="003B6DFA"/>
    <w:rsid w:val="003B6E42"/>
    <w:rsid w:val="003B6E44"/>
    <w:rsid w:val="003B6F01"/>
    <w:rsid w:val="003B6F1C"/>
    <w:rsid w:val="003B708D"/>
    <w:rsid w:val="003B7167"/>
    <w:rsid w:val="003B71FB"/>
    <w:rsid w:val="003B732A"/>
    <w:rsid w:val="003B73C7"/>
    <w:rsid w:val="003B7447"/>
    <w:rsid w:val="003B74BD"/>
    <w:rsid w:val="003B76F6"/>
    <w:rsid w:val="003B78CB"/>
    <w:rsid w:val="003B798D"/>
    <w:rsid w:val="003B7AFA"/>
    <w:rsid w:val="003B7B2C"/>
    <w:rsid w:val="003B7CFD"/>
    <w:rsid w:val="003C009F"/>
    <w:rsid w:val="003C01BC"/>
    <w:rsid w:val="003C01F1"/>
    <w:rsid w:val="003C0395"/>
    <w:rsid w:val="003C0467"/>
    <w:rsid w:val="003C07D6"/>
    <w:rsid w:val="003C089F"/>
    <w:rsid w:val="003C0904"/>
    <w:rsid w:val="003C0987"/>
    <w:rsid w:val="003C0CAE"/>
    <w:rsid w:val="003C0D47"/>
    <w:rsid w:val="003C0DBB"/>
    <w:rsid w:val="003C0E94"/>
    <w:rsid w:val="003C1063"/>
    <w:rsid w:val="003C10ED"/>
    <w:rsid w:val="003C1119"/>
    <w:rsid w:val="003C111B"/>
    <w:rsid w:val="003C1194"/>
    <w:rsid w:val="003C11EF"/>
    <w:rsid w:val="003C12BA"/>
    <w:rsid w:val="003C133F"/>
    <w:rsid w:val="003C1345"/>
    <w:rsid w:val="003C13C6"/>
    <w:rsid w:val="003C13CD"/>
    <w:rsid w:val="003C14BF"/>
    <w:rsid w:val="003C161B"/>
    <w:rsid w:val="003C1797"/>
    <w:rsid w:val="003C1A9F"/>
    <w:rsid w:val="003C1B78"/>
    <w:rsid w:val="003C1B9D"/>
    <w:rsid w:val="003C1C2F"/>
    <w:rsid w:val="003C1D50"/>
    <w:rsid w:val="003C206D"/>
    <w:rsid w:val="003C21F2"/>
    <w:rsid w:val="003C2296"/>
    <w:rsid w:val="003C297A"/>
    <w:rsid w:val="003C29D9"/>
    <w:rsid w:val="003C2C98"/>
    <w:rsid w:val="003C2EB6"/>
    <w:rsid w:val="003C2EC4"/>
    <w:rsid w:val="003C2FBC"/>
    <w:rsid w:val="003C3206"/>
    <w:rsid w:val="003C3233"/>
    <w:rsid w:val="003C323C"/>
    <w:rsid w:val="003C326A"/>
    <w:rsid w:val="003C333B"/>
    <w:rsid w:val="003C3403"/>
    <w:rsid w:val="003C3698"/>
    <w:rsid w:val="003C369A"/>
    <w:rsid w:val="003C36A0"/>
    <w:rsid w:val="003C389E"/>
    <w:rsid w:val="003C396A"/>
    <w:rsid w:val="003C3A55"/>
    <w:rsid w:val="003C3A5F"/>
    <w:rsid w:val="003C3B81"/>
    <w:rsid w:val="003C3BEE"/>
    <w:rsid w:val="003C3DD1"/>
    <w:rsid w:val="003C3E55"/>
    <w:rsid w:val="003C3EEA"/>
    <w:rsid w:val="003C3FFC"/>
    <w:rsid w:val="003C406D"/>
    <w:rsid w:val="003C40FA"/>
    <w:rsid w:val="003C42C5"/>
    <w:rsid w:val="003C4371"/>
    <w:rsid w:val="003C44C8"/>
    <w:rsid w:val="003C459A"/>
    <w:rsid w:val="003C461C"/>
    <w:rsid w:val="003C4655"/>
    <w:rsid w:val="003C4780"/>
    <w:rsid w:val="003C48B2"/>
    <w:rsid w:val="003C496D"/>
    <w:rsid w:val="003C4A48"/>
    <w:rsid w:val="003C4B05"/>
    <w:rsid w:val="003C4B45"/>
    <w:rsid w:val="003C4BD5"/>
    <w:rsid w:val="003C4C12"/>
    <w:rsid w:val="003C4C65"/>
    <w:rsid w:val="003C4D3F"/>
    <w:rsid w:val="003C4D59"/>
    <w:rsid w:val="003C4DFA"/>
    <w:rsid w:val="003C4E42"/>
    <w:rsid w:val="003C4E8F"/>
    <w:rsid w:val="003C538C"/>
    <w:rsid w:val="003C5A28"/>
    <w:rsid w:val="003C5B7D"/>
    <w:rsid w:val="003C5B83"/>
    <w:rsid w:val="003C5CA1"/>
    <w:rsid w:val="003C5DB5"/>
    <w:rsid w:val="003C603A"/>
    <w:rsid w:val="003C6144"/>
    <w:rsid w:val="003C62D7"/>
    <w:rsid w:val="003C645C"/>
    <w:rsid w:val="003C65FD"/>
    <w:rsid w:val="003C6719"/>
    <w:rsid w:val="003C6B4F"/>
    <w:rsid w:val="003C6B5E"/>
    <w:rsid w:val="003C6CDD"/>
    <w:rsid w:val="003C6D90"/>
    <w:rsid w:val="003C6FE3"/>
    <w:rsid w:val="003C7010"/>
    <w:rsid w:val="003C70A7"/>
    <w:rsid w:val="003C7156"/>
    <w:rsid w:val="003C74B0"/>
    <w:rsid w:val="003C7534"/>
    <w:rsid w:val="003C77B3"/>
    <w:rsid w:val="003C77BA"/>
    <w:rsid w:val="003C77D7"/>
    <w:rsid w:val="003C792E"/>
    <w:rsid w:val="003C79FA"/>
    <w:rsid w:val="003C7A68"/>
    <w:rsid w:val="003C7AF6"/>
    <w:rsid w:val="003C7BCF"/>
    <w:rsid w:val="003C7DE2"/>
    <w:rsid w:val="003C7F85"/>
    <w:rsid w:val="003D0018"/>
    <w:rsid w:val="003D006C"/>
    <w:rsid w:val="003D00C6"/>
    <w:rsid w:val="003D02FB"/>
    <w:rsid w:val="003D0312"/>
    <w:rsid w:val="003D047A"/>
    <w:rsid w:val="003D0734"/>
    <w:rsid w:val="003D0914"/>
    <w:rsid w:val="003D0B83"/>
    <w:rsid w:val="003D0C7B"/>
    <w:rsid w:val="003D0CDE"/>
    <w:rsid w:val="003D0DA3"/>
    <w:rsid w:val="003D0DF5"/>
    <w:rsid w:val="003D0E23"/>
    <w:rsid w:val="003D0F5A"/>
    <w:rsid w:val="003D0FC0"/>
    <w:rsid w:val="003D118B"/>
    <w:rsid w:val="003D15AD"/>
    <w:rsid w:val="003D1727"/>
    <w:rsid w:val="003D173F"/>
    <w:rsid w:val="003D17A8"/>
    <w:rsid w:val="003D1885"/>
    <w:rsid w:val="003D19A7"/>
    <w:rsid w:val="003D1C5C"/>
    <w:rsid w:val="003D1DBE"/>
    <w:rsid w:val="003D1E80"/>
    <w:rsid w:val="003D1EBD"/>
    <w:rsid w:val="003D1F21"/>
    <w:rsid w:val="003D1F84"/>
    <w:rsid w:val="003D209F"/>
    <w:rsid w:val="003D2126"/>
    <w:rsid w:val="003D2204"/>
    <w:rsid w:val="003D225B"/>
    <w:rsid w:val="003D2307"/>
    <w:rsid w:val="003D2383"/>
    <w:rsid w:val="003D2432"/>
    <w:rsid w:val="003D26E3"/>
    <w:rsid w:val="003D283B"/>
    <w:rsid w:val="003D2956"/>
    <w:rsid w:val="003D2E08"/>
    <w:rsid w:val="003D2ECC"/>
    <w:rsid w:val="003D2EEB"/>
    <w:rsid w:val="003D317A"/>
    <w:rsid w:val="003D3182"/>
    <w:rsid w:val="003D31FC"/>
    <w:rsid w:val="003D361A"/>
    <w:rsid w:val="003D369F"/>
    <w:rsid w:val="003D3790"/>
    <w:rsid w:val="003D3AB6"/>
    <w:rsid w:val="003D3B6B"/>
    <w:rsid w:val="003D3C30"/>
    <w:rsid w:val="003D3CA2"/>
    <w:rsid w:val="003D401F"/>
    <w:rsid w:val="003D40F2"/>
    <w:rsid w:val="003D4190"/>
    <w:rsid w:val="003D428C"/>
    <w:rsid w:val="003D43A0"/>
    <w:rsid w:val="003D4605"/>
    <w:rsid w:val="003D4755"/>
    <w:rsid w:val="003D480F"/>
    <w:rsid w:val="003D49DC"/>
    <w:rsid w:val="003D4A3D"/>
    <w:rsid w:val="003D4AE0"/>
    <w:rsid w:val="003D4B66"/>
    <w:rsid w:val="003D4CB8"/>
    <w:rsid w:val="003D4CC2"/>
    <w:rsid w:val="003D4D02"/>
    <w:rsid w:val="003D4F0E"/>
    <w:rsid w:val="003D4F24"/>
    <w:rsid w:val="003D4F63"/>
    <w:rsid w:val="003D504E"/>
    <w:rsid w:val="003D5412"/>
    <w:rsid w:val="003D5439"/>
    <w:rsid w:val="003D547B"/>
    <w:rsid w:val="003D5585"/>
    <w:rsid w:val="003D569B"/>
    <w:rsid w:val="003D56BF"/>
    <w:rsid w:val="003D56CB"/>
    <w:rsid w:val="003D5873"/>
    <w:rsid w:val="003D5886"/>
    <w:rsid w:val="003D5984"/>
    <w:rsid w:val="003D59A0"/>
    <w:rsid w:val="003D5A5B"/>
    <w:rsid w:val="003D5ABC"/>
    <w:rsid w:val="003D5BB5"/>
    <w:rsid w:val="003D5CCB"/>
    <w:rsid w:val="003D5E9C"/>
    <w:rsid w:val="003D60F2"/>
    <w:rsid w:val="003D610E"/>
    <w:rsid w:val="003D6371"/>
    <w:rsid w:val="003D63D1"/>
    <w:rsid w:val="003D6428"/>
    <w:rsid w:val="003D65CA"/>
    <w:rsid w:val="003D667F"/>
    <w:rsid w:val="003D67CC"/>
    <w:rsid w:val="003D6948"/>
    <w:rsid w:val="003D69AF"/>
    <w:rsid w:val="003D6B25"/>
    <w:rsid w:val="003D6C9C"/>
    <w:rsid w:val="003D6D90"/>
    <w:rsid w:val="003D6E53"/>
    <w:rsid w:val="003D6EB7"/>
    <w:rsid w:val="003D731C"/>
    <w:rsid w:val="003D738F"/>
    <w:rsid w:val="003D7400"/>
    <w:rsid w:val="003D75B7"/>
    <w:rsid w:val="003D762F"/>
    <w:rsid w:val="003D772C"/>
    <w:rsid w:val="003D772E"/>
    <w:rsid w:val="003D7898"/>
    <w:rsid w:val="003D796D"/>
    <w:rsid w:val="003D79DF"/>
    <w:rsid w:val="003D7A41"/>
    <w:rsid w:val="003E0078"/>
    <w:rsid w:val="003E0170"/>
    <w:rsid w:val="003E02CA"/>
    <w:rsid w:val="003E0498"/>
    <w:rsid w:val="003E0741"/>
    <w:rsid w:val="003E0B19"/>
    <w:rsid w:val="003E0C62"/>
    <w:rsid w:val="003E0C8A"/>
    <w:rsid w:val="003E0CA6"/>
    <w:rsid w:val="003E0D50"/>
    <w:rsid w:val="003E0DF7"/>
    <w:rsid w:val="003E0E21"/>
    <w:rsid w:val="003E0E3D"/>
    <w:rsid w:val="003E0E58"/>
    <w:rsid w:val="003E0EEA"/>
    <w:rsid w:val="003E0EF0"/>
    <w:rsid w:val="003E0F88"/>
    <w:rsid w:val="003E104C"/>
    <w:rsid w:val="003E108F"/>
    <w:rsid w:val="003E10C2"/>
    <w:rsid w:val="003E1158"/>
    <w:rsid w:val="003E1282"/>
    <w:rsid w:val="003E12CC"/>
    <w:rsid w:val="003E148A"/>
    <w:rsid w:val="003E1501"/>
    <w:rsid w:val="003E1609"/>
    <w:rsid w:val="003E161E"/>
    <w:rsid w:val="003E1973"/>
    <w:rsid w:val="003E1A9E"/>
    <w:rsid w:val="003E1B5C"/>
    <w:rsid w:val="003E1BA1"/>
    <w:rsid w:val="003E1BFA"/>
    <w:rsid w:val="003E1C84"/>
    <w:rsid w:val="003E1D1B"/>
    <w:rsid w:val="003E1D5A"/>
    <w:rsid w:val="003E1E06"/>
    <w:rsid w:val="003E1E26"/>
    <w:rsid w:val="003E1ED3"/>
    <w:rsid w:val="003E2069"/>
    <w:rsid w:val="003E20AE"/>
    <w:rsid w:val="003E20D4"/>
    <w:rsid w:val="003E20E0"/>
    <w:rsid w:val="003E22E0"/>
    <w:rsid w:val="003E22E6"/>
    <w:rsid w:val="003E24B8"/>
    <w:rsid w:val="003E24E1"/>
    <w:rsid w:val="003E25E0"/>
    <w:rsid w:val="003E2765"/>
    <w:rsid w:val="003E2779"/>
    <w:rsid w:val="003E27C5"/>
    <w:rsid w:val="003E2802"/>
    <w:rsid w:val="003E2A3E"/>
    <w:rsid w:val="003E2DA3"/>
    <w:rsid w:val="003E2E0C"/>
    <w:rsid w:val="003E2E20"/>
    <w:rsid w:val="003E2E6F"/>
    <w:rsid w:val="003E2EC4"/>
    <w:rsid w:val="003E2F2B"/>
    <w:rsid w:val="003E2FF7"/>
    <w:rsid w:val="003E3176"/>
    <w:rsid w:val="003E31A4"/>
    <w:rsid w:val="003E32AD"/>
    <w:rsid w:val="003E34F6"/>
    <w:rsid w:val="003E3500"/>
    <w:rsid w:val="003E38F5"/>
    <w:rsid w:val="003E39B5"/>
    <w:rsid w:val="003E39E8"/>
    <w:rsid w:val="003E39FD"/>
    <w:rsid w:val="003E3A9C"/>
    <w:rsid w:val="003E3E2D"/>
    <w:rsid w:val="003E3F3E"/>
    <w:rsid w:val="003E4006"/>
    <w:rsid w:val="003E401E"/>
    <w:rsid w:val="003E404E"/>
    <w:rsid w:val="003E40E0"/>
    <w:rsid w:val="003E4172"/>
    <w:rsid w:val="003E43BB"/>
    <w:rsid w:val="003E4471"/>
    <w:rsid w:val="003E44C6"/>
    <w:rsid w:val="003E4771"/>
    <w:rsid w:val="003E4852"/>
    <w:rsid w:val="003E4B5D"/>
    <w:rsid w:val="003E4B9F"/>
    <w:rsid w:val="003E4CB4"/>
    <w:rsid w:val="003E4F89"/>
    <w:rsid w:val="003E5037"/>
    <w:rsid w:val="003E50EB"/>
    <w:rsid w:val="003E534D"/>
    <w:rsid w:val="003E54A9"/>
    <w:rsid w:val="003E5755"/>
    <w:rsid w:val="003E57BA"/>
    <w:rsid w:val="003E5A89"/>
    <w:rsid w:val="003E5BBE"/>
    <w:rsid w:val="003E5CD9"/>
    <w:rsid w:val="003E5DCA"/>
    <w:rsid w:val="003E5FEB"/>
    <w:rsid w:val="003E6061"/>
    <w:rsid w:val="003E639E"/>
    <w:rsid w:val="003E63F9"/>
    <w:rsid w:val="003E63FD"/>
    <w:rsid w:val="003E6676"/>
    <w:rsid w:val="003E6700"/>
    <w:rsid w:val="003E6805"/>
    <w:rsid w:val="003E6866"/>
    <w:rsid w:val="003E68BD"/>
    <w:rsid w:val="003E697B"/>
    <w:rsid w:val="003E6A07"/>
    <w:rsid w:val="003E6A25"/>
    <w:rsid w:val="003E6AF5"/>
    <w:rsid w:val="003E72D4"/>
    <w:rsid w:val="003E7425"/>
    <w:rsid w:val="003E759B"/>
    <w:rsid w:val="003E77D1"/>
    <w:rsid w:val="003E784B"/>
    <w:rsid w:val="003E7856"/>
    <w:rsid w:val="003E78BE"/>
    <w:rsid w:val="003E78F3"/>
    <w:rsid w:val="003E7902"/>
    <w:rsid w:val="003E7A71"/>
    <w:rsid w:val="003E7A88"/>
    <w:rsid w:val="003E7A9F"/>
    <w:rsid w:val="003E7B72"/>
    <w:rsid w:val="003E7E35"/>
    <w:rsid w:val="003E7E75"/>
    <w:rsid w:val="003F0145"/>
    <w:rsid w:val="003F01A8"/>
    <w:rsid w:val="003F03BD"/>
    <w:rsid w:val="003F04C9"/>
    <w:rsid w:val="003F0708"/>
    <w:rsid w:val="003F0933"/>
    <w:rsid w:val="003F09BB"/>
    <w:rsid w:val="003F0A11"/>
    <w:rsid w:val="003F0AC6"/>
    <w:rsid w:val="003F0ADF"/>
    <w:rsid w:val="003F0B79"/>
    <w:rsid w:val="003F0C4C"/>
    <w:rsid w:val="003F112B"/>
    <w:rsid w:val="003F11D3"/>
    <w:rsid w:val="003F12C4"/>
    <w:rsid w:val="003F13C0"/>
    <w:rsid w:val="003F1680"/>
    <w:rsid w:val="003F1690"/>
    <w:rsid w:val="003F176C"/>
    <w:rsid w:val="003F1773"/>
    <w:rsid w:val="003F1810"/>
    <w:rsid w:val="003F1894"/>
    <w:rsid w:val="003F18C2"/>
    <w:rsid w:val="003F18F2"/>
    <w:rsid w:val="003F18FC"/>
    <w:rsid w:val="003F1956"/>
    <w:rsid w:val="003F1965"/>
    <w:rsid w:val="003F1ABE"/>
    <w:rsid w:val="003F1AC4"/>
    <w:rsid w:val="003F1E6B"/>
    <w:rsid w:val="003F1EAD"/>
    <w:rsid w:val="003F1EFB"/>
    <w:rsid w:val="003F1FD2"/>
    <w:rsid w:val="003F2060"/>
    <w:rsid w:val="003F20CD"/>
    <w:rsid w:val="003F2166"/>
    <w:rsid w:val="003F21CE"/>
    <w:rsid w:val="003F235A"/>
    <w:rsid w:val="003F2515"/>
    <w:rsid w:val="003F255E"/>
    <w:rsid w:val="003F25F6"/>
    <w:rsid w:val="003F26A6"/>
    <w:rsid w:val="003F28E3"/>
    <w:rsid w:val="003F2935"/>
    <w:rsid w:val="003F294C"/>
    <w:rsid w:val="003F2B1D"/>
    <w:rsid w:val="003F2C04"/>
    <w:rsid w:val="003F2C07"/>
    <w:rsid w:val="003F2E8B"/>
    <w:rsid w:val="003F2F34"/>
    <w:rsid w:val="003F30A2"/>
    <w:rsid w:val="003F31AD"/>
    <w:rsid w:val="003F31E5"/>
    <w:rsid w:val="003F33B1"/>
    <w:rsid w:val="003F33D5"/>
    <w:rsid w:val="003F3445"/>
    <w:rsid w:val="003F34B3"/>
    <w:rsid w:val="003F361D"/>
    <w:rsid w:val="003F36F7"/>
    <w:rsid w:val="003F3714"/>
    <w:rsid w:val="003F3778"/>
    <w:rsid w:val="003F3807"/>
    <w:rsid w:val="003F3A8E"/>
    <w:rsid w:val="003F3A94"/>
    <w:rsid w:val="003F3A96"/>
    <w:rsid w:val="003F3B87"/>
    <w:rsid w:val="003F3DF4"/>
    <w:rsid w:val="003F4006"/>
    <w:rsid w:val="003F40F0"/>
    <w:rsid w:val="003F4135"/>
    <w:rsid w:val="003F42E4"/>
    <w:rsid w:val="003F47CF"/>
    <w:rsid w:val="003F4807"/>
    <w:rsid w:val="003F488E"/>
    <w:rsid w:val="003F4950"/>
    <w:rsid w:val="003F4A9F"/>
    <w:rsid w:val="003F4AAB"/>
    <w:rsid w:val="003F4C4B"/>
    <w:rsid w:val="003F4FA9"/>
    <w:rsid w:val="003F5012"/>
    <w:rsid w:val="003F5306"/>
    <w:rsid w:val="003F5508"/>
    <w:rsid w:val="003F55CF"/>
    <w:rsid w:val="003F55D3"/>
    <w:rsid w:val="003F576C"/>
    <w:rsid w:val="003F5812"/>
    <w:rsid w:val="003F58CC"/>
    <w:rsid w:val="003F5937"/>
    <w:rsid w:val="003F599D"/>
    <w:rsid w:val="003F5A3D"/>
    <w:rsid w:val="003F5AC3"/>
    <w:rsid w:val="003F5C54"/>
    <w:rsid w:val="003F5D5F"/>
    <w:rsid w:val="003F5F1D"/>
    <w:rsid w:val="003F5F8F"/>
    <w:rsid w:val="003F6190"/>
    <w:rsid w:val="003F623E"/>
    <w:rsid w:val="003F62B5"/>
    <w:rsid w:val="003F6307"/>
    <w:rsid w:val="003F63BB"/>
    <w:rsid w:val="003F6413"/>
    <w:rsid w:val="003F667A"/>
    <w:rsid w:val="003F6851"/>
    <w:rsid w:val="003F6A7E"/>
    <w:rsid w:val="003F6D88"/>
    <w:rsid w:val="003F6DAF"/>
    <w:rsid w:val="003F6E9C"/>
    <w:rsid w:val="003F6FC5"/>
    <w:rsid w:val="003F6FD9"/>
    <w:rsid w:val="003F74D0"/>
    <w:rsid w:val="003F7524"/>
    <w:rsid w:val="003F7555"/>
    <w:rsid w:val="003F75A1"/>
    <w:rsid w:val="003F760E"/>
    <w:rsid w:val="003F7860"/>
    <w:rsid w:val="00400079"/>
    <w:rsid w:val="004000B9"/>
    <w:rsid w:val="004004DF"/>
    <w:rsid w:val="00400561"/>
    <w:rsid w:val="004006B6"/>
    <w:rsid w:val="00400865"/>
    <w:rsid w:val="00400CB5"/>
    <w:rsid w:val="00400E0E"/>
    <w:rsid w:val="00400E59"/>
    <w:rsid w:val="00400F44"/>
    <w:rsid w:val="00401019"/>
    <w:rsid w:val="004011A0"/>
    <w:rsid w:val="00401601"/>
    <w:rsid w:val="00401816"/>
    <w:rsid w:val="00401A4D"/>
    <w:rsid w:val="00401AF4"/>
    <w:rsid w:val="00401BC9"/>
    <w:rsid w:val="00401C8F"/>
    <w:rsid w:val="00401F57"/>
    <w:rsid w:val="00402107"/>
    <w:rsid w:val="00402309"/>
    <w:rsid w:val="00402332"/>
    <w:rsid w:val="00402356"/>
    <w:rsid w:val="004023AB"/>
    <w:rsid w:val="004023F5"/>
    <w:rsid w:val="004024AD"/>
    <w:rsid w:val="0040259C"/>
    <w:rsid w:val="004025BC"/>
    <w:rsid w:val="00402679"/>
    <w:rsid w:val="00402771"/>
    <w:rsid w:val="00402905"/>
    <w:rsid w:val="00402C8A"/>
    <w:rsid w:val="00402CCE"/>
    <w:rsid w:val="00402E4A"/>
    <w:rsid w:val="00402E6A"/>
    <w:rsid w:val="0040314D"/>
    <w:rsid w:val="004033EE"/>
    <w:rsid w:val="004035DC"/>
    <w:rsid w:val="0040373A"/>
    <w:rsid w:val="00403874"/>
    <w:rsid w:val="00403BA1"/>
    <w:rsid w:val="00403C55"/>
    <w:rsid w:val="00403D49"/>
    <w:rsid w:val="00403D6B"/>
    <w:rsid w:val="00403D93"/>
    <w:rsid w:val="00403E5B"/>
    <w:rsid w:val="00403FBB"/>
    <w:rsid w:val="004042F1"/>
    <w:rsid w:val="004043ED"/>
    <w:rsid w:val="0040453E"/>
    <w:rsid w:val="00404587"/>
    <w:rsid w:val="0040461D"/>
    <w:rsid w:val="00404710"/>
    <w:rsid w:val="004048E1"/>
    <w:rsid w:val="00404932"/>
    <w:rsid w:val="00404956"/>
    <w:rsid w:val="00404B3D"/>
    <w:rsid w:val="00404C2A"/>
    <w:rsid w:val="00404C4A"/>
    <w:rsid w:val="00404D46"/>
    <w:rsid w:val="00404D90"/>
    <w:rsid w:val="00404E68"/>
    <w:rsid w:val="00404F1D"/>
    <w:rsid w:val="00404F63"/>
    <w:rsid w:val="0040514D"/>
    <w:rsid w:val="0040516C"/>
    <w:rsid w:val="004051B9"/>
    <w:rsid w:val="00405247"/>
    <w:rsid w:val="00405366"/>
    <w:rsid w:val="00405373"/>
    <w:rsid w:val="004053F4"/>
    <w:rsid w:val="004053FB"/>
    <w:rsid w:val="004054BA"/>
    <w:rsid w:val="004055E3"/>
    <w:rsid w:val="00405738"/>
    <w:rsid w:val="00405834"/>
    <w:rsid w:val="0040592C"/>
    <w:rsid w:val="004059BB"/>
    <w:rsid w:val="00405B76"/>
    <w:rsid w:val="00405C74"/>
    <w:rsid w:val="00405F68"/>
    <w:rsid w:val="00405F86"/>
    <w:rsid w:val="0040602E"/>
    <w:rsid w:val="004062C8"/>
    <w:rsid w:val="00406347"/>
    <w:rsid w:val="00406368"/>
    <w:rsid w:val="00406455"/>
    <w:rsid w:val="004064B7"/>
    <w:rsid w:val="00406854"/>
    <w:rsid w:val="00406CB1"/>
    <w:rsid w:val="00406E19"/>
    <w:rsid w:val="00406F43"/>
    <w:rsid w:val="00407202"/>
    <w:rsid w:val="004073D8"/>
    <w:rsid w:val="00407414"/>
    <w:rsid w:val="00407600"/>
    <w:rsid w:val="00407879"/>
    <w:rsid w:val="00407900"/>
    <w:rsid w:val="00407A3A"/>
    <w:rsid w:val="00407BE5"/>
    <w:rsid w:val="00407CCE"/>
    <w:rsid w:val="00407D58"/>
    <w:rsid w:val="00407E00"/>
    <w:rsid w:val="00407E4F"/>
    <w:rsid w:val="00407EDB"/>
    <w:rsid w:val="00407F26"/>
    <w:rsid w:val="00407F6B"/>
    <w:rsid w:val="00407FD9"/>
    <w:rsid w:val="0041021F"/>
    <w:rsid w:val="00410298"/>
    <w:rsid w:val="00410357"/>
    <w:rsid w:val="004105AC"/>
    <w:rsid w:val="004105D4"/>
    <w:rsid w:val="00410686"/>
    <w:rsid w:val="004106FB"/>
    <w:rsid w:val="0041075C"/>
    <w:rsid w:val="0041079E"/>
    <w:rsid w:val="004107C8"/>
    <w:rsid w:val="00410828"/>
    <w:rsid w:val="0041090A"/>
    <w:rsid w:val="00410A21"/>
    <w:rsid w:val="00410BBC"/>
    <w:rsid w:val="00410D71"/>
    <w:rsid w:val="00410EDC"/>
    <w:rsid w:val="004110C6"/>
    <w:rsid w:val="004110EE"/>
    <w:rsid w:val="00411244"/>
    <w:rsid w:val="004114D7"/>
    <w:rsid w:val="00411739"/>
    <w:rsid w:val="004117FB"/>
    <w:rsid w:val="0041193E"/>
    <w:rsid w:val="00411AC8"/>
    <w:rsid w:val="00411CF4"/>
    <w:rsid w:val="00412055"/>
    <w:rsid w:val="00412338"/>
    <w:rsid w:val="00412489"/>
    <w:rsid w:val="004125EA"/>
    <w:rsid w:val="00412651"/>
    <w:rsid w:val="0041268F"/>
    <w:rsid w:val="0041272C"/>
    <w:rsid w:val="004128BB"/>
    <w:rsid w:val="00412A17"/>
    <w:rsid w:val="00412A28"/>
    <w:rsid w:val="00412B37"/>
    <w:rsid w:val="00412D4B"/>
    <w:rsid w:val="00412FE4"/>
    <w:rsid w:val="00413114"/>
    <w:rsid w:val="004131F6"/>
    <w:rsid w:val="00413255"/>
    <w:rsid w:val="004133D4"/>
    <w:rsid w:val="00413512"/>
    <w:rsid w:val="0041352A"/>
    <w:rsid w:val="0041363C"/>
    <w:rsid w:val="0041377A"/>
    <w:rsid w:val="0041392F"/>
    <w:rsid w:val="00413A3E"/>
    <w:rsid w:val="00413A6B"/>
    <w:rsid w:val="00413B02"/>
    <w:rsid w:val="00413B8C"/>
    <w:rsid w:val="00413D63"/>
    <w:rsid w:val="00413E0C"/>
    <w:rsid w:val="00413E75"/>
    <w:rsid w:val="00413F45"/>
    <w:rsid w:val="00413FCD"/>
    <w:rsid w:val="004143D9"/>
    <w:rsid w:val="004143DE"/>
    <w:rsid w:val="004144D8"/>
    <w:rsid w:val="00414575"/>
    <w:rsid w:val="004145DA"/>
    <w:rsid w:val="0041497D"/>
    <w:rsid w:val="00414C1A"/>
    <w:rsid w:val="00414CC3"/>
    <w:rsid w:val="00414D76"/>
    <w:rsid w:val="00415173"/>
    <w:rsid w:val="00415286"/>
    <w:rsid w:val="0041531A"/>
    <w:rsid w:val="0041539B"/>
    <w:rsid w:val="004153F2"/>
    <w:rsid w:val="00415477"/>
    <w:rsid w:val="00415482"/>
    <w:rsid w:val="00415675"/>
    <w:rsid w:val="004156F2"/>
    <w:rsid w:val="0041578F"/>
    <w:rsid w:val="004157D3"/>
    <w:rsid w:val="004158B8"/>
    <w:rsid w:val="00415ADB"/>
    <w:rsid w:val="00415ADD"/>
    <w:rsid w:val="00415AFA"/>
    <w:rsid w:val="00415B4F"/>
    <w:rsid w:val="00415BB4"/>
    <w:rsid w:val="00415BBC"/>
    <w:rsid w:val="00415C51"/>
    <w:rsid w:val="00415DBD"/>
    <w:rsid w:val="00415E23"/>
    <w:rsid w:val="00415EB6"/>
    <w:rsid w:val="00415F6F"/>
    <w:rsid w:val="00415FDC"/>
    <w:rsid w:val="004160D1"/>
    <w:rsid w:val="00416123"/>
    <w:rsid w:val="0041638F"/>
    <w:rsid w:val="0041659C"/>
    <w:rsid w:val="004165A4"/>
    <w:rsid w:val="00416691"/>
    <w:rsid w:val="00416699"/>
    <w:rsid w:val="004166E9"/>
    <w:rsid w:val="004167F2"/>
    <w:rsid w:val="00416863"/>
    <w:rsid w:val="00416911"/>
    <w:rsid w:val="00416C23"/>
    <w:rsid w:val="00416C5F"/>
    <w:rsid w:val="00416D47"/>
    <w:rsid w:val="00416D98"/>
    <w:rsid w:val="00417009"/>
    <w:rsid w:val="0041715E"/>
    <w:rsid w:val="004171BA"/>
    <w:rsid w:val="00417331"/>
    <w:rsid w:val="00417381"/>
    <w:rsid w:val="00417396"/>
    <w:rsid w:val="004174DC"/>
    <w:rsid w:val="004174E1"/>
    <w:rsid w:val="004176DA"/>
    <w:rsid w:val="00417C26"/>
    <w:rsid w:val="0042005D"/>
    <w:rsid w:val="0042010E"/>
    <w:rsid w:val="004203E4"/>
    <w:rsid w:val="004204C6"/>
    <w:rsid w:val="00420634"/>
    <w:rsid w:val="0042075B"/>
    <w:rsid w:val="004207FF"/>
    <w:rsid w:val="00420869"/>
    <w:rsid w:val="004208C5"/>
    <w:rsid w:val="00420933"/>
    <w:rsid w:val="00420953"/>
    <w:rsid w:val="00420A5D"/>
    <w:rsid w:val="00420BC2"/>
    <w:rsid w:val="00420DE8"/>
    <w:rsid w:val="00420F03"/>
    <w:rsid w:val="00421415"/>
    <w:rsid w:val="00421656"/>
    <w:rsid w:val="00421673"/>
    <w:rsid w:val="00421880"/>
    <w:rsid w:val="00421AB5"/>
    <w:rsid w:val="00421C21"/>
    <w:rsid w:val="00421C3D"/>
    <w:rsid w:val="00421C61"/>
    <w:rsid w:val="00421C80"/>
    <w:rsid w:val="00421E11"/>
    <w:rsid w:val="00421EEB"/>
    <w:rsid w:val="00422022"/>
    <w:rsid w:val="0042203A"/>
    <w:rsid w:val="004221C6"/>
    <w:rsid w:val="0042224D"/>
    <w:rsid w:val="0042296D"/>
    <w:rsid w:val="004229C1"/>
    <w:rsid w:val="004229CC"/>
    <w:rsid w:val="004229FC"/>
    <w:rsid w:val="00422AAF"/>
    <w:rsid w:val="00422B0E"/>
    <w:rsid w:val="00422C80"/>
    <w:rsid w:val="00422C92"/>
    <w:rsid w:val="00422CE5"/>
    <w:rsid w:val="00422D21"/>
    <w:rsid w:val="00422EAA"/>
    <w:rsid w:val="00422FF7"/>
    <w:rsid w:val="0042304F"/>
    <w:rsid w:val="004230AB"/>
    <w:rsid w:val="004231AC"/>
    <w:rsid w:val="00423276"/>
    <w:rsid w:val="0042327C"/>
    <w:rsid w:val="00423311"/>
    <w:rsid w:val="00423507"/>
    <w:rsid w:val="00423818"/>
    <w:rsid w:val="004238E5"/>
    <w:rsid w:val="00423AA9"/>
    <w:rsid w:val="00423CCB"/>
    <w:rsid w:val="00423CCD"/>
    <w:rsid w:val="00423D0F"/>
    <w:rsid w:val="00423D9B"/>
    <w:rsid w:val="00423DAB"/>
    <w:rsid w:val="00423EA9"/>
    <w:rsid w:val="00423EEA"/>
    <w:rsid w:val="00423FCF"/>
    <w:rsid w:val="004241D7"/>
    <w:rsid w:val="004244D7"/>
    <w:rsid w:val="004244E1"/>
    <w:rsid w:val="004247EB"/>
    <w:rsid w:val="004248D3"/>
    <w:rsid w:val="00424A3C"/>
    <w:rsid w:val="00424A66"/>
    <w:rsid w:val="00424B4C"/>
    <w:rsid w:val="00424C22"/>
    <w:rsid w:val="00424CA6"/>
    <w:rsid w:val="00424CFC"/>
    <w:rsid w:val="0042502B"/>
    <w:rsid w:val="0042504B"/>
    <w:rsid w:val="004250A8"/>
    <w:rsid w:val="0042535E"/>
    <w:rsid w:val="00425428"/>
    <w:rsid w:val="0042546A"/>
    <w:rsid w:val="00425670"/>
    <w:rsid w:val="0042576E"/>
    <w:rsid w:val="0042593C"/>
    <w:rsid w:val="00425A54"/>
    <w:rsid w:val="00425CCF"/>
    <w:rsid w:val="00425CED"/>
    <w:rsid w:val="00425D4F"/>
    <w:rsid w:val="00425DE0"/>
    <w:rsid w:val="00425E00"/>
    <w:rsid w:val="00425EAB"/>
    <w:rsid w:val="00425EAC"/>
    <w:rsid w:val="00425F10"/>
    <w:rsid w:val="00425F18"/>
    <w:rsid w:val="00425F4B"/>
    <w:rsid w:val="00425F6F"/>
    <w:rsid w:val="00425FD9"/>
    <w:rsid w:val="00426014"/>
    <w:rsid w:val="0042608D"/>
    <w:rsid w:val="004261D4"/>
    <w:rsid w:val="00426242"/>
    <w:rsid w:val="00426416"/>
    <w:rsid w:val="00426614"/>
    <w:rsid w:val="0042666D"/>
    <w:rsid w:val="00426A0B"/>
    <w:rsid w:val="00426AE2"/>
    <w:rsid w:val="00426B3F"/>
    <w:rsid w:val="00426BD6"/>
    <w:rsid w:val="00426C50"/>
    <w:rsid w:val="00426C61"/>
    <w:rsid w:val="00426CA7"/>
    <w:rsid w:val="00426D07"/>
    <w:rsid w:val="00426D14"/>
    <w:rsid w:val="00427232"/>
    <w:rsid w:val="004275A8"/>
    <w:rsid w:val="004276F1"/>
    <w:rsid w:val="00427872"/>
    <w:rsid w:val="00427944"/>
    <w:rsid w:val="00427E3C"/>
    <w:rsid w:val="00427F1B"/>
    <w:rsid w:val="00430229"/>
    <w:rsid w:val="0043024D"/>
    <w:rsid w:val="004302D6"/>
    <w:rsid w:val="00430458"/>
    <w:rsid w:val="0043050D"/>
    <w:rsid w:val="004305F3"/>
    <w:rsid w:val="004306F0"/>
    <w:rsid w:val="004306FC"/>
    <w:rsid w:val="0043081F"/>
    <w:rsid w:val="0043088E"/>
    <w:rsid w:val="00430953"/>
    <w:rsid w:val="00430BD4"/>
    <w:rsid w:val="00430C3B"/>
    <w:rsid w:val="00430D97"/>
    <w:rsid w:val="00430F16"/>
    <w:rsid w:val="00430F83"/>
    <w:rsid w:val="0043100E"/>
    <w:rsid w:val="00431050"/>
    <w:rsid w:val="0043116D"/>
    <w:rsid w:val="0043134F"/>
    <w:rsid w:val="00431384"/>
    <w:rsid w:val="0043181E"/>
    <w:rsid w:val="004318CB"/>
    <w:rsid w:val="00431B5C"/>
    <w:rsid w:val="00431BEA"/>
    <w:rsid w:val="00431C7E"/>
    <w:rsid w:val="00431CF0"/>
    <w:rsid w:val="00431FB9"/>
    <w:rsid w:val="004321DB"/>
    <w:rsid w:val="0043260D"/>
    <w:rsid w:val="004328A2"/>
    <w:rsid w:val="004328EB"/>
    <w:rsid w:val="004329BD"/>
    <w:rsid w:val="00432A81"/>
    <w:rsid w:val="0043310A"/>
    <w:rsid w:val="004332A2"/>
    <w:rsid w:val="00433356"/>
    <w:rsid w:val="004334E4"/>
    <w:rsid w:val="00433928"/>
    <w:rsid w:val="00433A75"/>
    <w:rsid w:val="00433C0F"/>
    <w:rsid w:val="00433CDD"/>
    <w:rsid w:val="00433EE2"/>
    <w:rsid w:val="00434144"/>
    <w:rsid w:val="004341F7"/>
    <w:rsid w:val="00434236"/>
    <w:rsid w:val="00434313"/>
    <w:rsid w:val="00434388"/>
    <w:rsid w:val="00434391"/>
    <w:rsid w:val="004344AF"/>
    <w:rsid w:val="004346B9"/>
    <w:rsid w:val="00434775"/>
    <w:rsid w:val="00434783"/>
    <w:rsid w:val="0043484B"/>
    <w:rsid w:val="00434972"/>
    <w:rsid w:val="004349B1"/>
    <w:rsid w:val="00434BEB"/>
    <w:rsid w:val="00434CA6"/>
    <w:rsid w:val="00434F9A"/>
    <w:rsid w:val="00435006"/>
    <w:rsid w:val="004351B6"/>
    <w:rsid w:val="0043524B"/>
    <w:rsid w:val="00435374"/>
    <w:rsid w:val="00435396"/>
    <w:rsid w:val="00435565"/>
    <w:rsid w:val="004355BC"/>
    <w:rsid w:val="00435A2E"/>
    <w:rsid w:val="00435B1E"/>
    <w:rsid w:val="00435BAA"/>
    <w:rsid w:val="00435BB3"/>
    <w:rsid w:val="00435FE7"/>
    <w:rsid w:val="00436086"/>
    <w:rsid w:val="004361FD"/>
    <w:rsid w:val="00436322"/>
    <w:rsid w:val="00436347"/>
    <w:rsid w:val="0043643D"/>
    <w:rsid w:val="00436516"/>
    <w:rsid w:val="00436852"/>
    <w:rsid w:val="00436AF8"/>
    <w:rsid w:val="00436E66"/>
    <w:rsid w:val="004370D1"/>
    <w:rsid w:val="004371E8"/>
    <w:rsid w:val="004371ED"/>
    <w:rsid w:val="0043724C"/>
    <w:rsid w:val="0043725D"/>
    <w:rsid w:val="004373BC"/>
    <w:rsid w:val="004373CB"/>
    <w:rsid w:val="0043750C"/>
    <w:rsid w:val="00437517"/>
    <w:rsid w:val="004377F3"/>
    <w:rsid w:val="0043797E"/>
    <w:rsid w:val="004379A8"/>
    <w:rsid w:val="00437B45"/>
    <w:rsid w:val="00437C14"/>
    <w:rsid w:val="00437DF6"/>
    <w:rsid w:val="00437E4E"/>
    <w:rsid w:val="00437FBE"/>
    <w:rsid w:val="00440412"/>
    <w:rsid w:val="004405A5"/>
    <w:rsid w:val="004405CD"/>
    <w:rsid w:val="0044084E"/>
    <w:rsid w:val="00440996"/>
    <w:rsid w:val="00440A0C"/>
    <w:rsid w:val="00440C06"/>
    <w:rsid w:val="00440C59"/>
    <w:rsid w:val="00440D0D"/>
    <w:rsid w:val="00440EA9"/>
    <w:rsid w:val="00441010"/>
    <w:rsid w:val="00441063"/>
    <w:rsid w:val="004410FE"/>
    <w:rsid w:val="00441105"/>
    <w:rsid w:val="00441244"/>
    <w:rsid w:val="00441247"/>
    <w:rsid w:val="0044130F"/>
    <w:rsid w:val="00441594"/>
    <w:rsid w:val="004415DD"/>
    <w:rsid w:val="004416CC"/>
    <w:rsid w:val="00441841"/>
    <w:rsid w:val="004418BF"/>
    <w:rsid w:val="00441913"/>
    <w:rsid w:val="0044198A"/>
    <w:rsid w:val="00441C45"/>
    <w:rsid w:val="00441DA8"/>
    <w:rsid w:val="00441F5F"/>
    <w:rsid w:val="00442104"/>
    <w:rsid w:val="004422E2"/>
    <w:rsid w:val="00442378"/>
    <w:rsid w:val="00442423"/>
    <w:rsid w:val="0044250A"/>
    <w:rsid w:val="00442535"/>
    <w:rsid w:val="0044253B"/>
    <w:rsid w:val="00442731"/>
    <w:rsid w:val="00442743"/>
    <w:rsid w:val="0044275C"/>
    <w:rsid w:val="00442A5C"/>
    <w:rsid w:val="00442AE0"/>
    <w:rsid w:val="00442B04"/>
    <w:rsid w:val="00442C47"/>
    <w:rsid w:val="00442D20"/>
    <w:rsid w:val="00442F3E"/>
    <w:rsid w:val="00442FA2"/>
    <w:rsid w:val="0044302F"/>
    <w:rsid w:val="004430BD"/>
    <w:rsid w:val="0044320D"/>
    <w:rsid w:val="00443337"/>
    <w:rsid w:val="0044345F"/>
    <w:rsid w:val="00443474"/>
    <w:rsid w:val="0044368A"/>
    <w:rsid w:val="004436D0"/>
    <w:rsid w:val="00443794"/>
    <w:rsid w:val="0044395E"/>
    <w:rsid w:val="00443B04"/>
    <w:rsid w:val="00443C57"/>
    <w:rsid w:val="00443C6B"/>
    <w:rsid w:val="00443CBD"/>
    <w:rsid w:val="00443D38"/>
    <w:rsid w:val="0044415C"/>
    <w:rsid w:val="004442C7"/>
    <w:rsid w:val="00444519"/>
    <w:rsid w:val="00444683"/>
    <w:rsid w:val="0044469B"/>
    <w:rsid w:val="00444733"/>
    <w:rsid w:val="004447C7"/>
    <w:rsid w:val="00444C21"/>
    <w:rsid w:val="00444C72"/>
    <w:rsid w:val="00444CC5"/>
    <w:rsid w:val="00444EB4"/>
    <w:rsid w:val="00444EDB"/>
    <w:rsid w:val="00444F5E"/>
    <w:rsid w:val="0044523B"/>
    <w:rsid w:val="00445259"/>
    <w:rsid w:val="0044561F"/>
    <w:rsid w:val="0044566F"/>
    <w:rsid w:val="00445883"/>
    <w:rsid w:val="004458D5"/>
    <w:rsid w:val="004458DE"/>
    <w:rsid w:val="004459CE"/>
    <w:rsid w:val="00445B77"/>
    <w:rsid w:val="00445EDB"/>
    <w:rsid w:val="004461AB"/>
    <w:rsid w:val="0044655A"/>
    <w:rsid w:val="004465B1"/>
    <w:rsid w:val="00446705"/>
    <w:rsid w:val="00446715"/>
    <w:rsid w:val="00446934"/>
    <w:rsid w:val="004469AE"/>
    <w:rsid w:val="00446A4A"/>
    <w:rsid w:val="00446ACD"/>
    <w:rsid w:val="00446B20"/>
    <w:rsid w:val="00446B31"/>
    <w:rsid w:val="00446B6A"/>
    <w:rsid w:val="00446CD3"/>
    <w:rsid w:val="00446E2D"/>
    <w:rsid w:val="00446E4B"/>
    <w:rsid w:val="0044724D"/>
    <w:rsid w:val="004472A8"/>
    <w:rsid w:val="0044737A"/>
    <w:rsid w:val="004474E3"/>
    <w:rsid w:val="004475C4"/>
    <w:rsid w:val="004475C6"/>
    <w:rsid w:val="004477CC"/>
    <w:rsid w:val="0044798C"/>
    <w:rsid w:val="00447A0A"/>
    <w:rsid w:val="00447C50"/>
    <w:rsid w:val="00447C66"/>
    <w:rsid w:val="00447CD8"/>
    <w:rsid w:val="00447DF2"/>
    <w:rsid w:val="00450032"/>
    <w:rsid w:val="004500AC"/>
    <w:rsid w:val="00450448"/>
    <w:rsid w:val="004506BB"/>
    <w:rsid w:val="004508ED"/>
    <w:rsid w:val="00450953"/>
    <w:rsid w:val="0045098B"/>
    <w:rsid w:val="004509FD"/>
    <w:rsid w:val="00450BC3"/>
    <w:rsid w:val="00450C22"/>
    <w:rsid w:val="00450ED2"/>
    <w:rsid w:val="0045103B"/>
    <w:rsid w:val="004510EE"/>
    <w:rsid w:val="004511CA"/>
    <w:rsid w:val="0045131C"/>
    <w:rsid w:val="004513FD"/>
    <w:rsid w:val="00451562"/>
    <w:rsid w:val="004515E1"/>
    <w:rsid w:val="00451619"/>
    <w:rsid w:val="0045164A"/>
    <w:rsid w:val="004517D1"/>
    <w:rsid w:val="00451891"/>
    <w:rsid w:val="00451926"/>
    <w:rsid w:val="00451BEF"/>
    <w:rsid w:val="00451C74"/>
    <w:rsid w:val="00451DA1"/>
    <w:rsid w:val="00451E46"/>
    <w:rsid w:val="00451F66"/>
    <w:rsid w:val="00451F70"/>
    <w:rsid w:val="00451F9F"/>
    <w:rsid w:val="004520CA"/>
    <w:rsid w:val="004520FB"/>
    <w:rsid w:val="0045210E"/>
    <w:rsid w:val="00452192"/>
    <w:rsid w:val="004522C0"/>
    <w:rsid w:val="00452600"/>
    <w:rsid w:val="00452614"/>
    <w:rsid w:val="0045273D"/>
    <w:rsid w:val="00452857"/>
    <w:rsid w:val="00452AC0"/>
    <w:rsid w:val="00452B45"/>
    <w:rsid w:val="00452B6D"/>
    <w:rsid w:val="00452BCB"/>
    <w:rsid w:val="00452C2E"/>
    <w:rsid w:val="00452C7D"/>
    <w:rsid w:val="00452D74"/>
    <w:rsid w:val="00452E68"/>
    <w:rsid w:val="00453430"/>
    <w:rsid w:val="004534B3"/>
    <w:rsid w:val="004534C6"/>
    <w:rsid w:val="004534E5"/>
    <w:rsid w:val="004535BC"/>
    <w:rsid w:val="00453740"/>
    <w:rsid w:val="0045384F"/>
    <w:rsid w:val="00453936"/>
    <w:rsid w:val="00453941"/>
    <w:rsid w:val="00453B01"/>
    <w:rsid w:val="00453C18"/>
    <w:rsid w:val="00453C77"/>
    <w:rsid w:val="00453E87"/>
    <w:rsid w:val="00453EF2"/>
    <w:rsid w:val="00453F6A"/>
    <w:rsid w:val="00454033"/>
    <w:rsid w:val="004540AE"/>
    <w:rsid w:val="00454136"/>
    <w:rsid w:val="0045424C"/>
    <w:rsid w:val="00454288"/>
    <w:rsid w:val="004543A7"/>
    <w:rsid w:val="004543DB"/>
    <w:rsid w:val="004544C9"/>
    <w:rsid w:val="004544E4"/>
    <w:rsid w:val="00454536"/>
    <w:rsid w:val="004545AD"/>
    <w:rsid w:val="004546E2"/>
    <w:rsid w:val="004548C4"/>
    <w:rsid w:val="00454A34"/>
    <w:rsid w:val="00454B4B"/>
    <w:rsid w:val="00454B59"/>
    <w:rsid w:val="00454CAE"/>
    <w:rsid w:val="00454D72"/>
    <w:rsid w:val="00454DF7"/>
    <w:rsid w:val="00454EBE"/>
    <w:rsid w:val="00454EEE"/>
    <w:rsid w:val="00454FF9"/>
    <w:rsid w:val="00455006"/>
    <w:rsid w:val="00455050"/>
    <w:rsid w:val="00455371"/>
    <w:rsid w:val="00455474"/>
    <w:rsid w:val="00455631"/>
    <w:rsid w:val="004556D4"/>
    <w:rsid w:val="00455718"/>
    <w:rsid w:val="0045578F"/>
    <w:rsid w:val="00455955"/>
    <w:rsid w:val="004559C5"/>
    <w:rsid w:val="00455A3B"/>
    <w:rsid w:val="00455A94"/>
    <w:rsid w:val="00455B2C"/>
    <w:rsid w:val="00455C5D"/>
    <w:rsid w:val="00455C75"/>
    <w:rsid w:val="00455C9B"/>
    <w:rsid w:val="00455CD1"/>
    <w:rsid w:val="00455D4A"/>
    <w:rsid w:val="00455DA1"/>
    <w:rsid w:val="00455DC5"/>
    <w:rsid w:val="00455EA0"/>
    <w:rsid w:val="0045614B"/>
    <w:rsid w:val="004563D0"/>
    <w:rsid w:val="00456464"/>
    <w:rsid w:val="0045671D"/>
    <w:rsid w:val="004567AB"/>
    <w:rsid w:val="0045681F"/>
    <w:rsid w:val="00456873"/>
    <w:rsid w:val="0045697C"/>
    <w:rsid w:val="00456A38"/>
    <w:rsid w:val="00456CB7"/>
    <w:rsid w:val="00456D80"/>
    <w:rsid w:val="00456D88"/>
    <w:rsid w:val="00456DD1"/>
    <w:rsid w:val="00456E49"/>
    <w:rsid w:val="00456EE2"/>
    <w:rsid w:val="00456F41"/>
    <w:rsid w:val="00457062"/>
    <w:rsid w:val="0045708E"/>
    <w:rsid w:val="004570D5"/>
    <w:rsid w:val="0045717E"/>
    <w:rsid w:val="004571E8"/>
    <w:rsid w:val="0045726E"/>
    <w:rsid w:val="004573C0"/>
    <w:rsid w:val="004574D3"/>
    <w:rsid w:val="00457511"/>
    <w:rsid w:val="00457566"/>
    <w:rsid w:val="004575E8"/>
    <w:rsid w:val="00457621"/>
    <w:rsid w:val="00457638"/>
    <w:rsid w:val="00457745"/>
    <w:rsid w:val="0045774B"/>
    <w:rsid w:val="004577B5"/>
    <w:rsid w:val="00457832"/>
    <w:rsid w:val="00457898"/>
    <w:rsid w:val="00457A47"/>
    <w:rsid w:val="00457AE9"/>
    <w:rsid w:val="00457B59"/>
    <w:rsid w:val="00457BAF"/>
    <w:rsid w:val="00457D42"/>
    <w:rsid w:val="00457F49"/>
    <w:rsid w:val="00457F8F"/>
    <w:rsid w:val="00457FB6"/>
    <w:rsid w:val="00460091"/>
    <w:rsid w:val="004600F9"/>
    <w:rsid w:val="00460182"/>
    <w:rsid w:val="0046048D"/>
    <w:rsid w:val="004604CE"/>
    <w:rsid w:val="00460593"/>
    <w:rsid w:val="004605CD"/>
    <w:rsid w:val="00460917"/>
    <w:rsid w:val="004609A3"/>
    <w:rsid w:val="00460B44"/>
    <w:rsid w:val="00460CA6"/>
    <w:rsid w:val="00460E44"/>
    <w:rsid w:val="00460F19"/>
    <w:rsid w:val="00461012"/>
    <w:rsid w:val="0046101D"/>
    <w:rsid w:val="00461172"/>
    <w:rsid w:val="0046117B"/>
    <w:rsid w:val="004611BC"/>
    <w:rsid w:val="0046134E"/>
    <w:rsid w:val="004613C3"/>
    <w:rsid w:val="00461631"/>
    <w:rsid w:val="00461688"/>
    <w:rsid w:val="00461786"/>
    <w:rsid w:val="0046181E"/>
    <w:rsid w:val="00461A9E"/>
    <w:rsid w:val="00461CBD"/>
    <w:rsid w:val="00461D24"/>
    <w:rsid w:val="00461D9C"/>
    <w:rsid w:val="00461F9E"/>
    <w:rsid w:val="0046213B"/>
    <w:rsid w:val="0046215E"/>
    <w:rsid w:val="00462320"/>
    <w:rsid w:val="0046254E"/>
    <w:rsid w:val="004626C0"/>
    <w:rsid w:val="004627D2"/>
    <w:rsid w:val="004628BF"/>
    <w:rsid w:val="00462912"/>
    <w:rsid w:val="00462988"/>
    <w:rsid w:val="00462A5B"/>
    <w:rsid w:val="00462B72"/>
    <w:rsid w:val="00462BCF"/>
    <w:rsid w:val="00462C35"/>
    <w:rsid w:val="00462CBF"/>
    <w:rsid w:val="00462EEC"/>
    <w:rsid w:val="00462F3F"/>
    <w:rsid w:val="00462F6E"/>
    <w:rsid w:val="0046318E"/>
    <w:rsid w:val="004631B5"/>
    <w:rsid w:val="00463286"/>
    <w:rsid w:val="00463432"/>
    <w:rsid w:val="004634FB"/>
    <w:rsid w:val="00463674"/>
    <w:rsid w:val="0046367F"/>
    <w:rsid w:val="0046387D"/>
    <w:rsid w:val="004638AA"/>
    <w:rsid w:val="0046390D"/>
    <w:rsid w:val="0046394F"/>
    <w:rsid w:val="00463A6F"/>
    <w:rsid w:val="00463AEC"/>
    <w:rsid w:val="00463D8C"/>
    <w:rsid w:val="00463D90"/>
    <w:rsid w:val="00463E10"/>
    <w:rsid w:val="00464029"/>
    <w:rsid w:val="004642F9"/>
    <w:rsid w:val="00464526"/>
    <w:rsid w:val="00464667"/>
    <w:rsid w:val="00464781"/>
    <w:rsid w:val="0046483D"/>
    <w:rsid w:val="004649AC"/>
    <w:rsid w:val="004649F6"/>
    <w:rsid w:val="00464C01"/>
    <w:rsid w:val="00464CC4"/>
    <w:rsid w:val="00464E75"/>
    <w:rsid w:val="00464E96"/>
    <w:rsid w:val="00465064"/>
    <w:rsid w:val="0046515C"/>
    <w:rsid w:val="00465173"/>
    <w:rsid w:val="0046519B"/>
    <w:rsid w:val="00465236"/>
    <w:rsid w:val="0046565D"/>
    <w:rsid w:val="004656EB"/>
    <w:rsid w:val="00465709"/>
    <w:rsid w:val="0046570D"/>
    <w:rsid w:val="0046592E"/>
    <w:rsid w:val="00465A6E"/>
    <w:rsid w:val="00465B22"/>
    <w:rsid w:val="00465D32"/>
    <w:rsid w:val="00466051"/>
    <w:rsid w:val="00466068"/>
    <w:rsid w:val="004660FD"/>
    <w:rsid w:val="0046617D"/>
    <w:rsid w:val="0046619B"/>
    <w:rsid w:val="004661EC"/>
    <w:rsid w:val="004662E4"/>
    <w:rsid w:val="004662EC"/>
    <w:rsid w:val="00466603"/>
    <w:rsid w:val="00466620"/>
    <w:rsid w:val="004666C1"/>
    <w:rsid w:val="0046675E"/>
    <w:rsid w:val="004667FB"/>
    <w:rsid w:val="00466933"/>
    <w:rsid w:val="00466A1F"/>
    <w:rsid w:val="00466A23"/>
    <w:rsid w:val="00466A57"/>
    <w:rsid w:val="00466B98"/>
    <w:rsid w:val="00466D31"/>
    <w:rsid w:val="00466DA4"/>
    <w:rsid w:val="00466DBE"/>
    <w:rsid w:val="00466FB3"/>
    <w:rsid w:val="004670AB"/>
    <w:rsid w:val="0046742A"/>
    <w:rsid w:val="00467532"/>
    <w:rsid w:val="004677C7"/>
    <w:rsid w:val="0046796B"/>
    <w:rsid w:val="0046797E"/>
    <w:rsid w:val="00467AAE"/>
    <w:rsid w:val="00467AB0"/>
    <w:rsid w:val="00467AD8"/>
    <w:rsid w:val="00467BDD"/>
    <w:rsid w:val="00467CB2"/>
    <w:rsid w:val="00467D64"/>
    <w:rsid w:val="00467DCB"/>
    <w:rsid w:val="00467EB6"/>
    <w:rsid w:val="00467FA3"/>
    <w:rsid w:val="00470301"/>
    <w:rsid w:val="00470456"/>
    <w:rsid w:val="00470481"/>
    <w:rsid w:val="004704EF"/>
    <w:rsid w:val="0047061A"/>
    <w:rsid w:val="00470640"/>
    <w:rsid w:val="0047078E"/>
    <w:rsid w:val="0047088A"/>
    <w:rsid w:val="004709D2"/>
    <w:rsid w:val="00470A4E"/>
    <w:rsid w:val="00470A9A"/>
    <w:rsid w:val="00470B0A"/>
    <w:rsid w:val="00470B6E"/>
    <w:rsid w:val="00470DF7"/>
    <w:rsid w:val="00471081"/>
    <w:rsid w:val="0047111C"/>
    <w:rsid w:val="00471177"/>
    <w:rsid w:val="004711E7"/>
    <w:rsid w:val="0047127A"/>
    <w:rsid w:val="00471430"/>
    <w:rsid w:val="00471455"/>
    <w:rsid w:val="0047160D"/>
    <w:rsid w:val="004716E7"/>
    <w:rsid w:val="004717D8"/>
    <w:rsid w:val="004718AA"/>
    <w:rsid w:val="004718DF"/>
    <w:rsid w:val="00471914"/>
    <w:rsid w:val="00471928"/>
    <w:rsid w:val="004719A0"/>
    <w:rsid w:val="004719FB"/>
    <w:rsid w:val="00471A3D"/>
    <w:rsid w:val="00471C98"/>
    <w:rsid w:val="00471CB2"/>
    <w:rsid w:val="00471CC9"/>
    <w:rsid w:val="00471CD3"/>
    <w:rsid w:val="00471D79"/>
    <w:rsid w:val="00471DF9"/>
    <w:rsid w:val="00471F07"/>
    <w:rsid w:val="00471F23"/>
    <w:rsid w:val="004721D4"/>
    <w:rsid w:val="0047236B"/>
    <w:rsid w:val="0047240E"/>
    <w:rsid w:val="0047256D"/>
    <w:rsid w:val="004725C1"/>
    <w:rsid w:val="00472821"/>
    <w:rsid w:val="004728C6"/>
    <w:rsid w:val="00472903"/>
    <w:rsid w:val="00472916"/>
    <w:rsid w:val="0047292B"/>
    <w:rsid w:val="00472A87"/>
    <w:rsid w:val="00472ABA"/>
    <w:rsid w:val="00472C34"/>
    <w:rsid w:val="00472C3E"/>
    <w:rsid w:val="00472CD0"/>
    <w:rsid w:val="00472CFD"/>
    <w:rsid w:val="00472D34"/>
    <w:rsid w:val="00472D93"/>
    <w:rsid w:val="00472F3C"/>
    <w:rsid w:val="004730DF"/>
    <w:rsid w:val="00473119"/>
    <w:rsid w:val="00473122"/>
    <w:rsid w:val="004737E5"/>
    <w:rsid w:val="0047385C"/>
    <w:rsid w:val="00473892"/>
    <w:rsid w:val="00473B4C"/>
    <w:rsid w:val="00473C52"/>
    <w:rsid w:val="00473C7E"/>
    <w:rsid w:val="00473EAD"/>
    <w:rsid w:val="00474077"/>
    <w:rsid w:val="00474135"/>
    <w:rsid w:val="004743FA"/>
    <w:rsid w:val="00474630"/>
    <w:rsid w:val="0047464C"/>
    <w:rsid w:val="004747C5"/>
    <w:rsid w:val="00474853"/>
    <w:rsid w:val="00474890"/>
    <w:rsid w:val="004748C2"/>
    <w:rsid w:val="00474AF2"/>
    <w:rsid w:val="00474AFE"/>
    <w:rsid w:val="00474C6F"/>
    <w:rsid w:val="00474E9E"/>
    <w:rsid w:val="00475002"/>
    <w:rsid w:val="00475014"/>
    <w:rsid w:val="004750E9"/>
    <w:rsid w:val="00475224"/>
    <w:rsid w:val="0047523A"/>
    <w:rsid w:val="004752A6"/>
    <w:rsid w:val="004752C1"/>
    <w:rsid w:val="00475374"/>
    <w:rsid w:val="0047552C"/>
    <w:rsid w:val="00475591"/>
    <w:rsid w:val="0047560A"/>
    <w:rsid w:val="004757D2"/>
    <w:rsid w:val="00475804"/>
    <w:rsid w:val="004759CC"/>
    <w:rsid w:val="004759E0"/>
    <w:rsid w:val="00475BCB"/>
    <w:rsid w:val="00475C1A"/>
    <w:rsid w:val="00475D14"/>
    <w:rsid w:val="00475D52"/>
    <w:rsid w:val="00475FCB"/>
    <w:rsid w:val="00475FFC"/>
    <w:rsid w:val="00476503"/>
    <w:rsid w:val="0047672B"/>
    <w:rsid w:val="0047672C"/>
    <w:rsid w:val="004767F2"/>
    <w:rsid w:val="00476838"/>
    <w:rsid w:val="004768CF"/>
    <w:rsid w:val="004769E0"/>
    <w:rsid w:val="00476A1C"/>
    <w:rsid w:val="00476B28"/>
    <w:rsid w:val="00476C8E"/>
    <w:rsid w:val="00476CED"/>
    <w:rsid w:val="00477040"/>
    <w:rsid w:val="00477056"/>
    <w:rsid w:val="00477068"/>
    <w:rsid w:val="004770A0"/>
    <w:rsid w:val="00477108"/>
    <w:rsid w:val="00477112"/>
    <w:rsid w:val="004771CD"/>
    <w:rsid w:val="00477236"/>
    <w:rsid w:val="00477320"/>
    <w:rsid w:val="0047741C"/>
    <w:rsid w:val="0047745F"/>
    <w:rsid w:val="00477569"/>
    <w:rsid w:val="004775EE"/>
    <w:rsid w:val="00477780"/>
    <w:rsid w:val="00477887"/>
    <w:rsid w:val="004778F0"/>
    <w:rsid w:val="00477B2B"/>
    <w:rsid w:val="00477BD5"/>
    <w:rsid w:val="00477BFF"/>
    <w:rsid w:val="00477CB8"/>
    <w:rsid w:val="00477D9A"/>
    <w:rsid w:val="00477ED5"/>
    <w:rsid w:val="00480288"/>
    <w:rsid w:val="0048030A"/>
    <w:rsid w:val="00480415"/>
    <w:rsid w:val="00480479"/>
    <w:rsid w:val="00480697"/>
    <w:rsid w:val="004807DB"/>
    <w:rsid w:val="00480828"/>
    <w:rsid w:val="00480BB9"/>
    <w:rsid w:val="00480CE0"/>
    <w:rsid w:val="00480CF7"/>
    <w:rsid w:val="00480D8A"/>
    <w:rsid w:val="00480E3E"/>
    <w:rsid w:val="00480E86"/>
    <w:rsid w:val="00480EA1"/>
    <w:rsid w:val="00480FCD"/>
    <w:rsid w:val="00481279"/>
    <w:rsid w:val="004814F9"/>
    <w:rsid w:val="00481608"/>
    <w:rsid w:val="004816B2"/>
    <w:rsid w:val="00481806"/>
    <w:rsid w:val="00481969"/>
    <w:rsid w:val="00481CA5"/>
    <w:rsid w:val="00481D39"/>
    <w:rsid w:val="00481F26"/>
    <w:rsid w:val="0048202A"/>
    <w:rsid w:val="0048226E"/>
    <w:rsid w:val="0048232F"/>
    <w:rsid w:val="0048239C"/>
    <w:rsid w:val="004823E0"/>
    <w:rsid w:val="0048255E"/>
    <w:rsid w:val="00482565"/>
    <w:rsid w:val="00482B7A"/>
    <w:rsid w:val="00482BA8"/>
    <w:rsid w:val="00482E68"/>
    <w:rsid w:val="004830B7"/>
    <w:rsid w:val="00483344"/>
    <w:rsid w:val="004833D7"/>
    <w:rsid w:val="00483542"/>
    <w:rsid w:val="0048365D"/>
    <w:rsid w:val="00483813"/>
    <w:rsid w:val="0048386B"/>
    <w:rsid w:val="00483898"/>
    <w:rsid w:val="00483929"/>
    <w:rsid w:val="00483A39"/>
    <w:rsid w:val="00483BB4"/>
    <w:rsid w:val="00483BC3"/>
    <w:rsid w:val="00483E9A"/>
    <w:rsid w:val="00483EF2"/>
    <w:rsid w:val="004840A0"/>
    <w:rsid w:val="0048421F"/>
    <w:rsid w:val="00484298"/>
    <w:rsid w:val="004843B6"/>
    <w:rsid w:val="00484548"/>
    <w:rsid w:val="0048471E"/>
    <w:rsid w:val="00484890"/>
    <w:rsid w:val="004848BC"/>
    <w:rsid w:val="004849BE"/>
    <w:rsid w:val="00484B5E"/>
    <w:rsid w:val="00484BF8"/>
    <w:rsid w:val="00484C23"/>
    <w:rsid w:val="00484E82"/>
    <w:rsid w:val="00484E9C"/>
    <w:rsid w:val="00484EFA"/>
    <w:rsid w:val="004853C1"/>
    <w:rsid w:val="004855EA"/>
    <w:rsid w:val="0048565B"/>
    <w:rsid w:val="00485737"/>
    <w:rsid w:val="004859A5"/>
    <w:rsid w:val="00485A89"/>
    <w:rsid w:val="00485C26"/>
    <w:rsid w:val="00485FF5"/>
    <w:rsid w:val="004860C5"/>
    <w:rsid w:val="00486210"/>
    <w:rsid w:val="00486381"/>
    <w:rsid w:val="00486574"/>
    <w:rsid w:val="0048661D"/>
    <w:rsid w:val="004867AC"/>
    <w:rsid w:val="004867D1"/>
    <w:rsid w:val="00486891"/>
    <w:rsid w:val="004868C4"/>
    <w:rsid w:val="004868F6"/>
    <w:rsid w:val="00486972"/>
    <w:rsid w:val="00486A9C"/>
    <w:rsid w:val="00486D3C"/>
    <w:rsid w:val="00486D91"/>
    <w:rsid w:val="00486DA9"/>
    <w:rsid w:val="0048710B"/>
    <w:rsid w:val="0048712E"/>
    <w:rsid w:val="00487179"/>
    <w:rsid w:val="004871CF"/>
    <w:rsid w:val="004872D3"/>
    <w:rsid w:val="00487322"/>
    <w:rsid w:val="0048734F"/>
    <w:rsid w:val="00487529"/>
    <w:rsid w:val="00487681"/>
    <w:rsid w:val="004876A7"/>
    <w:rsid w:val="0048770A"/>
    <w:rsid w:val="0048787C"/>
    <w:rsid w:val="00487917"/>
    <w:rsid w:val="00487929"/>
    <w:rsid w:val="00487B63"/>
    <w:rsid w:val="00487C18"/>
    <w:rsid w:val="00490266"/>
    <w:rsid w:val="0049041E"/>
    <w:rsid w:val="00490682"/>
    <w:rsid w:val="00490A2A"/>
    <w:rsid w:val="00490A76"/>
    <w:rsid w:val="00490C07"/>
    <w:rsid w:val="00490F76"/>
    <w:rsid w:val="00490F8D"/>
    <w:rsid w:val="00491024"/>
    <w:rsid w:val="004910E0"/>
    <w:rsid w:val="00491164"/>
    <w:rsid w:val="004911A1"/>
    <w:rsid w:val="004913DE"/>
    <w:rsid w:val="0049140E"/>
    <w:rsid w:val="004916DE"/>
    <w:rsid w:val="00491777"/>
    <w:rsid w:val="004918A5"/>
    <w:rsid w:val="00491908"/>
    <w:rsid w:val="00491C77"/>
    <w:rsid w:val="00491F36"/>
    <w:rsid w:val="004921AF"/>
    <w:rsid w:val="004921E5"/>
    <w:rsid w:val="004922A6"/>
    <w:rsid w:val="004925FB"/>
    <w:rsid w:val="004926A9"/>
    <w:rsid w:val="00492798"/>
    <w:rsid w:val="00492821"/>
    <w:rsid w:val="00492B32"/>
    <w:rsid w:val="00492BF1"/>
    <w:rsid w:val="00492CE1"/>
    <w:rsid w:val="00492E78"/>
    <w:rsid w:val="00493092"/>
    <w:rsid w:val="00493191"/>
    <w:rsid w:val="004931C9"/>
    <w:rsid w:val="00493223"/>
    <w:rsid w:val="0049337E"/>
    <w:rsid w:val="004933B7"/>
    <w:rsid w:val="004935AE"/>
    <w:rsid w:val="004935B3"/>
    <w:rsid w:val="0049360A"/>
    <w:rsid w:val="00493623"/>
    <w:rsid w:val="0049374F"/>
    <w:rsid w:val="00493800"/>
    <w:rsid w:val="004939FD"/>
    <w:rsid w:val="00493B2A"/>
    <w:rsid w:val="00493DA9"/>
    <w:rsid w:val="00493DFD"/>
    <w:rsid w:val="00493EFD"/>
    <w:rsid w:val="00493F7B"/>
    <w:rsid w:val="0049402D"/>
    <w:rsid w:val="004940CB"/>
    <w:rsid w:val="00494127"/>
    <w:rsid w:val="004941BB"/>
    <w:rsid w:val="004942AF"/>
    <w:rsid w:val="004943A5"/>
    <w:rsid w:val="0049441F"/>
    <w:rsid w:val="004946E0"/>
    <w:rsid w:val="00494755"/>
    <w:rsid w:val="004948A0"/>
    <w:rsid w:val="004948DF"/>
    <w:rsid w:val="00494A12"/>
    <w:rsid w:val="00494A84"/>
    <w:rsid w:val="00494BF7"/>
    <w:rsid w:val="00494C36"/>
    <w:rsid w:val="00494E9D"/>
    <w:rsid w:val="00494EBB"/>
    <w:rsid w:val="00494F29"/>
    <w:rsid w:val="00495024"/>
    <w:rsid w:val="0049508C"/>
    <w:rsid w:val="004951EB"/>
    <w:rsid w:val="0049525E"/>
    <w:rsid w:val="00495622"/>
    <w:rsid w:val="004956C8"/>
    <w:rsid w:val="00495715"/>
    <w:rsid w:val="00495A49"/>
    <w:rsid w:val="00495E5F"/>
    <w:rsid w:val="00495EAF"/>
    <w:rsid w:val="00496092"/>
    <w:rsid w:val="00496114"/>
    <w:rsid w:val="00496156"/>
    <w:rsid w:val="00496404"/>
    <w:rsid w:val="00496525"/>
    <w:rsid w:val="00496780"/>
    <w:rsid w:val="004969B2"/>
    <w:rsid w:val="00496CE9"/>
    <w:rsid w:val="00496DEE"/>
    <w:rsid w:val="0049708E"/>
    <w:rsid w:val="004970DC"/>
    <w:rsid w:val="00497135"/>
    <w:rsid w:val="004971CF"/>
    <w:rsid w:val="004973CA"/>
    <w:rsid w:val="004973DE"/>
    <w:rsid w:val="0049741B"/>
    <w:rsid w:val="004975D9"/>
    <w:rsid w:val="00497834"/>
    <w:rsid w:val="0049789C"/>
    <w:rsid w:val="004978E7"/>
    <w:rsid w:val="00497A83"/>
    <w:rsid w:val="00497AB6"/>
    <w:rsid w:val="00497B20"/>
    <w:rsid w:val="00497B30"/>
    <w:rsid w:val="00497C02"/>
    <w:rsid w:val="00497FDD"/>
    <w:rsid w:val="004A001A"/>
    <w:rsid w:val="004A00A9"/>
    <w:rsid w:val="004A00AA"/>
    <w:rsid w:val="004A03DC"/>
    <w:rsid w:val="004A0451"/>
    <w:rsid w:val="004A0604"/>
    <w:rsid w:val="004A0662"/>
    <w:rsid w:val="004A084C"/>
    <w:rsid w:val="004A0A52"/>
    <w:rsid w:val="004A0A89"/>
    <w:rsid w:val="004A0C37"/>
    <w:rsid w:val="004A0E5B"/>
    <w:rsid w:val="004A1049"/>
    <w:rsid w:val="004A1052"/>
    <w:rsid w:val="004A112C"/>
    <w:rsid w:val="004A1173"/>
    <w:rsid w:val="004A11D5"/>
    <w:rsid w:val="004A11F6"/>
    <w:rsid w:val="004A12F8"/>
    <w:rsid w:val="004A165A"/>
    <w:rsid w:val="004A167A"/>
    <w:rsid w:val="004A1764"/>
    <w:rsid w:val="004A1796"/>
    <w:rsid w:val="004A1836"/>
    <w:rsid w:val="004A185F"/>
    <w:rsid w:val="004A1B3C"/>
    <w:rsid w:val="004A1B41"/>
    <w:rsid w:val="004A1B45"/>
    <w:rsid w:val="004A1D12"/>
    <w:rsid w:val="004A1E32"/>
    <w:rsid w:val="004A1FD4"/>
    <w:rsid w:val="004A222B"/>
    <w:rsid w:val="004A22C5"/>
    <w:rsid w:val="004A22F8"/>
    <w:rsid w:val="004A23CD"/>
    <w:rsid w:val="004A24CC"/>
    <w:rsid w:val="004A2501"/>
    <w:rsid w:val="004A2553"/>
    <w:rsid w:val="004A2620"/>
    <w:rsid w:val="004A2664"/>
    <w:rsid w:val="004A2724"/>
    <w:rsid w:val="004A28C6"/>
    <w:rsid w:val="004A2A88"/>
    <w:rsid w:val="004A2B57"/>
    <w:rsid w:val="004A2BD2"/>
    <w:rsid w:val="004A2C25"/>
    <w:rsid w:val="004A2D9E"/>
    <w:rsid w:val="004A32C5"/>
    <w:rsid w:val="004A343D"/>
    <w:rsid w:val="004A3593"/>
    <w:rsid w:val="004A36DC"/>
    <w:rsid w:val="004A39C8"/>
    <w:rsid w:val="004A3B17"/>
    <w:rsid w:val="004A3CB4"/>
    <w:rsid w:val="004A3D3E"/>
    <w:rsid w:val="004A3D75"/>
    <w:rsid w:val="004A3D89"/>
    <w:rsid w:val="004A3FDD"/>
    <w:rsid w:val="004A4001"/>
    <w:rsid w:val="004A411A"/>
    <w:rsid w:val="004A4374"/>
    <w:rsid w:val="004A43E4"/>
    <w:rsid w:val="004A441F"/>
    <w:rsid w:val="004A44FF"/>
    <w:rsid w:val="004A45A1"/>
    <w:rsid w:val="004A4609"/>
    <w:rsid w:val="004A46E0"/>
    <w:rsid w:val="004A47B9"/>
    <w:rsid w:val="004A47D3"/>
    <w:rsid w:val="004A4AA9"/>
    <w:rsid w:val="004A4B71"/>
    <w:rsid w:val="004A4BE6"/>
    <w:rsid w:val="004A4C2D"/>
    <w:rsid w:val="004A4F08"/>
    <w:rsid w:val="004A4F54"/>
    <w:rsid w:val="004A5176"/>
    <w:rsid w:val="004A52C1"/>
    <w:rsid w:val="004A538F"/>
    <w:rsid w:val="004A5455"/>
    <w:rsid w:val="004A54E7"/>
    <w:rsid w:val="004A5628"/>
    <w:rsid w:val="004A56B8"/>
    <w:rsid w:val="004A5758"/>
    <w:rsid w:val="004A59CF"/>
    <w:rsid w:val="004A5B14"/>
    <w:rsid w:val="004A5B1F"/>
    <w:rsid w:val="004A5C02"/>
    <w:rsid w:val="004A5C47"/>
    <w:rsid w:val="004A5DE0"/>
    <w:rsid w:val="004A6063"/>
    <w:rsid w:val="004A6215"/>
    <w:rsid w:val="004A62F6"/>
    <w:rsid w:val="004A630D"/>
    <w:rsid w:val="004A6381"/>
    <w:rsid w:val="004A65E9"/>
    <w:rsid w:val="004A676B"/>
    <w:rsid w:val="004A6A25"/>
    <w:rsid w:val="004A6B1B"/>
    <w:rsid w:val="004A6B89"/>
    <w:rsid w:val="004A6BCC"/>
    <w:rsid w:val="004A6DC2"/>
    <w:rsid w:val="004A6DD3"/>
    <w:rsid w:val="004A6FE7"/>
    <w:rsid w:val="004A705A"/>
    <w:rsid w:val="004A7112"/>
    <w:rsid w:val="004A7247"/>
    <w:rsid w:val="004A75E4"/>
    <w:rsid w:val="004A7602"/>
    <w:rsid w:val="004A76B4"/>
    <w:rsid w:val="004A76D9"/>
    <w:rsid w:val="004A78D3"/>
    <w:rsid w:val="004A790F"/>
    <w:rsid w:val="004A7AE8"/>
    <w:rsid w:val="004B0197"/>
    <w:rsid w:val="004B01CC"/>
    <w:rsid w:val="004B0532"/>
    <w:rsid w:val="004B0544"/>
    <w:rsid w:val="004B0556"/>
    <w:rsid w:val="004B0679"/>
    <w:rsid w:val="004B06DB"/>
    <w:rsid w:val="004B0720"/>
    <w:rsid w:val="004B0744"/>
    <w:rsid w:val="004B07C9"/>
    <w:rsid w:val="004B0832"/>
    <w:rsid w:val="004B09B8"/>
    <w:rsid w:val="004B0AF9"/>
    <w:rsid w:val="004B0AFC"/>
    <w:rsid w:val="004B0E1E"/>
    <w:rsid w:val="004B1272"/>
    <w:rsid w:val="004B1286"/>
    <w:rsid w:val="004B12E3"/>
    <w:rsid w:val="004B12F3"/>
    <w:rsid w:val="004B13FF"/>
    <w:rsid w:val="004B1685"/>
    <w:rsid w:val="004B17C5"/>
    <w:rsid w:val="004B18FC"/>
    <w:rsid w:val="004B1A06"/>
    <w:rsid w:val="004B1AC1"/>
    <w:rsid w:val="004B1DC4"/>
    <w:rsid w:val="004B1F03"/>
    <w:rsid w:val="004B1FA8"/>
    <w:rsid w:val="004B2035"/>
    <w:rsid w:val="004B2045"/>
    <w:rsid w:val="004B20FD"/>
    <w:rsid w:val="004B21CE"/>
    <w:rsid w:val="004B21D6"/>
    <w:rsid w:val="004B22AE"/>
    <w:rsid w:val="004B2533"/>
    <w:rsid w:val="004B271C"/>
    <w:rsid w:val="004B281E"/>
    <w:rsid w:val="004B284B"/>
    <w:rsid w:val="004B284F"/>
    <w:rsid w:val="004B285A"/>
    <w:rsid w:val="004B2A91"/>
    <w:rsid w:val="004B2C77"/>
    <w:rsid w:val="004B2E8B"/>
    <w:rsid w:val="004B2E9D"/>
    <w:rsid w:val="004B2F88"/>
    <w:rsid w:val="004B3326"/>
    <w:rsid w:val="004B3368"/>
    <w:rsid w:val="004B35F2"/>
    <w:rsid w:val="004B3797"/>
    <w:rsid w:val="004B390E"/>
    <w:rsid w:val="004B3986"/>
    <w:rsid w:val="004B3C2B"/>
    <w:rsid w:val="004B3C69"/>
    <w:rsid w:val="004B3CEC"/>
    <w:rsid w:val="004B3D56"/>
    <w:rsid w:val="004B3DD8"/>
    <w:rsid w:val="004B3E39"/>
    <w:rsid w:val="004B3FAF"/>
    <w:rsid w:val="004B405E"/>
    <w:rsid w:val="004B4113"/>
    <w:rsid w:val="004B4153"/>
    <w:rsid w:val="004B4154"/>
    <w:rsid w:val="004B42CA"/>
    <w:rsid w:val="004B4468"/>
    <w:rsid w:val="004B44BA"/>
    <w:rsid w:val="004B4587"/>
    <w:rsid w:val="004B4634"/>
    <w:rsid w:val="004B4A34"/>
    <w:rsid w:val="004B4AC1"/>
    <w:rsid w:val="004B4C38"/>
    <w:rsid w:val="004B4DA1"/>
    <w:rsid w:val="004B4FEE"/>
    <w:rsid w:val="004B5124"/>
    <w:rsid w:val="004B5148"/>
    <w:rsid w:val="004B5242"/>
    <w:rsid w:val="004B529F"/>
    <w:rsid w:val="004B533E"/>
    <w:rsid w:val="004B53F9"/>
    <w:rsid w:val="004B5425"/>
    <w:rsid w:val="004B54D5"/>
    <w:rsid w:val="004B55CB"/>
    <w:rsid w:val="004B55E1"/>
    <w:rsid w:val="004B5623"/>
    <w:rsid w:val="004B576B"/>
    <w:rsid w:val="004B57AE"/>
    <w:rsid w:val="004B57B9"/>
    <w:rsid w:val="004B5852"/>
    <w:rsid w:val="004B58B4"/>
    <w:rsid w:val="004B5DB4"/>
    <w:rsid w:val="004B5F0C"/>
    <w:rsid w:val="004B6219"/>
    <w:rsid w:val="004B627C"/>
    <w:rsid w:val="004B635C"/>
    <w:rsid w:val="004B671A"/>
    <w:rsid w:val="004B68F1"/>
    <w:rsid w:val="004B6964"/>
    <w:rsid w:val="004B6D2E"/>
    <w:rsid w:val="004B6F53"/>
    <w:rsid w:val="004B6FCC"/>
    <w:rsid w:val="004B708D"/>
    <w:rsid w:val="004B729B"/>
    <w:rsid w:val="004B7401"/>
    <w:rsid w:val="004B7724"/>
    <w:rsid w:val="004B7768"/>
    <w:rsid w:val="004B77E3"/>
    <w:rsid w:val="004B7916"/>
    <w:rsid w:val="004B7928"/>
    <w:rsid w:val="004B7A73"/>
    <w:rsid w:val="004B7B72"/>
    <w:rsid w:val="004B7C1A"/>
    <w:rsid w:val="004B7C5C"/>
    <w:rsid w:val="004B7D3C"/>
    <w:rsid w:val="004B7E0E"/>
    <w:rsid w:val="004C0192"/>
    <w:rsid w:val="004C02A0"/>
    <w:rsid w:val="004C03A3"/>
    <w:rsid w:val="004C045B"/>
    <w:rsid w:val="004C057C"/>
    <w:rsid w:val="004C070C"/>
    <w:rsid w:val="004C0A73"/>
    <w:rsid w:val="004C0B90"/>
    <w:rsid w:val="004C0CE5"/>
    <w:rsid w:val="004C0CFB"/>
    <w:rsid w:val="004C0EB8"/>
    <w:rsid w:val="004C0ECB"/>
    <w:rsid w:val="004C0ECE"/>
    <w:rsid w:val="004C1132"/>
    <w:rsid w:val="004C122E"/>
    <w:rsid w:val="004C12B5"/>
    <w:rsid w:val="004C1456"/>
    <w:rsid w:val="004C15A3"/>
    <w:rsid w:val="004C16C2"/>
    <w:rsid w:val="004C16F0"/>
    <w:rsid w:val="004C1734"/>
    <w:rsid w:val="004C17FF"/>
    <w:rsid w:val="004C18B7"/>
    <w:rsid w:val="004C1AD7"/>
    <w:rsid w:val="004C1B73"/>
    <w:rsid w:val="004C1BD6"/>
    <w:rsid w:val="004C1BFD"/>
    <w:rsid w:val="004C1C8F"/>
    <w:rsid w:val="004C1CC4"/>
    <w:rsid w:val="004C212C"/>
    <w:rsid w:val="004C21AF"/>
    <w:rsid w:val="004C21F4"/>
    <w:rsid w:val="004C2524"/>
    <w:rsid w:val="004C25C5"/>
    <w:rsid w:val="004C26F9"/>
    <w:rsid w:val="004C2781"/>
    <w:rsid w:val="004C2847"/>
    <w:rsid w:val="004C28B4"/>
    <w:rsid w:val="004C297B"/>
    <w:rsid w:val="004C2992"/>
    <w:rsid w:val="004C2AB7"/>
    <w:rsid w:val="004C2B07"/>
    <w:rsid w:val="004C2C60"/>
    <w:rsid w:val="004C2D47"/>
    <w:rsid w:val="004C2E9D"/>
    <w:rsid w:val="004C2F2F"/>
    <w:rsid w:val="004C30A3"/>
    <w:rsid w:val="004C30F8"/>
    <w:rsid w:val="004C3130"/>
    <w:rsid w:val="004C3158"/>
    <w:rsid w:val="004C3285"/>
    <w:rsid w:val="004C3430"/>
    <w:rsid w:val="004C3453"/>
    <w:rsid w:val="004C345F"/>
    <w:rsid w:val="004C357C"/>
    <w:rsid w:val="004C3718"/>
    <w:rsid w:val="004C378D"/>
    <w:rsid w:val="004C3945"/>
    <w:rsid w:val="004C39A7"/>
    <w:rsid w:val="004C3CC4"/>
    <w:rsid w:val="004C3ECA"/>
    <w:rsid w:val="004C3F07"/>
    <w:rsid w:val="004C3F41"/>
    <w:rsid w:val="004C3F69"/>
    <w:rsid w:val="004C40A8"/>
    <w:rsid w:val="004C4303"/>
    <w:rsid w:val="004C4333"/>
    <w:rsid w:val="004C43BA"/>
    <w:rsid w:val="004C4425"/>
    <w:rsid w:val="004C448E"/>
    <w:rsid w:val="004C46A3"/>
    <w:rsid w:val="004C46D2"/>
    <w:rsid w:val="004C49CD"/>
    <w:rsid w:val="004C4B45"/>
    <w:rsid w:val="004C4B4D"/>
    <w:rsid w:val="004C4C4A"/>
    <w:rsid w:val="004C4CF3"/>
    <w:rsid w:val="004C4D7B"/>
    <w:rsid w:val="004C4F8F"/>
    <w:rsid w:val="004C4F96"/>
    <w:rsid w:val="004C50C1"/>
    <w:rsid w:val="004C5335"/>
    <w:rsid w:val="004C5550"/>
    <w:rsid w:val="004C55D2"/>
    <w:rsid w:val="004C5693"/>
    <w:rsid w:val="004C5696"/>
    <w:rsid w:val="004C575F"/>
    <w:rsid w:val="004C57B8"/>
    <w:rsid w:val="004C597C"/>
    <w:rsid w:val="004C59F7"/>
    <w:rsid w:val="004C5B91"/>
    <w:rsid w:val="004C5C26"/>
    <w:rsid w:val="004C5CF8"/>
    <w:rsid w:val="004C5E4F"/>
    <w:rsid w:val="004C5EA6"/>
    <w:rsid w:val="004C6111"/>
    <w:rsid w:val="004C6197"/>
    <w:rsid w:val="004C6240"/>
    <w:rsid w:val="004C648A"/>
    <w:rsid w:val="004C658C"/>
    <w:rsid w:val="004C6743"/>
    <w:rsid w:val="004C69AE"/>
    <w:rsid w:val="004C6A05"/>
    <w:rsid w:val="004C6A25"/>
    <w:rsid w:val="004C6C3F"/>
    <w:rsid w:val="004C6C61"/>
    <w:rsid w:val="004C6C91"/>
    <w:rsid w:val="004C6D47"/>
    <w:rsid w:val="004C6D80"/>
    <w:rsid w:val="004C6EC0"/>
    <w:rsid w:val="004C6F31"/>
    <w:rsid w:val="004C716A"/>
    <w:rsid w:val="004C724C"/>
    <w:rsid w:val="004C73AE"/>
    <w:rsid w:val="004C7473"/>
    <w:rsid w:val="004C761B"/>
    <w:rsid w:val="004C76E1"/>
    <w:rsid w:val="004C776A"/>
    <w:rsid w:val="004C7819"/>
    <w:rsid w:val="004C781F"/>
    <w:rsid w:val="004C79B4"/>
    <w:rsid w:val="004C7A81"/>
    <w:rsid w:val="004C7AC7"/>
    <w:rsid w:val="004C7B78"/>
    <w:rsid w:val="004C7C41"/>
    <w:rsid w:val="004C7C6E"/>
    <w:rsid w:val="004C7D8F"/>
    <w:rsid w:val="004C7DAE"/>
    <w:rsid w:val="004C7F26"/>
    <w:rsid w:val="004C7F39"/>
    <w:rsid w:val="004C7FBD"/>
    <w:rsid w:val="004C7FEA"/>
    <w:rsid w:val="004C7FFB"/>
    <w:rsid w:val="004D006F"/>
    <w:rsid w:val="004D013F"/>
    <w:rsid w:val="004D0505"/>
    <w:rsid w:val="004D06DA"/>
    <w:rsid w:val="004D0766"/>
    <w:rsid w:val="004D0940"/>
    <w:rsid w:val="004D0AC8"/>
    <w:rsid w:val="004D0BAB"/>
    <w:rsid w:val="004D0C67"/>
    <w:rsid w:val="004D0D52"/>
    <w:rsid w:val="004D0D60"/>
    <w:rsid w:val="004D0DC5"/>
    <w:rsid w:val="004D0E46"/>
    <w:rsid w:val="004D0F9A"/>
    <w:rsid w:val="004D11E1"/>
    <w:rsid w:val="004D12B7"/>
    <w:rsid w:val="004D13EF"/>
    <w:rsid w:val="004D144D"/>
    <w:rsid w:val="004D1663"/>
    <w:rsid w:val="004D17DB"/>
    <w:rsid w:val="004D19BF"/>
    <w:rsid w:val="004D1AC8"/>
    <w:rsid w:val="004D1DF3"/>
    <w:rsid w:val="004D1ECA"/>
    <w:rsid w:val="004D1FBB"/>
    <w:rsid w:val="004D2085"/>
    <w:rsid w:val="004D20DD"/>
    <w:rsid w:val="004D2239"/>
    <w:rsid w:val="004D22B1"/>
    <w:rsid w:val="004D2717"/>
    <w:rsid w:val="004D2735"/>
    <w:rsid w:val="004D287C"/>
    <w:rsid w:val="004D28CD"/>
    <w:rsid w:val="004D2B4E"/>
    <w:rsid w:val="004D2C21"/>
    <w:rsid w:val="004D2C69"/>
    <w:rsid w:val="004D2CB9"/>
    <w:rsid w:val="004D2DC5"/>
    <w:rsid w:val="004D2F37"/>
    <w:rsid w:val="004D3047"/>
    <w:rsid w:val="004D30CA"/>
    <w:rsid w:val="004D3143"/>
    <w:rsid w:val="004D31B2"/>
    <w:rsid w:val="004D31EF"/>
    <w:rsid w:val="004D338F"/>
    <w:rsid w:val="004D3566"/>
    <w:rsid w:val="004D360A"/>
    <w:rsid w:val="004D36AA"/>
    <w:rsid w:val="004D38C4"/>
    <w:rsid w:val="004D3A6C"/>
    <w:rsid w:val="004D3AC1"/>
    <w:rsid w:val="004D3E5F"/>
    <w:rsid w:val="004D410F"/>
    <w:rsid w:val="004D420A"/>
    <w:rsid w:val="004D4393"/>
    <w:rsid w:val="004D4399"/>
    <w:rsid w:val="004D447B"/>
    <w:rsid w:val="004D45C4"/>
    <w:rsid w:val="004D46AC"/>
    <w:rsid w:val="004D47E5"/>
    <w:rsid w:val="004D4822"/>
    <w:rsid w:val="004D4A2B"/>
    <w:rsid w:val="004D4A45"/>
    <w:rsid w:val="004D4AF4"/>
    <w:rsid w:val="004D4B19"/>
    <w:rsid w:val="004D4CBF"/>
    <w:rsid w:val="004D4D99"/>
    <w:rsid w:val="004D4DA8"/>
    <w:rsid w:val="004D4EFD"/>
    <w:rsid w:val="004D5033"/>
    <w:rsid w:val="004D5066"/>
    <w:rsid w:val="004D50FA"/>
    <w:rsid w:val="004D5414"/>
    <w:rsid w:val="004D54EB"/>
    <w:rsid w:val="004D56AD"/>
    <w:rsid w:val="004D56FA"/>
    <w:rsid w:val="004D5774"/>
    <w:rsid w:val="004D579B"/>
    <w:rsid w:val="004D57D9"/>
    <w:rsid w:val="004D586D"/>
    <w:rsid w:val="004D58CC"/>
    <w:rsid w:val="004D596F"/>
    <w:rsid w:val="004D59E8"/>
    <w:rsid w:val="004D5CEF"/>
    <w:rsid w:val="004D62C1"/>
    <w:rsid w:val="004D6311"/>
    <w:rsid w:val="004D632B"/>
    <w:rsid w:val="004D633A"/>
    <w:rsid w:val="004D6498"/>
    <w:rsid w:val="004D6536"/>
    <w:rsid w:val="004D688B"/>
    <w:rsid w:val="004D694A"/>
    <w:rsid w:val="004D697E"/>
    <w:rsid w:val="004D69BE"/>
    <w:rsid w:val="004D6CA4"/>
    <w:rsid w:val="004D6E3E"/>
    <w:rsid w:val="004D6EC5"/>
    <w:rsid w:val="004D6F7D"/>
    <w:rsid w:val="004D6F7E"/>
    <w:rsid w:val="004D70C9"/>
    <w:rsid w:val="004D71B8"/>
    <w:rsid w:val="004D72EF"/>
    <w:rsid w:val="004D73AC"/>
    <w:rsid w:val="004D73BE"/>
    <w:rsid w:val="004D73DA"/>
    <w:rsid w:val="004D7789"/>
    <w:rsid w:val="004D7902"/>
    <w:rsid w:val="004D7A24"/>
    <w:rsid w:val="004D7AC4"/>
    <w:rsid w:val="004D7B1E"/>
    <w:rsid w:val="004D7DEA"/>
    <w:rsid w:val="004D7FE5"/>
    <w:rsid w:val="004E0086"/>
    <w:rsid w:val="004E0158"/>
    <w:rsid w:val="004E01A2"/>
    <w:rsid w:val="004E02D9"/>
    <w:rsid w:val="004E0333"/>
    <w:rsid w:val="004E0368"/>
    <w:rsid w:val="004E0782"/>
    <w:rsid w:val="004E07FE"/>
    <w:rsid w:val="004E0A49"/>
    <w:rsid w:val="004E0C2C"/>
    <w:rsid w:val="004E0DD4"/>
    <w:rsid w:val="004E0E0A"/>
    <w:rsid w:val="004E0E90"/>
    <w:rsid w:val="004E10D6"/>
    <w:rsid w:val="004E1244"/>
    <w:rsid w:val="004E13BF"/>
    <w:rsid w:val="004E13EE"/>
    <w:rsid w:val="004E1432"/>
    <w:rsid w:val="004E14AA"/>
    <w:rsid w:val="004E160A"/>
    <w:rsid w:val="004E16CE"/>
    <w:rsid w:val="004E176E"/>
    <w:rsid w:val="004E1829"/>
    <w:rsid w:val="004E1899"/>
    <w:rsid w:val="004E1AD9"/>
    <w:rsid w:val="004E1BA0"/>
    <w:rsid w:val="004E1C96"/>
    <w:rsid w:val="004E1D09"/>
    <w:rsid w:val="004E1E2B"/>
    <w:rsid w:val="004E1E4C"/>
    <w:rsid w:val="004E1EE1"/>
    <w:rsid w:val="004E1FAF"/>
    <w:rsid w:val="004E20C1"/>
    <w:rsid w:val="004E2263"/>
    <w:rsid w:val="004E22EE"/>
    <w:rsid w:val="004E230E"/>
    <w:rsid w:val="004E2389"/>
    <w:rsid w:val="004E2411"/>
    <w:rsid w:val="004E29B7"/>
    <w:rsid w:val="004E29B8"/>
    <w:rsid w:val="004E2AD0"/>
    <w:rsid w:val="004E2B43"/>
    <w:rsid w:val="004E2B49"/>
    <w:rsid w:val="004E2D40"/>
    <w:rsid w:val="004E2FC2"/>
    <w:rsid w:val="004E3000"/>
    <w:rsid w:val="004E30FE"/>
    <w:rsid w:val="004E31B3"/>
    <w:rsid w:val="004E3224"/>
    <w:rsid w:val="004E324C"/>
    <w:rsid w:val="004E32AC"/>
    <w:rsid w:val="004E33B9"/>
    <w:rsid w:val="004E34AB"/>
    <w:rsid w:val="004E362C"/>
    <w:rsid w:val="004E369F"/>
    <w:rsid w:val="004E39AB"/>
    <w:rsid w:val="004E3C9B"/>
    <w:rsid w:val="004E3E39"/>
    <w:rsid w:val="004E3E55"/>
    <w:rsid w:val="004E4050"/>
    <w:rsid w:val="004E41B0"/>
    <w:rsid w:val="004E433E"/>
    <w:rsid w:val="004E44C3"/>
    <w:rsid w:val="004E44C9"/>
    <w:rsid w:val="004E47F2"/>
    <w:rsid w:val="004E49AC"/>
    <w:rsid w:val="004E49EC"/>
    <w:rsid w:val="004E4CC8"/>
    <w:rsid w:val="004E4D0E"/>
    <w:rsid w:val="004E4F32"/>
    <w:rsid w:val="004E4F5F"/>
    <w:rsid w:val="004E50DC"/>
    <w:rsid w:val="004E512A"/>
    <w:rsid w:val="004E5143"/>
    <w:rsid w:val="004E5258"/>
    <w:rsid w:val="004E538F"/>
    <w:rsid w:val="004E5405"/>
    <w:rsid w:val="004E5454"/>
    <w:rsid w:val="004E5487"/>
    <w:rsid w:val="004E55B2"/>
    <w:rsid w:val="004E5709"/>
    <w:rsid w:val="004E57CB"/>
    <w:rsid w:val="004E5880"/>
    <w:rsid w:val="004E588C"/>
    <w:rsid w:val="004E58DE"/>
    <w:rsid w:val="004E5BDF"/>
    <w:rsid w:val="004E5C45"/>
    <w:rsid w:val="004E5C47"/>
    <w:rsid w:val="004E5F8C"/>
    <w:rsid w:val="004E5F92"/>
    <w:rsid w:val="004E6014"/>
    <w:rsid w:val="004E620E"/>
    <w:rsid w:val="004E62A4"/>
    <w:rsid w:val="004E6355"/>
    <w:rsid w:val="004E635C"/>
    <w:rsid w:val="004E6413"/>
    <w:rsid w:val="004E64C1"/>
    <w:rsid w:val="004E6507"/>
    <w:rsid w:val="004E6587"/>
    <w:rsid w:val="004E6664"/>
    <w:rsid w:val="004E6738"/>
    <w:rsid w:val="004E6790"/>
    <w:rsid w:val="004E67C9"/>
    <w:rsid w:val="004E6937"/>
    <w:rsid w:val="004E699D"/>
    <w:rsid w:val="004E69E9"/>
    <w:rsid w:val="004E6B56"/>
    <w:rsid w:val="004E6C02"/>
    <w:rsid w:val="004E6EE8"/>
    <w:rsid w:val="004E6FB4"/>
    <w:rsid w:val="004E70D2"/>
    <w:rsid w:val="004E70E8"/>
    <w:rsid w:val="004E7139"/>
    <w:rsid w:val="004E7492"/>
    <w:rsid w:val="004E74A2"/>
    <w:rsid w:val="004E74E1"/>
    <w:rsid w:val="004E768C"/>
    <w:rsid w:val="004E773E"/>
    <w:rsid w:val="004E7838"/>
    <w:rsid w:val="004E79BF"/>
    <w:rsid w:val="004E79D3"/>
    <w:rsid w:val="004E7A51"/>
    <w:rsid w:val="004E7AB8"/>
    <w:rsid w:val="004E7CBC"/>
    <w:rsid w:val="004E7DFE"/>
    <w:rsid w:val="004E7E6A"/>
    <w:rsid w:val="004E7EF2"/>
    <w:rsid w:val="004F0006"/>
    <w:rsid w:val="004F0023"/>
    <w:rsid w:val="004F002F"/>
    <w:rsid w:val="004F005B"/>
    <w:rsid w:val="004F00E7"/>
    <w:rsid w:val="004F02D6"/>
    <w:rsid w:val="004F0340"/>
    <w:rsid w:val="004F03FF"/>
    <w:rsid w:val="004F04C2"/>
    <w:rsid w:val="004F05BF"/>
    <w:rsid w:val="004F0738"/>
    <w:rsid w:val="004F07E7"/>
    <w:rsid w:val="004F08EC"/>
    <w:rsid w:val="004F09DA"/>
    <w:rsid w:val="004F0A53"/>
    <w:rsid w:val="004F0B4E"/>
    <w:rsid w:val="004F0B83"/>
    <w:rsid w:val="004F0C5F"/>
    <w:rsid w:val="004F0E22"/>
    <w:rsid w:val="004F0F19"/>
    <w:rsid w:val="004F13E8"/>
    <w:rsid w:val="004F141E"/>
    <w:rsid w:val="004F1538"/>
    <w:rsid w:val="004F1784"/>
    <w:rsid w:val="004F1864"/>
    <w:rsid w:val="004F188E"/>
    <w:rsid w:val="004F18CB"/>
    <w:rsid w:val="004F1ADA"/>
    <w:rsid w:val="004F1BBC"/>
    <w:rsid w:val="004F1D72"/>
    <w:rsid w:val="004F1ED7"/>
    <w:rsid w:val="004F207A"/>
    <w:rsid w:val="004F20AF"/>
    <w:rsid w:val="004F212B"/>
    <w:rsid w:val="004F213A"/>
    <w:rsid w:val="004F220F"/>
    <w:rsid w:val="004F2464"/>
    <w:rsid w:val="004F2514"/>
    <w:rsid w:val="004F25E8"/>
    <w:rsid w:val="004F27DF"/>
    <w:rsid w:val="004F292D"/>
    <w:rsid w:val="004F2AC3"/>
    <w:rsid w:val="004F2B57"/>
    <w:rsid w:val="004F2CA1"/>
    <w:rsid w:val="004F2E80"/>
    <w:rsid w:val="004F2FC2"/>
    <w:rsid w:val="004F2FEE"/>
    <w:rsid w:val="004F3043"/>
    <w:rsid w:val="004F33AE"/>
    <w:rsid w:val="004F3438"/>
    <w:rsid w:val="004F34C3"/>
    <w:rsid w:val="004F3670"/>
    <w:rsid w:val="004F36CD"/>
    <w:rsid w:val="004F3B38"/>
    <w:rsid w:val="004F3B89"/>
    <w:rsid w:val="004F3E44"/>
    <w:rsid w:val="004F3EFB"/>
    <w:rsid w:val="004F4112"/>
    <w:rsid w:val="004F41C5"/>
    <w:rsid w:val="004F46B0"/>
    <w:rsid w:val="004F47C3"/>
    <w:rsid w:val="004F484D"/>
    <w:rsid w:val="004F48EA"/>
    <w:rsid w:val="004F49F1"/>
    <w:rsid w:val="004F4AA3"/>
    <w:rsid w:val="004F4BE2"/>
    <w:rsid w:val="004F4D12"/>
    <w:rsid w:val="004F4E34"/>
    <w:rsid w:val="004F5107"/>
    <w:rsid w:val="004F517D"/>
    <w:rsid w:val="004F5448"/>
    <w:rsid w:val="004F580C"/>
    <w:rsid w:val="004F5CDB"/>
    <w:rsid w:val="004F5EE4"/>
    <w:rsid w:val="004F6229"/>
    <w:rsid w:val="004F63C2"/>
    <w:rsid w:val="004F6708"/>
    <w:rsid w:val="004F6865"/>
    <w:rsid w:val="004F6874"/>
    <w:rsid w:val="004F688C"/>
    <w:rsid w:val="004F6940"/>
    <w:rsid w:val="004F6ACE"/>
    <w:rsid w:val="004F6CCB"/>
    <w:rsid w:val="004F6DA0"/>
    <w:rsid w:val="004F6E25"/>
    <w:rsid w:val="004F6F2B"/>
    <w:rsid w:val="004F7144"/>
    <w:rsid w:val="004F7282"/>
    <w:rsid w:val="004F72DE"/>
    <w:rsid w:val="004F73C7"/>
    <w:rsid w:val="004F781D"/>
    <w:rsid w:val="004F7A2C"/>
    <w:rsid w:val="004F7B0A"/>
    <w:rsid w:val="004F7BF9"/>
    <w:rsid w:val="004F7C88"/>
    <w:rsid w:val="004F7DE1"/>
    <w:rsid w:val="004F7E11"/>
    <w:rsid w:val="004F7ED7"/>
    <w:rsid w:val="005001FC"/>
    <w:rsid w:val="00500205"/>
    <w:rsid w:val="0050032B"/>
    <w:rsid w:val="00500330"/>
    <w:rsid w:val="00500405"/>
    <w:rsid w:val="0050041C"/>
    <w:rsid w:val="005004CD"/>
    <w:rsid w:val="00500546"/>
    <w:rsid w:val="00500715"/>
    <w:rsid w:val="005007E8"/>
    <w:rsid w:val="00500865"/>
    <w:rsid w:val="005008D3"/>
    <w:rsid w:val="0050092E"/>
    <w:rsid w:val="00500A52"/>
    <w:rsid w:val="00500AB1"/>
    <w:rsid w:val="00500B28"/>
    <w:rsid w:val="00500B41"/>
    <w:rsid w:val="00500F90"/>
    <w:rsid w:val="00500FC8"/>
    <w:rsid w:val="00500FE3"/>
    <w:rsid w:val="0050103A"/>
    <w:rsid w:val="00501225"/>
    <w:rsid w:val="00501252"/>
    <w:rsid w:val="005013A4"/>
    <w:rsid w:val="005014BA"/>
    <w:rsid w:val="005014BE"/>
    <w:rsid w:val="005014BF"/>
    <w:rsid w:val="005015F5"/>
    <w:rsid w:val="00501644"/>
    <w:rsid w:val="005016B9"/>
    <w:rsid w:val="005019B8"/>
    <w:rsid w:val="005019E1"/>
    <w:rsid w:val="00501A51"/>
    <w:rsid w:val="00501AAD"/>
    <w:rsid w:val="00501CA3"/>
    <w:rsid w:val="00501CB9"/>
    <w:rsid w:val="00501D98"/>
    <w:rsid w:val="00501DCB"/>
    <w:rsid w:val="00501E39"/>
    <w:rsid w:val="00501E99"/>
    <w:rsid w:val="00502265"/>
    <w:rsid w:val="0050235C"/>
    <w:rsid w:val="00502406"/>
    <w:rsid w:val="00502785"/>
    <w:rsid w:val="005027A0"/>
    <w:rsid w:val="005027A1"/>
    <w:rsid w:val="00502832"/>
    <w:rsid w:val="0050288B"/>
    <w:rsid w:val="00502917"/>
    <w:rsid w:val="00502A39"/>
    <w:rsid w:val="00502C80"/>
    <w:rsid w:val="00502D7A"/>
    <w:rsid w:val="00502DCE"/>
    <w:rsid w:val="00502E00"/>
    <w:rsid w:val="00502F55"/>
    <w:rsid w:val="00502F84"/>
    <w:rsid w:val="00502FBC"/>
    <w:rsid w:val="0050304E"/>
    <w:rsid w:val="00503186"/>
    <w:rsid w:val="005031FE"/>
    <w:rsid w:val="005032C6"/>
    <w:rsid w:val="00503376"/>
    <w:rsid w:val="00503398"/>
    <w:rsid w:val="005036F8"/>
    <w:rsid w:val="005039B3"/>
    <w:rsid w:val="005039FA"/>
    <w:rsid w:val="00503AED"/>
    <w:rsid w:val="00503B60"/>
    <w:rsid w:val="00503C99"/>
    <w:rsid w:val="00503D2E"/>
    <w:rsid w:val="00503DF0"/>
    <w:rsid w:val="00503E47"/>
    <w:rsid w:val="00503F7C"/>
    <w:rsid w:val="00504060"/>
    <w:rsid w:val="00504362"/>
    <w:rsid w:val="00504785"/>
    <w:rsid w:val="00504AE1"/>
    <w:rsid w:val="00504CC3"/>
    <w:rsid w:val="00504D05"/>
    <w:rsid w:val="00504E00"/>
    <w:rsid w:val="00504E66"/>
    <w:rsid w:val="00504FE2"/>
    <w:rsid w:val="005050F7"/>
    <w:rsid w:val="00505107"/>
    <w:rsid w:val="00505244"/>
    <w:rsid w:val="00505379"/>
    <w:rsid w:val="005053AD"/>
    <w:rsid w:val="005054A1"/>
    <w:rsid w:val="00505506"/>
    <w:rsid w:val="005056DD"/>
    <w:rsid w:val="0050594A"/>
    <w:rsid w:val="00505A69"/>
    <w:rsid w:val="00505A7D"/>
    <w:rsid w:val="00505B05"/>
    <w:rsid w:val="00505B73"/>
    <w:rsid w:val="00505B87"/>
    <w:rsid w:val="00505C33"/>
    <w:rsid w:val="00505CE7"/>
    <w:rsid w:val="00505D4A"/>
    <w:rsid w:val="00505ED4"/>
    <w:rsid w:val="00505EDE"/>
    <w:rsid w:val="00505F14"/>
    <w:rsid w:val="00505F8A"/>
    <w:rsid w:val="00506098"/>
    <w:rsid w:val="00506144"/>
    <w:rsid w:val="00506168"/>
    <w:rsid w:val="005063E6"/>
    <w:rsid w:val="0050654A"/>
    <w:rsid w:val="00506571"/>
    <w:rsid w:val="0050678A"/>
    <w:rsid w:val="00506976"/>
    <w:rsid w:val="00506B8E"/>
    <w:rsid w:val="00506CA0"/>
    <w:rsid w:val="00506E95"/>
    <w:rsid w:val="00506FF6"/>
    <w:rsid w:val="00507025"/>
    <w:rsid w:val="00507333"/>
    <w:rsid w:val="00507439"/>
    <w:rsid w:val="00507529"/>
    <w:rsid w:val="005076D3"/>
    <w:rsid w:val="005077E7"/>
    <w:rsid w:val="0050782B"/>
    <w:rsid w:val="00507832"/>
    <w:rsid w:val="00507936"/>
    <w:rsid w:val="005079AA"/>
    <w:rsid w:val="00507A0D"/>
    <w:rsid w:val="00507B45"/>
    <w:rsid w:val="00507D30"/>
    <w:rsid w:val="00507D3E"/>
    <w:rsid w:val="00507DBD"/>
    <w:rsid w:val="00507EDE"/>
    <w:rsid w:val="00507F34"/>
    <w:rsid w:val="00510041"/>
    <w:rsid w:val="00510042"/>
    <w:rsid w:val="00510111"/>
    <w:rsid w:val="00510128"/>
    <w:rsid w:val="005101F6"/>
    <w:rsid w:val="00510223"/>
    <w:rsid w:val="0051046C"/>
    <w:rsid w:val="005104FE"/>
    <w:rsid w:val="00510591"/>
    <w:rsid w:val="005106E6"/>
    <w:rsid w:val="00510945"/>
    <w:rsid w:val="00510983"/>
    <w:rsid w:val="005109A9"/>
    <w:rsid w:val="00510A05"/>
    <w:rsid w:val="00510AA1"/>
    <w:rsid w:val="00510B8B"/>
    <w:rsid w:val="00510BF5"/>
    <w:rsid w:val="00510CDA"/>
    <w:rsid w:val="00510D54"/>
    <w:rsid w:val="00510D79"/>
    <w:rsid w:val="00510DE2"/>
    <w:rsid w:val="00510EAF"/>
    <w:rsid w:val="00510FCC"/>
    <w:rsid w:val="00511141"/>
    <w:rsid w:val="00511383"/>
    <w:rsid w:val="0051145D"/>
    <w:rsid w:val="0051151C"/>
    <w:rsid w:val="005115E6"/>
    <w:rsid w:val="0051176C"/>
    <w:rsid w:val="00511793"/>
    <w:rsid w:val="005117C0"/>
    <w:rsid w:val="005117F4"/>
    <w:rsid w:val="0051182C"/>
    <w:rsid w:val="005118BF"/>
    <w:rsid w:val="00511A46"/>
    <w:rsid w:val="00511AEC"/>
    <w:rsid w:val="00511C65"/>
    <w:rsid w:val="00511CEF"/>
    <w:rsid w:val="00511E86"/>
    <w:rsid w:val="00511F0C"/>
    <w:rsid w:val="0051211B"/>
    <w:rsid w:val="0051232A"/>
    <w:rsid w:val="005124B3"/>
    <w:rsid w:val="0051256D"/>
    <w:rsid w:val="0051261A"/>
    <w:rsid w:val="005127AF"/>
    <w:rsid w:val="005127D5"/>
    <w:rsid w:val="00512898"/>
    <w:rsid w:val="005129A4"/>
    <w:rsid w:val="00512B94"/>
    <w:rsid w:val="00512BA5"/>
    <w:rsid w:val="00512DFE"/>
    <w:rsid w:val="00512E32"/>
    <w:rsid w:val="00512EFF"/>
    <w:rsid w:val="00512FC7"/>
    <w:rsid w:val="00513064"/>
    <w:rsid w:val="00513095"/>
    <w:rsid w:val="00513130"/>
    <w:rsid w:val="005131FE"/>
    <w:rsid w:val="0051339B"/>
    <w:rsid w:val="00513574"/>
    <w:rsid w:val="005136B3"/>
    <w:rsid w:val="0051386B"/>
    <w:rsid w:val="00513B21"/>
    <w:rsid w:val="00513C28"/>
    <w:rsid w:val="00513DD8"/>
    <w:rsid w:val="00513E62"/>
    <w:rsid w:val="00513E7A"/>
    <w:rsid w:val="00513F41"/>
    <w:rsid w:val="00513FEF"/>
    <w:rsid w:val="005142CC"/>
    <w:rsid w:val="00514466"/>
    <w:rsid w:val="00514658"/>
    <w:rsid w:val="0051469D"/>
    <w:rsid w:val="00514715"/>
    <w:rsid w:val="005148A1"/>
    <w:rsid w:val="00514991"/>
    <w:rsid w:val="00514CD2"/>
    <w:rsid w:val="00514CEE"/>
    <w:rsid w:val="00514F5B"/>
    <w:rsid w:val="00514F6E"/>
    <w:rsid w:val="00515031"/>
    <w:rsid w:val="00515065"/>
    <w:rsid w:val="00515361"/>
    <w:rsid w:val="005154BF"/>
    <w:rsid w:val="005155E1"/>
    <w:rsid w:val="0051566E"/>
    <w:rsid w:val="00515688"/>
    <w:rsid w:val="0051579D"/>
    <w:rsid w:val="00515848"/>
    <w:rsid w:val="0051588D"/>
    <w:rsid w:val="005158B4"/>
    <w:rsid w:val="005158D5"/>
    <w:rsid w:val="0051599E"/>
    <w:rsid w:val="00515A31"/>
    <w:rsid w:val="00515A97"/>
    <w:rsid w:val="00515A9B"/>
    <w:rsid w:val="00515B2E"/>
    <w:rsid w:val="00515B7C"/>
    <w:rsid w:val="00515B9D"/>
    <w:rsid w:val="00515CC3"/>
    <w:rsid w:val="00515F12"/>
    <w:rsid w:val="00515F3E"/>
    <w:rsid w:val="00516063"/>
    <w:rsid w:val="005160F0"/>
    <w:rsid w:val="0051633E"/>
    <w:rsid w:val="00516468"/>
    <w:rsid w:val="005168BE"/>
    <w:rsid w:val="00516A44"/>
    <w:rsid w:val="00516B1F"/>
    <w:rsid w:val="00516DBF"/>
    <w:rsid w:val="00516DF5"/>
    <w:rsid w:val="00516E25"/>
    <w:rsid w:val="00516E28"/>
    <w:rsid w:val="00516E91"/>
    <w:rsid w:val="00516F6A"/>
    <w:rsid w:val="005173D5"/>
    <w:rsid w:val="005176B2"/>
    <w:rsid w:val="0051789D"/>
    <w:rsid w:val="005178B6"/>
    <w:rsid w:val="00517F36"/>
    <w:rsid w:val="00517F97"/>
    <w:rsid w:val="00517FCE"/>
    <w:rsid w:val="0052000B"/>
    <w:rsid w:val="00520031"/>
    <w:rsid w:val="005200A7"/>
    <w:rsid w:val="005200BC"/>
    <w:rsid w:val="005200F1"/>
    <w:rsid w:val="005202CF"/>
    <w:rsid w:val="005202F1"/>
    <w:rsid w:val="00520405"/>
    <w:rsid w:val="0052041B"/>
    <w:rsid w:val="00520420"/>
    <w:rsid w:val="00520466"/>
    <w:rsid w:val="0052062C"/>
    <w:rsid w:val="00520647"/>
    <w:rsid w:val="0052077F"/>
    <w:rsid w:val="00520895"/>
    <w:rsid w:val="005208C3"/>
    <w:rsid w:val="00520966"/>
    <w:rsid w:val="005209C4"/>
    <w:rsid w:val="00520AF6"/>
    <w:rsid w:val="00520BEB"/>
    <w:rsid w:val="00520C02"/>
    <w:rsid w:val="00520C3C"/>
    <w:rsid w:val="00520CCE"/>
    <w:rsid w:val="00520D4A"/>
    <w:rsid w:val="00520D7F"/>
    <w:rsid w:val="00520F82"/>
    <w:rsid w:val="00520FB3"/>
    <w:rsid w:val="005210DE"/>
    <w:rsid w:val="0052114B"/>
    <w:rsid w:val="00521297"/>
    <w:rsid w:val="00521320"/>
    <w:rsid w:val="005214C1"/>
    <w:rsid w:val="00521885"/>
    <w:rsid w:val="0052197A"/>
    <w:rsid w:val="0052199A"/>
    <w:rsid w:val="00521A8E"/>
    <w:rsid w:val="00521ADD"/>
    <w:rsid w:val="00521AE3"/>
    <w:rsid w:val="00521B44"/>
    <w:rsid w:val="00521D26"/>
    <w:rsid w:val="00521D76"/>
    <w:rsid w:val="00521E70"/>
    <w:rsid w:val="00521EB3"/>
    <w:rsid w:val="00521EED"/>
    <w:rsid w:val="0052200D"/>
    <w:rsid w:val="00522021"/>
    <w:rsid w:val="00522040"/>
    <w:rsid w:val="0052223F"/>
    <w:rsid w:val="00522470"/>
    <w:rsid w:val="00522541"/>
    <w:rsid w:val="00522708"/>
    <w:rsid w:val="00522856"/>
    <w:rsid w:val="0052289B"/>
    <w:rsid w:val="00522F8B"/>
    <w:rsid w:val="005232CC"/>
    <w:rsid w:val="005233A9"/>
    <w:rsid w:val="00523449"/>
    <w:rsid w:val="00523699"/>
    <w:rsid w:val="005236B7"/>
    <w:rsid w:val="005237CE"/>
    <w:rsid w:val="00523889"/>
    <w:rsid w:val="00523916"/>
    <w:rsid w:val="005239B3"/>
    <w:rsid w:val="00523A44"/>
    <w:rsid w:val="00523AB7"/>
    <w:rsid w:val="00523B4F"/>
    <w:rsid w:val="00523C15"/>
    <w:rsid w:val="00523C30"/>
    <w:rsid w:val="00523F5F"/>
    <w:rsid w:val="00524086"/>
    <w:rsid w:val="005240B5"/>
    <w:rsid w:val="00524190"/>
    <w:rsid w:val="005241C2"/>
    <w:rsid w:val="005241D5"/>
    <w:rsid w:val="005244B1"/>
    <w:rsid w:val="00524547"/>
    <w:rsid w:val="00524666"/>
    <w:rsid w:val="005247CC"/>
    <w:rsid w:val="005248D6"/>
    <w:rsid w:val="00524ADB"/>
    <w:rsid w:val="00524B03"/>
    <w:rsid w:val="00524BB6"/>
    <w:rsid w:val="00524BD0"/>
    <w:rsid w:val="00524BD4"/>
    <w:rsid w:val="00524FA8"/>
    <w:rsid w:val="0052515F"/>
    <w:rsid w:val="005251B5"/>
    <w:rsid w:val="0052559F"/>
    <w:rsid w:val="005257F6"/>
    <w:rsid w:val="00525904"/>
    <w:rsid w:val="005259C4"/>
    <w:rsid w:val="00525A61"/>
    <w:rsid w:val="00525B4F"/>
    <w:rsid w:val="00525E79"/>
    <w:rsid w:val="0052610A"/>
    <w:rsid w:val="00526119"/>
    <w:rsid w:val="005263C2"/>
    <w:rsid w:val="005263E8"/>
    <w:rsid w:val="00526465"/>
    <w:rsid w:val="005266CF"/>
    <w:rsid w:val="0052687F"/>
    <w:rsid w:val="005268B2"/>
    <w:rsid w:val="0052699C"/>
    <w:rsid w:val="005269FA"/>
    <w:rsid w:val="00526A72"/>
    <w:rsid w:val="00526F35"/>
    <w:rsid w:val="005270C4"/>
    <w:rsid w:val="005270C8"/>
    <w:rsid w:val="00527179"/>
    <w:rsid w:val="005272FF"/>
    <w:rsid w:val="00527349"/>
    <w:rsid w:val="005274B0"/>
    <w:rsid w:val="0052757A"/>
    <w:rsid w:val="00527583"/>
    <w:rsid w:val="00527665"/>
    <w:rsid w:val="005276A1"/>
    <w:rsid w:val="005277CE"/>
    <w:rsid w:val="005277F8"/>
    <w:rsid w:val="005279B8"/>
    <w:rsid w:val="00527A78"/>
    <w:rsid w:val="00527AD0"/>
    <w:rsid w:val="00527ADD"/>
    <w:rsid w:val="00527B95"/>
    <w:rsid w:val="00527C34"/>
    <w:rsid w:val="00527D50"/>
    <w:rsid w:val="00527E66"/>
    <w:rsid w:val="00527E73"/>
    <w:rsid w:val="00527FA5"/>
    <w:rsid w:val="0053017E"/>
    <w:rsid w:val="00530187"/>
    <w:rsid w:val="005301A5"/>
    <w:rsid w:val="005303C7"/>
    <w:rsid w:val="00530421"/>
    <w:rsid w:val="005306DB"/>
    <w:rsid w:val="00530741"/>
    <w:rsid w:val="00530748"/>
    <w:rsid w:val="00530774"/>
    <w:rsid w:val="0053082B"/>
    <w:rsid w:val="005308EC"/>
    <w:rsid w:val="005309AB"/>
    <w:rsid w:val="00530CBC"/>
    <w:rsid w:val="005311FE"/>
    <w:rsid w:val="00531355"/>
    <w:rsid w:val="0053137C"/>
    <w:rsid w:val="0053145B"/>
    <w:rsid w:val="00531583"/>
    <w:rsid w:val="005317DB"/>
    <w:rsid w:val="00531859"/>
    <w:rsid w:val="00531874"/>
    <w:rsid w:val="00531957"/>
    <w:rsid w:val="00531CD9"/>
    <w:rsid w:val="00531D7A"/>
    <w:rsid w:val="00531DD3"/>
    <w:rsid w:val="00531F6D"/>
    <w:rsid w:val="00531F8C"/>
    <w:rsid w:val="00531FE5"/>
    <w:rsid w:val="00532101"/>
    <w:rsid w:val="0053226D"/>
    <w:rsid w:val="005322D6"/>
    <w:rsid w:val="0053234A"/>
    <w:rsid w:val="0053238F"/>
    <w:rsid w:val="00532400"/>
    <w:rsid w:val="0053268D"/>
    <w:rsid w:val="0053276E"/>
    <w:rsid w:val="0053299D"/>
    <w:rsid w:val="00532A0E"/>
    <w:rsid w:val="00532C3E"/>
    <w:rsid w:val="00532C5E"/>
    <w:rsid w:val="00532E89"/>
    <w:rsid w:val="00532F90"/>
    <w:rsid w:val="005330EC"/>
    <w:rsid w:val="00533124"/>
    <w:rsid w:val="005332AE"/>
    <w:rsid w:val="005332E8"/>
    <w:rsid w:val="00533336"/>
    <w:rsid w:val="00533443"/>
    <w:rsid w:val="005334A9"/>
    <w:rsid w:val="005334E0"/>
    <w:rsid w:val="00533585"/>
    <w:rsid w:val="0053359D"/>
    <w:rsid w:val="005335CD"/>
    <w:rsid w:val="00533664"/>
    <w:rsid w:val="005336DF"/>
    <w:rsid w:val="005337D7"/>
    <w:rsid w:val="00533C08"/>
    <w:rsid w:val="00533DC3"/>
    <w:rsid w:val="00533E78"/>
    <w:rsid w:val="00533E97"/>
    <w:rsid w:val="00533EC2"/>
    <w:rsid w:val="00533F6E"/>
    <w:rsid w:val="00534032"/>
    <w:rsid w:val="005340DA"/>
    <w:rsid w:val="00534172"/>
    <w:rsid w:val="0053418F"/>
    <w:rsid w:val="005344D9"/>
    <w:rsid w:val="00534538"/>
    <w:rsid w:val="00534677"/>
    <w:rsid w:val="005346B0"/>
    <w:rsid w:val="00534748"/>
    <w:rsid w:val="00534842"/>
    <w:rsid w:val="005348BF"/>
    <w:rsid w:val="005349AD"/>
    <w:rsid w:val="00534C74"/>
    <w:rsid w:val="00534F24"/>
    <w:rsid w:val="0053504C"/>
    <w:rsid w:val="005350E0"/>
    <w:rsid w:val="00535281"/>
    <w:rsid w:val="00535569"/>
    <w:rsid w:val="005355F8"/>
    <w:rsid w:val="0053562E"/>
    <w:rsid w:val="00535663"/>
    <w:rsid w:val="0053593D"/>
    <w:rsid w:val="0053598C"/>
    <w:rsid w:val="00535A4F"/>
    <w:rsid w:val="00535AA5"/>
    <w:rsid w:val="00535D03"/>
    <w:rsid w:val="00535DA7"/>
    <w:rsid w:val="00535E02"/>
    <w:rsid w:val="0053601D"/>
    <w:rsid w:val="00536317"/>
    <w:rsid w:val="0053643D"/>
    <w:rsid w:val="00536479"/>
    <w:rsid w:val="005364B3"/>
    <w:rsid w:val="005366CD"/>
    <w:rsid w:val="005366CE"/>
    <w:rsid w:val="00536769"/>
    <w:rsid w:val="005367C5"/>
    <w:rsid w:val="00536879"/>
    <w:rsid w:val="00536885"/>
    <w:rsid w:val="005368B7"/>
    <w:rsid w:val="00536ADA"/>
    <w:rsid w:val="00536DA4"/>
    <w:rsid w:val="005370F2"/>
    <w:rsid w:val="0053714D"/>
    <w:rsid w:val="00537412"/>
    <w:rsid w:val="00537491"/>
    <w:rsid w:val="00537542"/>
    <w:rsid w:val="005376E5"/>
    <w:rsid w:val="00537731"/>
    <w:rsid w:val="00537904"/>
    <w:rsid w:val="005379C6"/>
    <w:rsid w:val="00537A35"/>
    <w:rsid w:val="00537B29"/>
    <w:rsid w:val="00537BE4"/>
    <w:rsid w:val="00537CB6"/>
    <w:rsid w:val="005400BB"/>
    <w:rsid w:val="0054021D"/>
    <w:rsid w:val="00540315"/>
    <w:rsid w:val="00540457"/>
    <w:rsid w:val="00540516"/>
    <w:rsid w:val="005407D2"/>
    <w:rsid w:val="0054094B"/>
    <w:rsid w:val="00540967"/>
    <w:rsid w:val="005409A8"/>
    <w:rsid w:val="00540A70"/>
    <w:rsid w:val="00540C82"/>
    <w:rsid w:val="00540CCE"/>
    <w:rsid w:val="00540CDC"/>
    <w:rsid w:val="00540D0D"/>
    <w:rsid w:val="00540D30"/>
    <w:rsid w:val="00540EAB"/>
    <w:rsid w:val="00540F17"/>
    <w:rsid w:val="00541047"/>
    <w:rsid w:val="0054112B"/>
    <w:rsid w:val="00541174"/>
    <w:rsid w:val="0054117B"/>
    <w:rsid w:val="005411CC"/>
    <w:rsid w:val="005412A2"/>
    <w:rsid w:val="0054150A"/>
    <w:rsid w:val="00541621"/>
    <w:rsid w:val="00541824"/>
    <w:rsid w:val="0054182D"/>
    <w:rsid w:val="005418C0"/>
    <w:rsid w:val="00541912"/>
    <w:rsid w:val="00541A6E"/>
    <w:rsid w:val="00541C76"/>
    <w:rsid w:val="00541C90"/>
    <w:rsid w:val="00541CD0"/>
    <w:rsid w:val="00541ECA"/>
    <w:rsid w:val="00541EE0"/>
    <w:rsid w:val="005420EC"/>
    <w:rsid w:val="0054210B"/>
    <w:rsid w:val="00542291"/>
    <w:rsid w:val="005422AE"/>
    <w:rsid w:val="00542395"/>
    <w:rsid w:val="00542450"/>
    <w:rsid w:val="005427CC"/>
    <w:rsid w:val="00542838"/>
    <w:rsid w:val="005429D8"/>
    <w:rsid w:val="00542AB8"/>
    <w:rsid w:val="00542C2B"/>
    <w:rsid w:val="00542D19"/>
    <w:rsid w:val="00542DF6"/>
    <w:rsid w:val="00542F1F"/>
    <w:rsid w:val="00543103"/>
    <w:rsid w:val="00543137"/>
    <w:rsid w:val="00543164"/>
    <w:rsid w:val="0054324C"/>
    <w:rsid w:val="00543312"/>
    <w:rsid w:val="005435E6"/>
    <w:rsid w:val="0054361C"/>
    <w:rsid w:val="005439A0"/>
    <w:rsid w:val="005439EE"/>
    <w:rsid w:val="00543B96"/>
    <w:rsid w:val="00543C35"/>
    <w:rsid w:val="00543C44"/>
    <w:rsid w:val="00543D01"/>
    <w:rsid w:val="00543D0A"/>
    <w:rsid w:val="00543EA5"/>
    <w:rsid w:val="00543EA9"/>
    <w:rsid w:val="00543ED7"/>
    <w:rsid w:val="00543F48"/>
    <w:rsid w:val="00543F5E"/>
    <w:rsid w:val="00544256"/>
    <w:rsid w:val="0054436A"/>
    <w:rsid w:val="005444EE"/>
    <w:rsid w:val="00544551"/>
    <w:rsid w:val="00544592"/>
    <w:rsid w:val="0054466C"/>
    <w:rsid w:val="005447DD"/>
    <w:rsid w:val="00544829"/>
    <w:rsid w:val="00544B6A"/>
    <w:rsid w:val="00544C02"/>
    <w:rsid w:val="00544F02"/>
    <w:rsid w:val="00544FB0"/>
    <w:rsid w:val="00544FC8"/>
    <w:rsid w:val="0054519A"/>
    <w:rsid w:val="005455C4"/>
    <w:rsid w:val="0054569D"/>
    <w:rsid w:val="00545C0D"/>
    <w:rsid w:val="00545C25"/>
    <w:rsid w:val="00545EBD"/>
    <w:rsid w:val="00545F5A"/>
    <w:rsid w:val="00545FDE"/>
    <w:rsid w:val="00546036"/>
    <w:rsid w:val="005460AD"/>
    <w:rsid w:val="005462F8"/>
    <w:rsid w:val="00546434"/>
    <w:rsid w:val="005464C5"/>
    <w:rsid w:val="0054653D"/>
    <w:rsid w:val="0054679B"/>
    <w:rsid w:val="005467DC"/>
    <w:rsid w:val="00546921"/>
    <w:rsid w:val="00546A42"/>
    <w:rsid w:val="00546A77"/>
    <w:rsid w:val="00546AB7"/>
    <w:rsid w:val="00546BEA"/>
    <w:rsid w:val="00546C3B"/>
    <w:rsid w:val="00546C45"/>
    <w:rsid w:val="00546DCE"/>
    <w:rsid w:val="00546E22"/>
    <w:rsid w:val="00547253"/>
    <w:rsid w:val="0054731F"/>
    <w:rsid w:val="0054796A"/>
    <w:rsid w:val="00547A62"/>
    <w:rsid w:val="00547B9F"/>
    <w:rsid w:val="00547CA8"/>
    <w:rsid w:val="00547D0E"/>
    <w:rsid w:val="00547E33"/>
    <w:rsid w:val="0055003C"/>
    <w:rsid w:val="00550135"/>
    <w:rsid w:val="00550159"/>
    <w:rsid w:val="00550224"/>
    <w:rsid w:val="005502C3"/>
    <w:rsid w:val="005502CF"/>
    <w:rsid w:val="00550407"/>
    <w:rsid w:val="0055043D"/>
    <w:rsid w:val="0055065F"/>
    <w:rsid w:val="0055066C"/>
    <w:rsid w:val="00550692"/>
    <w:rsid w:val="005506A2"/>
    <w:rsid w:val="005506AF"/>
    <w:rsid w:val="00550751"/>
    <w:rsid w:val="00550871"/>
    <w:rsid w:val="00550881"/>
    <w:rsid w:val="0055090A"/>
    <w:rsid w:val="00550A0D"/>
    <w:rsid w:val="00550B14"/>
    <w:rsid w:val="00550B20"/>
    <w:rsid w:val="00550BAE"/>
    <w:rsid w:val="00550C88"/>
    <w:rsid w:val="00550D82"/>
    <w:rsid w:val="00550D91"/>
    <w:rsid w:val="00550E95"/>
    <w:rsid w:val="005510E6"/>
    <w:rsid w:val="00551192"/>
    <w:rsid w:val="00551352"/>
    <w:rsid w:val="005513F4"/>
    <w:rsid w:val="005514BB"/>
    <w:rsid w:val="00551531"/>
    <w:rsid w:val="0055153F"/>
    <w:rsid w:val="005515BF"/>
    <w:rsid w:val="00551628"/>
    <w:rsid w:val="0055165C"/>
    <w:rsid w:val="00551755"/>
    <w:rsid w:val="00551B85"/>
    <w:rsid w:val="00551EBB"/>
    <w:rsid w:val="00551ECC"/>
    <w:rsid w:val="00551FC2"/>
    <w:rsid w:val="00551FD0"/>
    <w:rsid w:val="00552117"/>
    <w:rsid w:val="005522AD"/>
    <w:rsid w:val="0055237B"/>
    <w:rsid w:val="005525B1"/>
    <w:rsid w:val="00552607"/>
    <w:rsid w:val="005527E0"/>
    <w:rsid w:val="00552B8F"/>
    <w:rsid w:val="00552C85"/>
    <w:rsid w:val="00552CF6"/>
    <w:rsid w:val="00552D10"/>
    <w:rsid w:val="00552ED6"/>
    <w:rsid w:val="00552F19"/>
    <w:rsid w:val="00552F5C"/>
    <w:rsid w:val="005530BC"/>
    <w:rsid w:val="00553124"/>
    <w:rsid w:val="005532A1"/>
    <w:rsid w:val="005534EE"/>
    <w:rsid w:val="005535F3"/>
    <w:rsid w:val="00553627"/>
    <w:rsid w:val="005537C3"/>
    <w:rsid w:val="0055398C"/>
    <w:rsid w:val="00553AE1"/>
    <w:rsid w:val="00553C06"/>
    <w:rsid w:val="00553CC8"/>
    <w:rsid w:val="00553D8B"/>
    <w:rsid w:val="00553DDB"/>
    <w:rsid w:val="00553ECB"/>
    <w:rsid w:val="00553F2D"/>
    <w:rsid w:val="00553F37"/>
    <w:rsid w:val="0055400C"/>
    <w:rsid w:val="00554088"/>
    <w:rsid w:val="00554206"/>
    <w:rsid w:val="00554243"/>
    <w:rsid w:val="0055424C"/>
    <w:rsid w:val="005542B4"/>
    <w:rsid w:val="0055430E"/>
    <w:rsid w:val="00554369"/>
    <w:rsid w:val="00554400"/>
    <w:rsid w:val="00554459"/>
    <w:rsid w:val="00554499"/>
    <w:rsid w:val="005544CE"/>
    <w:rsid w:val="00554588"/>
    <w:rsid w:val="00554715"/>
    <w:rsid w:val="00554752"/>
    <w:rsid w:val="00554802"/>
    <w:rsid w:val="00554A2A"/>
    <w:rsid w:val="00554ACC"/>
    <w:rsid w:val="00554B48"/>
    <w:rsid w:val="00554B95"/>
    <w:rsid w:val="00554BC0"/>
    <w:rsid w:val="00554C2A"/>
    <w:rsid w:val="00554D82"/>
    <w:rsid w:val="00554D8D"/>
    <w:rsid w:val="00554E19"/>
    <w:rsid w:val="00554E44"/>
    <w:rsid w:val="00554ECB"/>
    <w:rsid w:val="00554F18"/>
    <w:rsid w:val="005552FA"/>
    <w:rsid w:val="00555312"/>
    <w:rsid w:val="00555441"/>
    <w:rsid w:val="005554F1"/>
    <w:rsid w:val="0055588E"/>
    <w:rsid w:val="005558DB"/>
    <w:rsid w:val="00555943"/>
    <w:rsid w:val="0055598F"/>
    <w:rsid w:val="00555A82"/>
    <w:rsid w:val="00555B5E"/>
    <w:rsid w:val="00555C43"/>
    <w:rsid w:val="00555D2E"/>
    <w:rsid w:val="00555D56"/>
    <w:rsid w:val="00555DA5"/>
    <w:rsid w:val="00555EBB"/>
    <w:rsid w:val="00555EBF"/>
    <w:rsid w:val="0055612B"/>
    <w:rsid w:val="005561B9"/>
    <w:rsid w:val="00556272"/>
    <w:rsid w:val="005564C2"/>
    <w:rsid w:val="00556609"/>
    <w:rsid w:val="00556840"/>
    <w:rsid w:val="0055688F"/>
    <w:rsid w:val="00556962"/>
    <w:rsid w:val="00556A98"/>
    <w:rsid w:val="00556AA4"/>
    <w:rsid w:val="00556B6D"/>
    <w:rsid w:val="00556E77"/>
    <w:rsid w:val="00556F35"/>
    <w:rsid w:val="00556F4E"/>
    <w:rsid w:val="00557130"/>
    <w:rsid w:val="00557197"/>
    <w:rsid w:val="0055722B"/>
    <w:rsid w:val="005572A6"/>
    <w:rsid w:val="005572DF"/>
    <w:rsid w:val="005572FA"/>
    <w:rsid w:val="0055737E"/>
    <w:rsid w:val="00557576"/>
    <w:rsid w:val="005579C2"/>
    <w:rsid w:val="00557A0D"/>
    <w:rsid w:val="00557B2C"/>
    <w:rsid w:val="00557BE2"/>
    <w:rsid w:val="00557BF4"/>
    <w:rsid w:val="00557D38"/>
    <w:rsid w:val="00557D79"/>
    <w:rsid w:val="00557F41"/>
    <w:rsid w:val="00557F58"/>
    <w:rsid w:val="0056007D"/>
    <w:rsid w:val="0056025A"/>
    <w:rsid w:val="005602F1"/>
    <w:rsid w:val="0056036F"/>
    <w:rsid w:val="005605A3"/>
    <w:rsid w:val="00560661"/>
    <w:rsid w:val="005608C1"/>
    <w:rsid w:val="0056091D"/>
    <w:rsid w:val="00560A99"/>
    <w:rsid w:val="00560CB5"/>
    <w:rsid w:val="00560D53"/>
    <w:rsid w:val="00560D81"/>
    <w:rsid w:val="00560F30"/>
    <w:rsid w:val="0056121D"/>
    <w:rsid w:val="00561234"/>
    <w:rsid w:val="0056142A"/>
    <w:rsid w:val="00561480"/>
    <w:rsid w:val="005618B3"/>
    <w:rsid w:val="005618D1"/>
    <w:rsid w:val="0056197B"/>
    <w:rsid w:val="00561984"/>
    <w:rsid w:val="005619F2"/>
    <w:rsid w:val="00561CA8"/>
    <w:rsid w:val="00561D27"/>
    <w:rsid w:val="00561F44"/>
    <w:rsid w:val="00561F56"/>
    <w:rsid w:val="00561F8E"/>
    <w:rsid w:val="00561FD1"/>
    <w:rsid w:val="0056233B"/>
    <w:rsid w:val="005623DB"/>
    <w:rsid w:val="005624BA"/>
    <w:rsid w:val="005625C0"/>
    <w:rsid w:val="0056274F"/>
    <w:rsid w:val="00562814"/>
    <w:rsid w:val="00562A5D"/>
    <w:rsid w:val="00562A9A"/>
    <w:rsid w:val="00562D94"/>
    <w:rsid w:val="00562E2C"/>
    <w:rsid w:val="00563096"/>
    <w:rsid w:val="00563235"/>
    <w:rsid w:val="00563342"/>
    <w:rsid w:val="00563513"/>
    <w:rsid w:val="00563778"/>
    <w:rsid w:val="00563960"/>
    <w:rsid w:val="005639BD"/>
    <w:rsid w:val="00563CDB"/>
    <w:rsid w:val="00563DCD"/>
    <w:rsid w:val="005641AF"/>
    <w:rsid w:val="005641B3"/>
    <w:rsid w:val="005642A0"/>
    <w:rsid w:val="005642A7"/>
    <w:rsid w:val="005644AF"/>
    <w:rsid w:val="00564556"/>
    <w:rsid w:val="00564780"/>
    <w:rsid w:val="005647BF"/>
    <w:rsid w:val="0056496A"/>
    <w:rsid w:val="00564E7E"/>
    <w:rsid w:val="00565027"/>
    <w:rsid w:val="00565076"/>
    <w:rsid w:val="005651A9"/>
    <w:rsid w:val="005652EE"/>
    <w:rsid w:val="00565328"/>
    <w:rsid w:val="005655E5"/>
    <w:rsid w:val="005655F0"/>
    <w:rsid w:val="0056596B"/>
    <w:rsid w:val="00565987"/>
    <w:rsid w:val="005659E2"/>
    <w:rsid w:val="00565AA6"/>
    <w:rsid w:val="00565AF0"/>
    <w:rsid w:val="00565B7F"/>
    <w:rsid w:val="00565BD1"/>
    <w:rsid w:val="00565BF1"/>
    <w:rsid w:val="00565C65"/>
    <w:rsid w:val="00565CD0"/>
    <w:rsid w:val="00565EAF"/>
    <w:rsid w:val="00566000"/>
    <w:rsid w:val="005661F7"/>
    <w:rsid w:val="00566272"/>
    <w:rsid w:val="005663D1"/>
    <w:rsid w:val="00566581"/>
    <w:rsid w:val="005665FC"/>
    <w:rsid w:val="005666F3"/>
    <w:rsid w:val="00566836"/>
    <w:rsid w:val="00566A93"/>
    <w:rsid w:val="00566D2C"/>
    <w:rsid w:val="00566D64"/>
    <w:rsid w:val="00566DD2"/>
    <w:rsid w:val="00566E38"/>
    <w:rsid w:val="00566F85"/>
    <w:rsid w:val="00566FEC"/>
    <w:rsid w:val="0056715F"/>
    <w:rsid w:val="0056717B"/>
    <w:rsid w:val="0056718D"/>
    <w:rsid w:val="0056726E"/>
    <w:rsid w:val="005672A4"/>
    <w:rsid w:val="005672DB"/>
    <w:rsid w:val="005674C8"/>
    <w:rsid w:val="005677EF"/>
    <w:rsid w:val="00567884"/>
    <w:rsid w:val="00567943"/>
    <w:rsid w:val="00567AA1"/>
    <w:rsid w:val="00567B3D"/>
    <w:rsid w:val="00567B71"/>
    <w:rsid w:val="00567D3A"/>
    <w:rsid w:val="00567F54"/>
    <w:rsid w:val="0057022A"/>
    <w:rsid w:val="00570250"/>
    <w:rsid w:val="00570401"/>
    <w:rsid w:val="00570488"/>
    <w:rsid w:val="0057071A"/>
    <w:rsid w:val="00570949"/>
    <w:rsid w:val="00570A1F"/>
    <w:rsid w:val="00570B31"/>
    <w:rsid w:val="00570B61"/>
    <w:rsid w:val="00570BD7"/>
    <w:rsid w:val="00570DD9"/>
    <w:rsid w:val="0057126E"/>
    <w:rsid w:val="0057173D"/>
    <w:rsid w:val="005719EB"/>
    <w:rsid w:val="00571A43"/>
    <w:rsid w:val="00571B0B"/>
    <w:rsid w:val="00571BE3"/>
    <w:rsid w:val="00571E0A"/>
    <w:rsid w:val="00571E53"/>
    <w:rsid w:val="00571F1F"/>
    <w:rsid w:val="00572290"/>
    <w:rsid w:val="0057259A"/>
    <w:rsid w:val="005726AA"/>
    <w:rsid w:val="005727E5"/>
    <w:rsid w:val="005729DC"/>
    <w:rsid w:val="00572A5E"/>
    <w:rsid w:val="00572AA6"/>
    <w:rsid w:val="00572B96"/>
    <w:rsid w:val="00572BBA"/>
    <w:rsid w:val="00572BD2"/>
    <w:rsid w:val="00572D4D"/>
    <w:rsid w:val="00572FE2"/>
    <w:rsid w:val="00573172"/>
    <w:rsid w:val="005732F9"/>
    <w:rsid w:val="005733D7"/>
    <w:rsid w:val="005733F4"/>
    <w:rsid w:val="00573496"/>
    <w:rsid w:val="005734D2"/>
    <w:rsid w:val="0057354F"/>
    <w:rsid w:val="005736FE"/>
    <w:rsid w:val="0057373C"/>
    <w:rsid w:val="005737E9"/>
    <w:rsid w:val="005739AA"/>
    <w:rsid w:val="00573CC2"/>
    <w:rsid w:val="00573D88"/>
    <w:rsid w:val="00573E94"/>
    <w:rsid w:val="00574079"/>
    <w:rsid w:val="00574362"/>
    <w:rsid w:val="00574436"/>
    <w:rsid w:val="00574701"/>
    <w:rsid w:val="0057478E"/>
    <w:rsid w:val="00574842"/>
    <w:rsid w:val="0057484E"/>
    <w:rsid w:val="005748F4"/>
    <w:rsid w:val="0057490B"/>
    <w:rsid w:val="00574914"/>
    <w:rsid w:val="00574A40"/>
    <w:rsid w:val="00574E20"/>
    <w:rsid w:val="00574E66"/>
    <w:rsid w:val="00574F5D"/>
    <w:rsid w:val="00574FF5"/>
    <w:rsid w:val="00575019"/>
    <w:rsid w:val="00575113"/>
    <w:rsid w:val="005755E1"/>
    <w:rsid w:val="005756DB"/>
    <w:rsid w:val="005757B8"/>
    <w:rsid w:val="00575954"/>
    <w:rsid w:val="0057599F"/>
    <w:rsid w:val="00575AF9"/>
    <w:rsid w:val="00575CAE"/>
    <w:rsid w:val="00575E71"/>
    <w:rsid w:val="00575F39"/>
    <w:rsid w:val="00575F9B"/>
    <w:rsid w:val="005760F5"/>
    <w:rsid w:val="005762FE"/>
    <w:rsid w:val="0057632A"/>
    <w:rsid w:val="0057681D"/>
    <w:rsid w:val="0057681F"/>
    <w:rsid w:val="00576B38"/>
    <w:rsid w:val="00576B4A"/>
    <w:rsid w:val="00576CF2"/>
    <w:rsid w:val="00576CFD"/>
    <w:rsid w:val="00576FC6"/>
    <w:rsid w:val="00577038"/>
    <w:rsid w:val="00577051"/>
    <w:rsid w:val="00577175"/>
    <w:rsid w:val="0057720C"/>
    <w:rsid w:val="00577351"/>
    <w:rsid w:val="00577404"/>
    <w:rsid w:val="0057746C"/>
    <w:rsid w:val="005775F3"/>
    <w:rsid w:val="00577711"/>
    <w:rsid w:val="00577778"/>
    <w:rsid w:val="00577789"/>
    <w:rsid w:val="0057783C"/>
    <w:rsid w:val="00577869"/>
    <w:rsid w:val="00577BF9"/>
    <w:rsid w:val="0058000E"/>
    <w:rsid w:val="005800A1"/>
    <w:rsid w:val="005802A6"/>
    <w:rsid w:val="005803CD"/>
    <w:rsid w:val="0058058C"/>
    <w:rsid w:val="00580707"/>
    <w:rsid w:val="00580863"/>
    <w:rsid w:val="005808A7"/>
    <w:rsid w:val="0058090F"/>
    <w:rsid w:val="00580A09"/>
    <w:rsid w:val="00580A44"/>
    <w:rsid w:val="00580BB6"/>
    <w:rsid w:val="00580C7B"/>
    <w:rsid w:val="00580E03"/>
    <w:rsid w:val="00580E7A"/>
    <w:rsid w:val="00581083"/>
    <w:rsid w:val="00581260"/>
    <w:rsid w:val="00581376"/>
    <w:rsid w:val="0058139A"/>
    <w:rsid w:val="00581580"/>
    <w:rsid w:val="00581594"/>
    <w:rsid w:val="005815B4"/>
    <w:rsid w:val="0058179C"/>
    <w:rsid w:val="00581906"/>
    <w:rsid w:val="00581918"/>
    <w:rsid w:val="00581BFB"/>
    <w:rsid w:val="00581E6F"/>
    <w:rsid w:val="005820B0"/>
    <w:rsid w:val="00582212"/>
    <w:rsid w:val="005822DC"/>
    <w:rsid w:val="005825FC"/>
    <w:rsid w:val="0058260F"/>
    <w:rsid w:val="0058262F"/>
    <w:rsid w:val="005829EC"/>
    <w:rsid w:val="00582AD6"/>
    <w:rsid w:val="00582C7D"/>
    <w:rsid w:val="00582CAD"/>
    <w:rsid w:val="00582CEB"/>
    <w:rsid w:val="00582F71"/>
    <w:rsid w:val="005830C7"/>
    <w:rsid w:val="00583192"/>
    <w:rsid w:val="00583343"/>
    <w:rsid w:val="00583346"/>
    <w:rsid w:val="00583404"/>
    <w:rsid w:val="005834A6"/>
    <w:rsid w:val="00583510"/>
    <w:rsid w:val="00583815"/>
    <w:rsid w:val="00583926"/>
    <w:rsid w:val="0058397A"/>
    <w:rsid w:val="00583C04"/>
    <w:rsid w:val="00583C7A"/>
    <w:rsid w:val="00583DBB"/>
    <w:rsid w:val="00583ED1"/>
    <w:rsid w:val="00584038"/>
    <w:rsid w:val="00584169"/>
    <w:rsid w:val="00584240"/>
    <w:rsid w:val="00584274"/>
    <w:rsid w:val="00584328"/>
    <w:rsid w:val="0058462A"/>
    <w:rsid w:val="005846BF"/>
    <w:rsid w:val="005846E1"/>
    <w:rsid w:val="00584749"/>
    <w:rsid w:val="005848E2"/>
    <w:rsid w:val="00584A20"/>
    <w:rsid w:val="00584A49"/>
    <w:rsid w:val="00584A5C"/>
    <w:rsid w:val="00584C73"/>
    <w:rsid w:val="00584C75"/>
    <w:rsid w:val="00584CD0"/>
    <w:rsid w:val="00584EE0"/>
    <w:rsid w:val="00585031"/>
    <w:rsid w:val="0058512C"/>
    <w:rsid w:val="00585138"/>
    <w:rsid w:val="00585162"/>
    <w:rsid w:val="00585208"/>
    <w:rsid w:val="00585433"/>
    <w:rsid w:val="0058546D"/>
    <w:rsid w:val="00585514"/>
    <w:rsid w:val="00585550"/>
    <w:rsid w:val="0058568C"/>
    <w:rsid w:val="005857CF"/>
    <w:rsid w:val="005858C6"/>
    <w:rsid w:val="005859DB"/>
    <w:rsid w:val="00585B5B"/>
    <w:rsid w:val="00585D81"/>
    <w:rsid w:val="00585DA2"/>
    <w:rsid w:val="00586156"/>
    <w:rsid w:val="00586223"/>
    <w:rsid w:val="005862B1"/>
    <w:rsid w:val="00586392"/>
    <w:rsid w:val="005863D5"/>
    <w:rsid w:val="00586427"/>
    <w:rsid w:val="00586537"/>
    <w:rsid w:val="00586608"/>
    <w:rsid w:val="00586862"/>
    <w:rsid w:val="0058696E"/>
    <w:rsid w:val="00586A37"/>
    <w:rsid w:val="00586B73"/>
    <w:rsid w:val="00586C18"/>
    <w:rsid w:val="00586D3F"/>
    <w:rsid w:val="00586D77"/>
    <w:rsid w:val="00586DE9"/>
    <w:rsid w:val="00586E3E"/>
    <w:rsid w:val="00586F31"/>
    <w:rsid w:val="00587039"/>
    <w:rsid w:val="0058706D"/>
    <w:rsid w:val="005872DB"/>
    <w:rsid w:val="00587470"/>
    <w:rsid w:val="005874AB"/>
    <w:rsid w:val="0058777B"/>
    <w:rsid w:val="005877EF"/>
    <w:rsid w:val="0058793B"/>
    <w:rsid w:val="00587ADD"/>
    <w:rsid w:val="00587DD5"/>
    <w:rsid w:val="00587DEB"/>
    <w:rsid w:val="00587F0E"/>
    <w:rsid w:val="00587F49"/>
    <w:rsid w:val="005901AE"/>
    <w:rsid w:val="00590AB2"/>
    <w:rsid w:val="00590AFA"/>
    <w:rsid w:val="00590C0B"/>
    <w:rsid w:val="00590C76"/>
    <w:rsid w:val="00590C9F"/>
    <w:rsid w:val="00590ED9"/>
    <w:rsid w:val="00590F74"/>
    <w:rsid w:val="00590FEA"/>
    <w:rsid w:val="005911AE"/>
    <w:rsid w:val="005913A3"/>
    <w:rsid w:val="0059154F"/>
    <w:rsid w:val="005916A2"/>
    <w:rsid w:val="005916B3"/>
    <w:rsid w:val="005917F0"/>
    <w:rsid w:val="005918D4"/>
    <w:rsid w:val="00591937"/>
    <w:rsid w:val="00591A43"/>
    <w:rsid w:val="00591C41"/>
    <w:rsid w:val="00591F40"/>
    <w:rsid w:val="00591FC1"/>
    <w:rsid w:val="005920BF"/>
    <w:rsid w:val="00592149"/>
    <w:rsid w:val="00592192"/>
    <w:rsid w:val="0059226E"/>
    <w:rsid w:val="005926CE"/>
    <w:rsid w:val="0059275E"/>
    <w:rsid w:val="0059286A"/>
    <w:rsid w:val="00592BB0"/>
    <w:rsid w:val="00592E91"/>
    <w:rsid w:val="00592EC1"/>
    <w:rsid w:val="00592F09"/>
    <w:rsid w:val="00592F4D"/>
    <w:rsid w:val="0059309D"/>
    <w:rsid w:val="005930C6"/>
    <w:rsid w:val="005930E0"/>
    <w:rsid w:val="005932C6"/>
    <w:rsid w:val="00593378"/>
    <w:rsid w:val="005933ED"/>
    <w:rsid w:val="005933F2"/>
    <w:rsid w:val="005935CF"/>
    <w:rsid w:val="005936ED"/>
    <w:rsid w:val="005937C0"/>
    <w:rsid w:val="005937ED"/>
    <w:rsid w:val="00593A11"/>
    <w:rsid w:val="00593A6B"/>
    <w:rsid w:val="00593AC2"/>
    <w:rsid w:val="00593CC0"/>
    <w:rsid w:val="00593EB0"/>
    <w:rsid w:val="0059410C"/>
    <w:rsid w:val="00594394"/>
    <w:rsid w:val="00594403"/>
    <w:rsid w:val="00594469"/>
    <w:rsid w:val="00594642"/>
    <w:rsid w:val="0059465E"/>
    <w:rsid w:val="0059499D"/>
    <w:rsid w:val="00594BF3"/>
    <w:rsid w:val="00594D6F"/>
    <w:rsid w:val="00594DDC"/>
    <w:rsid w:val="00594E34"/>
    <w:rsid w:val="00594EC1"/>
    <w:rsid w:val="00594F2F"/>
    <w:rsid w:val="0059508B"/>
    <w:rsid w:val="00595361"/>
    <w:rsid w:val="00595377"/>
    <w:rsid w:val="005957E4"/>
    <w:rsid w:val="005957F6"/>
    <w:rsid w:val="00595A15"/>
    <w:rsid w:val="00595A50"/>
    <w:rsid w:val="00595B72"/>
    <w:rsid w:val="00595CA0"/>
    <w:rsid w:val="00595FA4"/>
    <w:rsid w:val="0059603F"/>
    <w:rsid w:val="00596198"/>
    <w:rsid w:val="005962CD"/>
    <w:rsid w:val="00596465"/>
    <w:rsid w:val="0059676A"/>
    <w:rsid w:val="00596840"/>
    <w:rsid w:val="005968E8"/>
    <w:rsid w:val="005969F2"/>
    <w:rsid w:val="00596A0B"/>
    <w:rsid w:val="00596A9D"/>
    <w:rsid w:val="0059704C"/>
    <w:rsid w:val="00597106"/>
    <w:rsid w:val="005975BF"/>
    <w:rsid w:val="005975C7"/>
    <w:rsid w:val="00597791"/>
    <w:rsid w:val="00597AA2"/>
    <w:rsid w:val="00597C29"/>
    <w:rsid w:val="00597C41"/>
    <w:rsid w:val="005A027E"/>
    <w:rsid w:val="005A03C9"/>
    <w:rsid w:val="005A04BC"/>
    <w:rsid w:val="005A0502"/>
    <w:rsid w:val="005A0631"/>
    <w:rsid w:val="005A06EE"/>
    <w:rsid w:val="005A0891"/>
    <w:rsid w:val="005A0B18"/>
    <w:rsid w:val="005A0BAE"/>
    <w:rsid w:val="005A0C4C"/>
    <w:rsid w:val="005A0CF4"/>
    <w:rsid w:val="005A0DF2"/>
    <w:rsid w:val="005A0E11"/>
    <w:rsid w:val="005A117B"/>
    <w:rsid w:val="005A1299"/>
    <w:rsid w:val="005A12A8"/>
    <w:rsid w:val="005A1375"/>
    <w:rsid w:val="005A139F"/>
    <w:rsid w:val="005A1638"/>
    <w:rsid w:val="005A166C"/>
    <w:rsid w:val="005A16FB"/>
    <w:rsid w:val="005A1700"/>
    <w:rsid w:val="005A1795"/>
    <w:rsid w:val="005A18BA"/>
    <w:rsid w:val="005A195B"/>
    <w:rsid w:val="005A1991"/>
    <w:rsid w:val="005A1A6D"/>
    <w:rsid w:val="005A1AB7"/>
    <w:rsid w:val="005A1B90"/>
    <w:rsid w:val="005A1ECE"/>
    <w:rsid w:val="005A20A4"/>
    <w:rsid w:val="005A21C2"/>
    <w:rsid w:val="005A23CB"/>
    <w:rsid w:val="005A2521"/>
    <w:rsid w:val="005A256C"/>
    <w:rsid w:val="005A25CC"/>
    <w:rsid w:val="005A2602"/>
    <w:rsid w:val="005A28F8"/>
    <w:rsid w:val="005A29BE"/>
    <w:rsid w:val="005A2A42"/>
    <w:rsid w:val="005A2B25"/>
    <w:rsid w:val="005A2B60"/>
    <w:rsid w:val="005A2B70"/>
    <w:rsid w:val="005A2C4F"/>
    <w:rsid w:val="005A2E34"/>
    <w:rsid w:val="005A3076"/>
    <w:rsid w:val="005A30BC"/>
    <w:rsid w:val="005A3156"/>
    <w:rsid w:val="005A322E"/>
    <w:rsid w:val="005A328A"/>
    <w:rsid w:val="005A338B"/>
    <w:rsid w:val="005A3622"/>
    <w:rsid w:val="005A379E"/>
    <w:rsid w:val="005A37EC"/>
    <w:rsid w:val="005A38DE"/>
    <w:rsid w:val="005A3952"/>
    <w:rsid w:val="005A3963"/>
    <w:rsid w:val="005A39EB"/>
    <w:rsid w:val="005A3A5D"/>
    <w:rsid w:val="005A3BD8"/>
    <w:rsid w:val="005A3C39"/>
    <w:rsid w:val="005A462A"/>
    <w:rsid w:val="005A4789"/>
    <w:rsid w:val="005A48CF"/>
    <w:rsid w:val="005A4905"/>
    <w:rsid w:val="005A4BA1"/>
    <w:rsid w:val="005A4BF4"/>
    <w:rsid w:val="005A4C7A"/>
    <w:rsid w:val="005A4CAD"/>
    <w:rsid w:val="005A4CF7"/>
    <w:rsid w:val="005A4E47"/>
    <w:rsid w:val="005A4ECE"/>
    <w:rsid w:val="005A4FBF"/>
    <w:rsid w:val="005A5205"/>
    <w:rsid w:val="005A5299"/>
    <w:rsid w:val="005A5469"/>
    <w:rsid w:val="005A547F"/>
    <w:rsid w:val="005A54C2"/>
    <w:rsid w:val="005A55CA"/>
    <w:rsid w:val="005A5761"/>
    <w:rsid w:val="005A57BA"/>
    <w:rsid w:val="005A57D2"/>
    <w:rsid w:val="005A5858"/>
    <w:rsid w:val="005A58B0"/>
    <w:rsid w:val="005A5A57"/>
    <w:rsid w:val="005A5A6D"/>
    <w:rsid w:val="005A5B20"/>
    <w:rsid w:val="005A5BA6"/>
    <w:rsid w:val="005A5E35"/>
    <w:rsid w:val="005A6141"/>
    <w:rsid w:val="005A625A"/>
    <w:rsid w:val="005A63E4"/>
    <w:rsid w:val="005A6725"/>
    <w:rsid w:val="005A67F2"/>
    <w:rsid w:val="005A685F"/>
    <w:rsid w:val="005A69B8"/>
    <w:rsid w:val="005A69DD"/>
    <w:rsid w:val="005A6B1C"/>
    <w:rsid w:val="005A6B73"/>
    <w:rsid w:val="005A6BAD"/>
    <w:rsid w:val="005A6C25"/>
    <w:rsid w:val="005A6D83"/>
    <w:rsid w:val="005A6E01"/>
    <w:rsid w:val="005A6F3B"/>
    <w:rsid w:val="005A7002"/>
    <w:rsid w:val="005A703F"/>
    <w:rsid w:val="005A707E"/>
    <w:rsid w:val="005A7081"/>
    <w:rsid w:val="005A7089"/>
    <w:rsid w:val="005A708D"/>
    <w:rsid w:val="005A71BD"/>
    <w:rsid w:val="005A72FD"/>
    <w:rsid w:val="005A7510"/>
    <w:rsid w:val="005A7615"/>
    <w:rsid w:val="005A7713"/>
    <w:rsid w:val="005A7987"/>
    <w:rsid w:val="005A7A51"/>
    <w:rsid w:val="005A7A6F"/>
    <w:rsid w:val="005A7BD5"/>
    <w:rsid w:val="005A7E03"/>
    <w:rsid w:val="005A7EDC"/>
    <w:rsid w:val="005B0013"/>
    <w:rsid w:val="005B03F7"/>
    <w:rsid w:val="005B0439"/>
    <w:rsid w:val="005B0499"/>
    <w:rsid w:val="005B04BB"/>
    <w:rsid w:val="005B05C4"/>
    <w:rsid w:val="005B063E"/>
    <w:rsid w:val="005B06FA"/>
    <w:rsid w:val="005B08AF"/>
    <w:rsid w:val="005B0B75"/>
    <w:rsid w:val="005B0B81"/>
    <w:rsid w:val="005B0C38"/>
    <w:rsid w:val="005B0D40"/>
    <w:rsid w:val="005B0D61"/>
    <w:rsid w:val="005B0E5B"/>
    <w:rsid w:val="005B0E63"/>
    <w:rsid w:val="005B0FCA"/>
    <w:rsid w:val="005B1142"/>
    <w:rsid w:val="005B13FA"/>
    <w:rsid w:val="005B1513"/>
    <w:rsid w:val="005B154F"/>
    <w:rsid w:val="005B165E"/>
    <w:rsid w:val="005B1684"/>
    <w:rsid w:val="005B19BC"/>
    <w:rsid w:val="005B1A90"/>
    <w:rsid w:val="005B1C2C"/>
    <w:rsid w:val="005B1F0B"/>
    <w:rsid w:val="005B2057"/>
    <w:rsid w:val="005B2165"/>
    <w:rsid w:val="005B21BB"/>
    <w:rsid w:val="005B25A8"/>
    <w:rsid w:val="005B2738"/>
    <w:rsid w:val="005B29C9"/>
    <w:rsid w:val="005B2BDD"/>
    <w:rsid w:val="005B2BE0"/>
    <w:rsid w:val="005B2BF4"/>
    <w:rsid w:val="005B2D9E"/>
    <w:rsid w:val="005B2DEF"/>
    <w:rsid w:val="005B2EB6"/>
    <w:rsid w:val="005B2FB4"/>
    <w:rsid w:val="005B30F2"/>
    <w:rsid w:val="005B31BE"/>
    <w:rsid w:val="005B3296"/>
    <w:rsid w:val="005B33BE"/>
    <w:rsid w:val="005B3628"/>
    <w:rsid w:val="005B3788"/>
    <w:rsid w:val="005B37EA"/>
    <w:rsid w:val="005B380E"/>
    <w:rsid w:val="005B3A6F"/>
    <w:rsid w:val="005B3A79"/>
    <w:rsid w:val="005B3B01"/>
    <w:rsid w:val="005B3B3E"/>
    <w:rsid w:val="005B3B8C"/>
    <w:rsid w:val="005B3D3E"/>
    <w:rsid w:val="005B3F1B"/>
    <w:rsid w:val="005B3F74"/>
    <w:rsid w:val="005B4163"/>
    <w:rsid w:val="005B41FA"/>
    <w:rsid w:val="005B4205"/>
    <w:rsid w:val="005B4230"/>
    <w:rsid w:val="005B44FA"/>
    <w:rsid w:val="005B4504"/>
    <w:rsid w:val="005B4577"/>
    <w:rsid w:val="005B45C5"/>
    <w:rsid w:val="005B4686"/>
    <w:rsid w:val="005B4A0C"/>
    <w:rsid w:val="005B4AE5"/>
    <w:rsid w:val="005B4AF7"/>
    <w:rsid w:val="005B4B60"/>
    <w:rsid w:val="005B4BB4"/>
    <w:rsid w:val="005B4DEF"/>
    <w:rsid w:val="005B4E7B"/>
    <w:rsid w:val="005B50AF"/>
    <w:rsid w:val="005B50E4"/>
    <w:rsid w:val="005B510A"/>
    <w:rsid w:val="005B53A6"/>
    <w:rsid w:val="005B53D5"/>
    <w:rsid w:val="005B53FF"/>
    <w:rsid w:val="005B54C4"/>
    <w:rsid w:val="005B5698"/>
    <w:rsid w:val="005B5770"/>
    <w:rsid w:val="005B585D"/>
    <w:rsid w:val="005B58DC"/>
    <w:rsid w:val="005B598D"/>
    <w:rsid w:val="005B59EF"/>
    <w:rsid w:val="005B5A1D"/>
    <w:rsid w:val="005B5A5D"/>
    <w:rsid w:val="005B5B31"/>
    <w:rsid w:val="005B5B37"/>
    <w:rsid w:val="005B5B95"/>
    <w:rsid w:val="005B5D67"/>
    <w:rsid w:val="005B5E3C"/>
    <w:rsid w:val="005B5E88"/>
    <w:rsid w:val="005B5F7A"/>
    <w:rsid w:val="005B5F93"/>
    <w:rsid w:val="005B5FCC"/>
    <w:rsid w:val="005B60A1"/>
    <w:rsid w:val="005B621E"/>
    <w:rsid w:val="005B631F"/>
    <w:rsid w:val="005B63A4"/>
    <w:rsid w:val="005B63BA"/>
    <w:rsid w:val="005B6409"/>
    <w:rsid w:val="005B651E"/>
    <w:rsid w:val="005B654C"/>
    <w:rsid w:val="005B6606"/>
    <w:rsid w:val="005B679A"/>
    <w:rsid w:val="005B680C"/>
    <w:rsid w:val="005B680D"/>
    <w:rsid w:val="005B69D2"/>
    <w:rsid w:val="005B6A51"/>
    <w:rsid w:val="005B6A66"/>
    <w:rsid w:val="005B6F94"/>
    <w:rsid w:val="005B7101"/>
    <w:rsid w:val="005B7183"/>
    <w:rsid w:val="005B727C"/>
    <w:rsid w:val="005B73F7"/>
    <w:rsid w:val="005B74BA"/>
    <w:rsid w:val="005B7559"/>
    <w:rsid w:val="005B7776"/>
    <w:rsid w:val="005B78D7"/>
    <w:rsid w:val="005B7944"/>
    <w:rsid w:val="005B7A8D"/>
    <w:rsid w:val="005B7CA6"/>
    <w:rsid w:val="005B7EC5"/>
    <w:rsid w:val="005B7FE2"/>
    <w:rsid w:val="005B7FFE"/>
    <w:rsid w:val="005C007D"/>
    <w:rsid w:val="005C009D"/>
    <w:rsid w:val="005C00C1"/>
    <w:rsid w:val="005C00EE"/>
    <w:rsid w:val="005C0138"/>
    <w:rsid w:val="005C03C2"/>
    <w:rsid w:val="005C0436"/>
    <w:rsid w:val="005C04CD"/>
    <w:rsid w:val="005C04D8"/>
    <w:rsid w:val="005C06FA"/>
    <w:rsid w:val="005C07B3"/>
    <w:rsid w:val="005C0828"/>
    <w:rsid w:val="005C0977"/>
    <w:rsid w:val="005C0994"/>
    <w:rsid w:val="005C0BB0"/>
    <w:rsid w:val="005C0C93"/>
    <w:rsid w:val="005C11E8"/>
    <w:rsid w:val="005C11E9"/>
    <w:rsid w:val="005C123A"/>
    <w:rsid w:val="005C133D"/>
    <w:rsid w:val="005C14F4"/>
    <w:rsid w:val="005C159A"/>
    <w:rsid w:val="005C18E2"/>
    <w:rsid w:val="005C18E6"/>
    <w:rsid w:val="005C1986"/>
    <w:rsid w:val="005C1A93"/>
    <w:rsid w:val="005C1D1E"/>
    <w:rsid w:val="005C1D80"/>
    <w:rsid w:val="005C1EE7"/>
    <w:rsid w:val="005C1FFA"/>
    <w:rsid w:val="005C217F"/>
    <w:rsid w:val="005C21A0"/>
    <w:rsid w:val="005C2309"/>
    <w:rsid w:val="005C2357"/>
    <w:rsid w:val="005C2498"/>
    <w:rsid w:val="005C274E"/>
    <w:rsid w:val="005C2786"/>
    <w:rsid w:val="005C29C2"/>
    <w:rsid w:val="005C2A8A"/>
    <w:rsid w:val="005C2B51"/>
    <w:rsid w:val="005C2DA1"/>
    <w:rsid w:val="005C2EBC"/>
    <w:rsid w:val="005C2F2C"/>
    <w:rsid w:val="005C339A"/>
    <w:rsid w:val="005C3758"/>
    <w:rsid w:val="005C375A"/>
    <w:rsid w:val="005C37DA"/>
    <w:rsid w:val="005C387D"/>
    <w:rsid w:val="005C3994"/>
    <w:rsid w:val="005C39F0"/>
    <w:rsid w:val="005C3AE4"/>
    <w:rsid w:val="005C3B9D"/>
    <w:rsid w:val="005C3C10"/>
    <w:rsid w:val="005C3EF8"/>
    <w:rsid w:val="005C3F92"/>
    <w:rsid w:val="005C3FF9"/>
    <w:rsid w:val="005C40D3"/>
    <w:rsid w:val="005C41A8"/>
    <w:rsid w:val="005C41FA"/>
    <w:rsid w:val="005C4300"/>
    <w:rsid w:val="005C4329"/>
    <w:rsid w:val="005C43EC"/>
    <w:rsid w:val="005C43FF"/>
    <w:rsid w:val="005C4467"/>
    <w:rsid w:val="005C4561"/>
    <w:rsid w:val="005C46BE"/>
    <w:rsid w:val="005C4709"/>
    <w:rsid w:val="005C4741"/>
    <w:rsid w:val="005C48E4"/>
    <w:rsid w:val="005C4AF1"/>
    <w:rsid w:val="005C4CE8"/>
    <w:rsid w:val="005C4D45"/>
    <w:rsid w:val="005C4D68"/>
    <w:rsid w:val="005C5057"/>
    <w:rsid w:val="005C505E"/>
    <w:rsid w:val="005C50D3"/>
    <w:rsid w:val="005C5197"/>
    <w:rsid w:val="005C523A"/>
    <w:rsid w:val="005C527E"/>
    <w:rsid w:val="005C530F"/>
    <w:rsid w:val="005C537D"/>
    <w:rsid w:val="005C5387"/>
    <w:rsid w:val="005C5397"/>
    <w:rsid w:val="005C539A"/>
    <w:rsid w:val="005C573B"/>
    <w:rsid w:val="005C5784"/>
    <w:rsid w:val="005C59B9"/>
    <w:rsid w:val="005C5A6B"/>
    <w:rsid w:val="005C5ADD"/>
    <w:rsid w:val="005C5D34"/>
    <w:rsid w:val="005C5E07"/>
    <w:rsid w:val="005C5ECE"/>
    <w:rsid w:val="005C5ED4"/>
    <w:rsid w:val="005C62D8"/>
    <w:rsid w:val="005C644D"/>
    <w:rsid w:val="005C6836"/>
    <w:rsid w:val="005C68ED"/>
    <w:rsid w:val="005C6B41"/>
    <w:rsid w:val="005C6B64"/>
    <w:rsid w:val="005C6EB3"/>
    <w:rsid w:val="005C6F3E"/>
    <w:rsid w:val="005C721C"/>
    <w:rsid w:val="005C7396"/>
    <w:rsid w:val="005C73A9"/>
    <w:rsid w:val="005C74CC"/>
    <w:rsid w:val="005C75AD"/>
    <w:rsid w:val="005C7608"/>
    <w:rsid w:val="005C766E"/>
    <w:rsid w:val="005C7791"/>
    <w:rsid w:val="005C7911"/>
    <w:rsid w:val="005C79DB"/>
    <w:rsid w:val="005C7B20"/>
    <w:rsid w:val="005C7D27"/>
    <w:rsid w:val="005C7EFF"/>
    <w:rsid w:val="005D0061"/>
    <w:rsid w:val="005D0085"/>
    <w:rsid w:val="005D01C3"/>
    <w:rsid w:val="005D0294"/>
    <w:rsid w:val="005D02B9"/>
    <w:rsid w:val="005D02C7"/>
    <w:rsid w:val="005D0511"/>
    <w:rsid w:val="005D05BB"/>
    <w:rsid w:val="005D076F"/>
    <w:rsid w:val="005D07EE"/>
    <w:rsid w:val="005D08B1"/>
    <w:rsid w:val="005D0937"/>
    <w:rsid w:val="005D0B60"/>
    <w:rsid w:val="005D0B67"/>
    <w:rsid w:val="005D0D88"/>
    <w:rsid w:val="005D103B"/>
    <w:rsid w:val="005D1116"/>
    <w:rsid w:val="005D1137"/>
    <w:rsid w:val="005D1263"/>
    <w:rsid w:val="005D12FD"/>
    <w:rsid w:val="005D1603"/>
    <w:rsid w:val="005D1985"/>
    <w:rsid w:val="005D1D8F"/>
    <w:rsid w:val="005D1EA6"/>
    <w:rsid w:val="005D22FC"/>
    <w:rsid w:val="005D232C"/>
    <w:rsid w:val="005D2352"/>
    <w:rsid w:val="005D23AE"/>
    <w:rsid w:val="005D2583"/>
    <w:rsid w:val="005D25F4"/>
    <w:rsid w:val="005D2794"/>
    <w:rsid w:val="005D293E"/>
    <w:rsid w:val="005D2A11"/>
    <w:rsid w:val="005D2AC1"/>
    <w:rsid w:val="005D2D3A"/>
    <w:rsid w:val="005D2D6D"/>
    <w:rsid w:val="005D2E71"/>
    <w:rsid w:val="005D2EA2"/>
    <w:rsid w:val="005D2FB0"/>
    <w:rsid w:val="005D301A"/>
    <w:rsid w:val="005D33C1"/>
    <w:rsid w:val="005D3539"/>
    <w:rsid w:val="005D364F"/>
    <w:rsid w:val="005D36A0"/>
    <w:rsid w:val="005D36A9"/>
    <w:rsid w:val="005D370A"/>
    <w:rsid w:val="005D3752"/>
    <w:rsid w:val="005D3961"/>
    <w:rsid w:val="005D3BFA"/>
    <w:rsid w:val="005D3CF0"/>
    <w:rsid w:val="005D3FE6"/>
    <w:rsid w:val="005D408B"/>
    <w:rsid w:val="005D417B"/>
    <w:rsid w:val="005D44A2"/>
    <w:rsid w:val="005D4526"/>
    <w:rsid w:val="005D4538"/>
    <w:rsid w:val="005D4824"/>
    <w:rsid w:val="005D4827"/>
    <w:rsid w:val="005D4CCE"/>
    <w:rsid w:val="005D4D26"/>
    <w:rsid w:val="005D4E47"/>
    <w:rsid w:val="005D509B"/>
    <w:rsid w:val="005D52FB"/>
    <w:rsid w:val="005D532E"/>
    <w:rsid w:val="005D5388"/>
    <w:rsid w:val="005D53F3"/>
    <w:rsid w:val="005D540B"/>
    <w:rsid w:val="005D54E1"/>
    <w:rsid w:val="005D5502"/>
    <w:rsid w:val="005D55B7"/>
    <w:rsid w:val="005D5667"/>
    <w:rsid w:val="005D573C"/>
    <w:rsid w:val="005D57A7"/>
    <w:rsid w:val="005D57D2"/>
    <w:rsid w:val="005D5936"/>
    <w:rsid w:val="005D5D9F"/>
    <w:rsid w:val="005D5DAD"/>
    <w:rsid w:val="005D5DFF"/>
    <w:rsid w:val="005D5E53"/>
    <w:rsid w:val="005D5E99"/>
    <w:rsid w:val="005D5EA1"/>
    <w:rsid w:val="005D5EF5"/>
    <w:rsid w:val="005D6116"/>
    <w:rsid w:val="005D6252"/>
    <w:rsid w:val="005D63D4"/>
    <w:rsid w:val="005D6507"/>
    <w:rsid w:val="005D65E7"/>
    <w:rsid w:val="005D672C"/>
    <w:rsid w:val="005D673C"/>
    <w:rsid w:val="005D67E1"/>
    <w:rsid w:val="005D691D"/>
    <w:rsid w:val="005D6B12"/>
    <w:rsid w:val="005D6C98"/>
    <w:rsid w:val="005D6DC9"/>
    <w:rsid w:val="005D6DE7"/>
    <w:rsid w:val="005D6FFC"/>
    <w:rsid w:val="005D700F"/>
    <w:rsid w:val="005D76B0"/>
    <w:rsid w:val="005D7804"/>
    <w:rsid w:val="005D78B9"/>
    <w:rsid w:val="005D790F"/>
    <w:rsid w:val="005D79DE"/>
    <w:rsid w:val="005D7A2E"/>
    <w:rsid w:val="005D7AA3"/>
    <w:rsid w:val="005D7B06"/>
    <w:rsid w:val="005D7B31"/>
    <w:rsid w:val="005D7B83"/>
    <w:rsid w:val="005D7BDD"/>
    <w:rsid w:val="005D7CE8"/>
    <w:rsid w:val="005E0055"/>
    <w:rsid w:val="005E0062"/>
    <w:rsid w:val="005E0114"/>
    <w:rsid w:val="005E028E"/>
    <w:rsid w:val="005E043B"/>
    <w:rsid w:val="005E045F"/>
    <w:rsid w:val="005E04DB"/>
    <w:rsid w:val="005E067A"/>
    <w:rsid w:val="005E075A"/>
    <w:rsid w:val="005E0774"/>
    <w:rsid w:val="005E0872"/>
    <w:rsid w:val="005E08A4"/>
    <w:rsid w:val="005E09CD"/>
    <w:rsid w:val="005E0B08"/>
    <w:rsid w:val="005E0C05"/>
    <w:rsid w:val="005E0C32"/>
    <w:rsid w:val="005E0C92"/>
    <w:rsid w:val="005E0D78"/>
    <w:rsid w:val="005E0ED0"/>
    <w:rsid w:val="005E0F9E"/>
    <w:rsid w:val="005E1119"/>
    <w:rsid w:val="005E12C3"/>
    <w:rsid w:val="005E12D3"/>
    <w:rsid w:val="005E135C"/>
    <w:rsid w:val="005E1523"/>
    <w:rsid w:val="005E1546"/>
    <w:rsid w:val="005E175A"/>
    <w:rsid w:val="005E1815"/>
    <w:rsid w:val="005E1821"/>
    <w:rsid w:val="005E18EA"/>
    <w:rsid w:val="005E19E5"/>
    <w:rsid w:val="005E1BDD"/>
    <w:rsid w:val="005E1C4D"/>
    <w:rsid w:val="005E1CB8"/>
    <w:rsid w:val="005E1DF5"/>
    <w:rsid w:val="005E1FD4"/>
    <w:rsid w:val="005E2070"/>
    <w:rsid w:val="005E20E5"/>
    <w:rsid w:val="005E2306"/>
    <w:rsid w:val="005E23FF"/>
    <w:rsid w:val="005E2438"/>
    <w:rsid w:val="005E2521"/>
    <w:rsid w:val="005E2584"/>
    <w:rsid w:val="005E25F4"/>
    <w:rsid w:val="005E261E"/>
    <w:rsid w:val="005E2813"/>
    <w:rsid w:val="005E286E"/>
    <w:rsid w:val="005E2A52"/>
    <w:rsid w:val="005E2C4D"/>
    <w:rsid w:val="005E2C98"/>
    <w:rsid w:val="005E2DAC"/>
    <w:rsid w:val="005E3041"/>
    <w:rsid w:val="005E32FF"/>
    <w:rsid w:val="005E332E"/>
    <w:rsid w:val="005E3490"/>
    <w:rsid w:val="005E34C8"/>
    <w:rsid w:val="005E35E1"/>
    <w:rsid w:val="005E36EB"/>
    <w:rsid w:val="005E3871"/>
    <w:rsid w:val="005E3902"/>
    <w:rsid w:val="005E3AA5"/>
    <w:rsid w:val="005E3B17"/>
    <w:rsid w:val="005E3BA2"/>
    <w:rsid w:val="005E3BE5"/>
    <w:rsid w:val="005E3C5C"/>
    <w:rsid w:val="005E3F17"/>
    <w:rsid w:val="005E3F25"/>
    <w:rsid w:val="005E3FC6"/>
    <w:rsid w:val="005E42A5"/>
    <w:rsid w:val="005E4401"/>
    <w:rsid w:val="005E44A3"/>
    <w:rsid w:val="005E44D8"/>
    <w:rsid w:val="005E4516"/>
    <w:rsid w:val="005E454C"/>
    <w:rsid w:val="005E4560"/>
    <w:rsid w:val="005E4580"/>
    <w:rsid w:val="005E45F2"/>
    <w:rsid w:val="005E4705"/>
    <w:rsid w:val="005E4725"/>
    <w:rsid w:val="005E4821"/>
    <w:rsid w:val="005E48C2"/>
    <w:rsid w:val="005E48ED"/>
    <w:rsid w:val="005E4977"/>
    <w:rsid w:val="005E4C3B"/>
    <w:rsid w:val="005E4D13"/>
    <w:rsid w:val="005E4F5A"/>
    <w:rsid w:val="005E4FA8"/>
    <w:rsid w:val="005E5006"/>
    <w:rsid w:val="005E5019"/>
    <w:rsid w:val="005E5284"/>
    <w:rsid w:val="005E530F"/>
    <w:rsid w:val="005E555B"/>
    <w:rsid w:val="005E578B"/>
    <w:rsid w:val="005E585D"/>
    <w:rsid w:val="005E592D"/>
    <w:rsid w:val="005E5A95"/>
    <w:rsid w:val="005E5BA1"/>
    <w:rsid w:val="005E5CB1"/>
    <w:rsid w:val="005E5D45"/>
    <w:rsid w:val="005E5EE4"/>
    <w:rsid w:val="005E600C"/>
    <w:rsid w:val="005E60C7"/>
    <w:rsid w:val="005E6119"/>
    <w:rsid w:val="005E6172"/>
    <w:rsid w:val="005E6196"/>
    <w:rsid w:val="005E6348"/>
    <w:rsid w:val="005E65EB"/>
    <w:rsid w:val="005E6674"/>
    <w:rsid w:val="005E6710"/>
    <w:rsid w:val="005E687A"/>
    <w:rsid w:val="005E6BE1"/>
    <w:rsid w:val="005E6C10"/>
    <w:rsid w:val="005E6CA6"/>
    <w:rsid w:val="005E6E90"/>
    <w:rsid w:val="005E6EF0"/>
    <w:rsid w:val="005E6F6D"/>
    <w:rsid w:val="005E6FFE"/>
    <w:rsid w:val="005E701E"/>
    <w:rsid w:val="005E7063"/>
    <w:rsid w:val="005E737F"/>
    <w:rsid w:val="005E747C"/>
    <w:rsid w:val="005E75D5"/>
    <w:rsid w:val="005E766B"/>
    <w:rsid w:val="005E76A8"/>
    <w:rsid w:val="005E7704"/>
    <w:rsid w:val="005E7847"/>
    <w:rsid w:val="005E7870"/>
    <w:rsid w:val="005E7AEB"/>
    <w:rsid w:val="005E7B72"/>
    <w:rsid w:val="005E7C82"/>
    <w:rsid w:val="005E7CB8"/>
    <w:rsid w:val="005E7CBE"/>
    <w:rsid w:val="005E7D17"/>
    <w:rsid w:val="005E7E41"/>
    <w:rsid w:val="005E7F8D"/>
    <w:rsid w:val="005F000C"/>
    <w:rsid w:val="005F00B9"/>
    <w:rsid w:val="005F01B0"/>
    <w:rsid w:val="005F01C4"/>
    <w:rsid w:val="005F0259"/>
    <w:rsid w:val="005F031D"/>
    <w:rsid w:val="005F04E8"/>
    <w:rsid w:val="005F05DF"/>
    <w:rsid w:val="005F065C"/>
    <w:rsid w:val="005F067B"/>
    <w:rsid w:val="005F06E3"/>
    <w:rsid w:val="005F06F2"/>
    <w:rsid w:val="005F0719"/>
    <w:rsid w:val="005F0751"/>
    <w:rsid w:val="005F0808"/>
    <w:rsid w:val="005F083F"/>
    <w:rsid w:val="005F0928"/>
    <w:rsid w:val="005F0BBB"/>
    <w:rsid w:val="005F0C20"/>
    <w:rsid w:val="005F0DE4"/>
    <w:rsid w:val="005F0E39"/>
    <w:rsid w:val="005F0E3E"/>
    <w:rsid w:val="005F1036"/>
    <w:rsid w:val="005F1079"/>
    <w:rsid w:val="005F1236"/>
    <w:rsid w:val="005F12CD"/>
    <w:rsid w:val="005F12E9"/>
    <w:rsid w:val="005F1626"/>
    <w:rsid w:val="005F1699"/>
    <w:rsid w:val="005F17D2"/>
    <w:rsid w:val="005F18A4"/>
    <w:rsid w:val="005F1930"/>
    <w:rsid w:val="005F194C"/>
    <w:rsid w:val="005F1A1D"/>
    <w:rsid w:val="005F1B2F"/>
    <w:rsid w:val="005F1CEB"/>
    <w:rsid w:val="005F1CFA"/>
    <w:rsid w:val="005F1D7F"/>
    <w:rsid w:val="005F1DE6"/>
    <w:rsid w:val="005F1E42"/>
    <w:rsid w:val="005F1EB3"/>
    <w:rsid w:val="005F20F7"/>
    <w:rsid w:val="005F2105"/>
    <w:rsid w:val="005F2203"/>
    <w:rsid w:val="005F225A"/>
    <w:rsid w:val="005F22D0"/>
    <w:rsid w:val="005F23B5"/>
    <w:rsid w:val="005F2422"/>
    <w:rsid w:val="005F2453"/>
    <w:rsid w:val="005F26BB"/>
    <w:rsid w:val="005F2742"/>
    <w:rsid w:val="005F274C"/>
    <w:rsid w:val="005F2991"/>
    <w:rsid w:val="005F2B1E"/>
    <w:rsid w:val="005F2BF3"/>
    <w:rsid w:val="005F2C7F"/>
    <w:rsid w:val="005F2E03"/>
    <w:rsid w:val="005F3055"/>
    <w:rsid w:val="005F309D"/>
    <w:rsid w:val="005F30E8"/>
    <w:rsid w:val="005F31E6"/>
    <w:rsid w:val="005F32D8"/>
    <w:rsid w:val="005F334D"/>
    <w:rsid w:val="005F3434"/>
    <w:rsid w:val="005F37A9"/>
    <w:rsid w:val="005F39C3"/>
    <w:rsid w:val="005F3B3D"/>
    <w:rsid w:val="005F3D61"/>
    <w:rsid w:val="005F4075"/>
    <w:rsid w:val="005F41B5"/>
    <w:rsid w:val="005F41C5"/>
    <w:rsid w:val="005F41D7"/>
    <w:rsid w:val="005F4234"/>
    <w:rsid w:val="005F42DA"/>
    <w:rsid w:val="005F435D"/>
    <w:rsid w:val="005F4388"/>
    <w:rsid w:val="005F438A"/>
    <w:rsid w:val="005F43D7"/>
    <w:rsid w:val="005F45E9"/>
    <w:rsid w:val="005F474A"/>
    <w:rsid w:val="005F47E7"/>
    <w:rsid w:val="005F481A"/>
    <w:rsid w:val="005F4A45"/>
    <w:rsid w:val="005F4AA8"/>
    <w:rsid w:val="005F4CBA"/>
    <w:rsid w:val="005F5168"/>
    <w:rsid w:val="005F5224"/>
    <w:rsid w:val="005F5670"/>
    <w:rsid w:val="005F57A2"/>
    <w:rsid w:val="005F57D6"/>
    <w:rsid w:val="005F5842"/>
    <w:rsid w:val="005F5E50"/>
    <w:rsid w:val="005F5E94"/>
    <w:rsid w:val="005F5F74"/>
    <w:rsid w:val="005F60CA"/>
    <w:rsid w:val="005F62BC"/>
    <w:rsid w:val="005F62E6"/>
    <w:rsid w:val="005F6414"/>
    <w:rsid w:val="005F6438"/>
    <w:rsid w:val="005F64AD"/>
    <w:rsid w:val="005F64B0"/>
    <w:rsid w:val="005F65F2"/>
    <w:rsid w:val="005F6692"/>
    <w:rsid w:val="005F6739"/>
    <w:rsid w:val="005F6A4D"/>
    <w:rsid w:val="005F6AB4"/>
    <w:rsid w:val="005F6B01"/>
    <w:rsid w:val="005F6C92"/>
    <w:rsid w:val="005F6E07"/>
    <w:rsid w:val="005F6EC8"/>
    <w:rsid w:val="005F6FBE"/>
    <w:rsid w:val="005F7105"/>
    <w:rsid w:val="005F710C"/>
    <w:rsid w:val="005F71EB"/>
    <w:rsid w:val="005F7205"/>
    <w:rsid w:val="005F7208"/>
    <w:rsid w:val="005F7482"/>
    <w:rsid w:val="005F75A7"/>
    <w:rsid w:val="005F75E5"/>
    <w:rsid w:val="005F7709"/>
    <w:rsid w:val="005F77AE"/>
    <w:rsid w:val="005F7886"/>
    <w:rsid w:val="005F7893"/>
    <w:rsid w:val="005F793E"/>
    <w:rsid w:val="005F7BBE"/>
    <w:rsid w:val="005F7C53"/>
    <w:rsid w:val="005F7D48"/>
    <w:rsid w:val="005F7F96"/>
    <w:rsid w:val="00600063"/>
    <w:rsid w:val="00600081"/>
    <w:rsid w:val="006001A8"/>
    <w:rsid w:val="006001B6"/>
    <w:rsid w:val="00600201"/>
    <w:rsid w:val="0060023F"/>
    <w:rsid w:val="00600250"/>
    <w:rsid w:val="00600355"/>
    <w:rsid w:val="00600409"/>
    <w:rsid w:val="0060057C"/>
    <w:rsid w:val="0060066F"/>
    <w:rsid w:val="00600872"/>
    <w:rsid w:val="006008B1"/>
    <w:rsid w:val="00600A81"/>
    <w:rsid w:val="00600AAE"/>
    <w:rsid w:val="00600B74"/>
    <w:rsid w:val="00600C4A"/>
    <w:rsid w:val="00600C8C"/>
    <w:rsid w:val="00600D7E"/>
    <w:rsid w:val="00600E37"/>
    <w:rsid w:val="00600E7F"/>
    <w:rsid w:val="00600F71"/>
    <w:rsid w:val="006011A5"/>
    <w:rsid w:val="00601270"/>
    <w:rsid w:val="006012C1"/>
    <w:rsid w:val="00601647"/>
    <w:rsid w:val="00601673"/>
    <w:rsid w:val="00601678"/>
    <w:rsid w:val="00601722"/>
    <w:rsid w:val="0060177E"/>
    <w:rsid w:val="006019C7"/>
    <w:rsid w:val="00601AD1"/>
    <w:rsid w:val="00601B98"/>
    <w:rsid w:val="00601F1B"/>
    <w:rsid w:val="00601F55"/>
    <w:rsid w:val="006020FD"/>
    <w:rsid w:val="0060211A"/>
    <w:rsid w:val="00602477"/>
    <w:rsid w:val="0060254A"/>
    <w:rsid w:val="006026DD"/>
    <w:rsid w:val="0060278B"/>
    <w:rsid w:val="006027FC"/>
    <w:rsid w:val="0060281D"/>
    <w:rsid w:val="00602BDA"/>
    <w:rsid w:val="00602CDE"/>
    <w:rsid w:val="00602D56"/>
    <w:rsid w:val="00602E3F"/>
    <w:rsid w:val="00602EEC"/>
    <w:rsid w:val="00602FE2"/>
    <w:rsid w:val="00603178"/>
    <w:rsid w:val="00603370"/>
    <w:rsid w:val="006033A5"/>
    <w:rsid w:val="006033ED"/>
    <w:rsid w:val="006036D1"/>
    <w:rsid w:val="006036F6"/>
    <w:rsid w:val="006037AD"/>
    <w:rsid w:val="00603939"/>
    <w:rsid w:val="00603943"/>
    <w:rsid w:val="00603A35"/>
    <w:rsid w:val="00603B48"/>
    <w:rsid w:val="00603BE5"/>
    <w:rsid w:val="00603BFD"/>
    <w:rsid w:val="00603D84"/>
    <w:rsid w:val="00603EF3"/>
    <w:rsid w:val="00603EF4"/>
    <w:rsid w:val="00604049"/>
    <w:rsid w:val="006041AD"/>
    <w:rsid w:val="0060426B"/>
    <w:rsid w:val="0060434E"/>
    <w:rsid w:val="006044E0"/>
    <w:rsid w:val="00604542"/>
    <w:rsid w:val="00604719"/>
    <w:rsid w:val="00604738"/>
    <w:rsid w:val="006047F9"/>
    <w:rsid w:val="00604888"/>
    <w:rsid w:val="00604978"/>
    <w:rsid w:val="00604B74"/>
    <w:rsid w:val="00604BC5"/>
    <w:rsid w:val="00604BD1"/>
    <w:rsid w:val="00604E50"/>
    <w:rsid w:val="00604FC6"/>
    <w:rsid w:val="006050EF"/>
    <w:rsid w:val="00605102"/>
    <w:rsid w:val="006051BB"/>
    <w:rsid w:val="006051F7"/>
    <w:rsid w:val="00605261"/>
    <w:rsid w:val="006053B0"/>
    <w:rsid w:val="00605613"/>
    <w:rsid w:val="006056F2"/>
    <w:rsid w:val="0060593A"/>
    <w:rsid w:val="006059DC"/>
    <w:rsid w:val="00605A80"/>
    <w:rsid w:val="00605CD9"/>
    <w:rsid w:val="00605D44"/>
    <w:rsid w:val="00605D6A"/>
    <w:rsid w:val="00605D88"/>
    <w:rsid w:val="00605DAD"/>
    <w:rsid w:val="00605DB5"/>
    <w:rsid w:val="00605E18"/>
    <w:rsid w:val="00605EBA"/>
    <w:rsid w:val="00605ECB"/>
    <w:rsid w:val="00605F20"/>
    <w:rsid w:val="00605F26"/>
    <w:rsid w:val="00605FA2"/>
    <w:rsid w:val="00605FA3"/>
    <w:rsid w:val="00606048"/>
    <w:rsid w:val="0060611E"/>
    <w:rsid w:val="00606413"/>
    <w:rsid w:val="00606560"/>
    <w:rsid w:val="00606586"/>
    <w:rsid w:val="006066BF"/>
    <w:rsid w:val="006066FC"/>
    <w:rsid w:val="00606923"/>
    <w:rsid w:val="006069EC"/>
    <w:rsid w:val="00606B63"/>
    <w:rsid w:val="00606BB4"/>
    <w:rsid w:val="00606BBC"/>
    <w:rsid w:val="00606C6C"/>
    <w:rsid w:val="00606CEB"/>
    <w:rsid w:val="00606D1A"/>
    <w:rsid w:val="00607163"/>
    <w:rsid w:val="006072C7"/>
    <w:rsid w:val="006072DB"/>
    <w:rsid w:val="00607412"/>
    <w:rsid w:val="00607425"/>
    <w:rsid w:val="006074BE"/>
    <w:rsid w:val="0060769D"/>
    <w:rsid w:val="006078C2"/>
    <w:rsid w:val="006079AD"/>
    <w:rsid w:val="006079CD"/>
    <w:rsid w:val="00607B40"/>
    <w:rsid w:val="00607DCB"/>
    <w:rsid w:val="00607E75"/>
    <w:rsid w:val="00607FE8"/>
    <w:rsid w:val="0061026F"/>
    <w:rsid w:val="006103AC"/>
    <w:rsid w:val="006105FE"/>
    <w:rsid w:val="00610625"/>
    <w:rsid w:val="0061074D"/>
    <w:rsid w:val="00610775"/>
    <w:rsid w:val="006108C5"/>
    <w:rsid w:val="00610908"/>
    <w:rsid w:val="00610969"/>
    <w:rsid w:val="00610A4E"/>
    <w:rsid w:val="00610A7B"/>
    <w:rsid w:val="00610AA6"/>
    <w:rsid w:val="00610B4E"/>
    <w:rsid w:val="00610B9E"/>
    <w:rsid w:val="00610C19"/>
    <w:rsid w:val="00610CC9"/>
    <w:rsid w:val="00610D51"/>
    <w:rsid w:val="00610D5E"/>
    <w:rsid w:val="00610E4B"/>
    <w:rsid w:val="00610E82"/>
    <w:rsid w:val="00610F6B"/>
    <w:rsid w:val="00611061"/>
    <w:rsid w:val="006110C1"/>
    <w:rsid w:val="006110CC"/>
    <w:rsid w:val="006110F7"/>
    <w:rsid w:val="006111C0"/>
    <w:rsid w:val="006111DC"/>
    <w:rsid w:val="00611218"/>
    <w:rsid w:val="00611219"/>
    <w:rsid w:val="006112D8"/>
    <w:rsid w:val="00611465"/>
    <w:rsid w:val="006115FC"/>
    <w:rsid w:val="0061171F"/>
    <w:rsid w:val="00611801"/>
    <w:rsid w:val="00611AD6"/>
    <w:rsid w:val="00611AF5"/>
    <w:rsid w:val="00611B85"/>
    <w:rsid w:val="00611C41"/>
    <w:rsid w:val="00611D24"/>
    <w:rsid w:val="00611E44"/>
    <w:rsid w:val="00611E4B"/>
    <w:rsid w:val="00611EC5"/>
    <w:rsid w:val="00611F48"/>
    <w:rsid w:val="006124DC"/>
    <w:rsid w:val="0061250D"/>
    <w:rsid w:val="0061251C"/>
    <w:rsid w:val="006125B7"/>
    <w:rsid w:val="00612671"/>
    <w:rsid w:val="0061271A"/>
    <w:rsid w:val="00612823"/>
    <w:rsid w:val="0061282A"/>
    <w:rsid w:val="00612958"/>
    <w:rsid w:val="00612C33"/>
    <w:rsid w:val="00612D38"/>
    <w:rsid w:val="00612D51"/>
    <w:rsid w:val="00612D88"/>
    <w:rsid w:val="006132E6"/>
    <w:rsid w:val="006133C8"/>
    <w:rsid w:val="0061369C"/>
    <w:rsid w:val="0061376C"/>
    <w:rsid w:val="00613800"/>
    <w:rsid w:val="0061381F"/>
    <w:rsid w:val="00613966"/>
    <w:rsid w:val="0061399B"/>
    <w:rsid w:val="006139B9"/>
    <w:rsid w:val="00613AD8"/>
    <w:rsid w:val="00613C0F"/>
    <w:rsid w:val="00613F31"/>
    <w:rsid w:val="00614066"/>
    <w:rsid w:val="00614087"/>
    <w:rsid w:val="0061410C"/>
    <w:rsid w:val="006141C3"/>
    <w:rsid w:val="006142DB"/>
    <w:rsid w:val="0061448E"/>
    <w:rsid w:val="0061452D"/>
    <w:rsid w:val="0061466A"/>
    <w:rsid w:val="00614806"/>
    <w:rsid w:val="00614884"/>
    <w:rsid w:val="00614917"/>
    <w:rsid w:val="00614AA9"/>
    <w:rsid w:val="00614B0C"/>
    <w:rsid w:val="00614B49"/>
    <w:rsid w:val="00614CD8"/>
    <w:rsid w:val="00614E9B"/>
    <w:rsid w:val="00614EE4"/>
    <w:rsid w:val="00614F05"/>
    <w:rsid w:val="0061514E"/>
    <w:rsid w:val="00615249"/>
    <w:rsid w:val="0061525E"/>
    <w:rsid w:val="006152D5"/>
    <w:rsid w:val="00615340"/>
    <w:rsid w:val="006155B8"/>
    <w:rsid w:val="0061574A"/>
    <w:rsid w:val="00615937"/>
    <w:rsid w:val="00615A62"/>
    <w:rsid w:val="00615BEA"/>
    <w:rsid w:val="00615C4F"/>
    <w:rsid w:val="00615DAA"/>
    <w:rsid w:val="00615FB6"/>
    <w:rsid w:val="006160E4"/>
    <w:rsid w:val="006162F2"/>
    <w:rsid w:val="00616302"/>
    <w:rsid w:val="006163B9"/>
    <w:rsid w:val="00616402"/>
    <w:rsid w:val="0061641C"/>
    <w:rsid w:val="0061645E"/>
    <w:rsid w:val="006164E9"/>
    <w:rsid w:val="006168FF"/>
    <w:rsid w:val="00616976"/>
    <w:rsid w:val="00616A1A"/>
    <w:rsid w:val="00616AE4"/>
    <w:rsid w:val="00616B36"/>
    <w:rsid w:val="00616C88"/>
    <w:rsid w:val="00616CE3"/>
    <w:rsid w:val="00616E2A"/>
    <w:rsid w:val="00616E69"/>
    <w:rsid w:val="00616E8B"/>
    <w:rsid w:val="00617151"/>
    <w:rsid w:val="00617190"/>
    <w:rsid w:val="006171D0"/>
    <w:rsid w:val="00617311"/>
    <w:rsid w:val="0061737E"/>
    <w:rsid w:val="0061741A"/>
    <w:rsid w:val="006174AF"/>
    <w:rsid w:val="0061754A"/>
    <w:rsid w:val="00617680"/>
    <w:rsid w:val="006177C0"/>
    <w:rsid w:val="00617940"/>
    <w:rsid w:val="00617B92"/>
    <w:rsid w:val="00617C45"/>
    <w:rsid w:val="00617CC6"/>
    <w:rsid w:val="00617CCB"/>
    <w:rsid w:val="00617DCB"/>
    <w:rsid w:val="00617FE1"/>
    <w:rsid w:val="0062009C"/>
    <w:rsid w:val="00620140"/>
    <w:rsid w:val="00620175"/>
    <w:rsid w:val="006201BA"/>
    <w:rsid w:val="00620297"/>
    <w:rsid w:val="006202CF"/>
    <w:rsid w:val="00620450"/>
    <w:rsid w:val="0062056F"/>
    <w:rsid w:val="006205E8"/>
    <w:rsid w:val="00620631"/>
    <w:rsid w:val="0062069D"/>
    <w:rsid w:val="006207AC"/>
    <w:rsid w:val="0062080D"/>
    <w:rsid w:val="006208EE"/>
    <w:rsid w:val="006209E4"/>
    <w:rsid w:val="00620B4F"/>
    <w:rsid w:val="00620B61"/>
    <w:rsid w:val="00620CF7"/>
    <w:rsid w:val="00620E23"/>
    <w:rsid w:val="00620E46"/>
    <w:rsid w:val="00620EB1"/>
    <w:rsid w:val="00620F84"/>
    <w:rsid w:val="0062112B"/>
    <w:rsid w:val="0062117F"/>
    <w:rsid w:val="006211F3"/>
    <w:rsid w:val="00621243"/>
    <w:rsid w:val="00621273"/>
    <w:rsid w:val="006213E6"/>
    <w:rsid w:val="00621902"/>
    <w:rsid w:val="00621ACA"/>
    <w:rsid w:val="00621ADF"/>
    <w:rsid w:val="00621B29"/>
    <w:rsid w:val="00621D2B"/>
    <w:rsid w:val="00621E88"/>
    <w:rsid w:val="00621FDD"/>
    <w:rsid w:val="006222C2"/>
    <w:rsid w:val="0062234F"/>
    <w:rsid w:val="00622433"/>
    <w:rsid w:val="0062256B"/>
    <w:rsid w:val="00622585"/>
    <w:rsid w:val="006225AD"/>
    <w:rsid w:val="00622630"/>
    <w:rsid w:val="00622662"/>
    <w:rsid w:val="00622A4F"/>
    <w:rsid w:val="00622B74"/>
    <w:rsid w:val="00622C80"/>
    <w:rsid w:val="00622DFF"/>
    <w:rsid w:val="00622E22"/>
    <w:rsid w:val="00622F26"/>
    <w:rsid w:val="00622F8B"/>
    <w:rsid w:val="006231AE"/>
    <w:rsid w:val="006236D6"/>
    <w:rsid w:val="00623821"/>
    <w:rsid w:val="00623833"/>
    <w:rsid w:val="0062385D"/>
    <w:rsid w:val="006238C8"/>
    <w:rsid w:val="00623942"/>
    <w:rsid w:val="006239A0"/>
    <w:rsid w:val="00623A16"/>
    <w:rsid w:val="00623CA2"/>
    <w:rsid w:val="00623DB2"/>
    <w:rsid w:val="00623E30"/>
    <w:rsid w:val="00623E9B"/>
    <w:rsid w:val="00623EBD"/>
    <w:rsid w:val="00623EDA"/>
    <w:rsid w:val="00623FB3"/>
    <w:rsid w:val="006240B6"/>
    <w:rsid w:val="0062429E"/>
    <w:rsid w:val="00624411"/>
    <w:rsid w:val="006244A9"/>
    <w:rsid w:val="006244B4"/>
    <w:rsid w:val="006244DF"/>
    <w:rsid w:val="006244EB"/>
    <w:rsid w:val="0062460D"/>
    <w:rsid w:val="0062464D"/>
    <w:rsid w:val="006247D9"/>
    <w:rsid w:val="006247F1"/>
    <w:rsid w:val="0062497F"/>
    <w:rsid w:val="00624A24"/>
    <w:rsid w:val="00624C34"/>
    <w:rsid w:val="00624CCC"/>
    <w:rsid w:val="00624D2F"/>
    <w:rsid w:val="00624E17"/>
    <w:rsid w:val="00624E4F"/>
    <w:rsid w:val="00624E82"/>
    <w:rsid w:val="00624EBF"/>
    <w:rsid w:val="00624ED0"/>
    <w:rsid w:val="006250BE"/>
    <w:rsid w:val="006250FE"/>
    <w:rsid w:val="00625110"/>
    <w:rsid w:val="00625162"/>
    <w:rsid w:val="006251C7"/>
    <w:rsid w:val="00625236"/>
    <w:rsid w:val="00625263"/>
    <w:rsid w:val="00625502"/>
    <w:rsid w:val="0062551B"/>
    <w:rsid w:val="00625560"/>
    <w:rsid w:val="0062568C"/>
    <w:rsid w:val="00625728"/>
    <w:rsid w:val="0062572A"/>
    <w:rsid w:val="00625780"/>
    <w:rsid w:val="0062581B"/>
    <w:rsid w:val="00625837"/>
    <w:rsid w:val="006258C0"/>
    <w:rsid w:val="006258CB"/>
    <w:rsid w:val="00625948"/>
    <w:rsid w:val="00625B72"/>
    <w:rsid w:val="00625DD4"/>
    <w:rsid w:val="00625F36"/>
    <w:rsid w:val="00625FAA"/>
    <w:rsid w:val="00626030"/>
    <w:rsid w:val="006260F7"/>
    <w:rsid w:val="0062616B"/>
    <w:rsid w:val="00626311"/>
    <w:rsid w:val="006263CC"/>
    <w:rsid w:val="00626414"/>
    <w:rsid w:val="0062652E"/>
    <w:rsid w:val="00626652"/>
    <w:rsid w:val="006267D6"/>
    <w:rsid w:val="0062689E"/>
    <w:rsid w:val="00626926"/>
    <w:rsid w:val="00626A11"/>
    <w:rsid w:val="00626A13"/>
    <w:rsid w:val="00626CC7"/>
    <w:rsid w:val="00626CEE"/>
    <w:rsid w:val="00626E06"/>
    <w:rsid w:val="006270C3"/>
    <w:rsid w:val="006270D1"/>
    <w:rsid w:val="00627117"/>
    <w:rsid w:val="0062711B"/>
    <w:rsid w:val="0062725A"/>
    <w:rsid w:val="00627433"/>
    <w:rsid w:val="006276D7"/>
    <w:rsid w:val="006276E6"/>
    <w:rsid w:val="00627750"/>
    <w:rsid w:val="00627802"/>
    <w:rsid w:val="00627853"/>
    <w:rsid w:val="00627A48"/>
    <w:rsid w:val="00627AA8"/>
    <w:rsid w:val="00627B11"/>
    <w:rsid w:val="00627B25"/>
    <w:rsid w:val="00627D17"/>
    <w:rsid w:val="00627D27"/>
    <w:rsid w:val="00627EA1"/>
    <w:rsid w:val="00627EE0"/>
    <w:rsid w:val="00627F39"/>
    <w:rsid w:val="00627FBA"/>
    <w:rsid w:val="006301B4"/>
    <w:rsid w:val="006302CD"/>
    <w:rsid w:val="0063038C"/>
    <w:rsid w:val="00630403"/>
    <w:rsid w:val="0063041C"/>
    <w:rsid w:val="006307E5"/>
    <w:rsid w:val="00630887"/>
    <w:rsid w:val="00630969"/>
    <w:rsid w:val="00630989"/>
    <w:rsid w:val="00630D04"/>
    <w:rsid w:val="00630D3F"/>
    <w:rsid w:val="00630E3F"/>
    <w:rsid w:val="0063104F"/>
    <w:rsid w:val="00631173"/>
    <w:rsid w:val="006311BF"/>
    <w:rsid w:val="006311FF"/>
    <w:rsid w:val="00631248"/>
    <w:rsid w:val="006315BB"/>
    <w:rsid w:val="006315BE"/>
    <w:rsid w:val="006315FC"/>
    <w:rsid w:val="006316E6"/>
    <w:rsid w:val="00631765"/>
    <w:rsid w:val="006317A1"/>
    <w:rsid w:val="006319C6"/>
    <w:rsid w:val="00631A46"/>
    <w:rsid w:val="00631B74"/>
    <w:rsid w:val="00631CFA"/>
    <w:rsid w:val="00631CFD"/>
    <w:rsid w:val="00631E60"/>
    <w:rsid w:val="00631EAF"/>
    <w:rsid w:val="00631F0E"/>
    <w:rsid w:val="00632078"/>
    <w:rsid w:val="0063209D"/>
    <w:rsid w:val="006321A5"/>
    <w:rsid w:val="006321B4"/>
    <w:rsid w:val="00632278"/>
    <w:rsid w:val="00632321"/>
    <w:rsid w:val="00632359"/>
    <w:rsid w:val="006323A8"/>
    <w:rsid w:val="006324B9"/>
    <w:rsid w:val="00632522"/>
    <w:rsid w:val="006325B4"/>
    <w:rsid w:val="00632659"/>
    <w:rsid w:val="0063285D"/>
    <w:rsid w:val="00632985"/>
    <w:rsid w:val="00632BCA"/>
    <w:rsid w:val="00632C80"/>
    <w:rsid w:val="00632C96"/>
    <w:rsid w:val="00632CEC"/>
    <w:rsid w:val="00632DC4"/>
    <w:rsid w:val="00632EC9"/>
    <w:rsid w:val="00633162"/>
    <w:rsid w:val="006332E8"/>
    <w:rsid w:val="00633306"/>
    <w:rsid w:val="00633486"/>
    <w:rsid w:val="006334EB"/>
    <w:rsid w:val="00633921"/>
    <w:rsid w:val="0063394F"/>
    <w:rsid w:val="00633958"/>
    <w:rsid w:val="00633A40"/>
    <w:rsid w:val="00633AD7"/>
    <w:rsid w:val="00633C0D"/>
    <w:rsid w:val="00633C1B"/>
    <w:rsid w:val="00633C45"/>
    <w:rsid w:val="00633D29"/>
    <w:rsid w:val="00633D2F"/>
    <w:rsid w:val="00633D45"/>
    <w:rsid w:val="00633FE2"/>
    <w:rsid w:val="00634229"/>
    <w:rsid w:val="006343CE"/>
    <w:rsid w:val="00634458"/>
    <w:rsid w:val="0063451B"/>
    <w:rsid w:val="00634521"/>
    <w:rsid w:val="0063476D"/>
    <w:rsid w:val="00634790"/>
    <w:rsid w:val="006349B5"/>
    <w:rsid w:val="006349EE"/>
    <w:rsid w:val="00634A9C"/>
    <w:rsid w:val="00634E46"/>
    <w:rsid w:val="00635032"/>
    <w:rsid w:val="00635088"/>
    <w:rsid w:val="00635170"/>
    <w:rsid w:val="00635184"/>
    <w:rsid w:val="00635199"/>
    <w:rsid w:val="00635230"/>
    <w:rsid w:val="00635388"/>
    <w:rsid w:val="0063574B"/>
    <w:rsid w:val="00635751"/>
    <w:rsid w:val="00635B6C"/>
    <w:rsid w:val="00635CA6"/>
    <w:rsid w:val="00635D0F"/>
    <w:rsid w:val="00635DF4"/>
    <w:rsid w:val="00635EED"/>
    <w:rsid w:val="00636020"/>
    <w:rsid w:val="00636118"/>
    <w:rsid w:val="00636331"/>
    <w:rsid w:val="006363F5"/>
    <w:rsid w:val="00636819"/>
    <w:rsid w:val="00636877"/>
    <w:rsid w:val="0063689C"/>
    <w:rsid w:val="00636907"/>
    <w:rsid w:val="0063695E"/>
    <w:rsid w:val="00636CA9"/>
    <w:rsid w:val="00636D09"/>
    <w:rsid w:val="00636E93"/>
    <w:rsid w:val="00636F14"/>
    <w:rsid w:val="006371A0"/>
    <w:rsid w:val="0063721A"/>
    <w:rsid w:val="00637339"/>
    <w:rsid w:val="00637382"/>
    <w:rsid w:val="0063739C"/>
    <w:rsid w:val="00637472"/>
    <w:rsid w:val="0063748F"/>
    <w:rsid w:val="006375ED"/>
    <w:rsid w:val="00637608"/>
    <w:rsid w:val="00637715"/>
    <w:rsid w:val="006377CE"/>
    <w:rsid w:val="00637B6D"/>
    <w:rsid w:val="00637CA7"/>
    <w:rsid w:val="00637CB4"/>
    <w:rsid w:val="00637D23"/>
    <w:rsid w:val="00637F68"/>
    <w:rsid w:val="00637FC9"/>
    <w:rsid w:val="0064008B"/>
    <w:rsid w:val="006402ED"/>
    <w:rsid w:val="00640462"/>
    <w:rsid w:val="00640486"/>
    <w:rsid w:val="006405AF"/>
    <w:rsid w:val="00640658"/>
    <w:rsid w:val="006406FB"/>
    <w:rsid w:val="006409D9"/>
    <w:rsid w:val="00640A18"/>
    <w:rsid w:val="00640AC7"/>
    <w:rsid w:val="00640C46"/>
    <w:rsid w:val="00640D4F"/>
    <w:rsid w:val="00640DA2"/>
    <w:rsid w:val="00640FEE"/>
    <w:rsid w:val="0064111A"/>
    <w:rsid w:val="006412AA"/>
    <w:rsid w:val="00641351"/>
    <w:rsid w:val="006413D5"/>
    <w:rsid w:val="006413E0"/>
    <w:rsid w:val="006414A6"/>
    <w:rsid w:val="00641513"/>
    <w:rsid w:val="0064154B"/>
    <w:rsid w:val="006415FC"/>
    <w:rsid w:val="006417C1"/>
    <w:rsid w:val="0064189C"/>
    <w:rsid w:val="006419C0"/>
    <w:rsid w:val="006419D4"/>
    <w:rsid w:val="00641C18"/>
    <w:rsid w:val="00641D16"/>
    <w:rsid w:val="00642071"/>
    <w:rsid w:val="006421AF"/>
    <w:rsid w:val="006421EC"/>
    <w:rsid w:val="006421F4"/>
    <w:rsid w:val="0064221D"/>
    <w:rsid w:val="0064230C"/>
    <w:rsid w:val="0064250A"/>
    <w:rsid w:val="00642822"/>
    <w:rsid w:val="0064295C"/>
    <w:rsid w:val="00642982"/>
    <w:rsid w:val="00642992"/>
    <w:rsid w:val="00642B2F"/>
    <w:rsid w:val="00642BD1"/>
    <w:rsid w:val="00642CB5"/>
    <w:rsid w:val="00642EA6"/>
    <w:rsid w:val="00642EF6"/>
    <w:rsid w:val="006430E3"/>
    <w:rsid w:val="00643104"/>
    <w:rsid w:val="0064316D"/>
    <w:rsid w:val="00643488"/>
    <w:rsid w:val="006435F5"/>
    <w:rsid w:val="0064361B"/>
    <w:rsid w:val="006436C6"/>
    <w:rsid w:val="0064374C"/>
    <w:rsid w:val="006437DF"/>
    <w:rsid w:val="0064385D"/>
    <w:rsid w:val="006438E7"/>
    <w:rsid w:val="006439C1"/>
    <w:rsid w:val="00643AF3"/>
    <w:rsid w:val="00643AF6"/>
    <w:rsid w:val="00643EB9"/>
    <w:rsid w:val="00643F2A"/>
    <w:rsid w:val="00643FB4"/>
    <w:rsid w:val="00644201"/>
    <w:rsid w:val="0064430D"/>
    <w:rsid w:val="00644424"/>
    <w:rsid w:val="006444E8"/>
    <w:rsid w:val="00644797"/>
    <w:rsid w:val="006448F6"/>
    <w:rsid w:val="00644995"/>
    <w:rsid w:val="00644E05"/>
    <w:rsid w:val="00644F66"/>
    <w:rsid w:val="00645073"/>
    <w:rsid w:val="006450B5"/>
    <w:rsid w:val="006450F1"/>
    <w:rsid w:val="006451D0"/>
    <w:rsid w:val="00645352"/>
    <w:rsid w:val="006453E9"/>
    <w:rsid w:val="00645403"/>
    <w:rsid w:val="006456C4"/>
    <w:rsid w:val="00645701"/>
    <w:rsid w:val="00645A99"/>
    <w:rsid w:val="00645C6C"/>
    <w:rsid w:val="00645E1F"/>
    <w:rsid w:val="00645EF2"/>
    <w:rsid w:val="0064605E"/>
    <w:rsid w:val="0064610B"/>
    <w:rsid w:val="00646188"/>
    <w:rsid w:val="0064647A"/>
    <w:rsid w:val="006464EC"/>
    <w:rsid w:val="00646758"/>
    <w:rsid w:val="0064675E"/>
    <w:rsid w:val="00646950"/>
    <w:rsid w:val="00646A51"/>
    <w:rsid w:val="00646AC1"/>
    <w:rsid w:val="00646ADF"/>
    <w:rsid w:val="00646B28"/>
    <w:rsid w:val="00646D23"/>
    <w:rsid w:val="00646E98"/>
    <w:rsid w:val="00646E9B"/>
    <w:rsid w:val="00646F86"/>
    <w:rsid w:val="0064733E"/>
    <w:rsid w:val="00647340"/>
    <w:rsid w:val="00647355"/>
    <w:rsid w:val="0064745A"/>
    <w:rsid w:val="00647499"/>
    <w:rsid w:val="00647594"/>
    <w:rsid w:val="006478B9"/>
    <w:rsid w:val="00647990"/>
    <w:rsid w:val="00647999"/>
    <w:rsid w:val="00647B35"/>
    <w:rsid w:val="00647C72"/>
    <w:rsid w:val="00647CAF"/>
    <w:rsid w:val="00647D3C"/>
    <w:rsid w:val="00647EE5"/>
    <w:rsid w:val="00650040"/>
    <w:rsid w:val="00650079"/>
    <w:rsid w:val="00650176"/>
    <w:rsid w:val="006501B6"/>
    <w:rsid w:val="006501C1"/>
    <w:rsid w:val="006501E2"/>
    <w:rsid w:val="006502CB"/>
    <w:rsid w:val="006504D0"/>
    <w:rsid w:val="00650533"/>
    <w:rsid w:val="0065062A"/>
    <w:rsid w:val="00650A45"/>
    <w:rsid w:val="00650B8F"/>
    <w:rsid w:val="00650CD4"/>
    <w:rsid w:val="006510C7"/>
    <w:rsid w:val="0065121E"/>
    <w:rsid w:val="0065131F"/>
    <w:rsid w:val="00651495"/>
    <w:rsid w:val="00651626"/>
    <w:rsid w:val="00651627"/>
    <w:rsid w:val="00651658"/>
    <w:rsid w:val="00651ABF"/>
    <w:rsid w:val="00651AC8"/>
    <w:rsid w:val="00651ADC"/>
    <w:rsid w:val="00651B2D"/>
    <w:rsid w:val="00651B8F"/>
    <w:rsid w:val="00651D14"/>
    <w:rsid w:val="00651DBE"/>
    <w:rsid w:val="00651DD9"/>
    <w:rsid w:val="00651DE5"/>
    <w:rsid w:val="00651E1C"/>
    <w:rsid w:val="00651E7A"/>
    <w:rsid w:val="00652166"/>
    <w:rsid w:val="006522C6"/>
    <w:rsid w:val="006522F5"/>
    <w:rsid w:val="006523BC"/>
    <w:rsid w:val="006524CC"/>
    <w:rsid w:val="006525CA"/>
    <w:rsid w:val="00652792"/>
    <w:rsid w:val="006527F9"/>
    <w:rsid w:val="00652A4D"/>
    <w:rsid w:val="00652C93"/>
    <w:rsid w:val="00652D42"/>
    <w:rsid w:val="00652D55"/>
    <w:rsid w:val="00652E18"/>
    <w:rsid w:val="00652F26"/>
    <w:rsid w:val="00652F77"/>
    <w:rsid w:val="00653069"/>
    <w:rsid w:val="0065318E"/>
    <w:rsid w:val="006531A3"/>
    <w:rsid w:val="00653230"/>
    <w:rsid w:val="0065323E"/>
    <w:rsid w:val="006533C9"/>
    <w:rsid w:val="00653418"/>
    <w:rsid w:val="00653439"/>
    <w:rsid w:val="0065350D"/>
    <w:rsid w:val="006535DE"/>
    <w:rsid w:val="0065369D"/>
    <w:rsid w:val="00653731"/>
    <w:rsid w:val="006537D7"/>
    <w:rsid w:val="006538D7"/>
    <w:rsid w:val="006539C8"/>
    <w:rsid w:val="00653B78"/>
    <w:rsid w:val="00653B8F"/>
    <w:rsid w:val="00653D5C"/>
    <w:rsid w:val="00653E9D"/>
    <w:rsid w:val="006540F1"/>
    <w:rsid w:val="006541E5"/>
    <w:rsid w:val="006542EB"/>
    <w:rsid w:val="006542F3"/>
    <w:rsid w:val="00654332"/>
    <w:rsid w:val="006543DC"/>
    <w:rsid w:val="0065451A"/>
    <w:rsid w:val="00654528"/>
    <w:rsid w:val="00654622"/>
    <w:rsid w:val="006547A0"/>
    <w:rsid w:val="006547FF"/>
    <w:rsid w:val="006548B6"/>
    <w:rsid w:val="006549A8"/>
    <w:rsid w:val="00654AC8"/>
    <w:rsid w:val="00654DB0"/>
    <w:rsid w:val="00654DE2"/>
    <w:rsid w:val="00654E0C"/>
    <w:rsid w:val="00654E28"/>
    <w:rsid w:val="00654ECE"/>
    <w:rsid w:val="0065513C"/>
    <w:rsid w:val="0065514F"/>
    <w:rsid w:val="0065516F"/>
    <w:rsid w:val="00655206"/>
    <w:rsid w:val="006554BB"/>
    <w:rsid w:val="006556E8"/>
    <w:rsid w:val="006556F2"/>
    <w:rsid w:val="006556F5"/>
    <w:rsid w:val="006557CC"/>
    <w:rsid w:val="006559F6"/>
    <w:rsid w:val="00655BB0"/>
    <w:rsid w:val="00655BBC"/>
    <w:rsid w:val="00655D41"/>
    <w:rsid w:val="006560A9"/>
    <w:rsid w:val="006562EE"/>
    <w:rsid w:val="006564A0"/>
    <w:rsid w:val="006567E6"/>
    <w:rsid w:val="0065692F"/>
    <w:rsid w:val="006569C3"/>
    <w:rsid w:val="00656ACF"/>
    <w:rsid w:val="00656AD1"/>
    <w:rsid w:val="00656C37"/>
    <w:rsid w:val="00656D5D"/>
    <w:rsid w:val="00656DB8"/>
    <w:rsid w:val="00657047"/>
    <w:rsid w:val="00657124"/>
    <w:rsid w:val="00657296"/>
    <w:rsid w:val="00657337"/>
    <w:rsid w:val="006573A5"/>
    <w:rsid w:val="00657611"/>
    <w:rsid w:val="006576A4"/>
    <w:rsid w:val="00657798"/>
    <w:rsid w:val="00657942"/>
    <w:rsid w:val="00657944"/>
    <w:rsid w:val="006579E9"/>
    <w:rsid w:val="00657A26"/>
    <w:rsid w:val="00657B5E"/>
    <w:rsid w:val="00657CE0"/>
    <w:rsid w:val="00657EC3"/>
    <w:rsid w:val="00660042"/>
    <w:rsid w:val="0066012F"/>
    <w:rsid w:val="00660330"/>
    <w:rsid w:val="00660350"/>
    <w:rsid w:val="00660515"/>
    <w:rsid w:val="00660718"/>
    <w:rsid w:val="006607D4"/>
    <w:rsid w:val="0066084F"/>
    <w:rsid w:val="00660AE7"/>
    <w:rsid w:val="00660B6E"/>
    <w:rsid w:val="00660BC6"/>
    <w:rsid w:val="00660C5C"/>
    <w:rsid w:val="00660C70"/>
    <w:rsid w:val="00660D6D"/>
    <w:rsid w:val="00660F70"/>
    <w:rsid w:val="006610AA"/>
    <w:rsid w:val="006610BB"/>
    <w:rsid w:val="006610E4"/>
    <w:rsid w:val="00661171"/>
    <w:rsid w:val="006611A1"/>
    <w:rsid w:val="00661255"/>
    <w:rsid w:val="00661317"/>
    <w:rsid w:val="006613ED"/>
    <w:rsid w:val="00661462"/>
    <w:rsid w:val="00661494"/>
    <w:rsid w:val="006614F1"/>
    <w:rsid w:val="0066155A"/>
    <w:rsid w:val="00661686"/>
    <w:rsid w:val="006617E8"/>
    <w:rsid w:val="00661887"/>
    <w:rsid w:val="0066198F"/>
    <w:rsid w:val="006619B7"/>
    <w:rsid w:val="00661AEF"/>
    <w:rsid w:val="00661D7D"/>
    <w:rsid w:val="00661EC4"/>
    <w:rsid w:val="006620AE"/>
    <w:rsid w:val="00662217"/>
    <w:rsid w:val="0066224B"/>
    <w:rsid w:val="006627DA"/>
    <w:rsid w:val="006629DD"/>
    <w:rsid w:val="00662A0F"/>
    <w:rsid w:val="00662D48"/>
    <w:rsid w:val="00662D68"/>
    <w:rsid w:val="00662DEA"/>
    <w:rsid w:val="00662DFC"/>
    <w:rsid w:val="00662F1F"/>
    <w:rsid w:val="00662F3B"/>
    <w:rsid w:val="00662F6E"/>
    <w:rsid w:val="00662F8B"/>
    <w:rsid w:val="0066305C"/>
    <w:rsid w:val="00663184"/>
    <w:rsid w:val="006632F6"/>
    <w:rsid w:val="006634F1"/>
    <w:rsid w:val="006635BC"/>
    <w:rsid w:val="006635FF"/>
    <w:rsid w:val="00663690"/>
    <w:rsid w:val="00663918"/>
    <w:rsid w:val="00663B22"/>
    <w:rsid w:val="00663BC5"/>
    <w:rsid w:val="00663BE1"/>
    <w:rsid w:val="00663BF5"/>
    <w:rsid w:val="00663C28"/>
    <w:rsid w:val="00663F94"/>
    <w:rsid w:val="00664045"/>
    <w:rsid w:val="006642CF"/>
    <w:rsid w:val="00664488"/>
    <w:rsid w:val="006645EA"/>
    <w:rsid w:val="00664690"/>
    <w:rsid w:val="00664AD5"/>
    <w:rsid w:val="00664DAA"/>
    <w:rsid w:val="00664FA8"/>
    <w:rsid w:val="00664FAC"/>
    <w:rsid w:val="0066503B"/>
    <w:rsid w:val="006650A5"/>
    <w:rsid w:val="006651B6"/>
    <w:rsid w:val="006651D9"/>
    <w:rsid w:val="0066531C"/>
    <w:rsid w:val="006653BB"/>
    <w:rsid w:val="00665423"/>
    <w:rsid w:val="00665517"/>
    <w:rsid w:val="0066555C"/>
    <w:rsid w:val="006656E4"/>
    <w:rsid w:val="006657C7"/>
    <w:rsid w:val="0066580C"/>
    <w:rsid w:val="00665A49"/>
    <w:rsid w:val="00665E3E"/>
    <w:rsid w:val="006660BB"/>
    <w:rsid w:val="00666257"/>
    <w:rsid w:val="006664CA"/>
    <w:rsid w:val="00666537"/>
    <w:rsid w:val="006666AB"/>
    <w:rsid w:val="00666819"/>
    <w:rsid w:val="006669F9"/>
    <w:rsid w:val="00666AB4"/>
    <w:rsid w:val="00666B6A"/>
    <w:rsid w:val="00666C30"/>
    <w:rsid w:val="00666C47"/>
    <w:rsid w:val="00666E55"/>
    <w:rsid w:val="00667080"/>
    <w:rsid w:val="00667423"/>
    <w:rsid w:val="006675E8"/>
    <w:rsid w:val="00667672"/>
    <w:rsid w:val="00667991"/>
    <w:rsid w:val="006679EA"/>
    <w:rsid w:val="00667A6B"/>
    <w:rsid w:val="00667B2B"/>
    <w:rsid w:val="00667B52"/>
    <w:rsid w:val="00667C3C"/>
    <w:rsid w:val="00667C77"/>
    <w:rsid w:val="00667EF1"/>
    <w:rsid w:val="00667F2A"/>
    <w:rsid w:val="00667F45"/>
    <w:rsid w:val="00667FC8"/>
    <w:rsid w:val="00670076"/>
    <w:rsid w:val="006701DB"/>
    <w:rsid w:val="00670223"/>
    <w:rsid w:val="0067025A"/>
    <w:rsid w:val="00670408"/>
    <w:rsid w:val="006705CC"/>
    <w:rsid w:val="00670644"/>
    <w:rsid w:val="0067074A"/>
    <w:rsid w:val="006707FA"/>
    <w:rsid w:val="0067086B"/>
    <w:rsid w:val="006708C3"/>
    <w:rsid w:val="00670B4D"/>
    <w:rsid w:val="00670BA8"/>
    <w:rsid w:val="00670C6D"/>
    <w:rsid w:val="00670CA8"/>
    <w:rsid w:val="00670D1F"/>
    <w:rsid w:val="00670D98"/>
    <w:rsid w:val="00670EAA"/>
    <w:rsid w:val="00670EBA"/>
    <w:rsid w:val="00670F14"/>
    <w:rsid w:val="00671113"/>
    <w:rsid w:val="00671233"/>
    <w:rsid w:val="00671372"/>
    <w:rsid w:val="0067153C"/>
    <w:rsid w:val="00671563"/>
    <w:rsid w:val="006715D8"/>
    <w:rsid w:val="00671694"/>
    <w:rsid w:val="006717FF"/>
    <w:rsid w:val="00671AF3"/>
    <w:rsid w:val="00671DE5"/>
    <w:rsid w:val="00671E76"/>
    <w:rsid w:val="00671FA9"/>
    <w:rsid w:val="0067208B"/>
    <w:rsid w:val="00672180"/>
    <w:rsid w:val="0067227D"/>
    <w:rsid w:val="0067237B"/>
    <w:rsid w:val="006724FD"/>
    <w:rsid w:val="006725A9"/>
    <w:rsid w:val="006725FD"/>
    <w:rsid w:val="00672770"/>
    <w:rsid w:val="00672968"/>
    <w:rsid w:val="00672A10"/>
    <w:rsid w:val="00672A7E"/>
    <w:rsid w:val="00672A83"/>
    <w:rsid w:val="00672B5F"/>
    <w:rsid w:val="00672F7A"/>
    <w:rsid w:val="00673019"/>
    <w:rsid w:val="00673075"/>
    <w:rsid w:val="0067313B"/>
    <w:rsid w:val="00673184"/>
    <w:rsid w:val="006731D4"/>
    <w:rsid w:val="00673262"/>
    <w:rsid w:val="0067330C"/>
    <w:rsid w:val="006734F3"/>
    <w:rsid w:val="006739C5"/>
    <w:rsid w:val="00673A03"/>
    <w:rsid w:val="00673BDD"/>
    <w:rsid w:val="00673F02"/>
    <w:rsid w:val="00673FE6"/>
    <w:rsid w:val="0067406B"/>
    <w:rsid w:val="0067429B"/>
    <w:rsid w:val="006742CD"/>
    <w:rsid w:val="0067438D"/>
    <w:rsid w:val="00674459"/>
    <w:rsid w:val="00674612"/>
    <w:rsid w:val="0067464D"/>
    <w:rsid w:val="00674A1E"/>
    <w:rsid w:val="00674B3A"/>
    <w:rsid w:val="00674CDE"/>
    <w:rsid w:val="00674EBA"/>
    <w:rsid w:val="00675074"/>
    <w:rsid w:val="006751EC"/>
    <w:rsid w:val="006752F9"/>
    <w:rsid w:val="00675332"/>
    <w:rsid w:val="006753F8"/>
    <w:rsid w:val="006754A4"/>
    <w:rsid w:val="006754ED"/>
    <w:rsid w:val="00675522"/>
    <w:rsid w:val="006759F7"/>
    <w:rsid w:val="00675AED"/>
    <w:rsid w:val="00675C96"/>
    <w:rsid w:val="00675D01"/>
    <w:rsid w:val="00675D7E"/>
    <w:rsid w:val="00675DD5"/>
    <w:rsid w:val="00675F66"/>
    <w:rsid w:val="00675F99"/>
    <w:rsid w:val="0067601D"/>
    <w:rsid w:val="00676034"/>
    <w:rsid w:val="006760C3"/>
    <w:rsid w:val="006760F0"/>
    <w:rsid w:val="00676252"/>
    <w:rsid w:val="00676316"/>
    <w:rsid w:val="0067661C"/>
    <w:rsid w:val="00676770"/>
    <w:rsid w:val="006768CD"/>
    <w:rsid w:val="006769CE"/>
    <w:rsid w:val="00676B1F"/>
    <w:rsid w:val="00676C38"/>
    <w:rsid w:val="00676DBB"/>
    <w:rsid w:val="00676E6E"/>
    <w:rsid w:val="00676E9D"/>
    <w:rsid w:val="0067701B"/>
    <w:rsid w:val="0067719D"/>
    <w:rsid w:val="006773C2"/>
    <w:rsid w:val="00677405"/>
    <w:rsid w:val="0067753A"/>
    <w:rsid w:val="00677546"/>
    <w:rsid w:val="00677996"/>
    <w:rsid w:val="00677BC2"/>
    <w:rsid w:val="00677C05"/>
    <w:rsid w:val="00677D1E"/>
    <w:rsid w:val="00677D5E"/>
    <w:rsid w:val="00677D61"/>
    <w:rsid w:val="00677FC2"/>
    <w:rsid w:val="00677FD9"/>
    <w:rsid w:val="0068005B"/>
    <w:rsid w:val="0068021E"/>
    <w:rsid w:val="006802A5"/>
    <w:rsid w:val="006803CD"/>
    <w:rsid w:val="00680615"/>
    <w:rsid w:val="00680780"/>
    <w:rsid w:val="00680956"/>
    <w:rsid w:val="00680A2B"/>
    <w:rsid w:val="00680AB2"/>
    <w:rsid w:val="00680C35"/>
    <w:rsid w:val="00680C9D"/>
    <w:rsid w:val="00680E6D"/>
    <w:rsid w:val="006811E2"/>
    <w:rsid w:val="00681303"/>
    <w:rsid w:val="00681424"/>
    <w:rsid w:val="0068166A"/>
    <w:rsid w:val="0068174A"/>
    <w:rsid w:val="006817C3"/>
    <w:rsid w:val="00681825"/>
    <w:rsid w:val="006818E1"/>
    <w:rsid w:val="00681AAE"/>
    <w:rsid w:val="00681AE3"/>
    <w:rsid w:val="00681B68"/>
    <w:rsid w:val="00681BDF"/>
    <w:rsid w:val="00681E6B"/>
    <w:rsid w:val="00681E8B"/>
    <w:rsid w:val="00681FE8"/>
    <w:rsid w:val="00682010"/>
    <w:rsid w:val="00682038"/>
    <w:rsid w:val="006822A2"/>
    <w:rsid w:val="0068249F"/>
    <w:rsid w:val="006824D1"/>
    <w:rsid w:val="006825DD"/>
    <w:rsid w:val="006827C2"/>
    <w:rsid w:val="00682821"/>
    <w:rsid w:val="00682899"/>
    <w:rsid w:val="00682C5B"/>
    <w:rsid w:val="00682CCB"/>
    <w:rsid w:val="00682F33"/>
    <w:rsid w:val="00683066"/>
    <w:rsid w:val="006831A2"/>
    <w:rsid w:val="006831C8"/>
    <w:rsid w:val="0068322D"/>
    <w:rsid w:val="00683247"/>
    <w:rsid w:val="00683359"/>
    <w:rsid w:val="0068337B"/>
    <w:rsid w:val="00683381"/>
    <w:rsid w:val="006834F4"/>
    <w:rsid w:val="00683641"/>
    <w:rsid w:val="006838C0"/>
    <w:rsid w:val="00683A95"/>
    <w:rsid w:val="00683B13"/>
    <w:rsid w:val="00683C6E"/>
    <w:rsid w:val="00683CDB"/>
    <w:rsid w:val="00683DCC"/>
    <w:rsid w:val="00683DDD"/>
    <w:rsid w:val="00683EE6"/>
    <w:rsid w:val="00683F9E"/>
    <w:rsid w:val="00684020"/>
    <w:rsid w:val="0068439C"/>
    <w:rsid w:val="006844B4"/>
    <w:rsid w:val="00684632"/>
    <w:rsid w:val="006846A9"/>
    <w:rsid w:val="00684789"/>
    <w:rsid w:val="00684796"/>
    <w:rsid w:val="00684A40"/>
    <w:rsid w:val="00684D86"/>
    <w:rsid w:val="00684E99"/>
    <w:rsid w:val="00684F4D"/>
    <w:rsid w:val="00684F56"/>
    <w:rsid w:val="00685080"/>
    <w:rsid w:val="0068527A"/>
    <w:rsid w:val="00685312"/>
    <w:rsid w:val="006853D7"/>
    <w:rsid w:val="006853FB"/>
    <w:rsid w:val="00685404"/>
    <w:rsid w:val="006854B2"/>
    <w:rsid w:val="006854B4"/>
    <w:rsid w:val="00685542"/>
    <w:rsid w:val="00685603"/>
    <w:rsid w:val="0068568D"/>
    <w:rsid w:val="006856DA"/>
    <w:rsid w:val="006858AA"/>
    <w:rsid w:val="006858CC"/>
    <w:rsid w:val="00685C69"/>
    <w:rsid w:val="00685D72"/>
    <w:rsid w:val="00685E4E"/>
    <w:rsid w:val="00686378"/>
    <w:rsid w:val="00686472"/>
    <w:rsid w:val="00686552"/>
    <w:rsid w:val="006865D6"/>
    <w:rsid w:val="00686664"/>
    <w:rsid w:val="006866AC"/>
    <w:rsid w:val="0068678E"/>
    <w:rsid w:val="00686888"/>
    <w:rsid w:val="00686904"/>
    <w:rsid w:val="00686A66"/>
    <w:rsid w:val="00686C7E"/>
    <w:rsid w:val="00686FA0"/>
    <w:rsid w:val="00687132"/>
    <w:rsid w:val="006872F1"/>
    <w:rsid w:val="00687301"/>
    <w:rsid w:val="006873ED"/>
    <w:rsid w:val="006875C0"/>
    <w:rsid w:val="00687716"/>
    <w:rsid w:val="0068771E"/>
    <w:rsid w:val="00687767"/>
    <w:rsid w:val="00687843"/>
    <w:rsid w:val="00687874"/>
    <w:rsid w:val="0068796C"/>
    <w:rsid w:val="006879A1"/>
    <w:rsid w:val="00687C10"/>
    <w:rsid w:val="00687D10"/>
    <w:rsid w:val="00687D26"/>
    <w:rsid w:val="00690159"/>
    <w:rsid w:val="0069015D"/>
    <w:rsid w:val="00690229"/>
    <w:rsid w:val="006904DA"/>
    <w:rsid w:val="006906A6"/>
    <w:rsid w:val="00690716"/>
    <w:rsid w:val="0069072E"/>
    <w:rsid w:val="006907BE"/>
    <w:rsid w:val="00690997"/>
    <w:rsid w:val="00690B07"/>
    <w:rsid w:val="00690BE8"/>
    <w:rsid w:val="00690D8C"/>
    <w:rsid w:val="00690E08"/>
    <w:rsid w:val="00690E70"/>
    <w:rsid w:val="00690EAF"/>
    <w:rsid w:val="00690F13"/>
    <w:rsid w:val="00690FE4"/>
    <w:rsid w:val="0069114D"/>
    <w:rsid w:val="00691383"/>
    <w:rsid w:val="00691388"/>
    <w:rsid w:val="006913A2"/>
    <w:rsid w:val="00691470"/>
    <w:rsid w:val="00691600"/>
    <w:rsid w:val="006917CC"/>
    <w:rsid w:val="00691840"/>
    <w:rsid w:val="00691A33"/>
    <w:rsid w:val="00691B2C"/>
    <w:rsid w:val="00691B56"/>
    <w:rsid w:val="00691BD7"/>
    <w:rsid w:val="00691DB3"/>
    <w:rsid w:val="00691E04"/>
    <w:rsid w:val="00691E87"/>
    <w:rsid w:val="00691FD2"/>
    <w:rsid w:val="00692103"/>
    <w:rsid w:val="00692151"/>
    <w:rsid w:val="0069275E"/>
    <w:rsid w:val="00692816"/>
    <w:rsid w:val="00692AEB"/>
    <w:rsid w:val="00692AF5"/>
    <w:rsid w:val="00692C11"/>
    <w:rsid w:val="00692C20"/>
    <w:rsid w:val="00692C26"/>
    <w:rsid w:val="00692C8E"/>
    <w:rsid w:val="00692CC0"/>
    <w:rsid w:val="00692D3C"/>
    <w:rsid w:val="006930DD"/>
    <w:rsid w:val="006930F1"/>
    <w:rsid w:val="0069323A"/>
    <w:rsid w:val="006932D1"/>
    <w:rsid w:val="00693331"/>
    <w:rsid w:val="0069340F"/>
    <w:rsid w:val="0069356E"/>
    <w:rsid w:val="006936BD"/>
    <w:rsid w:val="006936D5"/>
    <w:rsid w:val="006936D6"/>
    <w:rsid w:val="00693921"/>
    <w:rsid w:val="00693935"/>
    <w:rsid w:val="00693B40"/>
    <w:rsid w:val="00693B63"/>
    <w:rsid w:val="00693B71"/>
    <w:rsid w:val="00693C84"/>
    <w:rsid w:val="00693D17"/>
    <w:rsid w:val="00693FCF"/>
    <w:rsid w:val="00694105"/>
    <w:rsid w:val="00694127"/>
    <w:rsid w:val="006941B1"/>
    <w:rsid w:val="00694277"/>
    <w:rsid w:val="006942E1"/>
    <w:rsid w:val="00694353"/>
    <w:rsid w:val="0069446D"/>
    <w:rsid w:val="0069449F"/>
    <w:rsid w:val="0069499C"/>
    <w:rsid w:val="00694D3C"/>
    <w:rsid w:val="00694E00"/>
    <w:rsid w:val="00694E9F"/>
    <w:rsid w:val="00694EC8"/>
    <w:rsid w:val="0069527E"/>
    <w:rsid w:val="0069529C"/>
    <w:rsid w:val="006952F6"/>
    <w:rsid w:val="0069535C"/>
    <w:rsid w:val="00695574"/>
    <w:rsid w:val="006955F3"/>
    <w:rsid w:val="006956DD"/>
    <w:rsid w:val="0069585C"/>
    <w:rsid w:val="00695AA1"/>
    <w:rsid w:val="00695B74"/>
    <w:rsid w:val="00695DCF"/>
    <w:rsid w:val="00696027"/>
    <w:rsid w:val="00696388"/>
    <w:rsid w:val="00696393"/>
    <w:rsid w:val="006963A4"/>
    <w:rsid w:val="006966DE"/>
    <w:rsid w:val="006967F1"/>
    <w:rsid w:val="0069697D"/>
    <w:rsid w:val="00696A60"/>
    <w:rsid w:val="00696B3F"/>
    <w:rsid w:val="00696FE8"/>
    <w:rsid w:val="0069707F"/>
    <w:rsid w:val="006970D0"/>
    <w:rsid w:val="006971B4"/>
    <w:rsid w:val="00697307"/>
    <w:rsid w:val="0069739D"/>
    <w:rsid w:val="006974EF"/>
    <w:rsid w:val="0069770D"/>
    <w:rsid w:val="00697802"/>
    <w:rsid w:val="0069781D"/>
    <w:rsid w:val="0069785C"/>
    <w:rsid w:val="006978B0"/>
    <w:rsid w:val="00697958"/>
    <w:rsid w:val="006979A4"/>
    <w:rsid w:val="00697AF7"/>
    <w:rsid w:val="00697B12"/>
    <w:rsid w:val="00697CD1"/>
    <w:rsid w:val="00697D4E"/>
    <w:rsid w:val="00697E47"/>
    <w:rsid w:val="00697EC0"/>
    <w:rsid w:val="00697F2D"/>
    <w:rsid w:val="006A013B"/>
    <w:rsid w:val="006A01E9"/>
    <w:rsid w:val="006A0287"/>
    <w:rsid w:val="006A03EA"/>
    <w:rsid w:val="006A05ED"/>
    <w:rsid w:val="006A0630"/>
    <w:rsid w:val="006A06AA"/>
    <w:rsid w:val="006A0836"/>
    <w:rsid w:val="006A08E1"/>
    <w:rsid w:val="006A08EC"/>
    <w:rsid w:val="006A0902"/>
    <w:rsid w:val="006A0969"/>
    <w:rsid w:val="006A0A51"/>
    <w:rsid w:val="006A0ABA"/>
    <w:rsid w:val="006A0B90"/>
    <w:rsid w:val="006A0D80"/>
    <w:rsid w:val="006A0DD5"/>
    <w:rsid w:val="006A0EC7"/>
    <w:rsid w:val="006A0EF7"/>
    <w:rsid w:val="006A0FD7"/>
    <w:rsid w:val="006A1006"/>
    <w:rsid w:val="006A10F0"/>
    <w:rsid w:val="006A120A"/>
    <w:rsid w:val="006A134E"/>
    <w:rsid w:val="006A13E8"/>
    <w:rsid w:val="006A1424"/>
    <w:rsid w:val="006A14BC"/>
    <w:rsid w:val="006A152F"/>
    <w:rsid w:val="006A17C8"/>
    <w:rsid w:val="006A182E"/>
    <w:rsid w:val="006A1C53"/>
    <w:rsid w:val="006A1CA5"/>
    <w:rsid w:val="006A1E55"/>
    <w:rsid w:val="006A2160"/>
    <w:rsid w:val="006A23E2"/>
    <w:rsid w:val="006A24E9"/>
    <w:rsid w:val="006A2502"/>
    <w:rsid w:val="006A2530"/>
    <w:rsid w:val="006A2547"/>
    <w:rsid w:val="006A25B7"/>
    <w:rsid w:val="006A25F9"/>
    <w:rsid w:val="006A2685"/>
    <w:rsid w:val="006A26D8"/>
    <w:rsid w:val="006A28E1"/>
    <w:rsid w:val="006A2CC5"/>
    <w:rsid w:val="006A2D24"/>
    <w:rsid w:val="006A2E0F"/>
    <w:rsid w:val="006A3024"/>
    <w:rsid w:val="006A3134"/>
    <w:rsid w:val="006A3287"/>
    <w:rsid w:val="006A33E4"/>
    <w:rsid w:val="006A340E"/>
    <w:rsid w:val="006A34B2"/>
    <w:rsid w:val="006A36A8"/>
    <w:rsid w:val="006A37CA"/>
    <w:rsid w:val="006A3A24"/>
    <w:rsid w:val="006A3A82"/>
    <w:rsid w:val="006A3B0C"/>
    <w:rsid w:val="006A3C00"/>
    <w:rsid w:val="006A3D6D"/>
    <w:rsid w:val="006A3F5B"/>
    <w:rsid w:val="006A3FAE"/>
    <w:rsid w:val="006A43A4"/>
    <w:rsid w:val="006A4425"/>
    <w:rsid w:val="006A449D"/>
    <w:rsid w:val="006A47C7"/>
    <w:rsid w:val="006A4874"/>
    <w:rsid w:val="006A48AE"/>
    <w:rsid w:val="006A4CDB"/>
    <w:rsid w:val="006A4DDC"/>
    <w:rsid w:val="006A4DF5"/>
    <w:rsid w:val="006A4FC1"/>
    <w:rsid w:val="006A50A8"/>
    <w:rsid w:val="006A52A7"/>
    <w:rsid w:val="006A5934"/>
    <w:rsid w:val="006A59EA"/>
    <w:rsid w:val="006A5B80"/>
    <w:rsid w:val="006A5C73"/>
    <w:rsid w:val="006A5E0E"/>
    <w:rsid w:val="006A5E39"/>
    <w:rsid w:val="006A5FC8"/>
    <w:rsid w:val="006A623A"/>
    <w:rsid w:val="006A6240"/>
    <w:rsid w:val="006A62E1"/>
    <w:rsid w:val="006A6373"/>
    <w:rsid w:val="006A6465"/>
    <w:rsid w:val="006A656E"/>
    <w:rsid w:val="006A66F5"/>
    <w:rsid w:val="006A6885"/>
    <w:rsid w:val="006A6893"/>
    <w:rsid w:val="006A68D2"/>
    <w:rsid w:val="006A6B1E"/>
    <w:rsid w:val="006A6BC5"/>
    <w:rsid w:val="006A6CDE"/>
    <w:rsid w:val="006A6D57"/>
    <w:rsid w:val="006A6D8E"/>
    <w:rsid w:val="006A6DB1"/>
    <w:rsid w:val="006A6E1B"/>
    <w:rsid w:val="006A6E74"/>
    <w:rsid w:val="006A6F1F"/>
    <w:rsid w:val="006A6F9D"/>
    <w:rsid w:val="006A72B5"/>
    <w:rsid w:val="006A7321"/>
    <w:rsid w:val="006A7388"/>
    <w:rsid w:val="006A74C9"/>
    <w:rsid w:val="006A74D1"/>
    <w:rsid w:val="006A7699"/>
    <w:rsid w:val="006A78FA"/>
    <w:rsid w:val="006A7AA0"/>
    <w:rsid w:val="006A7CA0"/>
    <w:rsid w:val="006A7D24"/>
    <w:rsid w:val="006A7F5E"/>
    <w:rsid w:val="006A7FA3"/>
    <w:rsid w:val="006B01B7"/>
    <w:rsid w:val="006B020F"/>
    <w:rsid w:val="006B044B"/>
    <w:rsid w:val="006B0479"/>
    <w:rsid w:val="006B04A3"/>
    <w:rsid w:val="006B053D"/>
    <w:rsid w:val="006B08B0"/>
    <w:rsid w:val="006B0BBE"/>
    <w:rsid w:val="006B0D17"/>
    <w:rsid w:val="006B0FFA"/>
    <w:rsid w:val="006B10A0"/>
    <w:rsid w:val="006B118E"/>
    <w:rsid w:val="006B1334"/>
    <w:rsid w:val="006B1430"/>
    <w:rsid w:val="006B14AB"/>
    <w:rsid w:val="006B150C"/>
    <w:rsid w:val="006B16B6"/>
    <w:rsid w:val="006B1735"/>
    <w:rsid w:val="006B1B17"/>
    <w:rsid w:val="006B1EBD"/>
    <w:rsid w:val="006B211E"/>
    <w:rsid w:val="006B21D0"/>
    <w:rsid w:val="006B2222"/>
    <w:rsid w:val="006B226D"/>
    <w:rsid w:val="006B22E9"/>
    <w:rsid w:val="006B24F5"/>
    <w:rsid w:val="006B2636"/>
    <w:rsid w:val="006B26E1"/>
    <w:rsid w:val="006B270F"/>
    <w:rsid w:val="006B27BA"/>
    <w:rsid w:val="006B282B"/>
    <w:rsid w:val="006B286A"/>
    <w:rsid w:val="006B2917"/>
    <w:rsid w:val="006B2C41"/>
    <w:rsid w:val="006B2C4E"/>
    <w:rsid w:val="006B2CA3"/>
    <w:rsid w:val="006B2CE5"/>
    <w:rsid w:val="006B2CED"/>
    <w:rsid w:val="006B2D58"/>
    <w:rsid w:val="006B30DC"/>
    <w:rsid w:val="006B3133"/>
    <w:rsid w:val="006B317A"/>
    <w:rsid w:val="006B327B"/>
    <w:rsid w:val="006B32CD"/>
    <w:rsid w:val="006B332E"/>
    <w:rsid w:val="006B353A"/>
    <w:rsid w:val="006B3598"/>
    <w:rsid w:val="006B374A"/>
    <w:rsid w:val="006B37F9"/>
    <w:rsid w:val="006B39B7"/>
    <w:rsid w:val="006B3A0A"/>
    <w:rsid w:val="006B3AE8"/>
    <w:rsid w:val="006B3B6C"/>
    <w:rsid w:val="006B3B9A"/>
    <w:rsid w:val="006B3C7A"/>
    <w:rsid w:val="006B3CE0"/>
    <w:rsid w:val="006B3D6C"/>
    <w:rsid w:val="006B3E1B"/>
    <w:rsid w:val="006B3F15"/>
    <w:rsid w:val="006B3F85"/>
    <w:rsid w:val="006B40AB"/>
    <w:rsid w:val="006B46FD"/>
    <w:rsid w:val="006B4A0A"/>
    <w:rsid w:val="006B4AFA"/>
    <w:rsid w:val="006B4B13"/>
    <w:rsid w:val="006B4C5E"/>
    <w:rsid w:val="006B4E0D"/>
    <w:rsid w:val="006B4E5D"/>
    <w:rsid w:val="006B4FEE"/>
    <w:rsid w:val="006B5154"/>
    <w:rsid w:val="006B51E7"/>
    <w:rsid w:val="006B528A"/>
    <w:rsid w:val="006B5295"/>
    <w:rsid w:val="006B52ED"/>
    <w:rsid w:val="006B54AE"/>
    <w:rsid w:val="006B5584"/>
    <w:rsid w:val="006B5614"/>
    <w:rsid w:val="006B5737"/>
    <w:rsid w:val="006B57F9"/>
    <w:rsid w:val="006B5841"/>
    <w:rsid w:val="006B584C"/>
    <w:rsid w:val="006B59BC"/>
    <w:rsid w:val="006B5A83"/>
    <w:rsid w:val="006B5B90"/>
    <w:rsid w:val="006B5BE3"/>
    <w:rsid w:val="006B5DC1"/>
    <w:rsid w:val="006B5E57"/>
    <w:rsid w:val="006B5F0C"/>
    <w:rsid w:val="006B60C9"/>
    <w:rsid w:val="006B60F0"/>
    <w:rsid w:val="006B61E9"/>
    <w:rsid w:val="006B622D"/>
    <w:rsid w:val="006B634D"/>
    <w:rsid w:val="006B6358"/>
    <w:rsid w:val="006B63F4"/>
    <w:rsid w:val="006B6482"/>
    <w:rsid w:val="006B66D5"/>
    <w:rsid w:val="006B6710"/>
    <w:rsid w:val="006B6A07"/>
    <w:rsid w:val="006B6D91"/>
    <w:rsid w:val="006B6DC5"/>
    <w:rsid w:val="006B6F56"/>
    <w:rsid w:val="006B720B"/>
    <w:rsid w:val="006B726B"/>
    <w:rsid w:val="006B7344"/>
    <w:rsid w:val="006B73F9"/>
    <w:rsid w:val="006B74C0"/>
    <w:rsid w:val="006B76E0"/>
    <w:rsid w:val="006B78DE"/>
    <w:rsid w:val="006B7B5D"/>
    <w:rsid w:val="006B7B90"/>
    <w:rsid w:val="006B7C36"/>
    <w:rsid w:val="006B7E1F"/>
    <w:rsid w:val="006B7E4E"/>
    <w:rsid w:val="006B7E82"/>
    <w:rsid w:val="006C00C5"/>
    <w:rsid w:val="006C00FE"/>
    <w:rsid w:val="006C018B"/>
    <w:rsid w:val="006C02AD"/>
    <w:rsid w:val="006C03AA"/>
    <w:rsid w:val="006C05E2"/>
    <w:rsid w:val="006C08F6"/>
    <w:rsid w:val="006C0A8E"/>
    <w:rsid w:val="006C0ED7"/>
    <w:rsid w:val="006C1232"/>
    <w:rsid w:val="006C12E8"/>
    <w:rsid w:val="006C1464"/>
    <w:rsid w:val="006C14D0"/>
    <w:rsid w:val="006C158C"/>
    <w:rsid w:val="006C1635"/>
    <w:rsid w:val="006C18A8"/>
    <w:rsid w:val="006C1D09"/>
    <w:rsid w:val="006C1EBC"/>
    <w:rsid w:val="006C1EF3"/>
    <w:rsid w:val="006C201C"/>
    <w:rsid w:val="006C204B"/>
    <w:rsid w:val="006C25AC"/>
    <w:rsid w:val="006C25E2"/>
    <w:rsid w:val="006C25EA"/>
    <w:rsid w:val="006C2742"/>
    <w:rsid w:val="006C2783"/>
    <w:rsid w:val="006C27F7"/>
    <w:rsid w:val="006C2827"/>
    <w:rsid w:val="006C2831"/>
    <w:rsid w:val="006C2BD4"/>
    <w:rsid w:val="006C2CEF"/>
    <w:rsid w:val="006C2DCE"/>
    <w:rsid w:val="006C319B"/>
    <w:rsid w:val="006C3245"/>
    <w:rsid w:val="006C32DD"/>
    <w:rsid w:val="006C33C0"/>
    <w:rsid w:val="006C3516"/>
    <w:rsid w:val="006C351C"/>
    <w:rsid w:val="006C3563"/>
    <w:rsid w:val="006C35D7"/>
    <w:rsid w:val="006C3729"/>
    <w:rsid w:val="006C3979"/>
    <w:rsid w:val="006C39AE"/>
    <w:rsid w:val="006C3BBA"/>
    <w:rsid w:val="006C3D00"/>
    <w:rsid w:val="006C3D3A"/>
    <w:rsid w:val="006C3F0A"/>
    <w:rsid w:val="006C3F73"/>
    <w:rsid w:val="006C412C"/>
    <w:rsid w:val="006C42CD"/>
    <w:rsid w:val="006C45C9"/>
    <w:rsid w:val="006C47D7"/>
    <w:rsid w:val="006C4844"/>
    <w:rsid w:val="006C494D"/>
    <w:rsid w:val="006C49D4"/>
    <w:rsid w:val="006C49EA"/>
    <w:rsid w:val="006C4AC4"/>
    <w:rsid w:val="006C4AE5"/>
    <w:rsid w:val="006C4C14"/>
    <w:rsid w:val="006C4C47"/>
    <w:rsid w:val="006C4DC6"/>
    <w:rsid w:val="006C4E1B"/>
    <w:rsid w:val="006C5013"/>
    <w:rsid w:val="006C5114"/>
    <w:rsid w:val="006C520B"/>
    <w:rsid w:val="006C52D5"/>
    <w:rsid w:val="006C54C3"/>
    <w:rsid w:val="006C554B"/>
    <w:rsid w:val="006C558E"/>
    <w:rsid w:val="006C55DF"/>
    <w:rsid w:val="006C568C"/>
    <w:rsid w:val="006C5821"/>
    <w:rsid w:val="006C5C20"/>
    <w:rsid w:val="006C5DCF"/>
    <w:rsid w:val="006C5E25"/>
    <w:rsid w:val="006C5F08"/>
    <w:rsid w:val="006C5F4E"/>
    <w:rsid w:val="006C606D"/>
    <w:rsid w:val="006C61ED"/>
    <w:rsid w:val="006C6294"/>
    <w:rsid w:val="006C6332"/>
    <w:rsid w:val="006C65BA"/>
    <w:rsid w:val="006C6698"/>
    <w:rsid w:val="006C68BA"/>
    <w:rsid w:val="006C68D8"/>
    <w:rsid w:val="006C6901"/>
    <w:rsid w:val="006C6934"/>
    <w:rsid w:val="006C6A40"/>
    <w:rsid w:val="006C6AE0"/>
    <w:rsid w:val="006C6AEF"/>
    <w:rsid w:val="006C6B35"/>
    <w:rsid w:val="006C6C7A"/>
    <w:rsid w:val="006C6DFD"/>
    <w:rsid w:val="006C6E24"/>
    <w:rsid w:val="006C6E32"/>
    <w:rsid w:val="006C6E5C"/>
    <w:rsid w:val="006C6EA9"/>
    <w:rsid w:val="006C6F1B"/>
    <w:rsid w:val="006C6FAB"/>
    <w:rsid w:val="006C7109"/>
    <w:rsid w:val="006C72CF"/>
    <w:rsid w:val="006C7390"/>
    <w:rsid w:val="006C73D0"/>
    <w:rsid w:val="006C7588"/>
    <w:rsid w:val="006C78B6"/>
    <w:rsid w:val="006C7940"/>
    <w:rsid w:val="006C7A61"/>
    <w:rsid w:val="006C7B0F"/>
    <w:rsid w:val="006C7B82"/>
    <w:rsid w:val="006C7C50"/>
    <w:rsid w:val="006D0030"/>
    <w:rsid w:val="006D0089"/>
    <w:rsid w:val="006D012A"/>
    <w:rsid w:val="006D017F"/>
    <w:rsid w:val="006D02BA"/>
    <w:rsid w:val="006D043C"/>
    <w:rsid w:val="006D0500"/>
    <w:rsid w:val="006D0561"/>
    <w:rsid w:val="006D05B3"/>
    <w:rsid w:val="006D074A"/>
    <w:rsid w:val="006D0826"/>
    <w:rsid w:val="006D09E0"/>
    <w:rsid w:val="006D0A03"/>
    <w:rsid w:val="006D0A9F"/>
    <w:rsid w:val="006D0B74"/>
    <w:rsid w:val="006D0CAC"/>
    <w:rsid w:val="006D0D28"/>
    <w:rsid w:val="006D0D79"/>
    <w:rsid w:val="006D0D94"/>
    <w:rsid w:val="006D0E4E"/>
    <w:rsid w:val="006D0E5C"/>
    <w:rsid w:val="006D0F51"/>
    <w:rsid w:val="006D11A2"/>
    <w:rsid w:val="006D1621"/>
    <w:rsid w:val="006D16A6"/>
    <w:rsid w:val="006D16F8"/>
    <w:rsid w:val="006D1771"/>
    <w:rsid w:val="006D1781"/>
    <w:rsid w:val="006D18C8"/>
    <w:rsid w:val="006D192B"/>
    <w:rsid w:val="006D19CB"/>
    <w:rsid w:val="006D1A0D"/>
    <w:rsid w:val="006D1AB9"/>
    <w:rsid w:val="006D1AF7"/>
    <w:rsid w:val="006D1B36"/>
    <w:rsid w:val="006D1D03"/>
    <w:rsid w:val="006D1E7C"/>
    <w:rsid w:val="006D1E8D"/>
    <w:rsid w:val="006D1FFE"/>
    <w:rsid w:val="006D201A"/>
    <w:rsid w:val="006D2153"/>
    <w:rsid w:val="006D2336"/>
    <w:rsid w:val="006D2404"/>
    <w:rsid w:val="006D241C"/>
    <w:rsid w:val="006D24E6"/>
    <w:rsid w:val="006D269B"/>
    <w:rsid w:val="006D28AB"/>
    <w:rsid w:val="006D29C7"/>
    <w:rsid w:val="006D2AC4"/>
    <w:rsid w:val="006D2B12"/>
    <w:rsid w:val="006D2B23"/>
    <w:rsid w:val="006D2C90"/>
    <w:rsid w:val="006D2CAB"/>
    <w:rsid w:val="006D2CD7"/>
    <w:rsid w:val="006D2D03"/>
    <w:rsid w:val="006D2DD5"/>
    <w:rsid w:val="006D2E6E"/>
    <w:rsid w:val="006D2EC5"/>
    <w:rsid w:val="006D2F11"/>
    <w:rsid w:val="006D2F1B"/>
    <w:rsid w:val="006D3071"/>
    <w:rsid w:val="006D308D"/>
    <w:rsid w:val="006D315D"/>
    <w:rsid w:val="006D31ED"/>
    <w:rsid w:val="006D32C3"/>
    <w:rsid w:val="006D3386"/>
    <w:rsid w:val="006D346A"/>
    <w:rsid w:val="006D358E"/>
    <w:rsid w:val="006D3691"/>
    <w:rsid w:val="006D3745"/>
    <w:rsid w:val="006D38C8"/>
    <w:rsid w:val="006D39CB"/>
    <w:rsid w:val="006D3A05"/>
    <w:rsid w:val="006D3B38"/>
    <w:rsid w:val="006D3C2D"/>
    <w:rsid w:val="006D3C94"/>
    <w:rsid w:val="006D3D16"/>
    <w:rsid w:val="006D3D7A"/>
    <w:rsid w:val="006D3DFE"/>
    <w:rsid w:val="006D4338"/>
    <w:rsid w:val="006D453D"/>
    <w:rsid w:val="006D458E"/>
    <w:rsid w:val="006D45E4"/>
    <w:rsid w:val="006D4922"/>
    <w:rsid w:val="006D49AD"/>
    <w:rsid w:val="006D49D5"/>
    <w:rsid w:val="006D49FE"/>
    <w:rsid w:val="006D4BA5"/>
    <w:rsid w:val="006D4D4E"/>
    <w:rsid w:val="006D51B8"/>
    <w:rsid w:val="006D51D6"/>
    <w:rsid w:val="006D5245"/>
    <w:rsid w:val="006D52F7"/>
    <w:rsid w:val="006D53D3"/>
    <w:rsid w:val="006D546E"/>
    <w:rsid w:val="006D5506"/>
    <w:rsid w:val="006D5652"/>
    <w:rsid w:val="006D565C"/>
    <w:rsid w:val="006D573C"/>
    <w:rsid w:val="006D5774"/>
    <w:rsid w:val="006D5847"/>
    <w:rsid w:val="006D5880"/>
    <w:rsid w:val="006D589C"/>
    <w:rsid w:val="006D597A"/>
    <w:rsid w:val="006D5B68"/>
    <w:rsid w:val="006D5CDF"/>
    <w:rsid w:val="006D5F67"/>
    <w:rsid w:val="006D5F92"/>
    <w:rsid w:val="006D6073"/>
    <w:rsid w:val="006D60FF"/>
    <w:rsid w:val="006D61CB"/>
    <w:rsid w:val="006D61D0"/>
    <w:rsid w:val="006D6259"/>
    <w:rsid w:val="006D6665"/>
    <w:rsid w:val="006D669F"/>
    <w:rsid w:val="006D6878"/>
    <w:rsid w:val="006D6944"/>
    <w:rsid w:val="006D6BE2"/>
    <w:rsid w:val="006D6C90"/>
    <w:rsid w:val="006D6E2C"/>
    <w:rsid w:val="006D6ECF"/>
    <w:rsid w:val="006D7104"/>
    <w:rsid w:val="006D711C"/>
    <w:rsid w:val="006D715D"/>
    <w:rsid w:val="006D7172"/>
    <w:rsid w:val="006D7184"/>
    <w:rsid w:val="006D751F"/>
    <w:rsid w:val="006D753D"/>
    <w:rsid w:val="006D7675"/>
    <w:rsid w:val="006D7695"/>
    <w:rsid w:val="006D78E8"/>
    <w:rsid w:val="006D7919"/>
    <w:rsid w:val="006D797E"/>
    <w:rsid w:val="006D7A19"/>
    <w:rsid w:val="006D7A33"/>
    <w:rsid w:val="006D7B1A"/>
    <w:rsid w:val="006D7B5D"/>
    <w:rsid w:val="006D7CCB"/>
    <w:rsid w:val="006D7DC1"/>
    <w:rsid w:val="006D7EFA"/>
    <w:rsid w:val="006D7F3B"/>
    <w:rsid w:val="006E00B6"/>
    <w:rsid w:val="006E0134"/>
    <w:rsid w:val="006E019E"/>
    <w:rsid w:val="006E0240"/>
    <w:rsid w:val="006E0258"/>
    <w:rsid w:val="006E02F1"/>
    <w:rsid w:val="006E0315"/>
    <w:rsid w:val="006E07E1"/>
    <w:rsid w:val="006E07F4"/>
    <w:rsid w:val="006E0856"/>
    <w:rsid w:val="006E08C4"/>
    <w:rsid w:val="006E0971"/>
    <w:rsid w:val="006E09D8"/>
    <w:rsid w:val="006E09ED"/>
    <w:rsid w:val="006E0E11"/>
    <w:rsid w:val="006E0E49"/>
    <w:rsid w:val="006E0F75"/>
    <w:rsid w:val="006E10B0"/>
    <w:rsid w:val="006E10F5"/>
    <w:rsid w:val="006E1138"/>
    <w:rsid w:val="006E12DC"/>
    <w:rsid w:val="006E12EC"/>
    <w:rsid w:val="006E1345"/>
    <w:rsid w:val="006E1830"/>
    <w:rsid w:val="006E1983"/>
    <w:rsid w:val="006E1BB3"/>
    <w:rsid w:val="006E1C86"/>
    <w:rsid w:val="006E1D00"/>
    <w:rsid w:val="006E1F21"/>
    <w:rsid w:val="006E2109"/>
    <w:rsid w:val="006E2113"/>
    <w:rsid w:val="006E2460"/>
    <w:rsid w:val="006E24D9"/>
    <w:rsid w:val="006E2542"/>
    <w:rsid w:val="006E26A0"/>
    <w:rsid w:val="006E26E7"/>
    <w:rsid w:val="006E2832"/>
    <w:rsid w:val="006E29B5"/>
    <w:rsid w:val="006E2B77"/>
    <w:rsid w:val="006E2C0E"/>
    <w:rsid w:val="006E30CC"/>
    <w:rsid w:val="006E30FA"/>
    <w:rsid w:val="006E336F"/>
    <w:rsid w:val="006E34E0"/>
    <w:rsid w:val="006E356E"/>
    <w:rsid w:val="006E36B1"/>
    <w:rsid w:val="006E36D0"/>
    <w:rsid w:val="006E386A"/>
    <w:rsid w:val="006E3B52"/>
    <w:rsid w:val="006E3B64"/>
    <w:rsid w:val="006E3BCF"/>
    <w:rsid w:val="006E3C44"/>
    <w:rsid w:val="006E3DE2"/>
    <w:rsid w:val="006E3EBA"/>
    <w:rsid w:val="006E3FAD"/>
    <w:rsid w:val="006E3FD8"/>
    <w:rsid w:val="006E4178"/>
    <w:rsid w:val="006E431A"/>
    <w:rsid w:val="006E4344"/>
    <w:rsid w:val="006E4551"/>
    <w:rsid w:val="006E462E"/>
    <w:rsid w:val="006E4789"/>
    <w:rsid w:val="006E4866"/>
    <w:rsid w:val="006E48DD"/>
    <w:rsid w:val="006E4AAD"/>
    <w:rsid w:val="006E4B0E"/>
    <w:rsid w:val="006E4C4E"/>
    <w:rsid w:val="006E4CF8"/>
    <w:rsid w:val="006E4E4E"/>
    <w:rsid w:val="006E4E56"/>
    <w:rsid w:val="006E5096"/>
    <w:rsid w:val="006E50B7"/>
    <w:rsid w:val="006E5217"/>
    <w:rsid w:val="006E5219"/>
    <w:rsid w:val="006E53D4"/>
    <w:rsid w:val="006E53F8"/>
    <w:rsid w:val="006E5548"/>
    <w:rsid w:val="006E5685"/>
    <w:rsid w:val="006E58E7"/>
    <w:rsid w:val="006E5A33"/>
    <w:rsid w:val="006E5E38"/>
    <w:rsid w:val="006E5E67"/>
    <w:rsid w:val="006E5FC4"/>
    <w:rsid w:val="006E61F3"/>
    <w:rsid w:val="006E6442"/>
    <w:rsid w:val="006E6625"/>
    <w:rsid w:val="006E6679"/>
    <w:rsid w:val="006E66CC"/>
    <w:rsid w:val="006E66D9"/>
    <w:rsid w:val="006E66EF"/>
    <w:rsid w:val="006E67D8"/>
    <w:rsid w:val="006E6B17"/>
    <w:rsid w:val="006E6BD9"/>
    <w:rsid w:val="006E6CC9"/>
    <w:rsid w:val="006E6D2F"/>
    <w:rsid w:val="006E6DD3"/>
    <w:rsid w:val="006E6E22"/>
    <w:rsid w:val="006E7064"/>
    <w:rsid w:val="006E70B7"/>
    <w:rsid w:val="006E70CB"/>
    <w:rsid w:val="006E7164"/>
    <w:rsid w:val="006E72FD"/>
    <w:rsid w:val="006E7335"/>
    <w:rsid w:val="006E746A"/>
    <w:rsid w:val="006E7735"/>
    <w:rsid w:val="006E776F"/>
    <w:rsid w:val="006E7854"/>
    <w:rsid w:val="006E7873"/>
    <w:rsid w:val="006E78E6"/>
    <w:rsid w:val="006E792C"/>
    <w:rsid w:val="006E79C7"/>
    <w:rsid w:val="006E7B8B"/>
    <w:rsid w:val="006E7D06"/>
    <w:rsid w:val="006E7DA5"/>
    <w:rsid w:val="006F004C"/>
    <w:rsid w:val="006F026E"/>
    <w:rsid w:val="006F0361"/>
    <w:rsid w:val="006F0452"/>
    <w:rsid w:val="006F0531"/>
    <w:rsid w:val="006F060B"/>
    <w:rsid w:val="006F06F3"/>
    <w:rsid w:val="006F08A2"/>
    <w:rsid w:val="006F09E9"/>
    <w:rsid w:val="006F0C64"/>
    <w:rsid w:val="006F0DCE"/>
    <w:rsid w:val="006F0FA8"/>
    <w:rsid w:val="006F14B2"/>
    <w:rsid w:val="006F14DE"/>
    <w:rsid w:val="006F1525"/>
    <w:rsid w:val="006F1767"/>
    <w:rsid w:val="006F17E0"/>
    <w:rsid w:val="006F1885"/>
    <w:rsid w:val="006F1B3B"/>
    <w:rsid w:val="006F1B8C"/>
    <w:rsid w:val="006F1C58"/>
    <w:rsid w:val="006F1E34"/>
    <w:rsid w:val="006F1F85"/>
    <w:rsid w:val="006F22DC"/>
    <w:rsid w:val="006F247C"/>
    <w:rsid w:val="006F249A"/>
    <w:rsid w:val="006F24FB"/>
    <w:rsid w:val="006F2531"/>
    <w:rsid w:val="006F26F4"/>
    <w:rsid w:val="006F2763"/>
    <w:rsid w:val="006F2837"/>
    <w:rsid w:val="006F293B"/>
    <w:rsid w:val="006F29AB"/>
    <w:rsid w:val="006F2A61"/>
    <w:rsid w:val="006F2B19"/>
    <w:rsid w:val="006F2C3C"/>
    <w:rsid w:val="006F2CF9"/>
    <w:rsid w:val="006F2D9F"/>
    <w:rsid w:val="006F2DDC"/>
    <w:rsid w:val="006F2E6A"/>
    <w:rsid w:val="006F2FF7"/>
    <w:rsid w:val="006F3054"/>
    <w:rsid w:val="006F30F7"/>
    <w:rsid w:val="006F30FD"/>
    <w:rsid w:val="006F3370"/>
    <w:rsid w:val="006F3470"/>
    <w:rsid w:val="006F369F"/>
    <w:rsid w:val="006F370F"/>
    <w:rsid w:val="006F375A"/>
    <w:rsid w:val="006F37B1"/>
    <w:rsid w:val="006F38F8"/>
    <w:rsid w:val="006F3919"/>
    <w:rsid w:val="006F3B8D"/>
    <w:rsid w:val="006F3BBD"/>
    <w:rsid w:val="006F3C9E"/>
    <w:rsid w:val="006F3D75"/>
    <w:rsid w:val="006F3F9E"/>
    <w:rsid w:val="006F4072"/>
    <w:rsid w:val="006F41F3"/>
    <w:rsid w:val="006F43FD"/>
    <w:rsid w:val="006F46BF"/>
    <w:rsid w:val="006F4788"/>
    <w:rsid w:val="006F478A"/>
    <w:rsid w:val="006F48FC"/>
    <w:rsid w:val="006F4933"/>
    <w:rsid w:val="006F4A4B"/>
    <w:rsid w:val="006F4C5B"/>
    <w:rsid w:val="006F4CAD"/>
    <w:rsid w:val="006F4CC4"/>
    <w:rsid w:val="006F5011"/>
    <w:rsid w:val="006F516D"/>
    <w:rsid w:val="006F5280"/>
    <w:rsid w:val="006F5400"/>
    <w:rsid w:val="006F56FC"/>
    <w:rsid w:val="006F5815"/>
    <w:rsid w:val="006F58B1"/>
    <w:rsid w:val="006F5936"/>
    <w:rsid w:val="006F5A46"/>
    <w:rsid w:val="006F5B23"/>
    <w:rsid w:val="006F5B7C"/>
    <w:rsid w:val="006F5CB6"/>
    <w:rsid w:val="006F5D16"/>
    <w:rsid w:val="006F5DD6"/>
    <w:rsid w:val="006F5ECE"/>
    <w:rsid w:val="006F5EF8"/>
    <w:rsid w:val="006F603E"/>
    <w:rsid w:val="006F604B"/>
    <w:rsid w:val="006F610E"/>
    <w:rsid w:val="006F61C5"/>
    <w:rsid w:val="006F62EF"/>
    <w:rsid w:val="006F6362"/>
    <w:rsid w:val="006F6580"/>
    <w:rsid w:val="006F6726"/>
    <w:rsid w:val="006F673A"/>
    <w:rsid w:val="006F678D"/>
    <w:rsid w:val="006F6A3C"/>
    <w:rsid w:val="006F6A81"/>
    <w:rsid w:val="006F6CE1"/>
    <w:rsid w:val="006F6E57"/>
    <w:rsid w:val="006F6E6A"/>
    <w:rsid w:val="006F6EDA"/>
    <w:rsid w:val="006F6F7A"/>
    <w:rsid w:val="006F70E6"/>
    <w:rsid w:val="006F7348"/>
    <w:rsid w:val="006F75A0"/>
    <w:rsid w:val="006F78C6"/>
    <w:rsid w:val="006F7926"/>
    <w:rsid w:val="006F7A3F"/>
    <w:rsid w:val="006F7AFA"/>
    <w:rsid w:val="006F7C3B"/>
    <w:rsid w:val="0070043F"/>
    <w:rsid w:val="007004E3"/>
    <w:rsid w:val="00700641"/>
    <w:rsid w:val="007007ED"/>
    <w:rsid w:val="00700807"/>
    <w:rsid w:val="00700B35"/>
    <w:rsid w:val="00700DDD"/>
    <w:rsid w:val="00700F01"/>
    <w:rsid w:val="007010AA"/>
    <w:rsid w:val="007013E4"/>
    <w:rsid w:val="0070167F"/>
    <w:rsid w:val="007016C3"/>
    <w:rsid w:val="0070173A"/>
    <w:rsid w:val="0070183F"/>
    <w:rsid w:val="0070189D"/>
    <w:rsid w:val="007019F7"/>
    <w:rsid w:val="00701A6D"/>
    <w:rsid w:val="00701C03"/>
    <w:rsid w:val="00701CDB"/>
    <w:rsid w:val="00701E37"/>
    <w:rsid w:val="00702108"/>
    <w:rsid w:val="00702194"/>
    <w:rsid w:val="00702278"/>
    <w:rsid w:val="007024E7"/>
    <w:rsid w:val="00702727"/>
    <w:rsid w:val="0070293D"/>
    <w:rsid w:val="00702BB7"/>
    <w:rsid w:val="00702C23"/>
    <w:rsid w:val="00702C70"/>
    <w:rsid w:val="00702D16"/>
    <w:rsid w:val="00702F07"/>
    <w:rsid w:val="0070322A"/>
    <w:rsid w:val="00703248"/>
    <w:rsid w:val="00703286"/>
    <w:rsid w:val="0070331C"/>
    <w:rsid w:val="00703537"/>
    <w:rsid w:val="0070361B"/>
    <w:rsid w:val="0070369A"/>
    <w:rsid w:val="00703841"/>
    <w:rsid w:val="007038D9"/>
    <w:rsid w:val="0070394F"/>
    <w:rsid w:val="00703972"/>
    <w:rsid w:val="007039AC"/>
    <w:rsid w:val="00703B72"/>
    <w:rsid w:val="00704055"/>
    <w:rsid w:val="007040FE"/>
    <w:rsid w:val="00704151"/>
    <w:rsid w:val="007042B1"/>
    <w:rsid w:val="0070435E"/>
    <w:rsid w:val="0070436C"/>
    <w:rsid w:val="007044E4"/>
    <w:rsid w:val="0070467B"/>
    <w:rsid w:val="007047B6"/>
    <w:rsid w:val="0070483C"/>
    <w:rsid w:val="00704B52"/>
    <w:rsid w:val="00704C12"/>
    <w:rsid w:val="00704C54"/>
    <w:rsid w:val="00704FB5"/>
    <w:rsid w:val="007051D0"/>
    <w:rsid w:val="0070522F"/>
    <w:rsid w:val="00705230"/>
    <w:rsid w:val="0070529A"/>
    <w:rsid w:val="007052BB"/>
    <w:rsid w:val="007052F0"/>
    <w:rsid w:val="0070547F"/>
    <w:rsid w:val="0070551B"/>
    <w:rsid w:val="007055F1"/>
    <w:rsid w:val="007056A4"/>
    <w:rsid w:val="007056D5"/>
    <w:rsid w:val="00705879"/>
    <w:rsid w:val="007059C7"/>
    <w:rsid w:val="00705AF9"/>
    <w:rsid w:val="00705D02"/>
    <w:rsid w:val="00705DF1"/>
    <w:rsid w:val="00706119"/>
    <w:rsid w:val="00706137"/>
    <w:rsid w:val="00706176"/>
    <w:rsid w:val="0070620D"/>
    <w:rsid w:val="007063DD"/>
    <w:rsid w:val="007064FA"/>
    <w:rsid w:val="007067C3"/>
    <w:rsid w:val="00706A2B"/>
    <w:rsid w:val="00706B56"/>
    <w:rsid w:val="00706BB9"/>
    <w:rsid w:val="00706BDF"/>
    <w:rsid w:val="00706CEA"/>
    <w:rsid w:val="00706DC5"/>
    <w:rsid w:val="00706E27"/>
    <w:rsid w:val="00706E42"/>
    <w:rsid w:val="00706F08"/>
    <w:rsid w:val="00706F39"/>
    <w:rsid w:val="00706F81"/>
    <w:rsid w:val="00707098"/>
    <w:rsid w:val="00707127"/>
    <w:rsid w:val="007079AD"/>
    <w:rsid w:val="007079F3"/>
    <w:rsid w:val="00707ADA"/>
    <w:rsid w:val="00707ADC"/>
    <w:rsid w:val="00707AFE"/>
    <w:rsid w:val="00707BB8"/>
    <w:rsid w:val="00707CBC"/>
    <w:rsid w:val="00707ED1"/>
    <w:rsid w:val="00707EF9"/>
    <w:rsid w:val="0071007C"/>
    <w:rsid w:val="007101F8"/>
    <w:rsid w:val="0071021F"/>
    <w:rsid w:val="00710318"/>
    <w:rsid w:val="00710438"/>
    <w:rsid w:val="00710469"/>
    <w:rsid w:val="00710470"/>
    <w:rsid w:val="00710531"/>
    <w:rsid w:val="0071073F"/>
    <w:rsid w:val="00710840"/>
    <w:rsid w:val="007108B4"/>
    <w:rsid w:val="00710BF1"/>
    <w:rsid w:val="00710C14"/>
    <w:rsid w:val="00710D47"/>
    <w:rsid w:val="00710E99"/>
    <w:rsid w:val="00710E9A"/>
    <w:rsid w:val="00710F42"/>
    <w:rsid w:val="00710F77"/>
    <w:rsid w:val="00710F7A"/>
    <w:rsid w:val="007110EB"/>
    <w:rsid w:val="007114CF"/>
    <w:rsid w:val="00711737"/>
    <w:rsid w:val="0071173E"/>
    <w:rsid w:val="00711746"/>
    <w:rsid w:val="00711823"/>
    <w:rsid w:val="00711825"/>
    <w:rsid w:val="00711869"/>
    <w:rsid w:val="007119B1"/>
    <w:rsid w:val="00711B01"/>
    <w:rsid w:val="00711B85"/>
    <w:rsid w:val="00711BA3"/>
    <w:rsid w:val="00711CF7"/>
    <w:rsid w:val="00711E34"/>
    <w:rsid w:val="00711EA8"/>
    <w:rsid w:val="00711F5E"/>
    <w:rsid w:val="00712428"/>
    <w:rsid w:val="00712489"/>
    <w:rsid w:val="007124BF"/>
    <w:rsid w:val="007127CA"/>
    <w:rsid w:val="007127E6"/>
    <w:rsid w:val="0071281E"/>
    <w:rsid w:val="007128B4"/>
    <w:rsid w:val="00712A88"/>
    <w:rsid w:val="00712C2E"/>
    <w:rsid w:val="00712D9C"/>
    <w:rsid w:val="00712EA3"/>
    <w:rsid w:val="007134DB"/>
    <w:rsid w:val="007134DF"/>
    <w:rsid w:val="007134F4"/>
    <w:rsid w:val="007135BF"/>
    <w:rsid w:val="0071368F"/>
    <w:rsid w:val="007137BA"/>
    <w:rsid w:val="00713844"/>
    <w:rsid w:val="00713854"/>
    <w:rsid w:val="00713A1B"/>
    <w:rsid w:val="00713CFC"/>
    <w:rsid w:val="00713E76"/>
    <w:rsid w:val="00713E86"/>
    <w:rsid w:val="00714085"/>
    <w:rsid w:val="007140CF"/>
    <w:rsid w:val="0071436B"/>
    <w:rsid w:val="00714662"/>
    <w:rsid w:val="00714A02"/>
    <w:rsid w:val="00714AD8"/>
    <w:rsid w:val="00714B0E"/>
    <w:rsid w:val="00714B2C"/>
    <w:rsid w:val="00714DBD"/>
    <w:rsid w:val="00714DD4"/>
    <w:rsid w:val="00714EB5"/>
    <w:rsid w:val="00714FBD"/>
    <w:rsid w:val="0071503D"/>
    <w:rsid w:val="0071509A"/>
    <w:rsid w:val="00715153"/>
    <w:rsid w:val="007151A0"/>
    <w:rsid w:val="007152BD"/>
    <w:rsid w:val="00715576"/>
    <w:rsid w:val="007155CE"/>
    <w:rsid w:val="00715792"/>
    <w:rsid w:val="00715828"/>
    <w:rsid w:val="00715886"/>
    <w:rsid w:val="0071588A"/>
    <w:rsid w:val="00715A35"/>
    <w:rsid w:val="00715B45"/>
    <w:rsid w:val="00715BAC"/>
    <w:rsid w:val="00715CDA"/>
    <w:rsid w:val="00715D13"/>
    <w:rsid w:val="00715E44"/>
    <w:rsid w:val="0071608C"/>
    <w:rsid w:val="007161D7"/>
    <w:rsid w:val="007161F2"/>
    <w:rsid w:val="007163A9"/>
    <w:rsid w:val="007166C2"/>
    <w:rsid w:val="00716992"/>
    <w:rsid w:val="00716B4B"/>
    <w:rsid w:val="00716E57"/>
    <w:rsid w:val="007170EA"/>
    <w:rsid w:val="007175C3"/>
    <w:rsid w:val="0071774C"/>
    <w:rsid w:val="00717762"/>
    <w:rsid w:val="0071779A"/>
    <w:rsid w:val="007177DB"/>
    <w:rsid w:val="00717921"/>
    <w:rsid w:val="0071796F"/>
    <w:rsid w:val="007179B1"/>
    <w:rsid w:val="00717A29"/>
    <w:rsid w:val="00717A3C"/>
    <w:rsid w:val="00717B0B"/>
    <w:rsid w:val="00717E8B"/>
    <w:rsid w:val="00717EA2"/>
    <w:rsid w:val="00717EF0"/>
    <w:rsid w:val="00717FBE"/>
    <w:rsid w:val="00720092"/>
    <w:rsid w:val="007200EC"/>
    <w:rsid w:val="00720106"/>
    <w:rsid w:val="0072028D"/>
    <w:rsid w:val="007203FA"/>
    <w:rsid w:val="007205F1"/>
    <w:rsid w:val="007207BD"/>
    <w:rsid w:val="00720833"/>
    <w:rsid w:val="007209D6"/>
    <w:rsid w:val="00720A2E"/>
    <w:rsid w:val="00720A74"/>
    <w:rsid w:val="00720B80"/>
    <w:rsid w:val="00720C91"/>
    <w:rsid w:val="00720D52"/>
    <w:rsid w:val="00720D84"/>
    <w:rsid w:val="00720DA8"/>
    <w:rsid w:val="00720E99"/>
    <w:rsid w:val="007213CD"/>
    <w:rsid w:val="00721553"/>
    <w:rsid w:val="0072167C"/>
    <w:rsid w:val="0072195E"/>
    <w:rsid w:val="0072198D"/>
    <w:rsid w:val="00721B2D"/>
    <w:rsid w:val="00721CAE"/>
    <w:rsid w:val="00721EB4"/>
    <w:rsid w:val="00721EC9"/>
    <w:rsid w:val="0072201D"/>
    <w:rsid w:val="007220B7"/>
    <w:rsid w:val="007222BD"/>
    <w:rsid w:val="007224D6"/>
    <w:rsid w:val="00722559"/>
    <w:rsid w:val="00722BF1"/>
    <w:rsid w:val="00722C6E"/>
    <w:rsid w:val="00722C77"/>
    <w:rsid w:val="00722C7D"/>
    <w:rsid w:val="00722CB0"/>
    <w:rsid w:val="00722E9E"/>
    <w:rsid w:val="00723111"/>
    <w:rsid w:val="007231C0"/>
    <w:rsid w:val="007235D0"/>
    <w:rsid w:val="007236A0"/>
    <w:rsid w:val="007236F3"/>
    <w:rsid w:val="00723725"/>
    <w:rsid w:val="00723BFA"/>
    <w:rsid w:val="00723C4E"/>
    <w:rsid w:val="00723C8E"/>
    <w:rsid w:val="00723F2F"/>
    <w:rsid w:val="00724026"/>
    <w:rsid w:val="0072411C"/>
    <w:rsid w:val="0072418C"/>
    <w:rsid w:val="007242B8"/>
    <w:rsid w:val="00724402"/>
    <w:rsid w:val="007244BC"/>
    <w:rsid w:val="0072458C"/>
    <w:rsid w:val="007245AF"/>
    <w:rsid w:val="0072460C"/>
    <w:rsid w:val="00724737"/>
    <w:rsid w:val="007247BD"/>
    <w:rsid w:val="007247CF"/>
    <w:rsid w:val="007248BF"/>
    <w:rsid w:val="00724CF6"/>
    <w:rsid w:val="00724E52"/>
    <w:rsid w:val="00724E8D"/>
    <w:rsid w:val="00724EE6"/>
    <w:rsid w:val="00724FCF"/>
    <w:rsid w:val="00725050"/>
    <w:rsid w:val="007251E5"/>
    <w:rsid w:val="007252AE"/>
    <w:rsid w:val="00725523"/>
    <w:rsid w:val="00725563"/>
    <w:rsid w:val="007255BC"/>
    <w:rsid w:val="00725835"/>
    <w:rsid w:val="00725A0E"/>
    <w:rsid w:val="00725ACC"/>
    <w:rsid w:val="00725B41"/>
    <w:rsid w:val="00725B77"/>
    <w:rsid w:val="00725CD7"/>
    <w:rsid w:val="00725DEE"/>
    <w:rsid w:val="00725E83"/>
    <w:rsid w:val="00725F31"/>
    <w:rsid w:val="00725FBB"/>
    <w:rsid w:val="00726066"/>
    <w:rsid w:val="007260DB"/>
    <w:rsid w:val="00726224"/>
    <w:rsid w:val="007262E3"/>
    <w:rsid w:val="0072636D"/>
    <w:rsid w:val="0072646F"/>
    <w:rsid w:val="007264B5"/>
    <w:rsid w:val="00726559"/>
    <w:rsid w:val="0072658C"/>
    <w:rsid w:val="007266DC"/>
    <w:rsid w:val="0072671F"/>
    <w:rsid w:val="007268CF"/>
    <w:rsid w:val="00726AB0"/>
    <w:rsid w:val="00726AE6"/>
    <w:rsid w:val="00726D31"/>
    <w:rsid w:val="00726DED"/>
    <w:rsid w:val="00726F2E"/>
    <w:rsid w:val="0072706D"/>
    <w:rsid w:val="00727102"/>
    <w:rsid w:val="0072722C"/>
    <w:rsid w:val="007272B2"/>
    <w:rsid w:val="007272F4"/>
    <w:rsid w:val="007274D9"/>
    <w:rsid w:val="007274F6"/>
    <w:rsid w:val="00727529"/>
    <w:rsid w:val="007276A5"/>
    <w:rsid w:val="0072780E"/>
    <w:rsid w:val="007278D2"/>
    <w:rsid w:val="007279A3"/>
    <w:rsid w:val="00727B03"/>
    <w:rsid w:val="00727C5D"/>
    <w:rsid w:val="00727D80"/>
    <w:rsid w:val="00727E57"/>
    <w:rsid w:val="00730159"/>
    <w:rsid w:val="0073017E"/>
    <w:rsid w:val="00730227"/>
    <w:rsid w:val="0073032E"/>
    <w:rsid w:val="0073062B"/>
    <w:rsid w:val="00730869"/>
    <w:rsid w:val="007308EC"/>
    <w:rsid w:val="0073099A"/>
    <w:rsid w:val="00730BA7"/>
    <w:rsid w:val="00730C3E"/>
    <w:rsid w:val="00730C92"/>
    <w:rsid w:val="00730D02"/>
    <w:rsid w:val="00730E3F"/>
    <w:rsid w:val="00730EB0"/>
    <w:rsid w:val="0073121E"/>
    <w:rsid w:val="00731378"/>
    <w:rsid w:val="007314E9"/>
    <w:rsid w:val="0073150E"/>
    <w:rsid w:val="00731610"/>
    <w:rsid w:val="007316F7"/>
    <w:rsid w:val="00731863"/>
    <w:rsid w:val="00731C18"/>
    <w:rsid w:val="00732130"/>
    <w:rsid w:val="00732248"/>
    <w:rsid w:val="00732282"/>
    <w:rsid w:val="0073228B"/>
    <w:rsid w:val="00732413"/>
    <w:rsid w:val="0073247A"/>
    <w:rsid w:val="007324AB"/>
    <w:rsid w:val="007325A3"/>
    <w:rsid w:val="00732676"/>
    <w:rsid w:val="007326BB"/>
    <w:rsid w:val="007328E9"/>
    <w:rsid w:val="00732981"/>
    <w:rsid w:val="00732A06"/>
    <w:rsid w:val="00732A47"/>
    <w:rsid w:val="00732B95"/>
    <w:rsid w:val="00732BC3"/>
    <w:rsid w:val="00732CA3"/>
    <w:rsid w:val="00732CFF"/>
    <w:rsid w:val="00732F3E"/>
    <w:rsid w:val="00732FBD"/>
    <w:rsid w:val="007330C4"/>
    <w:rsid w:val="00733287"/>
    <w:rsid w:val="007332D7"/>
    <w:rsid w:val="00733313"/>
    <w:rsid w:val="00733494"/>
    <w:rsid w:val="0073352F"/>
    <w:rsid w:val="007335B1"/>
    <w:rsid w:val="0073369A"/>
    <w:rsid w:val="00733748"/>
    <w:rsid w:val="0073377F"/>
    <w:rsid w:val="00733874"/>
    <w:rsid w:val="0073391A"/>
    <w:rsid w:val="0073393E"/>
    <w:rsid w:val="007339E6"/>
    <w:rsid w:val="00733AEA"/>
    <w:rsid w:val="00733B92"/>
    <w:rsid w:val="00733D3D"/>
    <w:rsid w:val="00733F2B"/>
    <w:rsid w:val="00733FA8"/>
    <w:rsid w:val="0073407B"/>
    <w:rsid w:val="007340C9"/>
    <w:rsid w:val="0073427B"/>
    <w:rsid w:val="007342DD"/>
    <w:rsid w:val="007342E2"/>
    <w:rsid w:val="0073441E"/>
    <w:rsid w:val="007345BA"/>
    <w:rsid w:val="007347FB"/>
    <w:rsid w:val="00734965"/>
    <w:rsid w:val="00734AD6"/>
    <w:rsid w:val="00734B19"/>
    <w:rsid w:val="00734BBF"/>
    <w:rsid w:val="00734C8F"/>
    <w:rsid w:val="00734CD3"/>
    <w:rsid w:val="00734E59"/>
    <w:rsid w:val="00734F0E"/>
    <w:rsid w:val="00735184"/>
    <w:rsid w:val="0073521C"/>
    <w:rsid w:val="0073523B"/>
    <w:rsid w:val="00735443"/>
    <w:rsid w:val="007354F7"/>
    <w:rsid w:val="00735843"/>
    <w:rsid w:val="00735845"/>
    <w:rsid w:val="00735A79"/>
    <w:rsid w:val="00735C8D"/>
    <w:rsid w:val="00735CE1"/>
    <w:rsid w:val="00735DBD"/>
    <w:rsid w:val="00735E1E"/>
    <w:rsid w:val="00735E34"/>
    <w:rsid w:val="00735ECF"/>
    <w:rsid w:val="00735F0C"/>
    <w:rsid w:val="00735F90"/>
    <w:rsid w:val="0073641A"/>
    <w:rsid w:val="007364B5"/>
    <w:rsid w:val="007365D0"/>
    <w:rsid w:val="007365F5"/>
    <w:rsid w:val="007367B4"/>
    <w:rsid w:val="00736823"/>
    <w:rsid w:val="0073698D"/>
    <w:rsid w:val="007369C8"/>
    <w:rsid w:val="007369EB"/>
    <w:rsid w:val="00736AD2"/>
    <w:rsid w:val="00736C3F"/>
    <w:rsid w:val="00736F2F"/>
    <w:rsid w:val="00736F5A"/>
    <w:rsid w:val="007370D9"/>
    <w:rsid w:val="00737126"/>
    <w:rsid w:val="00737188"/>
    <w:rsid w:val="0073766A"/>
    <w:rsid w:val="007377FA"/>
    <w:rsid w:val="0073782A"/>
    <w:rsid w:val="00737893"/>
    <w:rsid w:val="007379C3"/>
    <w:rsid w:val="007379FD"/>
    <w:rsid w:val="00737BBA"/>
    <w:rsid w:val="00737C03"/>
    <w:rsid w:val="00737D03"/>
    <w:rsid w:val="00737D61"/>
    <w:rsid w:val="00737DDF"/>
    <w:rsid w:val="00737DF6"/>
    <w:rsid w:val="00737E50"/>
    <w:rsid w:val="00737F67"/>
    <w:rsid w:val="00737F84"/>
    <w:rsid w:val="00737FAF"/>
    <w:rsid w:val="00740059"/>
    <w:rsid w:val="00740133"/>
    <w:rsid w:val="007401FB"/>
    <w:rsid w:val="007404C3"/>
    <w:rsid w:val="0074073A"/>
    <w:rsid w:val="007407AD"/>
    <w:rsid w:val="00740851"/>
    <w:rsid w:val="007408CD"/>
    <w:rsid w:val="00740975"/>
    <w:rsid w:val="00740B2D"/>
    <w:rsid w:val="00740B69"/>
    <w:rsid w:val="00740B6B"/>
    <w:rsid w:val="00740CC9"/>
    <w:rsid w:val="00740E47"/>
    <w:rsid w:val="00740E59"/>
    <w:rsid w:val="00740EB6"/>
    <w:rsid w:val="00740ECF"/>
    <w:rsid w:val="00740F4E"/>
    <w:rsid w:val="00741074"/>
    <w:rsid w:val="007414AA"/>
    <w:rsid w:val="007414CA"/>
    <w:rsid w:val="0074157B"/>
    <w:rsid w:val="00741845"/>
    <w:rsid w:val="0074186F"/>
    <w:rsid w:val="0074194C"/>
    <w:rsid w:val="0074195F"/>
    <w:rsid w:val="00741A19"/>
    <w:rsid w:val="00741B5E"/>
    <w:rsid w:val="00741EC3"/>
    <w:rsid w:val="00741F02"/>
    <w:rsid w:val="00741F4B"/>
    <w:rsid w:val="00741F68"/>
    <w:rsid w:val="0074216A"/>
    <w:rsid w:val="0074219F"/>
    <w:rsid w:val="0074250F"/>
    <w:rsid w:val="00742541"/>
    <w:rsid w:val="00742881"/>
    <w:rsid w:val="007428D6"/>
    <w:rsid w:val="00742CE5"/>
    <w:rsid w:val="00742DD2"/>
    <w:rsid w:val="0074316A"/>
    <w:rsid w:val="007432AF"/>
    <w:rsid w:val="00743604"/>
    <w:rsid w:val="00743994"/>
    <w:rsid w:val="007439A0"/>
    <w:rsid w:val="00743A1A"/>
    <w:rsid w:val="00743A94"/>
    <w:rsid w:val="00743B22"/>
    <w:rsid w:val="00743C6E"/>
    <w:rsid w:val="00743D39"/>
    <w:rsid w:val="007441F1"/>
    <w:rsid w:val="007444D7"/>
    <w:rsid w:val="0074452F"/>
    <w:rsid w:val="00744BA2"/>
    <w:rsid w:val="00744C05"/>
    <w:rsid w:val="00744E3C"/>
    <w:rsid w:val="00744EDE"/>
    <w:rsid w:val="00744EEF"/>
    <w:rsid w:val="00744FC3"/>
    <w:rsid w:val="00745056"/>
    <w:rsid w:val="007450E8"/>
    <w:rsid w:val="00745141"/>
    <w:rsid w:val="007451F0"/>
    <w:rsid w:val="007452E1"/>
    <w:rsid w:val="00745549"/>
    <w:rsid w:val="00745797"/>
    <w:rsid w:val="00745819"/>
    <w:rsid w:val="007458CC"/>
    <w:rsid w:val="00745971"/>
    <w:rsid w:val="00745A40"/>
    <w:rsid w:val="00745A84"/>
    <w:rsid w:val="00745AAE"/>
    <w:rsid w:val="00745AB6"/>
    <w:rsid w:val="00745BD6"/>
    <w:rsid w:val="00745EFD"/>
    <w:rsid w:val="00745F32"/>
    <w:rsid w:val="00745FE4"/>
    <w:rsid w:val="0074603E"/>
    <w:rsid w:val="0074607A"/>
    <w:rsid w:val="007460A5"/>
    <w:rsid w:val="00746188"/>
    <w:rsid w:val="00746341"/>
    <w:rsid w:val="00746342"/>
    <w:rsid w:val="00746361"/>
    <w:rsid w:val="007464E5"/>
    <w:rsid w:val="00746568"/>
    <w:rsid w:val="00746869"/>
    <w:rsid w:val="007468FA"/>
    <w:rsid w:val="00746A30"/>
    <w:rsid w:val="00746B37"/>
    <w:rsid w:val="00746B57"/>
    <w:rsid w:val="00746E36"/>
    <w:rsid w:val="00747051"/>
    <w:rsid w:val="00747085"/>
    <w:rsid w:val="00747098"/>
    <w:rsid w:val="0074732D"/>
    <w:rsid w:val="007477F6"/>
    <w:rsid w:val="007479B0"/>
    <w:rsid w:val="00747A0F"/>
    <w:rsid w:val="00747A50"/>
    <w:rsid w:val="00747B27"/>
    <w:rsid w:val="00747D7A"/>
    <w:rsid w:val="00747EC3"/>
    <w:rsid w:val="00747F45"/>
    <w:rsid w:val="00747F69"/>
    <w:rsid w:val="00747FEB"/>
    <w:rsid w:val="00750075"/>
    <w:rsid w:val="007500AE"/>
    <w:rsid w:val="007501FA"/>
    <w:rsid w:val="00750425"/>
    <w:rsid w:val="00750432"/>
    <w:rsid w:val="00750464"/>
    <w:rsid w:val="0075070E"/>
    <w:rsid w:val="0075075B"/>
    <w:rsid w:val="00750790"/>
    <w:rsid w:val="007508ED"/>
    <w:rsid w:val="00750971"/>
    <w:rsid w:val="00750AD9"/>
    <w:rsid w:val="00750BBB"/>
    <w:rsid w:val="00750C18"/>
    <w:rsid w:val="00750C64"/>
    <w:rsid w:val="00750CB4"/>
    <w:rsid w:val="00750E31"/>
    <w:rsid w:val="007510A0"/>
    <w:rsid w:val="00751105"/>
    <w:rsid w:val="00751176"/>
    <w:rsid w:val="007511E2"/>
    <w:rsid w:val="00751335"/>
    <w:rsid w:val="007514AE"/>
    <w:rsid w:val="00751576"/>
    <w:rsid w:val="007517D0"/>
    <w:rsid w:val="00751896"/>
    <w:rsid w:val="007519AD"/>
    <w:rsid w:val="00751D35"/>
    <w:rsid w:val="00751D88"/>
    <w:rsid w:val="00751E35"/>
    <w:rsid w:val="00751E80"/>
    <w:rsid w:val="007524E3"/>
    <w:rsid w:val="0075257D"/>
    <w:rsid w:val="007525A0"/>
    <w:rsid w:val="007529A4"/>
    <w:rsid w:val="00752BF2"/>
    <w:rsid w:val="00752C51"/>
    <w:rsid w:val="00752C5D"/>
    <w:rsid w:val="00752CC5"/>
    <w:rsid w:val="00752EE5"/>
    <w:rsid w:val="00753175"/>
    <w:rsid w:val="007532B9"/>
    <w:rsid w:val="007532BE"/>
    <w:rsid w:val="00753378"/>
    <w:rsid w:val="0075339D"/>
    <w:rsid w:val="007533E2"/>
    <w:rsid w:val="007535BA"/>
    <w:rsid w:val="007536CE"/>
    <w:rsid w:val="00753783"/>
    <w:rsid w:val="0075397D"/>
    <w:rsid w:val="00753C43"/>
    <w:rsid w:val="0075413C"/>
    <w:rsid w:val="00754304"/>
    <w:rsid w:val="00754409"/>
    <w:rsid w:val="0075458F"/>
    <w:rsid w:val="007548D0"/>
    <w:rsid w:val="0075494E"/>
    <w:rsid w:val="00754A95"/>
    <w:rsid w:val="00754A98"/>
    <w:rsid w:val="00754B79"/>
    <w:rsid w:val="00754CA4"/>
    <w:rsid w:val="00754CE2"/>
    <w:rsid w:val="00754E12"/>
    <w:rsid w:val="00754E67"/>
    <w:rsid w:val="00754EDC"/>
    <w:rsid w:val="00754F0D"/>
    <w:rsid w:val="00754FEB"/>
    <w:rsid w:val="007550E4"/>
    <w:rsid w:val="0075516D"/>
    <w:rsid w:val="0075533A"/>
    <w:rsid w:val="007553A0"/>
    <w:rsid w:val="007555CD"/>
    <w:rsid w:val="00755628"/>
    <w:rsid w:val="007557FB"/>
    <w:rsid w:val="007558EB"/>
    <w:rsid w:val="00755963"/>
    <w:rsid w:val="00755B17"/>
    <w:rsid w:val="00755B28"/>
    <w:rsid w:val="00755B8B"/>
    <w:rsid w:val="00755D1E"/>
    <w:rsid w:val="00755DC2"/>
    <w:rsid w:val="00755E1F"/>
    <w:rsid w:val="00755E71"/>
    <w:rsid w:val="00755EAE"/>
    <w:rsid w:val="00755EB3"/>
    <w:rsid w:val="00755F27"/>
    <w:rsid w:val="0075614D"/>
    <w:rsid w:val="00756378"/>
    <w:rsid w:val="00756483"/>
    <w:rsid w:val="00756598"/>
    <w:rsid w:val="0075696F"/>
    <w:rsid w:val="00756A13"/>
    <w:rsid w:val="00756B19"/>
    <w:rsid w:val="00756DB4"/>
    <w:rsid w:val="00756E3E"/>
    <w:rsid w:val="00757166"/>
    <w:rsid w:val="0075721D"/>
    <w:rsid w:val="007572E3"/>
    <w:rsid w:val="007573BC"/>
    <w:rsid w:val="007573C8"/>
    <w:rsid w:val="007573CB"/>
    <w:rsid w:val="0075740B"/>
    <w:rsid w:val="007574DA"/>
    <w:rsid w:val="007577C5"/>
    <w:rsid w:val="00757826"/>
    <w:rsid w:val="0075783E"/>
    <w:rsid w:val="007578C2"/>
    <w:rsid w:val="00757CDB"/>
    <w:rsid w:val="00757D1A"/>
    <w:rsid w:val="00757DBF"/>
    <w:rsid w:val="00757FEB"/>
    <w:rsid w:val="00760051"/>
    <w:rsid w:val="0076025A"/>
    <w:rsid w:val="00760302"/>
    <w:rsid w:val="00760383"/>
    <w:rsid w:val="0076049D"/>
    <w:rsid w:val="00760918"/>
    <w:rsid w:val="00760971"/>
    <w:rsid w:val="007609CE"/>
    <w:rsid w:val="00760A76"/>
    <w:rsid w:val="00760B42"/>
    <w:rsid w:val="00760B74"/>
    <w:rsid w:val="00760C0F"/>
    <w:rsid w:val="00760EFB"/>
    <w:rsid w:val="00760F22"/>
    <w:rsid w:val="00761384"/>
    <w:rsid w:val="00761472"/>
    <w:rsid w:val="007615D7"/>
    <w:rsid w:val="00761717"/>
    <w:rsid w:val="007617B7"/>
    <w:rsid w:val="007617D9"/>
    <w:rsid w:val="0076185F"/>
    <w:rsid w:val="007618CF"/>
    <w:rsid w:val="00761BE8"/>
    <w:rsid w:val="00761C93"/>
    <w:rsid w:val="00761CA6"/>
    <w:rsid w:val="00761EA9"/>
    <w:rsid w:val="00761F3D"/>
    <w:rsid w:val="007623CD"/>
    <w:rsid w:val="007623D6"/>
    <w:rsid w:val="0076253D"/>
    <w:rsid w:val="007627CC"/>
    <w:rsid w:val="00762843"/>
    <w:rsid w:val="00762886"/>
    <w:rsid w:val="00762A68"/>
    <w:rsid w:val="00762A9F"/>
    <w:rsid w:val="00762AFB"/>
    <w:rsid w:val="00762B6F"/>
    <w:rsid w:val="00762DF6"/>
    <w:rsid w:val="00762E6D"/>
    <w:rsid w:val="00762F1B"/>
    <w:rsid w:val="00763024"/>
    <w:rsid w:val="0076309A"/>
    <w:rsid w:val="00763277"/>
    <w:rsid w:val="00763310"/>
    <w:rsid w:val="007636D3"/>
    <w:rsid w:val="00763923"/>
    <w:rsid w:val="007639AB"/>
    <w:rsid w:val="00763ADC"/>
    <w:rsid w:val="00763C7D"/>
    <w:rsid w:val="00763D5B"/>
    <w:rsid w:val="00763DDF"/>
    <w:rsid w:val="00763E20"/>
    <w:rsid w:val="00763E58"/>
    <w:rsid w:val="00763EB0"/>
    <w:rsid w:val="00763EEC"/>
    <w:rsid w:val="007645AC"/>
    <w:rsid w:val="00764771"/>
    <w:rsid w:val="007647EC"/>
    <w:rsid w:val="0076488D"/>
    <w:rsid w:val="00764921"/>
    <w:rsid w:val="00764990"/>
    <w:rsid w:val="00764A2C"/>
    <w:rsid w:val="00764A5E"/>
    <w:rsid w:val="00764B3B"/>
    <w:rsid w:val="00764BEA"/>
    <w:rsid w:val="00764DA3"/>
    <w:rsid w:val="00764F60"/>
    <w:rsid w:val="0076507F"/>
    <w:rsid w:val="0076513D"/>
    <w:rsid w:val="00765193"/>
    <w:rsid w:val="007652C2"/>
    <w:rsid w:val="00765308"/>
    <w:rsid w:val="00765325"/>
    <w:rsid w:val="007653EE"/>
    <w:rsid w:val="00765462"/>
    <w:rsid w:val="00765750"/>
    <w:rsid w:val="0076585D"/>
    <w:rsid w:val="0076591F"/>
    <w:rsid w:val="00765AD3"/>
    <w:rsid w:val="00765B48"/>
    <w:rsid w:val="00765BD6"/>
    <w:rsid w:val="00765D87"/>
    <w:rsid w:val="00765DCD"/>
    <w:rsid w:val="00765DFE"/>
    <w:rsid w:val="00765F23"/>
    <w:rsid w:val="00766089"/>
    <w:rsid w:val="0076621E"/>
    <w:rsid w:val="007662E6"/>
    <w:rsid w:val="00766346"/>
    <w:rsid w:val="007663C8"/>
    <w:rsid w:val="007665D6"/>
    <w:rsid w:val="007666A8"/>
    <w:rsid w:val="0076672E"/>
    <w:rsid w:val="007668C5"/>
    <w:rsid w:val="00766A08"/>
    <w:rsid w:val="00766BB3"/>
    <w:rsid w:val="00766C73"/>
    <w:rsid w:val="00766CA0"/>
    <w:rsid w:val="00766D99"/>
    <w:rsid w:val="00766F0E"/>
    <w:rsid w:val="00766F16"/>
    <w:rsid w:val="00766F30"/>
    <w:rsid w:val="00766F72"/>
    <w:rsid w:val="0076706D"/>
    <w:rsid w:val="0076714E"/>
    <w:rsid w:val="007674F5"/>
    <w:rsid w:val="007676FA"/>
    <w:rsid w:val="0076771E"/>
    <w:rsid w:val="007678BE"/>
    <w:rsid w:val="007678FB"/>
    <w:rsid w:val="0076794A"/>
    <w:rsid w:val="0076799A"/>
    <w:rsid w:val="007679F9"/>
    <w:rsid w:val="00767B3C"/>
    <w:rsid w:val="00767BAE"/>
    <w:rsid w:val="00767BCF"/>
    <w:rsid w:val="00767E9B"/>
    <w:rsid w:val="00767EB0"/>
    <w:rsid w:val="00767F0C"/>
    <w:rsid w:val="00767F2C"/>
    <w:rsid w:val="0077005A"/>
    <w:rsid w:val="00770159"/>
    <w:rsid w:val="00770251"/>
    <w:rsid w:val="007703EB"/>
    <w:rsid w:val="007704B5"/>
    <w:rsid w:val="00770592"/>
    <w:rsid w:val="007707E3"/>
    <w:rsid w:val="00770867"/>
    <w:rsid w:val="007708B7"/>
    <w:rsid w:val="007708BE"/>
    <w:rsid w:val="00770A57"/>
    <w:rsid w:val="00770C9C"/>
    <w:rsid w:val="00770CAE"/>
    <w:rsid w:val="00770DD9"/>
    <w:rsid w:val="00770E9C"/>
    <w:rsid w:val="00770F1E"/>
    <w:rsid w:val="007710D9"/>
    <w:rsid w:val="00771102"/>
    <w:rsid w:val="007711D0"/>
    <w:rsid w:val="007712DF"/>
    <w:rsid w:val="007712F1"/>
    <w:rsid w:val="00771371"/>
    <w:rsid w:val="007714DD"/>
    <w:rsid w:val="007714E5"/>
    <w:rsid w:val="0077180F"/>
    <w:rsid w:val="007718B4"/>
    <w:rsid w:val="00771A14"/>
    <w:rsid w:val="00771A7F"/>
    <w:rsid w:val="00771BAB"/>
    <w:rsid w:val="00771D19"/>
    <w:rsid w:val="00771D5D"/>
    <w:rsid w:val="00771D94"/>
    <w:rsid w:val="00771D9F"/>
    <w:rsid w:val="00771F2A"/>
    <w:rsid w:val="00772004"/>
    <w:rsid w:val="00772086"/>
    <w:rsid w:val="0077217E"/>
    <w:rsid w:val="00772255"/>
    <w:rsid w:val="00772338"/>
    <w:rsid w:val="0077266B"/>
    <w:rsid w:val="007726C0"/>
    <w:rsid w:val="007726D5"/>
    <w:rsid w:val="007726F4"/>
    <w:rsid w:val="0077280D"/>
    <w:rsid w:val="00772904"/>
    <w:rsid w:val="00772950"/>
    <w:rsid w:val="00772A65"/>
    <w:rsid w:val="00772AE2"/>
    <w:rsid w:val="00772D21"/>
    <w:rsid w:val="00772E00"/>
    <w:rsid w:val="00772E96"/>
    <w:rsid w:val="00772F91"/>
    <w:rsid w:val="007730CC"/>
    <w:rsid w:val="007730E8"/>
    <w:rsid w:val="007730EB"/>
    <w:rsid w:val="0077316A"/>
    <w:rsid w:val="00773206"/>
    <w:rsid w:val="00773320"/>
    <w:rsid w:val="007733C8"/>
    <w:rsid w:val="007734C9"/>
    <w:rsid w:val="00773555"/>
    <w:rsid w:val="00773563"/>
    <w:rsid w:val="0077379A"/>
    <w:rsid w:val="00773895"/>
    <w:rsid w:val="007738DD"/>
    <w:rsid w:val="0077394E"/>
    <w:rsid w:val="00773AAB"/>
    <w:rsid w:val="00773C17"/>
    <w:rsid w:val="00773C32"/>
    <w:rsid w:val="00773D45"/>
    <w:rsid w:val="00773D96"/>
    <w:rsid w:val="00773F1B"/>
    <w:rsid w:val="00773FA9"/>
    <w:rsid w:val="007740CA"/>
    <w:rsid w:val="0077441E"/>
    <w:rsid w:val="00774508"/>
    <w:rsid w:val="007745D5"/>
    <w:rsid w:val="0077460C"/>
    <w:rsid w:val="0077464C"/>
    <w:rsid w:val="007746F6"/>
    <w:rsid w:val="00774764"/>
    <w:rsid w:val="007747D5"/>
    <w:rsid w:val="00774872"/>
    <w:rsid w:val="00774AE5"/>
    <w:rsid w:val="00774DEA"/>
    <w:rsid w:val="00774E1D"/>
    <w:rsid w:val="00774EF2"/>
    <w:rsid w:val="00774F95"/>
    <w:rsid w:val="0077523C"/>
    <w:rsid w:val="007753A1"/>
    <w:rsid w:val="007753A8"/>
    <w:rsid w:val="00775457"/>
    <w:rsid w:val="007755D5"/>
    <w:rsid w:val="00775600"/>
    <w:rsid w:val="007758EC"/>
    <w:rsid w:val="0077591B"/>
    <w:rsid w:val="00775B66"/>
    <w:rsid w:val="00775B6C"/>
    <w:rsid w:val="00775BA6"/>
    <w:rsid w:val="00775D16"/>
    <w:rsid w:val="00775E7E"/>
    <w:rsid w:val="00775F25"/>
    <w:rsid w:val="00775F44"/>
    <w:rsid w:val="00776254"/>
    <w:rsid w:val="007763EA"/>
    <w:rsid w:val="00776589"/>
    <w:rsid w:val="00776590"/>
    <w:rsid w:val="00776910"/>
    <w:rsid w:val="00776993"/>
    <w:rsid w:val="00776C0F"/>
    <w:rsid w:val="00776F1B"/>
    <w:rsid w:val="00776F70"/>
    <w:rsid w:val="0077702B"/>
    <w:rsid w:val="0077717E"/>
    <w:rsid w:val="00777254"/>
    <w:rsid w:val="00777471"/>
    <w:rsid w:val="00777508"/>
    <w:rsid w:val="00777654"/>
    <w:rsid w:val="007776B7"/>
    <w:rsid w:val="0077781B"/>
    <w:rsid w:val="00777AB2"/>
    <w:rsid w:val="00777B19"/>
    <w:rsid w:val="00777B47"/>
    <w:rsid w:val="00777C2F"/>
    <w:rsid w:val="00777CF0"/>
    <w:rsid w:val="00777D04"/>
    <w:rsid w:val="00777DBA"/>
    <w:rsid w:val="00777FC5"/>
    <w:rsid w:val="00780064"/>
    <w:rsid w:val="0078007B"/>
    <w:rsid w:val="0078015C"/>
    <w:rsid w:val="00780214"/>
    <w:rsid w:val="0078044E"/>
    <w:rsid w:val="00780460"/>
    <w:rsid w:val="00780610"/>
    <w:rsid w:val="00780681"/>
    <w:rsid w:val="007806D4"/>
    <w:rsid w:val="00780A41"/>
    <w:rsid w:val="00780D93"/>
    <w:rsid w:val="00780E7D"/>
    <w:rsid w:val="0078106B"/>
    <w:rsid w:val="007810DA"/>
    <w:rsid w:val="0078121B"/>
    <w:rsid w:val="007812EC"/>
    <w:rsid w:val="0078135E"/>
    <w:rsid w:val="00781370"/>
    <w:rsid w:val="00781398"/>
    <w:rsid w:val="007813AA"/>
    <w:rsid w:val="007813D2"/>
    <w:rsid w:val="007814C8"/>
    <w:rsid w:val="007814DC"/>
    <w:rsid w:val="007814FB"/>
    <w:rsid w:val="007817ED"/>
    <w:rsid w:val="00781926"/>
    <w:rsid w:val="007819DB"/>
    <w:rsid w:val="00781A87"/>
    <w:rsid w:val="00781AE9"/>
    <w:rsid w:val="00781DBB"/>
    <w:rsid w:val="00781DE1"/>
    <w:rsid w:val="00781EE4"/>
    <w:rsid w:val="00781FB1"/>
    <w:rsid w:val="00782069"/>
    <w:rsid w:val="007821AB"/>
    <w:rsid w:val="00782296"/>
    <w:rsid w:val="00782315"/>
    <w:rsid w:val="007824F4"/>
    <w:rsid w:val="0078277E"/>
    <w:rsid w:val="0078278F"/>
    <w:rsid w:val="0078282E"/>
    <w:rsid w:val="00782AA5"/>
    <w:rsid w:val="00782B1A"/>
    <w:rsid w:val="00782D30"/>
    <w:rsid w:val="00782E03"/>
    <w:rsid w:val="00782EA2"/>
    <w:rsid w:val="00783036"/>
    <w:rsid w:val="0078306C"/>
    <w:rsid w:val="00783096"/>
    <w:rsid w:val="0078319F"/>
    <w:rsid w:val="00783255"/>
    <w:rsid w:val="007837AB"/>
    <w:rsid w:val="007837FE"/>
    <w:rsid w:val="0078389F"/>
    <w:rsid w:val="0078390D"/>
    <w:rsid w:val="00783915"/>
    <w:rsid w:val="00783A15"/>
    <w:rsid w:val="00783A79"/>
    <w:rsid w:val="00783B8B"/>
    <w:rsid w:val="00783C26"/>
    <w:rsid w:val="00783DD1"/>
    <w:rsid w:val="00783EAC"/>
    <w:rsid w:val="00783F7F"/>
    <w:rsid w:val="00783FE6"/>
    <w:rsid w:val="007841EE"/>
    <w:rsid w:val="00784221"/>
    <w:rsid w:val="007844BC"/>
    <w:rsid w:val="00784599"/>
    <w:rsid w:val="00784862"/>
    <w:rsid w:val="0078491B"/>
    <w:rsid w:val="0078499A"/>
    <w:rsid w:val="007849AE"/>
    <w:rsid w:val="00784C53"/>
    <w:rsid w:val="00784CF7"/>
    <w:rsid w:val="00784DF7"/>
    <w:rsid w:val="00784E7F"/>
    <w:rsid w:val="00784F1A"/>
    <w:rsid w:val="00784F86"/>
    <w:rsid w:val="00785090"/>
    <w:rsid w:val="00785268"/>
    <w:rsid w:val="00785274"/>
    <w:rsid w:val="0078540C"/>
    <w:rsid w:val="0078542A"/>
    <w:rsid w:val="00785485"/>
    <w:rsid w:val="007855D0"/>
    <w:rsid w:val="00785748"/>
    <w:rsid w:val="007857BB"/>
    <w:rsid w:val="00785906"/>
    <w:rsid w:val="00785A20"/>
    <w:rsid w:val="00785A74"/>
    <w:rsid w:val="00785C6D"/>
    <w:rsid w:val="00785D35"/>
    <w:rsid w:val="00785FDD"/>
    <w:rsid w:val="00785FE7"/>
    <w:rsid w:val="0078609D"/>
    <w:rsid w:val="0078619A"/>
    <w:rsid w:val="007861BB"/>
    <w:rsid w:val="00786240"/>
    <w:rsid w:val="00786289"/>
    <w:rsid w:val="007862DA"/>
    <w:rsid w:val="0078635B"/>
    <w:rsid w:val="007865C4"/>
    <w:rsid w:val="00786636"/>
    <w:rsid w:val="007868BC"/>
    <w:rsid w:val="00786A57"/>
    <w:rsid w:val="00786AD8"/>
    <w:rsid w:val="00786D86"/>
    <w:rsid w:val="00786E75"/>
    <w:rsid w:val="00787039"/>
    <w:rsid w:val="007870AC"/>
    <w:rsid w:val="007872E4"/>
    <w:rsid w:val="00787342"/>
    <w:rsid w:val="00787367"/>
    <w:rsid w:val="007873C6"/>
    <w:rsid w:val="007876C5"/>
    <w:rsid w:val="007877F2"/>
    <w:rsid w:val="0078784A"/>
    <w:rsid w:val="00787939"/>
    <w:rsid w:val="00787A3C"/>
    <w:rsid w:val="00787B73"/>
    <w:rsid w:val="00787BAB"/>
    <w:rsid w:val="00787BF7"/>
    <w:rsid w:val="00787CDF"/>
    <w:rsid w:val="00787D89"/>
    <w:rsid w:val="00787E58"/>
    <w:rsid w:val="00787ED2"/>
    <w:rsid w:val="00790222"/>
    <w:rsid w:val="007902BB"/>
    <w:rsid w:val="00790465"/>
    <w:rsid w:val="0079048A"/>
    <w:rsid w:val="0079066F"/>
    <w:rsid w:val="00790679"/>
    <w:rsid w:val="007906C0"/>
    <w:rsid w:val="0079070C"/>
    <w:rsid w:val="0079081F"/>
    <w:rsid w:val="0079085D"/>
    <w:rsid w:val="00790864"/>
    <w:rsid w:val="00790929"/>
    <w:rsid w:val="00790979"/>
    <w:rsid w:val="00790A21"/>
    <w:rsid w:val="00790D7F"/>
    <w:rsid w:val="00790D80"/>
    <w:rsid w:val="00790DF2"/>
    <w:rsid w:val="00790E29"/>
    <w:rsid w:val="007910DF"/>
    <w:rsid w:val="007912D8"/>
    <w:rsid w:val="0079151C"/>
    <w:rsid w:val="0079160B"/>
    <w:rsid w:val="00791662"/>
    <w:rsid w:val="007916BB"/>
    <w:rsid w:val="0079186C"/>
    <w:rsid w:val="00791876"/>
    <w:rsid w:val="00791895"/>
    <w:rsid w:val="00791925"/>
    <w:rsid w:val="007919F7"/>
    <w:rsid w:val="007919FA"/>
    <w:rsid w:val="00791A20"/>
    <w:rsid w:val="00791C85"/>
    <w:rsid w:val="00791D35"/>
    <w:rsid w:val="00791DCB"/>
    <w:rsid w:val="00791DF0"/>
    <w:rsid w:val="00791FFB"/>
    <w:rsid w:val="00792138"/>
    <w:rsid w:val="00792165"/>
    <w:rsid w:val="007922F2"/>
    <w:rsid w:val="0079236B"/>
    <w:rsid w:val="00792376"/>
    <w:rsid w:val="007929D5"/>
    <w:rsid w:val="00792ADD"/>
    <w:rsid w:val="00792AEC"/>
    <w:rsid w:val="00792B8B"/>
    <w:rsid w:val="00792BF6"/>
    <w:rsid w:val="00792C96"/>
    <w:rsid w:val="00792F17"/>
    <w:rsid w:val="00792FB3"/>
    <w:rsid w:val="0079301E"/>
    <w:rsid w:val="00793043"/>
    <w:rsid w:val="00793121"/>
    <w:rsid w:val="00793557"/>
    <w:rsid w:val="0079358B"/>
    <w:rsid w:val="00793669"/>
    <w:rsid w:val="00793773"/>
    <w:rsid w:val="00793786"/>
    <w:rsid w:val="0079378E"/>
    <w:rsid w:val="00793860"/>
    <w:rsid w:val="007938E4"/>
    <w:rsid w:val="0079392F"/>
    <w:rsid w:val="00793982"/>
    <w:rsid w:val="007939ED"/>
    <w:rsid w:val="00793BB7"/>
    <w:rsid w:val="00793CB3"/>
    <w:rsid w:val="00793CC2"/>
    <w:rsid w:val="00793CFB"/>
    <w:rsid w:val="00793D2E"/>
    <w:rsid w:val="00793D7C"/>
    <w:rsid w:val="00793F4A"/>
    <w:rsid w:val="00793FCF"/>
    <w:rsid w:val="007940D7"/>
    <w:rsid w:val="007940E7"/>
    <w:rsid w:val="00794174"/>
    <w:rsid w:val="007945BA"/>
    <w:rsid w:val="0079472E"/>
    <w:rsid w:val="00794739"/>
    <w:rsid w:val="00794992"/>
    <w:rsid w:val="007949F7"/>
    <w:rsid w:val="00794A82"/>
    <w:rsid w:val="00794C98"/>
    <w:rsid w:val="007954FC"/>
    <w:rsid w:val="0079568B"/>
    <w:rsid w:val="007956D0"/>
    <w:rsid w:val="00795C50"/>
    <w:rsid w:val="0079603A"/>
    <w:rsid w:val="00796415"/>
    <w:rsid w:val="007964CD"/>
    <w:rsid w:val="0079650B"/>
    <w:rsid w:val="0079657C"/>
    <w:rsid w:val="0079657E"/>
    <w:rsid w:val="00796631"/>
    <w:rsid w:val="007966A8"/>
    <w:rsid w:val="007966DC"/>
    <w:rsid w:val="007966DE"/>
    <w:rsid w:val="00796B24"/>
    <w:rsid w:val="00796C62"/>
    <w:rsid w:val="00796FE1"/>
    <w:rsid w:val="007970FF"/>
    <w:rsid w:val="0079747A"/>
    <w:rsid w:val="0079794B"/>
    <w:rsid w:val="00797982"/>
    <w:rsid w:val="00797A86"/>
    <w:rsid w:val="00797B05"/>
    <w:rsid w:val="00797C4C"/>
    <w:rsid w:val="00797D24"/>
    <w:rsid w:val="00797DD5"/>
    <w:rsid w:val="007A007E"/>
    <w:rsid w:val="007A009B"/>
    <w:rsid w:val="007A0498"/>
    <w:rsid w:val="007A0771"/>
    <w:rsid w:val="007A0832"/>
    <w:rsid w:val="007A0A71"/>
    <w:rsid w:val="007A0A99"/>
    <w:rsid w:val="007A0AD2"/>
    <w:rsid w:val="007A0B93"/>
    <w:rsid w:val="007A0D6C"/>
    <w:rsid w:val="007A108B"/>
    <w:rsid w:val="007A1196"/>
    <w:rsid w:val="007A1254"/>
    <w:rsid w:val="007A1566"/>
    <w:rsid w:val="007A16BF"/>
    <w:rsid w:val="007A174F"/>
    <w:rsid w:val="007A1813"/>
    <w:rsid w:val="007A1950"/>
    <w:rsid w:val="007A1A34"/>
    <w:rsid w:val="007A1AEE"/>
    <w:rsid w:val="007A1BBA"/>
    <w:rsid w:val="007A1CCB"/>
    <w:rsid w:val="007A1E44"/>
    <w:rsid w:val="007A200D"/>
    <w:rsid w:val="007A2063"/>
    <w:rsid w:val="007A20B1"/>
    <w:rsid w:val="007A2236"/>
    <w:rsid w:val="007A229B"/>
    <w:rsid w:val="007A231C"/>
    <w:rsid w:val="007A23D5"/>
    <w:rsid w:val="007A242C"/>
    <w:rsid w:val="007A2887"/>
    <w:rsid w:val="007A29D1"/>
    <w:rsid w:val="007A29E0"/>
    <w:rsid w:val="007A2A67"/>
    <w:rsid w:val="007A2BEB"/>
    <w:rsid w:val="007A2D48"/>
    <w:rsid w:val="007A2D53"/>
    <w:rsid w:val="007A2F2C"/>
    <w:rsid w:val="007A3070"/>
    <w:rsid w:val="007A3133"/>
    <w:rsid w:val="007A3262"/>
    <w:rsid w:val="007A36B0"/>
    <w:rsid w:val="007A3A6B"/>
    <w:rsid w:val="007A3B51"/>
    <w:rsid w:val="007A3BEA"/>
    <w:rsid w:val="007A3C3A"/>
    <w:rsid w:val="007A3DAF"/>
    <w:rsid w:val="007A3DD1"/>
    <w:rsid w:val="007A3EB6"/>
    <w:rsid w:val="007A3EB8"/>
    <w:rsid w:val="007A3F1D"/>
    <w:rsid w:val="007A3F7B"/>
    <w:rsid w:val="007A4005"/>
    <w:rsid w:val="007A407A"/>
    <w:rsid w:val="007A420D"/>
    <w:rsid w:val="007A4260"/>
    <w:rsid w:val="007A42DD"/>
    <w:rsid w:val="007A43F2"/>
    <w:rsid w:val="007A4441"/>
    <w:rsid w:val="007A45CA"/>
    <w:rsid w:val="007A4629"/>
    <w:rsid w:val="007A4652"/>
    <w:rsid w:val="007A476B"/>
    <w:rsid w:val="007A49C9"/>
    <w:rsid w:val="007A4B16"/>
    <w:rsid w:val="007A4B4D"/>
    <w:rsid w:val="007A4ED8"/>
    <w:rsid w:val="007A4F2B"/>
    <w:rsid w:val="007A501C"/>
    <w:rsid w:val="007A5070"/>
    <w:rsid w:val="007A5084"/>
    <w:rsid w:val="007A51D4"/>
    <w:rsid w:val="007A5257"/>
    <w:rsid w:val="007A54FB"/>
    <w:rsid w:val="007A5541"/>
    <w:rsid w:val="007A55CF"/>
    <w:rsid w:val="007A5619"/>
    <w:rsid w:val="007A5764"/>
    <w:rsid w:val="007A5E1D"/>
    <w:rsid w:val="007A5E1F"/>
    <w:rsid w:val="007A5EFC"/>
    <w:rsid w:val="007A5FDA"/>
    <w:rsid w:val="007A60BC"/>
    <w:rsid w:val="007A6108"/>
    <w:rsid w:val="007A61F7"/>
    <w:rsid w:val="007A65B4"/>
    <w:rsid w:val="007A66C9"/>
    <w:rsid w:val="007A67EE"/>
    <w:rsid w:val="007A68B6"/>
    <w:rsid w:val="007A6A5A"/>
    <w:rsid w:val="007A6C31"/>
    <w:rsid w:val="007A6C50"/>
    <w:rsid w:val="007A6D9B"/>
    <w:rsid w:val="007A6FA7"/>
    <w:rsid w:val="007A7003"/>
    <w:rsid w:val="007A7073"/>
    <w:rsid w:val="007A7082"/>
    <w:rsid w:val="007A7091"/>
    <w:rsid w:val="007A7292"/>
    <w:rsid w:val="007A72A6"/>
    <w:rsid w:val="007A735D"/>
    <w:rsid w:val="007A75E0"/>
    <w:rsid w:val="007A76D8"/>
    <w:rsid w:val="007A7776"/>
    <w:rsid w:val="007A77FA"/>
    <w:rsid w:val="007A7835"/>
    <w:rsid w:val="007A783B"/>
    <w:rsid w:val="007A7B85"/>
    <w:rsid w:val="007A7BF2"/>
    <w:rsid w:val="007A7BFD"/>
    <w:rsid w:val="007A7C75"/>
    <w:rsid w:val="007A7D33"/>
    <w:rsid w:val="007A7D3C"/>
    <w:rsid w:val="007A7E9B"/>
    <w:rsid w:val="007A7EE0"/>
    <w:rsid w:val="007A7F83"/>
    <w:rsid w:val="007A7FAC"/>
    <w:rsid w:val="007B0027"/>
    <w:rsid w:val="007B01B4"/>
    <w:rsid w:val="007B027D"/>
    <w:rsid w:val="007B069F"/>
    <w:rsid w:val="007B06FB"/>
    <w:rsid w:val="007B09C9"/>
    <w:rsid w:val="007B0A04"/>
    <w:rsid w:val="007B0A47"/>
    <w:rsid w:val="007B0B0B"/>
    <w:rsid w:val="007B0C56"/>
    <w:rsid w:val="007B0F53"/>
    <w:rsid w:val="007B1017"/>
    <w:rsid w:val="007B10D4"/>
    <w:rsid w:val="007B111E"/>
    <w:rsid w:val="007B1277"/>
    <w:rsid w:val="007B1335"/>
    <w:rsid w:val="007B14AD"/>
    <w:rsid w:val="007B15E2"/>
    <w:rsid w:val="007B16A2"/>
    <w:rsid w:val="007B174E"/>
    <w:rsid w:val="007B1778"/>
    <w:rsid w:val="007B1889"/>
    <w:rsid w:val="007B18CA"/>
    <w:rsid w:val="007B1A62"/>
    <w:rsid w:val="007B1B05"/>
    <w:rsid w:val="007B1F49"/>
    <w:rsid w:val="007B20C4"/>
    <w:rsid w:val="007B20DA"/>
    <w:rsid w:val="007B2363"/>
    <w:rsid w:val="007B23FE"/>
    <w:rsid w:val="007B247E"/>
    <w:rsid w:val="007B2546"/>
    <w:rsid w:val="007B273B"/>
    <w:rsid w:val="007B2A49"/>
    <w:rsid w:val="007B2E38"/>
    <w:rsid w:val="007B2F9F"/>
    <w:rsid w:val="007B2FFC"/>
    <w:rsid w:val="007B3201"/>
    <w:rsid w:val="007B3589"/>
    <w:rsid w:val="007B3710"/>
    <w:rsid w:val="007B37F5"/>
    <w:rsid w:val="007B386F"/>
    <w:rsid w:val="007B3991"/>
    <w:rsid w:val="007B39A4"/>
    <w:rsid w:val="007B3A06"/>
    <w:rsid w:val="007B3A4D"/>
    <w:rsid w:val="007B3BE0"/>
    <w:rsid w:val="007B3C2B"/>
    <w:rsid w:val="007B3CFB"/>
    <w:rsid w:val="007B3F54"/>
    <w:rsid w:val="007B4165"/>
    <w:rsid w:val="007B4491"/>
    <w:rsid w:val="007B4600"/>
    <w:rsid w:val="007B4628"/>
    <w:rsid w:val="007B489E"/>
    <w:rsid w:val="007B48A0"/>
    <w:rsid w:val="007B4D3E"/>
    <w:rsid w:val="007B4D4A"/>
    <w:rsid w:val="007B4E54"/>
    <w:rsid w:val="007B4FD8"/>
    <w:rsid w:val="007B5023"/>
    <w:rsid w:val="007B50A6"/>
    <w:rsid w:val="007B51D1"/>
    <w:rsid w:val="007B5510"/>
    <w:rsid w:val="007B56B3"/>
    <w:rsid w:val="007B5704"/>
    <w:rsid w:val="007B5991"/>
    <w:rsid w:val="007B59D7"/>
    <w:rsid w:val="007B5F2A"/>
    <w:rsid w:val="007B5FC3"/>
    <w:rsid w:val="007B620B"/>
    <w:rsid w:val="007B6296"/>
    <w:rsid w:val="007B636D"/>
    <w:rsid w:val="007B64AE"/>
    <w:rsid w:val="007B64E4"/>
    <w:rsid w:val="007B6521"/>
    <w:rsid w:val="007B6752"/>
    <w:rsid w:val="007B682F"/>
    <w:rsid w:val="007B697A"/>
    <w:rsid w:val="007B69B0"/>
    <w:rsid w:val="007B69E7"/>
    <w:rsid w:val="007B6A14"/>
    <w:rsid w:val="007B6A89"/>
    <w:rsid w:val="007B6AE0"/>
    <w:rsid w:val="007B7091"/>
    <w:rsid w:val="007B7129"/>
    <w:rsid w:val="007B715C"/>
    <w:rsid w:val="007B7357"/>
    <w:rsid w:val="007B7366"/>
    <w:rsid w:val="007B7533"/>
    <w:rsid w:val="007B769C"/>
    <w:rsid w:val="007B7968"/>
    <w:rsid w:val="007B79E3"/>
    <w:rsid w:val="007B79FE"/>
    <w:rsid w:val="007B7A09"/>
    <w:rsid w:val="007B7A3D"/>
    <w:rsid w:val="007B7AD8"/>
    <w:rsid w:val="007B7B18"/>
    <w:rsid w:val="007B7B26"/>
    <w:rsid w:val="007B7BD4"/>
    <w:rsid w:val="007B7C40"/>
    <w:rsid w:val="007B7C81"/>
    <w:rsid w:val="007C0483"/>
    <w:rsid w:val="007C0592"/>
    <w:rsid w:val="007C06AD"/>
    <w:rsid w:val="007C07B8"/>
    <w:rsid w:val="007C0847"/>
    <w:rsid w:val="007C08B3"/>
    <w:rsid w:val="007C096C"/>
    <w:rsid w:val="007C0B27"/>
    <w:rsid w:val="007C0CD9"/>
    <w:rsid w:val="007C0DFD"/>
    <w:rsid w:val="007C0E2F"/>
    <w:rsid w:val="007C0F10"/>
    <w:rsid w:val="007C10E8"/>
    <w:rsid w:val="007C1106"/>
    <w:rsid w:val="007C12E3"/>
    <w:rsid w:val="007C132E"/>
    <w:rsid w:val="007C13D8"/>
    <w:rsid w:val="007C1426"/>
    <w:rsid w:val="007C157C"/>
    <w:rsid w:val="007C1626"/>
    <w:rsid w:val="007C1671"/>
    <w:rsid w:val="007C1B5A"/>
    <w:rsid w:val="007C1B5D"/>
    <w:rsid w:val="007C1BCD"/>
    <w:rsid w:val="007C1D80"/>
    <w:rsid w:val="007C1ED9"/>
    <w:rsid w:val="007C2063"/>
    <w:rsid w:val="007C20E5"/>
    <w:rsid w:val="007C2188"/>
    <w:rsid w:val="007C22C4"/>
    <w:rsid w:val="007C239C"/>
    <w:rsid w:val="007C24EA"/>
    <w:rsid w:val="007C2623"/>
    <w:rsid w:val="007C2731"/>
    <w:rsid w:val="007C27F8"/>
    <w:rsid w:val="007C2818"/>
    <w:rsid w:val="007C2BF4"/>
    <w:rsid w:val="007C2C9C"/>
    <w:rsid w:val="007C320F"/>
    <w:rsid w:val="007C3240"/>
    <w:rsid w:val="007C330C"/>
    <w:rsid w:val="007C342C"/>
    <w:rsid w:val="007C349B"/>
    <w:rsid w:val="007C3583"/>
    <w:rsid w:val="007C3777"/>
    <w:rsid w:val="007C39BA"/>
    <w:rsid w:val="007C3B07"/>
    <w:rsid w:val="007C3C32"/>
    <w:rsid w:val="007C3C49"/>
    <w:rsid w:val="007C3C87"/>
    <w:rsid w:val="007C3CAF"/>
    <w:rsid w:val="007C3DCA"/>
    <w:rsid w:val="007C3E27"/>
    <w:rsid w:val="007C3E54"/>
    <w:rsid w:val="007C40C9"/>
    <w:rsid w:val="007C40F2"/>
    <w:rsid w:val="007C40F6"/>
    <w:rsid w:val="007C4435"/>
    <w:rsid w:val="007C445C"/>
    <w:rsid w:val="007C4583"/>
    <w:rsid w:val="007C45BA"/>
    <w:rsid w:val="007C45C9"/>
    <w:rsid w:val="007C45E6"/>
    <w:rsid w:val="007C47C0"/>
    <w:rsid w:val="007C492E"/>
    <w:rsid w:val="007C4A2F"/>
    <w:rsid w:val="007C4AFD"/>
    <w:rsid w:val="007C4B4D"/>
    <w:rsid w:val="007C4BCB"/>
    <w:rsid w:val="007C4C0B"/>
    <w:rsid w:val="007C4D67"/>
    <w:rsid w:val="007C4EA9"/>
    <w:rsid w:val="007C4F14"/>
    <w:rsid w:val="007C4F40"/>
    <w:rsid w:val="007C508F"/>
    <w:rsid w:val="007C5272"/>
    <w:rsid w:val="007C5489"/>
    <w:rsid w:val="007C5734"/>
    <w:rsid w:val="007C5A23"/>
    <w:rsid w:val="007C5ABB"/>
    <w:rsid w:val="007C5B30"/>
    <w:rsid w:val="007C5CC3"/>
    <w:rsid w:val="007C5D45"/>
    <w:rsid w:val="007C5F03"/>
    <w:rsid w:val="007C604B"/>
    <w:rsid w:val="007C61A9"/>
    <w:rsid w:val="007C62CE"/>
    <w:rsid w:val="007C62FA"/>
    <w:rsid w:val="007C6362"/>
    <w:rsid w:val="007C63C8"/>
    <w:rsid w:val="007C660D"/>
    <w:rsid w:val="007C66BB"/>
    <w:rsid w:val="007C66D9"/>
    <w:rsid w:val="007C67AF"/>
    <w:rsid w:val="007C6831"/>
    <w:rsid w:val="007C6956"/>
    <w:rsid w:val="007C69C4"/>
    <w:rsid w:val="007C69ED"/>
    <w:rsid w:val="007C6F43"/>
    <w:rsid w:val="007C703B"/>
    <w:rsid w:val="007C7078"/>
    <w:rsid w:val="007C707E"/>
    <w:rsid w:val="007C750C"/>
    <w:rsid w:val="007C7552"/>
    <w:rsid w:val="007C7581"/>
    <w:rsid w:val="007C7775"/>
    <w:rsid w:val="007C77D5"/>
    <w:rsid w:val="007C7852"/>
    <w:rsid w:val="007C796F"/>
    <w:rsid w:val="007C7BB4"/>
    <w:rsid w:val="007C7C5A"/>
    <w:rsid w:val="007D00AA"/>
    <w:rsid w:val="007D0220"/>
    <w:rsid w:val="007D0234"/>
    <w:rsid w:val="007D023D"/>
    <w:rsid w:val="007D027C"/>
    <w:rsid w:val="007D0280"/>
    <w:rsid w:val="007D03D7"/>
    <w:rsid w:val="007D0678"/>
    <w:rsid w:val="007D07F4"/>
    <w:rsid w:val="007D08D5"/>
    <w:rsid w:val="007D091C"/>
    <w:rsid w:val="007D09DD"/>
    <w:rsid w:val="007D0E03"/>
    <w:rsid w:val="007D0E1B"/>
    <w:rsid w:val="007D0E8C"/>
    <w:rsid w:val="007D105E"/>
    <w:rsid w:val="007D1149"/>
    <w:rsid w:val="007D11DB"/>
    <w:rsid w:val="007D11F2"/>
    <w:rsid w:val="007D126C"/>
    <w:rsid w:val="007D1303"/>
    <w:rsid w:val="007D15BF"/>
    <w:rsid w:val="007D1698"/>
    <w:rsid w:val="007D18B3"/>
    <w:rsid w:val="007D192D"/>
    <w:rsid w:val="007D1CAC"/>
    <w:rsid w:val="007D1D19"/>
    <w:rsid w:val="007D1DC7"/>
    <w:rsid w:val="007D20EC"/>
    <w:rsid w:val="007D226C"/>
    <w:rsid w:val="007D24F3"/>
    <w:rsid w:val="007D252E"/>
    <w:rsid w:val="007D2831"/>
    <w:rsid w:val="007D2AFF"/>
    <w:rsid w:val="007D2B2F"/>
    <w:rsid w:val="007D2BDF"/>
    <w:rsid w:val="007D2D67"/>
    <w:rsid w:val="007D2E01"/>
    <w:rsid w:val="007D2EE6"/>
    <w:rsid w:val="007D2FCC"/>
    <w:rsid w:val="007D321D"/>
    <w:rsid w:val="007D339C"/>
    <w:rsid w:val="007D3436"/>
    <w:rsid w:val="007D3674"/>
    <w:rsid w:val="007D3872"/>
    <w:rsid w:val="007D387A"/>
    <w:rsid w:val="007D399E"/>
    <w:rsid w:val="007D39AA"/>
    <w:rsid w:val="007D3B20"/>
    <w:rsid w:val="007D3DA3"/>
    <w:rsid w:val="007D401A"/>
    <w:rsid w:val="007D40F6"/>
    <w:rsid w:val="007D4410"/>
    <w:rsid w:val="007D44D5"/>
    <w:rsid w:val="007D46AC"/>
    <w:rsid w:val="007D474D"/>
    <w:rsid w:val="007D47E5"/>
    <w:rsid w:val="007D48A1"/>
    <w:rsid w:val="007D48B2"/>
    <w:rsid w:val="007D4975"/>
    <w:rsid w:val="007D4B58"/>
    <w:rsid w:val="007D4D6E"/>
    <w:rsid w:val="007D5097"/>
    <w:rsid w:val="007D5194"/>
    <w:rsid w:val="007D51A8"/>
    <w:rsid w:val="007D522D"/>
    <w:rsid w:val="007D52EC"/>
    <w:rsid w:val="007D53E6"/>
    <w:rsid w:val="007D53F0"/>
    <w:rsid w:val="007D543D"/>
    <w:rsid w:val="007D590D"/>
    <w:rsid w:val="007D5AA3"/>
    <w:rsid w:val="007D5B8C"/>
    <w:rsid w:val="007D5EA4"/>
    <w:rsid w:val="007D5F93"/>
    <w:rsid w:val="007D5FEE"/>
    <w:rsid w:val="007D613D"/>
    <w:rsid w:val="007D6169"/>
    <w:rsid w:val="007D61E6"/>
    <w:rsid w:val="007D65DC"/>
    <w:rsid w:val="007D6655"/>
    <w:rsid w:val="007D6732"/>
    <w:rsid w:val="007D6737"/>
    <w:rsid w:val="007D67EE"/>
    <w:rsid w:val="007D6841"/>
    <w:rsid w:val="007D6A01"/>
    <w:rsid w:val="007D6BAA"/>
    <w:rsid w:val="007D6C6B"/>
    <w:rsid w:val="007D6CE2"/>
    <w:rsid w:val="007D6EEF"/>
    <w:rsid w:val="007D6F48"/>
    <w:rsid w:val="007D6FCC"/>
    <w:rsid w:val="007D70E0"/>
    <w:rsid w:val="007D73B3"/>
    <w:rsid w:val="007D74DD"/>
    <w:rsid w:val="007D75DB"/>
    <w:rsid w:val="007D75E5"/>
    <w:rsid w:val="007D7695"/>
    <w:rsid w:val="007D78DD"/>
    <w:rsid w:val="007D7909"/>
    <w:rsid w:val="007D7AFE"/>
    <w:rsid w:val="007D7CA0"/>
    <w:rsid w:val="007D7D7F"/>
    <w:rsid w:val="007E0142"/>
    <w:rsid w:val="007E0168"/>
    <w:rsid w:val="007E03CB"/>
    <w:rsid w:val="007E0509"/>
    <w:rsid w:val="007E077D"/>
    <w:rsid w:val="007E0902"/>
    <w:rsid w:val="007E09A2"/>
    <w:rsid w:val="007E0A5D"/>
    <w:rsid w:val="007E0AA0"/>
    <w:rsid w:val="007E0B0C"/>
    <w:rsid w:val="007E0B58"/>
    <w:rsid w:val="007E0C0A"/>
    <w:rsid w:val="007E0E70"/>
    <w:rsid w:val="007E0EAD"/>
    <w:rsid w:val="007E0EB9"/>
    <w:rsid w:val="007E0ED0"/>
    <w:rsid w:val="007E0F10"/>
    <w:rsid w:val="007E1179"/>
    <w:rsid w:val="007E11EA"/>
    <w:rsid w:val="007E11F5"/>
    <w:rsid w:val="007E123F"/>
    <w:rsid w:val="007E1573"/>
    <w:rsid w:val="007E1614"/>
    <w:rsid w:val="007E1620"/>
    <w:rsid w:val="007E1629"/>
    <w:rsid w:val="007E166A"/>
    <w:rsid w:val="007E16C5"/>
    <w:rsid w:val="007E16F3"/>
    <w:rsid w:val="007E175F"/>
    <w:rsid w:val="007E198D"/>
    <w:rsid w:val="007E19E8"/>
    <w:rsid w:val="007E1B3A"/>
    <w:rsid w:val="007E1BB6"/>
    <w:rsid w:val="007E1BFB"/>
    <w:rsid w:val="007E1D1B"/>
    <w:rsid w:val="007E1D5E"/>
    <w:rsid w:val="007E1E3D"/>
    <w:rsid w:val="007E1E71"/>
    <w:rsid w:val="007E1F51"/>
    <w:rsid w:val="007E2025"/>
    <w:rsid w:val="007E203D"/>
    <w:rsid w:val="007E24DC"/>
    <w:rsid w:val="007E26CB"/>
    <w:rsid w:val="007E28B1"/>
    <w:rsid w:val="007E2ADA"/>
    <w:rsid w:val="007E2AFE"/>
    <w:rsid w:val="007E2B29"/>
    <w:rsid w:val="007E2BB3"/>
    <w:rsid w:val="007E2E28"/>
    <w:rsid w:val="007E308B"/>
    <w:rsid w:val="007E310B"/>
    <w:rsid w:val="007E31A6"/>
    <w:rsid w:val="007E31FB"/>
    <w:rsid w:val="007E326A"/>
    <w:rsid w:val="007E32A1"/>
    <w:rsid w:val="007E3417"/>
    <w:rsid w:val="007E3469"/>
    <w:rsid w:val="007E352D"/>
    <w:rsid w:val="007E3715"/>
    <w:rsid w:val="007E37B7"/>
    <w:rsid w:val="007E3803"/>
    <w:rsid w:val="007E38DB"/>
    <w:rsid w:val="007E39EE"/>
    <w:rsid w:val="007E3B7E"/>
    <w:rsid w:val="007E3DD3"/>
    <w:rsid w:val="007E3E43"/>
    <w:rsid w:val="007E4052"/>
    <w:rsid w:val="007E4055"/>
    <w:rsid w:val="007E413E"/>
    <w:rsid w:val="007E41A8"/>
    <w:rsid w:val="007E4208"/>
    <w:rsid w:val="007E424B"/>
    <w:rsid w:val="007E42F9"/>
    <w:rsid w:val="007E43B8"/>
    <w:rsid w:val="007E43D9"/>
    <w:rsid w:val="007E44C3"/>
    <w:rsid w:val="007E4847"/>
    <w:rsid w:val="007E48DD"/>
    <w:rsid w:val="007E4940"/>
    <w:rsid w:val="007E4976"/>
    <w:rsid w:val="007E49C9"/>
    <w:rsid w:val="007E4A1D"/>
    <w:rsid w:val="007E4B83"/>
    <w:rsid w:val="007E4CC8"/>
    <w:rsid w:val="007E4D5E"/>
    <w:rsid w:val="007E4E23"/>
    <w:rsid w:val="007E4E4A"/>
    <w:rsid w:val="007E4E51"/>
    <w:rsid w:val="007E4E9D"/>
    <w:rsid w:val="007E4ED3"/>
    <w:rsid w:val="007E4FBC"/>
    <w:rsid w:val="007E51E2"/>
    <w:rsid w:val="007E5206"/>
    <w:rsid w:val="007E57F5"/>
    <w:rsid w:val="007E58ED"/>
    <w:rsid w:val="007E5976"/>
    <w:rsid w:val="007E5B94"/>
    <w:rsid w:val="007E5D40"/>
    <w:rsid w:val="007E5EC7"/>
    <w:rsid w:val="007E60BA"/>
    <w:rsid w:val="007E6113"/>
    <w:rsid w:val="007E615D"/>
    <w:rsid w:val="007E61D3"/>
    <w:rsid w:val="007E6224"/>
    <w:rsid w:val="007E6270"/>
    <w:rsid w:val="007E6278"/>
    <w:rsid w:val="007E6591"/>
    <w:rsid w:val="007E66E9"/>
    <w:rsid w:val="007E6874"/>
    <w:rsid w:val="007E6959"/>
    <w:rsid w:val="007E6A8A"/>
    <w:rsid w:val="007E6C1C"/>
    <w:rsid w:val="007E6CCB"/>
    <w:rsid w:val="007E6D00"/>
    <w:rsid w:val="007E6E34"/>
    <w:rsid w:val="007E6E76"/>
    <w:rsid w:val="007E6FA8"/>
    <w:rsid w:val="007E70B6"/>
    <w:rsid w:val="007E7236"/>
    <w:rsid w:val="007E72DA"/>
    <w:rsid w:val="007E735F"/>
    <w:rsid w:val="007E7591"/>
    <w:rsid w:val="007E7698"/>
    <w:rsid w:val="007E7898"/>
    <w:rsid w:val="007E7982"/>
    <w:rsid w:val="007E7A56"/>
    <w:rsid w:val="007E7A80"/>
    <w:rsid w:val="007E7AAD"/>
    <w:rsid w:val="007E7CD6"/>
    <w:rsid w:val="007E7EE9"/>
    <w:rsid w:val="007F0006"/>
    <w:rsid w:val="007F0082"/>
    <w:rsid w:val="007F0100"/>
    <w:rsid w:val="007F0224"/>
    <w:rsid w:val="007F0249"/>
    <w:rsid w:val="007F0363"/>
    <w:rsid w:val="007F0699"/>
    <w:rsid w:val="007F0856"/>
    <w:rsid w:val="007F08A2"/>
    <w:rsid w:val="007F08AB"/>
    <w:rsid w:val="007F0915"/>
    <w:rsid w:val="007F091A"/>
    <w:rsid w:val="007F098E"/>
    <w:rsid w:val="007F0A4A"/>
    <w:rsid w:val="007F0AA9"/>
    <w:rsid w:val="007F0AEC"/>
    <w:rsid w:val="007F0B74"/>
    <w:rsid w:val="007F0CF9"/>
    <w:rsid w:val="007F0E3B"/>
    <w:rsid w:val="007F0F36"/>
    <w:rsid w:val="007F11DC"/>
    <w:rsid w:val="007F127A"/>
    <w:rsid w:val="007F13A2"/>
    <w:rsid w:val="007F1717"/>
    <w:rsid w:val="007F1759"/>
    <w:rsid w:val="007F18D9"/>
    <w:rsid w:val="007F192C"/>
    <w:rsid w:val="007F193A"/>
    <w:rsid w:val="007F198E"/>
    <w:rsid w:val="007F19E0"/>
    <w:rsid w:val="007F19F6"/>
    <w:rsid w:val="007F1AFD"/>
    <w:rsid w:val="007F1D15"/>
    <w:rsid w:val="007F1E2F"/>
    <w:rsid w:val="007F1EB8"/>
    <w:rsid w:val="007F1ED9"/>
    <w:rsid w:val="007F1F5E"/>
    <w:rsid w:val="007F20CA"/>
    <w:rsid w:val="007F2122"/>
    <w:rsid w:val="007F21BE"/>
    <w:rsid w:val="007F2214"/>
    <w:rsid w:val="007F2242"/>
    <w:rsid w:val="007F228B"/>
    <w:rsid w:val="007F22D4"/>
    <w:rsid w:val="007F252F"/>
    <w:rsid w:val="007F257C"/>
    <w:rsid w:val="007F264E"/>
    <w:rsid w:val="007F26D8"/>
    <w:rsid w:val="007F26EC"/>
    <w:rsid w:val="007F277F"/>
    <w:rsid w:val="007F27AB"/>
    <w:rsid w:val="007F280F"/>
    <w:rsid w:val="007F2856"/>
    <w:rsid w:val="007F290D"/>
    <w:rsid w:val="007F2B03"/>
    <w:rsid w:val="007F2B17"/>
    <w:rsid w:val="007F2B51"/>
    <w:rsid w:val="007F2BE1"/>
    <w:rsid w:val="007F2C57"/>
    <w:rsid w:val="007F2DA3"/>
    <w:rsid w:val="007F2FAA"/>
    <w:rsid w:val="007F309A"/>
    <w:rsid w:val="007F312E"/>
    <w:rsid w:val="007F3271"/>
    <w:rsid w:val="007F3272"/>
    <w:rsid w:val="007F3426"/>
    <w:rsid w:val="007F3576"/>
    <w:rsid w:val="007F35AD"/>
    <w:rsid w:val="007F35F7"/>
    <w:rsid w:val="007F3938"/>
    <w:rsid w:val="007F3C4C"/>
    <w:rsid w:val="007F3C76"/>
    <w:rsid w:val="007F3E82"/>
    <w:rsid w:val="007F3F0F"/>
    <w:rsid w:val="007F41A2"/>
    <w:rsid w:val="007F41C1"/>
    <w:rsid w:val="007F41EC"/>
    <w:rsid w:val="007F433F"/>
    <w:rsid w:val="007F439B"/>
    <w:rsid w:val="007F43BB"/>
    <w:rsid w:val="007F440E"/>
    <w:rsid w:val="007F4417"/>
    <w:rsid w:val="007F4437"/>
    <w:rsid w:val="007F44C8"/>
    <w:rsid w:val="007F465B"/>
    <w:rsid w:val="007F4718"/>
    <w:rsid w:val="007F47A9"/>
    <w:rsid w:val="007F48EB"/>
    <w:rsid w:val="007F4914"/>
    <w:rsid w:val="007F496F"/>
    <w:rsid w:val="007F4A0D"/>
    <w:rsid w:val="007F4ABB"/>
    <w:rsid w:val="007F4CC8"/>
    <w:rsid w:val="007F4D22"/>
    <w:rsid w:val="007F5023"/>
    <w:rsid w:val="007F5135"/>
    <w:rsid w:val="007F5181"/>
    <w:rsid w:val="007F52C3"/>
    <w:rsid w:val="007F53F7"/>
    <w:rsid w:val="007F54C4"/>
    <w:rsid w:val="007F5AD1"/>
    <w:rsid w:val="007F5B9F"/>
    <w:rsid w:val="007F5C17"/>
    <w:rsid w:val="007F5C23"/>
    <w:rsid w:val="007F5C78"/>
    <w:rsid w:val="007F5E1D"/>
    <w:rsid w:val="007F607B"/>
    <w:rsid w:val="007F60E8"/>
    <w:rsid w:val="007F6320"/>
    <w:rsid w:val="007F6333"/>
    <w:rsid w:val="007F651E"/>
    <w:rsid w:val="007F6733"/>
    <w:rsid w:val="007F6B44"/>
    <w:rsid w:val="007F6DCA"/>
    <w:rsid w:val="007F6EE1"/>
    <w:rsid w:val="007F6FE5"/>
    <w:rsid w:val="007F7047"/>
    <w:rsid w:val="007F74A7"/>
    <w:rsid w:val="007F7500"/>
    <w:rsid w:val="007F7596"/>
    <w:rsid w:val="007F7667"/>
    <w:rsid w:val="007F76B4"/>
    <w:rsid w:val="007F76FB"/>
    <w:rsid w:val="007F7710"/>
    <w:rsid w:val="007F7764"/>
    <w:rsid w:val="007F78FD"/>
    <w:rsid w:val="007F7A73"/>
    <w:rsid w:val="007F7A87"/>
    <w:rsid w:val="007F7AFC"/>
    <w:rsid w:val="007F7B24"/>
    <w:rsid w:val="007F7B85"/>
    <w:rsid w:val="007F7C60"/>
    <w:rsid w:val="007F7EAC"/>
    <w:rsid w:val="00800047"/>
    <w:rsid w:val="008002C8"/>
    <w:rsid w:val="008003E1"/>
    <w:rsid w:val="008004C1"/>
    <w:rsid w:val="00800624"/>
    <w:rsid w:val="008006A5"/>
    <w:rsid w:val="00800929"/>
    <w:rsid w:val="00800981"/>
    <w:rsid w:val="00800DF8"/>
    <w:rsid w:val="00800F59"/>
    <w:rsid w:val="00800F9A"/>
    <w:rsid w:val="00800FE2"/>
    <w:rsid w:val="00801012"/>
    <w:rsid w:val="00801054"/>
    <w:rsid w:val="008012F6"/>
    <w:rsid w:val="008013AB"/>
    <w:rsid w:val="00801400"/>
    <w:rsid w:val="00801463"/>
    <w:rsid w:val="00801467"/>
    <w:rsid w:val="008015B6"/>
    <w:rsid w:val="00801689"/>
    <w:rsid w:val="00801713"/>
    <w:rsid w:val="0080175E"/>
    <w:rsid w:val="00801775"/>
    <w:rsid w:val="00801805"/>
    <w:rsid w:val="0080185C"/>
    <w:rsid w:val="008018F6"/>
    <w:rsid w:val="00801C32"/>
    <w:rsid w:val="00801EEC"/>
    <w:rsid w:val="00802271"/>
    <w:rsid w:val="00802326"/>
    <w:rsid w:val="0080253C"/>
    <w:rsid w:val="00802645"/>
    <w:rsid w:val="008026FC"/>
    <w:rsid w:val="00802894"/>
    <w:rsid w:val="00802910"/>
    <w:rsid w:val="00802972"/>
    <w:rsid w:val="00802B86"/>
    <w:rsid w:val="00802CBE"/>
    <w:rsid w:val="00802E95"/>
    <w:rsid w:val="008030E8"/>
    <w:rsid w:val="008031AC"/>
    <w:rsid w:val="00803253"/>
    <w:rsid w:val="008032FB"/>
    <w:rsid w:val="00803413"/>
    <w:rsid w:val="008034A4"/>
    <w:rsid w:val="008034D4"/>
    <w:rsid w:val="008035B5"/>
    <w:rsid w:val="0080362A"/>
    <w:rsid w:val="0080374F"/>
    <w:rsid w:val="008037EB"/>
    <w:rsid w:val="00803985"/>
    <w:rsid w:val="00803A08"/>
    <w:rsid w:val="00803AE0"/>
    <w:rsid w:val="00803B03"/>
    <w:rsid w:val="00803C79"/>
    <w:rsid w:val="00803EA3"/>
    <w:rsid w:val="00803F10"/>
    <w:rsid w:val="0080409C"/>
    <w:rsid w:val="00804126"/>
    <w:rsid w:val="00804222"/>
    <w:rsid w:val="0080424C"/>
    <w:rsid w:val="008042E9"/>
    <w:rsid w:val="0080437D"/>
    <w:rsid w:val="00804592"/>
    <w:rsid w:val="00804829"/>
    <w:rsid w:val="0080488A"/>
    <w:rsid w:val="008048BB"/>
    <w:rsid w:val="00804916"/>
    <w:rsid w:val="008049C1"/>
    <w:rsid w:val="00804A12"/>
    <w:rsid w:val="00804AE8"/>
    <w:rsid w:val="00804AFB"/>
    <w:rsid w:val="00804BBC"/>
    <w:rsid w:val="00804BE4"/>
    <w:rsid w:val="00804D1C"/>
    <w:rsid w:val="00804F1D"/>
    <w:rsid w:val="00804F27"/>
    <w:rsid w:val="00805101"/>
    <w:rsid w:val="00805394"/>
    <w:rsid w:val="0080559C"/>
    <w:rsid w:val="008055C8"/>
    <w:rsid w:val="0080564F"/>
    <w:rsid w:val="0080574F"/>
    <w:rsid w:val="008058ED"/>
    <w:rsid w:val="0080598D"/>
    <w:rsid w:val="008059BB"/>
    <w:rsid w:val="008059F9"/>
    <w:rsid w:val="00805A57"/>
    <w:rsid w:val="00805EF8"/>
    <w:rsid w:val="00806078"/>
    <w:rsid w:val="008060B3"/>
    <w:rsid w:val="0080630B"/>
    <w:rsid w:val="008065DB"/>
    <w:rsid w:val="00806711"/>
    <w:rsid w:val="00806731"/>
    <w:rsid w:val="0080678B"/>
    <w:rsid w:val="008068AD"/>
    <w:rsid w:val="008069E3"/>
    <w:rsid w:val="00806BBA"/>
    <w:rsid w:val="00806C66"/>
    <w:rsid w:val="00806D2A"/>
    <w:rsid w:val="00806D65"/>
    <w:rsid w:val="00806D72"/>
    <w:rsid w:val="00806E0C"/>
    <w:rsid w:val="00806E4B"/>
    <w:rsid w:val="00806EA8"/>
    <w:rsid w:val="00806FD2"/>
    <w:rsid w:val="00806FE5"/>
    <w:rsid w:val="00806FF3"/>
    <w:rsid w:val="0080702C"/>
    <w:rsid w:val="00807068"/>
    <w:rsid w:val="008070B5"/>
    <w:rsid w:val="008073A7"/>
    <w:rsid w:val="008074A0"/>
    <w:rsid w:val="008074EA"/>
    <w:rsid w:val="00807652"/>
    <w:rsid w:val="00807681"/>
    <w:rsid w:val="008076AA"/>
    <w:rsid w:val="0080794F"/>
    <w:rsid w:val="00807A0C"/>
    <w:rsid w:val="00807B03"/>
    <w:rsid w:val="00807CDC"/>
    <w:rsid w:val="00807CF2"/>
    <w:rsid w:val="00807E39"/>
    <w:rsid w:val="00807E82"/>
    <w:rsid w:val="00807F36"/>
    <w:rsid w:val="00808C5C"/>
    <w:rsid w:val="00810061"/>
    <w:rsid w:val="008100D2"/>
    <w:rsid w:val="0081018B"/>
    <w:rsid w:val="008101BC"/>
    <w:rsid w:val="008103B3"/>
    <w:rsid w:val="008103D5"/>
    <w:rsid w:val="008104E6"/>
    <w:rsid w:val="00810649"/>
    <w:rsid w:val="00810660"/>
    <w:rsid w:val="008107A7"/>
    <w:rsid w:val="008107AD"/>
    <w:rsid w:val="00810921"/>
    <w:rsid w:val="008109C0"/>
    <w:rsid w:val="008109F8"/>
    <w:rsid w:val="00810A0F"/>
    <w:rsid w:val="00810A92"/>
    <w:rsid w:val="00810AA3"/>
    <w:rsid w:val="00810BAB"/>
    <w:rsid w:val="00810C9C"/>
    <w:rsid w:val="00810DEB"/>
    <w:rsid w:val="00810F8A"/>
    <w:rsid w:val="00810FCB"/>
    <w:rsid w:val="00811003"/>
    <w:rsid w:val="0081103C"/>
    <w:rsid w:val="00811278"/>
    <w:rsid w:val="00811289"/>
    <w:rsid w:val="0081131E"/>
    <w:rsid w:val="00811492"/>
    <w:rsid w:val="008117BC"/>
    <w:rsid w:val="0081182B"/>
    <w:rsid w:val="00811861"/>
    <w:rsid w:val="00811A32"/>
    <w:rsid w:val="00811ABF"/>
    <w:rsid w:val="00811D46"/>
    <w:rsid w:val="00811DB2"/>
    <w:rsid w:val="00811DE5"/>
    <w:rsid w:val="00811E38"/>
    <w:rsid w:val="00811E52"/>
    <w:rsid w:val="00811FEB"/>
    <w:rsid w:val="00812101"/>
    <w:rsid w:val="00812215"/>
    <w:rsid w:val="0081230B"/>
    <w:rsid w:val="0081230E"/>
    <w:rsid w:val="00812339"/>
    <w:rsid w:val="00812407"/>
    <w:rsid w:val="0081243F"/>
    <w:rsid w:val="00812702"/>
    <w:rsid w:val="0081280A"/>
    <w:rsid w:val="00812959"/>
    <w:rsid w:val="00812C38"/>
    <w:rsid w:val="00812CC4"/>
    <w:rsid w:val="00812E16"/>
    <w:rsid w:val="00812E1F"/>
    <w:rsid w:val="00812F4A"/>
    <w:rsid w:val="00812FEB"/>
    <w:rsid w:val="008130C2"/>
    <w:rsid w:val="0081313E"/>
    <w:rsid w:val="00813212"/>
    <w:rsid w:val="00813229"/>
    <w:rsid w:val="0081325D"/>
    <w:rsid w:val="008132A3"/>
    <w:rsid w:val="008132CF"/>
    <w:rsid w:val="0081334A"/>
    <w:rsid w:val="00813352"/>
    <w:rsid w:val="00813787"/>
    <w:rsid w:val="00813795"/>
    <w:rsid w:val="00813963"/>
    <w:rsid w:val="00813AB2"/>
    <w:rsid w:val="00813F07"/>
    <w:rsid w:val="00814167"/>
    <w:rsid w:val="0081418E"/>
    <w:rsid w:val="00814192"/>
    <w:rsid w:val="008141C1"/>
    <w:rsid w:val="008141F0"/>
    <w:rsid w:val="008142B0"/>
    <w:rsid w:val="008142FD"/>
    <w:rsid w:val="008143CC"/>
    <w:rsid w:val="0081471C"/>
    <w:rsid w:val="008149B1"/>
    <w:rsid w:val="00814DE1"/>
    <w:rsid w:val="00814E26"/>
    <w:rsid w:val="00814F85"/>
    <w:rsid w:val="00815007"/>
    <w:rsid w:val="00815008"/>
    <w:rsid w:val="0081517B"/>
    <w:rsid w:val="00815224"/>
    <w:rsid w:val="008152EC"/>
    <w:rsid w:val="00815474"/>
    <w:rsid w:val="0081547B"/>
    <w:rsid w:val="00815713"/>
    <w:rsid w:val="00815754"/>
    <w:rsid w:val="00815891"/>
    <w:rsid w:val="00815993"/>
    <w:rsid w:val="00815AEB"/>
    <w:rsid w:val="00815CF5"/>
    <w:rsid w:val="00815EA8"/>
    <w:rsid w:val="00815FEA"/>
    <w:rsid w:val="00816080"/>
    <w:rsid w:val="0081637B"/>
    <w:rsid w:val="0081638B"/>
    <w:rsid w:val="008165E6"/>
    <w:rsid w:val="0081668F"/>
    <w:rsid w:val="00816727"/>
    <w:rsid w:val="008167AA"/>
    <w:rsid w:val="00816A93"/>
    <w:rsid w:val="00816E9E"/>
    <w:rsid w:val="0081703A"/>
    <w:rsid w:val="00817209"/>
    <w:rsid w:val="00817267"/>
    <w:rsid w:val="0081727B"/>
    <w:rsid w:val="00817500"/>
    <w:rsid w:val="008175B8"/>
    <w:rsid w:val="0081761D"/>
    <w:rsid w:val="008177C1"/>
    <w:rsid w:val="008178A5"/>
    <w:rsid w:val="00817B90"/>
    <w:rsid w:val="00817C0B"/>
    <w:rsid w:val="00817CAD"/>
    <w:rsid w:val="00817D2B"/>
    <w:rsid w:val="00817F03"/>
    <w:rsid w:val="008202A3"/>
    <w:rsid w:val="0082043A"/>
    <w:rsid w:val="008204BF"/>
    <w:rsid w:val="00820832"/>
    <w:rsid w:val="00820850"/>
    <w:rsid w:val="00820A1A"/>
    <w:rsid w:val="00820A1E"/>
    <w:rsid w:val="00820A6C"/>
    <w:rsid w:val="00820AA9"/>
    <w:rsid w:val="00820AC1"/>
    <w:rsid w:val="00820BFF"/>
    <w:rsid w:val="00820C35"/>
    <w:rsid w:val="00820D35"/>
    <w:rsid w:val="00820DC5"/>
    <w:rsid w:val="00820EBB"/>
    <w:rsid w:val="00820F4B"/>
    <w:rsid w:val="00820FA4"/>
    <w:rsid w:val="0082118A"/>
    <w:rsid w:val="008213EC"/>
    <w:rsid w:val="008216A4"/>
    <w:rsid w:val="00821851"/>
    <w:rsid w:val="008218F0"/>
    <w:rsid w:val="008218F5"/>
    <w:rsid w:val="008219E2"/>
    <w:rsid w:val="00821B01"/>
    <w:rsid w:val="00821B3B"/>
    <w:rsid w:val="00821CA4"/>
    <w:rsid w:val="00821DDA"/>
    <w:rsid w:val="00821E28"/>
    <w:rsid w:val="00822071"/>
    <w:rsid w:val="008220B5"/>
    <w:rsid w:val="00822141"/>
    <w:rsid w:val="008224A0"/>
    <w:rsid w:val="0082251B"/>
    <w:rsid w:val="00822578"/>
    <w:rsid w:val="008225EF"/>
    <w:rsid w:val="00822A42"/>
    <w:rsid w:val="00822BB1"/>
    <w:rsid w:val="00822C7A"/>
    <w:rsid w:val="00822C91"/>
    <w:rsid w:val="00822CCD"/>
    <w:rsid w:val="00822CCF"/>
    <w:rsid w:val="00822D91"/>
    <w:rsid w:val="00822E11"/>
    <w:rsid w:val="00822E85"/>
    <w:rsid w:val="008230E5"/>
    <w:rsid w:val="00823162"/>
    <w:rsid w:val="008231E9"/>
    <w:rsid w:val="00823291"/>
    <w:rsid w:val="0082350D"/>
    <w:rsid w:val="008236B9"/>
    <w:rsid w:val="0082383D"/>
    <w:rsid w:val="008239E1"/>
    <w:rsid w:val="00823BD0"/>
    <w:rsid w:val="00823BF6"/>
    <w:rsid w:val="00823C55"/>
    <w:rsid w:val="00823CCB"/>
    <w:rsid w:val="00823DD9"/>
    <w:rsid w:val="00824104"/>
    <w:rsid w:val="008242D7"/>
    <w:rsid w:val="008243AA"/>
    <w:rsid w:val="0082459E"/>
    <w:rsid w:val="00824641"/>
    <w:rsid w:val="00824644"/>
    <w:rsid w:val="0082471A"/>
    <w:rsid w:val="00824746"/>
    <w:rsid w:val="00824859"/>
    <w:rsid w:val="0082488C"/>
    <w:rsid w:val="008248A0"/>
    <w:rsid w:val="008249AA"/>
    <w:rsid w:val="008249EF"/>
    <w:rsid w:val="00824B33"/>
    <w:rsid w:val="00824BD0"/>
    <w:rsid w:val="00824D86"/>
    <w:rsid w:val="00824D8D"/>
    <w:rsid w:val="00824E80"/>
    <w:rsid w:val="00824F4C"/>
    <w:rsid w:val="008251A4"/>
    <w:rsid w:val="00825382"/>
    <w:rsid w:val="00825491"/>
    <w:rsid w:val="008254DF"/>
    <w:rsid w:val="00825544"/>
    <w:rsid w:val="008257AD"/>
    <w:rsid w:val="008257F5"/>
    <w:rsid w:val="008258A0"/>
    <w:rsid w:val="00825900"/>
    <w:rsid w:val="008259A4"/>
    <w:rsid w:val="00825A53"/>
    <w:rsid w:val="00825C59"/>
    <w:rsid w:val="00825D74"/>
    <w:rsid w:val="00825E29"/>
    <w:rsid w:val="00825ED0"/>
    <w:rsid w:val="00826129"/>
    <w:rsid w:val="0082632A"/>
    <w:rsid w:val="008263D5"/>
    <w:rsid w:val="00826445"/>
    <w:rsid w:val="008264A3"/>
    <w:rsid w:val="008264B6"/>
    <w:rsid w:val="008264C2"/>
    <w:rsid w:val="00826556"/>
    <w:rsid w:val="0082659A"/>
    <w:rsid w:val="0082666A"/>
    <w:rsid w:val="00826783"/>
    <w:rsid w:val="00826917"/>
    <w:rsid w:val="008269AC"/>
    <w:rsid w:val="00826A52"/>
    <w:rsid w:val="00826A86"/>
    <w:rsid w:val="00826B10"/>
    <w:rsid w:val="00826B5F"/>
    <w:rsid w:val="00826D1A"/>
    <w:rsid w:val="00826E6E"/>
    <w:rsid w:val="00826E88"/>
    <w:rsid w:val="00826F29"/>
    <w:rsid w:val="00826F60"/>
    <w:rsid w:val="00827123"/>
    <w:rsid w:val="00827236"/>
    <w:rsid w:val="008272B7"/>
    <w:rsid w:val="0082732D"/>
    <w:rsid w:val="00827362"/>
    <w:rsid w:val="0082791F"/>
    <w:rsid w:val="008279D3"/>
    <w:rsid w:val="008279DB"/>
    <w:rsid w:val="00827B60"/>
    <w:rsid w:val="00827BC4"/>
    <w:rsid w:val="00827C2F"/>
    <w:rsid w:val="00827F15"/>
    <w:rsid w:val="00827F1A"/>
    <w:rsid w:val="00827F59"/>
    <w:rsid w:val="0083010A"/>
    <w:rsid w:val="008302AF"/>
    <w:rsid w:val="008302F8"/>
    <w:rsid w:val="0083038D"/>
    <w:rsid w:val="008304E3"/>
    <w:rsid w:val="0083052E"/>
    <w:rsid w:val="0083073F"/>
    <w:rsid w:val="00830AD6"/>
    <w:rsid w:val="00830ADF"/>
    <w:rsid w:val="00830AFD"/>
    <w:rsid w:val="008310B2"/>
    <w:rsid w:val="0083112D"/>
    <w:rsid w:val="0083123F"/>
    <w:rsid w:val="0083131C"/>
    <w:rsid w:val="00831405"/>
    <w:rsid w:val="00831514"/>
    <w:rsid w:val="00831993"/>
    <w:rsid w:val="00831AB0"/>
    <w:rsid w:val="00831B25"/>
    <w:rsid w:val="00831C99"/>
    <w:rsid w:val="00831D5A"/>
    <w:rsid w:val="00831D68"/>
    <w:rsid w:val="00831EDB"/>
    <w:rsid w:val="00832097"/>
    <w:rsid w:val="008322B7"/>
    <w:rsid w:val="00832469"/>
    <w:rsid w:val="00832575"/>
    <w:rsid w:val="00832695"/>
    <w:rsid w:val="008327E2"/>
    <w:rsid w:val="00832838"/>
    <w:rsid w:val="0083285D"/>
    <w:rsid w:val="008328ED"/>
    <w:rsid w:val="008328F3"/>
    <w:rsid w:val="0083298A"/>
    <w:rsid w:val="00832C65"/>
    <w:rsid w:val="00832F6E"/>
    <w:rsid w:val="00832FD0"/>
    <w:rsid w:val="00832FE1"/>
    <w:rsid w:val="0083310F"/>
    <w:rsid w:val="00833117"/>
    <w:rsid w:val="00833277"/>
    <w:rsid w:val="008334CB"/>
    <w:rsid w:val="008334E9"/>
    <w:rsid w:val="008335D0"/>
    <w:rsid w:val="00833675"/>
    <w:rsid w:val="0083368A"/>
    <w:rsid w:val="008336E0"/>
    <w:rsid w:val="00833A69"/>
    <w:rsid w:val="00833BBF"/>
    <w:rsid w:val="00833C75"/>
    <w:rsid w:val="00833E85"/>
    <w:rsid w:val="00833E9C"/>
    <w:rsid w:val="008341B9"/>
    <w:rsid w:val="00834358"/>
    <w:rsid w:val="0083437C"/>
    <w:rsid w:val="00834598"/>
    <w:rsid w:val="0083476D"/>
    <w:rsid w:val="008347A8"/>
    <w:rsid w:val="00834844"/>
    <w:rsid w:val="008348C4"/>
    <w:rsid w:val="008348EF"/>
    <w:rsid w:val="00834990"/>
    <w:rsid w:val="00834A03"/>
    <w:rsid w:val="00834CBD"/>
    <w:rsid w:val="00834D45"/>
    <w:rsid w:val="00834FCD"/>
    <w:rsid w:val="00834FFB"/>
    <w:rsid w:val="008351A3"/>
    <w:rsid w:val="0083529B"/>
    <w:rsid w:val="0083533F"/>
    <w:rsid w:val="0083547D"/>
    <w:rsid w:val="008354D3"/>
    <w:rsid w:val="008355D5"/>
    <w:rsid w:val="008355F2"/>
    <w:rsid w:val="008357B8"/>
    <w:rsid w:val="008357E2"/>
    <w:rsid w:val="008359A6"/>
    <w:rsid w:val="00835AF0"/>
    <w:rsid w:val="00835CDF"/>
    <w:rsid w:val="00835DF1"/>
    <w:rsid w:val="00835E40"/>
    <w:rsid w:val="00835F14"/>
    <w:rsid w:val="0083603C"/>
    <w:rsid w:val="00836054"/>
    <w:rsid w:val="008360C9"/>
    <w:rsid w:val="008360D1"/>
    <w:rsid w:val="008361EA"/>
    <w:rsid w:val="00836339"/>
    <w:rsid w:val="00836368"/>
    <w:rsid w:val="0083655A"/>
    <w:rsid w:val="00836616"/>
    <w:rsid w:val="00836B1D"/>
    <w:rsid w:val="00836C6C"/>
    <w:rsid w:val="00836CB1"/>
    <w:rsid w:val="00836D63"/>
    <w:rsid w:val="00836DF0"/>
    <w:rsid w:val="00836E72"/>
    <w:rsid w:val="008371F2"/>
    <w:rsid w:val="0083739C"/>
    <w:rsid w:val="008374D2"/>
    <w:rsid w:val="0083758C"/>
    <w:rsid w:val="008376B4"/>
    <w:rsid w:val="0083780B"/>
    <w:rsid w:val="00837928"/>
    <w:rsid w:val="00837AD2"/>
    <w:rsid w:val="00837AFA"/>
    <w:rsid w:val="00837B00"/>
    <w:rsid w:val="00837BAB"/>
    <w:rsid w:val="00837C39"/>
    <w:rsid w:val="00837F62"/>
    <w:rsid w:val="0083F275"/>
    <w:rsid w:val="00840149"/>
    <w:rsid w:val="008402AA"/>
    <w:rsid w:val="008402FD"/>
    <w:rsid w:val="008405B2"/>
    <w:rsid w:val="00840900"/>
    <w:rsid w:val="00840B70"/>
    <w:rsid w:val="00840BF9"/>
    <w:rsid w:val="00840CEB"/>
    <w:rsid w:val="00840FD6"/>
    <w:rsid w:val="00841002"/>
    <w:rsid w:val="00841095"/>
    <w:rsid w:val="00841609"/>
    <w:rsid w:val="0084188A"/>
    <w:rsid w:val="008418D1"/>
    <w:rsid w:val="00841A16"/>
    <w:rsid w:val="00841B69"/>
    <w:rsid w:val="00841C2E"/>
    <w:rsid w:val="00841CB1"/>
    <w:rsid w:val="00841CD0"/>
    <w:rsid w:val="00841F3A"/>
    <w:rsid w:val="00841F66"/>
    <w:rsid w:val="00841FA2"/>
    <w:rsid w:val="00842035"/>
    <w:rsid w:val="00842040"/>
    <w:rsid w:val="0084204F"/>
    <w:rsid w:val="008422E0"/>
    <w:rsid w:val="0084233B"/>
    <w:rsid w:val="008424FD"/>
    <w:rsid w:val="0084250D"/>
    <w:rsid w:val="00842513"/>
    <w:rsid w:val="008425BA"/>
    <w:rsid w:val="008425BE"/>
    <w:rsid w:val="00842715"/>
    <w:rsid w:val="008427ED"/>
    <w:rsid w:val="00842835"/>
    <w:rsid w:val="00842ABA"/>
    <w:rsid w:val="00842B85"/>
    <w:rsid w:val="00842C45"/>
    <w:rsid w:val="00842D57"/>
    <w:rsid w:val="00842E02"/>
    <w:rsid w:val="008431E1"/>
    <w:rsid w:val="00843216"/>
    <w:rsid w:val="00843427"/>
    <w:rsid w:val="00843549"/>
    <w:rsid w:val="008435A4"/>
    <w:rsid w:val="0084362B"/>
    <w:rsid w:val="00843791"/>
    <w:rsid w:val="008437F9"/>
    <w:rsid w:val="008438E6"/>
    <w:rsid w:val="00843942"/>
    <w:rsid w:val="00843CC9"/>
    <w:rsid w:val="00843CD2"/>
    <w:rsid w:val="00843D30"/>
    <w:rsid w:val="00843E89"/>
    <w:rsid w:val="00843EBE"/>
    <w:rsid w:val="0084404B"/>
    <w:rsid w:val="0084406F"/>
    <w:rsid w:val="008440FA"/>
    <w:rsid w:val="00844201"/>
    <w:rsid w:val="0084429A"/>
    <w:rsid w:val="008442BA"/>
    <w:rsid w:val="008443AA"/>
    <w:rsid w:val="00844534"/>
    <w:rsid w:val="008445DB"/>
    <w:rsid w:val="0084461B"/>
    <w:rsid w:val="00844A06"/>
    <w:rsid w:val="00844C34"/>
    <w:rsid w:val="00844C7E"/>
    <w:rsid w:val="00844EC4"/>
    <w:rsid w:val="00844EFE"/>
    <w:rsid w:val="00844F4A"/>
    <w:rsid w:val="0084502B"/>
    <w:rsid w:val="0084515F"/>
    <w:rsid w:val="00845198"/>
    <w:rsid w:val="00845249"/>
    <w:rsid w:val="008452EB"/>
    <w:rsid w:val="008453AF"/>
    <w:rsid w:val="008454FA"/>
    <w:rsid w:val="00845502"/>
    <w:rsid w:val="0084553C"/>
    <w:rsid w:val="00845614"/>
    <w:rsid w:val="008459B5"/>
    <w:rsid w:val="00845D9A"/>
    <w:rsid w:val="00845E1E"/>
    <w:rsid w:val="0084608D"/>
    <w:rsid w:val="0084610D"/>
    <w:rsid w:val="0084614B"/>
    <w:rsid w:val="00846195"/>
    <w:rsid w:val="00846379"/>
    <w:rsid w:val="00846456"/>
    <w:rsid w:val="008464E1"/>
    <w:rsid w:val="008464F5"/>
    <w:rsid w:val="00846568"/>
    <w:rsid w:val="00846767"/>
    <w:rsid w:val="008467A1"/>
    <w:rsid w:val="008467D4"/>
    <w:rsid w:val="0084681C"/>
    <w:rsid w:val="00846837"/>
    <w:rsid w:val="00846845"/>
    <w:rsid w:val="008468BA"/>
    <w:rsid w:val="00846A47"/>
    <w:rsid w:val="00846A87"/>
    <w:rsid w:val="00846ACC"/>
    <w:rsid w:val="00846C38"/>
    <w:rsid w:val="00846C82"/>
    <w:rsid w:val="00846D3E"/>
    <w:rsid w:val="00846F75"/>
    <w:rsid w:val="00846FB9"/>
    <w:rsid w:val="00847261"/>
    <w:rsid w:val="00847306"/>
    <w:rsid w:val="0084730E"/>
    <w:rsid w:val="0084737D"/>
    <w:rsid w:val="00847764"/>
    <w:rsid w:val="008477DF"/>
    <w:rsid w:val="00847874"/>
    <w:rsid w:val="008478DF"/>
    <w:rsid w:val="0084793C"/>
    <w:rsid w:val="00847A04"/>
    <w:rsid w:val="00847ADD"/>
    <w:rsid w:val="00847B82"/>
    <w:rsid w:val="00847B98"/>
    <w:rsid w:val="00847C11"/>
    <w:rsid w:val="00847D25"/>
    <w:rsid w:val="00847D50"/>
    <w:rsid w:val="00847D82"/>
    <w:rsid w:val="00847F88"/>
    <w:rsid w:val="0084BF62"/>
    <w:rsid w:val="00850186"/>
    <w:rsid w:val="00850193"/>
    <w:rsid w:val="0085037C"/>
    <w:rsid w:val="00850417"/>
    <w:rsid w:val="0085063E"/>
    <w:rsid w:val="008507A3"/>
    <w:rsid w:val="008507B0"/>
    <w:rsid w:val="008508D9"/>
    <w:rsid w:val="00850910"/>
    <w:rsid w:val="00850CC5"/>
    <w:rsid w:val="00850D8A"/>
    <w:rsid w:val="00850E5D"/>
    <w:rsid w:val="00850EAF"/>
    <w:rsid w:val="00850F4A"/>
    <w:rsid w:val="00850FA9"/>
    <w:rsid w:val="00850FDD"/>
    <w:rsid w:val="00851106"/>
    <w:rsid w:val="008514EE"/>
    <w:rsid w:val="008517AA"/>
    <w:rsid w:val="008518A2"/>
    <w:rsid w:val="008518C3"/>
    <w:rsid w:val="00851A33"/>
    <w:rsid w:val="00851C18"/>
    <w:rsid w:val="00851C19"/>
    <w:rsid w:val="00851D02"/>
    <w:rsid w:val="00851DA0"/>
    <w:rsid w:val="00851DB8"/>
    <w:rsid w:val="00851DFB"/>
    <w:rsid w:val="00851E17"/>
    <w:rsid w:val="00851E75"/>
    <w:rsid w:val="008520AA"/>
    <w:rsid w:val="0085212D"/>
    <w:rsid w:val="00852278"/>
    <w:rsid w:val="00852300"/>
    <w:rsid w:val="008523BD"/>
    <w:rsid w:val="00852747"/>
    <w:rsid w:val="0085279E"/>
    <w:rsid w:val="00852A91"/>
    <w:rsid w:val="00852AD9"/>
    <w:rsid w:val="00852B17"/>
    <w:rsid w:val="00852BE6"/>
    <w:rsid w:val="00852DC5"/>
    <w:rsid w:val="00852EF0"/>
    <w:rsid w:val="008530C1"/>
    <w:rsid w:val="00853157"/>
    <w:rsid w:val="00853265"/>
    <w:rsid w:val="00853363"/>
    <w:rsid w:val="008533CB"/>
    <w:rsid w:val="008535FA"/>
    <w:rsid w:val="00853777"/>
    <w:rsid w:val="008538E5"/>
    <w:rsid w:val="008539E5"/>
    <w:rsid w:val="00853C23"/>
    <w:rsid w:val="00853C71"/>
    <w:rsid w:val="00853C8C"/>
    <w:rsid w:val="00853CC4"/>
    <w:rsid w:val="00853CDC"/>
    <w:rsid w:val="00853EA2"/>
    <w:rsid w:val="00853FE3"/>
    <w:rsid w:val="008540A0"/>
    <w:rsid w:val="008540A1"/>
    <w:rsid w:val="008541F1"/>
    <w:rsid w:val="008542FB"/>
    <w:rsid w:val="008545B5"/>
    <w:rsid w:val="008547B6"/>
    <w:rsid w:val="0085486D"/>
    <w:rsid w:val="0085498F"/>
    <w:rsid w:val="008549ED"/>
    <w:rsid w:val="00854B93"/>
    <w:rsid w:val="00854D44"/>
    <w:rsid w:val="00854D4C"/>
    <w:rsid w:val="00854DCB"/>
    <w:rsid w:val="00854E34"/>
    <w:rsid w:val="00854FCD"/>
    <w:rsid w:val="00854FFB"/>
    <w:rsid w:val="008552C3"/>
    <w:rsid w:val="008552EA"/>
    <w:rsid w:val="00855361"/>
    <w:rsid w:val="00855653"/>
    <w:rsid w:val="008556EC"/>
    <w:rsid w:val="008557A3"/>
    <w:rsid w:val="0085584C"/>
    <w:rsid w:val="008559D0"/>
    <w:rsid w:val="00855A1B"/>
    <w:rsid w:val="00855BBE"/>
    <w:rsid w:val="00855C72"/>
    <w:rsid w:val="00855DAF"/>
    <w:rsid w:val="00855DFC"/>
    <w:rsid w:val="00855EC5"/>
    <w:rsid w:val="00855FC1"/>
    <w:rsid w:val="00855FEC"/>
    <w:rsid w:val="008560A5"/>
    <w:rsid w:val="008560FF"/>
    <w:rsid w:val="00856273"/>
    <w:rsid w:val="008562FB"/>
    <w:rsid w:val="008563BD"/>
    <w:rsid w:val="0085642A"/>
    <w:rsid w:val="008564C9"/>
    <w:rsid w:val="00856654"/>
    <w:rsid w:val="0085670F"/>
    <w:rsid w:val="00856828"/>
    <w:rsid w:val="00856A64"/>
    <w:rsid w:val="00856D31"/>
    <w:rsid w:val="00856FA8"/>
    <w:rsid w:val="00856FDF"/>
    <w:rsid w:val="008571C1"/>
    <w:rsid w:val="00857251"/>
    <w:rsid w:val="00857272"/>
    <w:rsid w:val="00857329"/>
    <w:rsid w:val="008573C9"/>
    <w:rsid w:val="008573E3"/>
    <w:rsid w:val="0085764E"/>
    <w:rsid w:val="00857653"/>
    <w:rsid w:val="00857771"/>
    <w:rsid w:val="0085789F"/>
    <w:rsid w:val="008578E4"/>
    <w:rsid w:val="0085791C"/>
    <w:rsid w:val="008579C7"/>
    <w:rsid w:val="008579D5"/>
    <w:rsid w:val="00857B10"/>
    <w:rsid w:val="00857B53"/>
    <w:rsid w:val="00857C39"/>
    <w:rsid w:val="00857D75"/>
    <w:rsid w:val="00857DA7"/>
    <w:rsid w:val="00857DB7"/>
    <w:rsid w:val="00857F20"/>
    <w:rsid w:val="00860023"/>
    <w:rsid w:val="008600FF"/>
    <w:rsid w:val="008603A0"/>
    <w:rsid w:val="008603D6"/>
    <w:rsid w:val="008603EE"/>
    <w:rsid w:val="00860493"/>
    <w:rsid w:val="008604F7"/>
    <w:rsid w:val="00860530"/>
    <w:rsid w:val="00860552"/>
    <w:rsid w:val="008606C0"/>
    <w:rsid w:val="00860769"/>
    <w:rsid w:val="00860937"/>
    <w:rsid w:val="00860973"/>
    <w:rsid w:val="00860987"/>
    <w:rsid w:val="00860D75"/>
    <w:rsid w:val="00860E1D"/>
    <w:rsid w:val="008610FA"/>
    <w:rsid w:val="008612F2"/>
    <w:rsid w:val="008614A0"/>
    <w:rsid w:val="008614C8"/>
    <w:rsid w:val="00861620"/>
    <w:rsid w:val="008617B8"/>
    <w:rsid w:val="0086199F"/>
    <w:rsid w:val="00861A15"/>
    <w:rsid w:val="00861B4F"/>
    <w:rsid w:val="00861B9E"/>
    <w:rsid w:val="00861BFA"/>
    <w:rsid w:val="00861F47"/>
    <w:rsid w:val="0086205C"/>
    <w:rsid w:val="0086214E"/>
    <w:rsid w:val="008624D8"/>
    <w:rsid w:val="008624F2"/>
    <w:rsid w:val="008624F5"/>
    <w:rsid w:val="008624FE"/>
    <w:rsid w:val="0086262F"/>
    <w:rsid w:val="0086267D"/>
    <w:rsid w:val="0086269B"/>
    <w:rsid w:val="008626F4"/>
    <w:rsid w:val="0086285F"/>
    <w:rsid w:val="008628F6"/>
    <w:rsid w:val="00862988"/>
    <w:rsid w:val="008629B9"/>
    <w:rsid w:val="00862AF2"/>
    <w:rsid w:val="00862C77"/>
    <w:rsid w:val="00863010"/>
    <w:rsid w:val="00863050"/>
    <w:rsid w:val="00863314"/>
    <w:rsid w:val="0086339A"/>
    <w:rsid w:val="008633A2"/>
    <w:rsid w:val="008633A4"/>
    <w:rsid w:val="0086363C"/>
    <w:rsid w:val="00863743"/>
    <w:rsid w:val="0086377D"/>
    <w:rsid w:val="008637D7"/>
    <w:rsid w:val="00863848"/>
    <w:rsid w:val="008638D7"/>
    <w:rsid w:val="00863976"/>
    <w:rsid w:val="0086398F"/>
    <w:rsid w:val="00863FD0"/>
    <w:rsid w:val="008642F4"/>
    <w:rsid w:val="008645DE"/>
    <w:rsid w:val="0086488B"/>
    <w:rsid w:val="00864907"/>
    <w:rsid w:val="008649B9"/>
    <w:rsid w:val="008649EC"/>
    <w:rsid w:val="00864A64"/>
    <w:rsid w:val="00864B2E"/>
    <w:rsid w:val="00864C9A"/>
    <w:rsid w:val="00864D4E"/>
    <w:rsid w:val="00864D78"/>
    <w:rsid w:val="00865033"/>
    <w:rsid w:val="00865037"/>
    <w:rsid w:val="008650AE"/>
    <w:rsid w:val="0086519F"/>
    <w:rsid w:val="00865561"/>
    <w:rsid w:val="008655F9"/>
    <w:rsid w:val="008656E3"/>
    <w:rsid w:val="008657A4"/>
    <w:rsid w:val="0086583F"/>
    <w:rsid w:val="0086589B"/>
    <w:rsid w:val="00865907"/>
    <w:rsid w:val="00865B13"/>
    <w:rsid w:val="00865D38"/>
    <w:rsid w:val="00865E79"/>
    <w:rsid w:val="0086608B"/>
    <w:rsid w:val="008660EB"/>
    <w:rsid w:val="00866229"/>
    <w:rsid w:val="0086635C"/>
    <w:rsid w:val="008664C6"/>
    <w:rsid w:val="00866682"/>
    <w:rsid w:val="008667C2"/>
    <w:rsid w:val="008667E1"/>
    <w:rsid w:val="0086693A"/>
    <w:rsid w:val="008669AA"/>
    <w:rsid w:val="00866AC5"/>
    <w:rsid w:val="00866B95"/>
    <w:rsid w:val="00866C22"/>
    <w:rsid w:val="00866E07"/>
    <w:rsid w:val="00866FC9"/>
    <w:rsid w:val="008671CD"/>
    <w:rsid w:val="008672E4"/>
    <w:rsid w:val="00867429"/>
    <w:rsid w:val="0086749F"/>
    <w:rsid w:val="0086778A"/>
    <w:rsid w:val="008678DD"/>
    <w:rsid w:val="00867A65"/>
    <w:rsid w:val="00867B18"/>
    <w:rsid w:val="00867B2F"/>
    <w:rsid w:val="00867DDF"/>
    <w:rsid w:val="00867FCE"/>
    <w:rsid w:val="008700FE"/>
    <w:rsid w:val="008701BD"/>
    <w:rsid w:val="008701D3"/>
    <w:rsid w:val="008702E0"/>
    <w:rsid w:val="00870354"/>
    <w:rsid w:val="008703D1"/>
    <w:rsid w:val="008705D7"/>
    <w:rsid w:val="00870753"/>
    <w:rsid w:val="0087087D"/>
    <w:rsid w:val="0087094C"/>
    <w:rsid w:val="00870987"/>
    <w:rsid w:val="00870AB3"/>
    <w:rsid w:val="00870BCC"/>
    <w:rsid w:val="00870CED"/>
    <w:rsid w:val="00870D44"/>
    <w:rsid w:val="00870FF0"/>
    <w:rsid w:val="008711E1"/>
    <w:rsid w:val="0087124E"/>
    <w:rsid w:val="0087125B"/>
    <w:rsid w:val="0087161C"/>
    <w:rsid w:val="0087161E"/>
    <w:rsid w:val="00871655"/>
    <w:rsid w:val="008716D1"/>
    <w:rsid w:val="008717AE"/>
    <w:rsid w:val="008718CD"/>
    <w:rsid w:val="008719D0"/>
    <w:rsid w:val="008719E2"/>
    <w:rsid w:val="008719F6"/>
    <w:rsid w:val="00871A59"/>
    <w:rsid w:val="00871A5E"/>
    <w:rsid w:val="00871AD0"/>
    <w:rsid w:val="00871BB2"/>
    <w:rsid w:val="00871E30"/>
    <w:rsid w:val="00871EFB"/>
    <w:rsid w:val="0087249A"/>
    <w:rsid w:val="00872696"/>
    <w:rsid w:val="008727CD"/>
    <w:rsid w:val="0087280D"/>
    <w:rsid w:val="00872840"/>
    <w:rsid w:val="00872857"/>
    <w:rsid w:val="00872973"/>
    <w:rsid w:val="00872A79"/>
    <w:rsid w:val="00872C93"/>
    <w:rsid w:val="00872CBD"/>
    <w:rsid w:val="00872DA4"/>
    <w:rsid w:val="00872EB8"/>
    <w:rsid w:val="00872F0C"/>
    <w:rsid w:val="00872F45"/>
    <w:rsid w:val="00873120"/>
    <w:rsid w:val="00873224"/>
    <w:rsid w:val="008735FD"/>
    <w:rsid w:val="008736F8"/>
    <w:rsid w:val="00873709"/>
    <w:rsid w:val="00873742"/>
    <w:rsid w:val="00873858"/>
    <w:rsid w:val="00873876"/>
    <w:rsid w:val="008738ED"/>
    <w:rsid w:val="008739BA"/>
    <w:rsid w:val="00873A87"/>
    <w:rsid w:val="00873ABB"/>
    <w:rsid w:val="00873D45"/>
    <w:rsid w:val="00873D76"/>
    <w:rsid w:val="00873E3B"/>
    <w:rsid w:val="0087400C"/>
    <w:rsid w:val="0087408C"/>
    <w:rsid w:val="00874124"/>
    <w:rsid w:val="00874307"/>
    <w:rsid w:val="008743AA"/>
    <w:rsid w:val="00874566"/>
    <w:rsid w:val="008747D5"/>
    <w:rsid w:val="008748AC"/>
    <w:rsid w:val="0087498D"/>
    <w:rsid w:val="00874A41"/>
    <w:rsid w:val="00874A6A"/>
    <w:rsid w:val="00874AD8"/>
    <w:rsid w:val="00874B19"/>
    <w:rsid w:val="00874DAE"/>
    <w:rsid w:val="00874DF0"/>
    <w:rsid w:val="00874FA6"/>
    <w:rsid w:val="00875046"/>
    <w:rsid w:val="00875118"/>
    <w:rsid w:val="008751F8"/>
    <w:rsid w:val="008753ED"/>
    <w:rsid w:val="0087565A"/>
    <w:rsid w:val="00875698"/>
    <w:rsid w:val="008757CC"/>
    <w:rsid w:val="00875813"/>
    <w:rsid w:val="00875833"/>
    <w:rsid w:val="008758F9"/>
    <w:rsid w:val="00875904"/>
    <w:rsid w:val="00875A94"/>
    <w:rsid w:val="00875AE3"/>
    <w:rsid w:val="00875B14"/>
    <w:rsid w:val="00875C2E"/>
    <w:rsid w:val="00875D1C"/>
    <w:rsid w:val="00875ECA"/>
    <w:rsid w:val="00875F61"/>
    <w:rsid w:val="0087607F"/>
    <w:rsid w:val="00876148"/>
    <w:rsid w:val="008762E9"/>
    <w:rsid w:val="008763B5"/>
    <w:rsid w:val="008763BD"/>
    <w:rsid w:val="00876467"/>
    <w:rsid w:val="0087678C"/>
    <w:rsid w:val="0087686C"/>
    <w:rsid w:val="008768B4"/>
    <w:rsid w:val="00876B71"/>
    <w:rsid w:val="00876C42"/>
    <w:rsid w:val="00876CB1"/>
    <w:rsid w:val="00876E08"/>
    <w:rsid w:val="00876EE7"/>
    <w:rsid w:val="00876F05"/>
    <w:rsid w:val="00876F79"/>
    <w:rsid w:val="008770C7"/>
    <w:rsid w:val="008771B5"/>
    <w:rsid w:val="008772DF"/>
    <w:rsid w:val="008773AF"/>
    <w:rsid w:val="0087760E"/>
    <w:rsid w:val="00877618"/>
    <w:rsid w:val="00877746"/>
    <w:rsid w:val="00877BBC"/>
    <w:rsid w:val="00877CE3"/>
    <w:rsid w:val="00877DAE"/>
    <w:rsid w:val="00877EB8"/>
    <w:rsid w:val="00880060"/>
    <w:rsid w:val="00880171"/>
    <w:rsid w:val="00880345"/>
    <w:rsid w:val="0088035A"/>
    <w:rsid w:val="008803A1"/>
    <w:rsid w:val="0088045F"/>
    <w:rsid w:val="0088046C"/>
    <w:rsid w:val="008806A8"/>
    <w:rsid w:val="008806C6"/>
    <w:rsid w:val="0088099F"/>
    <w:rsid w:val="00880EF2"/>
    <w:rsid w:val="00880F7B"/>
    <w:rsid w:val="008810EC"/>
    <w:rsid w:val="008811C1"/>
    <w:rsid w:val="008811E6"/>
    <w:rsid w:val="008812D9"/>
    <w:rsid w:val="0088146E"/>
    <w:rsid w:val="0088151C"/>
    <w:rsid w:val="00881572"/>
    <w:rsid w:val="008815B6"/>
    <w:rsid w:val="00881677"/>
    <w:rsid w:val="0088190B"/>
    <w:rsid w:val="00881ACA"/>
    <w:rsid w:val="00881AEB"/>
    <w:rsid w:val="00881AF8"/>
    <w:rsid w:val="00881C02"/>
    <w:rsid w:val="00881C2B"/>
    <w:rsid w:val="00881CFD"/>
    <w:rsid w:val="00881DA4"/>
    <w:rsid w:val="00881E07"/>
    <w:rsid w:val="00881F8A"/>
    <w:rsid w:val="00881FBA"/>
    <w:rsid w:val="008820BD"/>
    <w:rsid w:val="008821BC"/>
    <w:rsid w:val="0088229A"/>
    <w:rsid w:val="00882540"/>
    <w:rsid w:val="008825C8"/>
    <w:rsid w:val="0088292E"/>
    <w:rsid w:val="008829C2"/>
    <w:rsid w:val="00882B01"/>
    <w:rsid w:val="00882C60"/>
    <w:rsid w:val="00882CEA"/>
    <w:rsid w:val="00882DC3"/>
    <w:rsid w:val="00882F2E"/>
    <w:rsid w:val="00882FEF"/>
    <w:rsid w:val="0088307E"/>
    <w:rsid w:val="008830CA"/>
    <w:rsid w:val="00883177"/>
    <w:rsid w:val="00883297"/>
    <w:rsid w:val="00883442"/>
    <w:rsid w:val="008836D3"/>
    <w:rsid w:val="0088370C"/>
    <w:rsid w:val="0088379A"/>
    <w:rsid w:val="00883891"/>
    <w:rsid w:val="00883BA9"/>
    <w:rsid w:val="00883FA2"/>
    <w:rsid w:val="008840D5"/>
    <w:rsid w:val="00884158"/>
    <w:rsid w:val="008843CE"/>
    <w:rsid w:val="00884420"/>
    <w:rsid w:val="00884558"/>
    <w:rsid w:val="008846C7"/>
    <w:rsid w:val="008846E5"/>
    <w:rsid w:val="0088481E"/>
    <w:rsid w:val="00884906"/>
    <w:rsid w:val="0088495C"/>
    <w:rsid w:val="00884AE3"/>
    <w:rsid w:val="00884B03"/>
    <w:rsid w:val="00884D69"/>
    <w:rsid w:val="00884ECE"/>
    <w:rsid w:val="00884F5F"/>
    <w:rsid w:val="00885041"/>
    <w:rsid w:val="0088504E"/>
    <w:rsid w:val="008850BE"/>
    <w:rsid w:val="00885153"/>
    <w:rsid w:val="008851E3"/>
    <w:rsid w:val="008853B5"/>
    <w:rsid w:val="00885526"/>
    <w:rsid w:val="008855E8"/>
    <w:rsid w:val="00885697"/>
    <w:rsid w:val="008856F0"/>
    <w:rsid w:val="0088580E"/>
    <w:rsid w:val="0088586B"/>
    <w:rsid w:val="00885B42"/>
    <w:rsid w:val="00885B6C"/>
    <w:rsid w:val="00885BDF"/>
    <w:rsid w:val="00885C00"/>
    <w:rsid w:val="00885C06"/>
    <w:rsid w:val="00885C60"/>
    <w:rsid w:val="00885ED6"/>
    <w:rsid w:val="00885F7E"/>
    <w:rsid w:val="00885F9E"/>
    <w:rsid w:val="00885FBF"/>
    <w:rsid w:val="0088602E"/>
    <w:rsid w:val="008862A0"/>
    <w:rsid w:val="008862AD"/>
    <w:rsid w:val="008865C4"/>
    <w:rsid w:val="0088673F"/>
    <w:rsid w:val="00886867"/>
    <w:rsid w:val="008868F6"/>
    <w:rsid w:val="00886937"/>
    <w:rsid w:val="00886947"/>
    <w:rsid w:val="00886B1D"/>
    <w:rsid w:val="00886BE6"/>
    <w:rsid w:val="00886E85"/>
    <w:rsid w:val="00886F45"/>
    <w:rsid w:val="00886F96"/>
    <w:rsid w:val="00886FDE"/>
    <w:rsid w:val="00887274"/>
    <w:rsid w:val="008872E9"/>
    <w:rsid w:val="00887327"/>
    <w:rsid w:val="008873A4"/>
    <w:rsid w:val="00887422"/>
    <w:rsid w:val="008874CE"/>
    <w:rsid w:val="008876F7"/>
    <w:rsid w:val="00887783"/>
    <w:rsid w:val="0088785D"/>
    <w:rsid w:val="008878C1"/>
    <w:rsid w:val="008878D5"/>
    <w:rsid w:val="00887AE2"/>
    <w:rsid w:val="00887E02"/>
    <w:rsid w:val="00887E49"/>
    <w:rsid w:val="00887EEF"/>
    <w:rsid w:val="00890046"/>
    <w:rsid w:val="00890126"/>
    <w:rsid w:val="008902D8"/>
    <w:rsid w:val="0089033D"/>
    <w:rsid w:val="008903DA"/>
    <w:rsid w:val="008906BE"/>
    <w:rsid w:val="0089073B"/>
    <w:rsid w:val="00890A70"/>
    <w:rsid w:val="00890A85"/>
    <w:rsid w:val="00890B5C"/>
    <w:rsid w:val="00890F27"/>
    <w:rsid w:val="008910A4"/>
    <w:rsid w:val="008910AF"/>
    <w:rsid w:val="00891150"/>
    <w:rsid w:val="00891257"/>
    <w:rsid w:val="008912AE"/>
    <w:rsid w:val="008913A9"/>
    <w:rsid w:val="00891478"/>
    <w:rsid w:val="008915AD"/>
    <w:rsid w:val="0089162F"/>
    <w:rsid w:val="008916D1"/>
    <w:rsid w:val="008916DB"/>
    <w:rsid w:val="00891A03"/>
    <w:rsid w:val="00891A78"/>
    <w:rsid w:val="00891B27"/>
    <w:rsid w:val="00891B5E"/>
    <w:rsid w:val="008920AA"/>
    <w:rsid w:val="0089219A"/>
    <w:rsid w:val="008922CB"/>
    <w:rsid w:val="00892381"/>
    <w:rsid w:val="008924CA"/>
    <w:rsid w:val="0089250F"/>
    <w:rsid w:val="00892622"/>
    <w:rsid w:val="008926FC"/>
    <w:rsid w:val="008927D2"/>
    <w:rsid w:val="008927FB"/>
    <w:rsid w:val="00892953"/>
    <w:rsid w:val="008929AA"/>
    <w:rsid w:val="00892A85"/>
    <w:rsid w:val="00892B4E"/>
    <w:rsid w:val="00892CFB"/>
    <w:rsid w:val="00892F3F"/>
    <w:rsid w:val="00892FBB"/>
    <w:rsid w:val="00892FDC"/>
    <w:rsid w:val="0089314C"/>
    <w:rsid w:val="008932DB"/>
    <w:rsid w:val="0089332F"/>
    <w:rsid w:val="008934F1"/>
    <w:rsid w:val="00893652"/>
    <w:rsid w:val="0089376A"/>
    <w:rsid w:val="0089378E"/>
    <w:rsid w:val="00893885"/>
    <w:rsid w:val="008939AA"/>
    <w:rsid w:val="00893B2F"/>
    <w:rsid w:val="00893B63"/>
    <w:rsid w:val="00893B7D"/>
    <w:rsid w:val="00893D71"/>
    <w:rsid w:val="00893F1C"/>
    <w:rsid w:val="00893F33"/>
    <w:rsid w:val="00893F4E"/>
    <w:rsid w:val="00893FB9"/>
    <w:rsid w:val="0089401D"/>
    <w:rsid w:val="00894214"/>
    <w:rsid w:val="0089454B"/>
    <w:rsid w:val="00894580"/>
    <w:rsid w:val="00894609"/>
    <w:rsid w:val="00894836"/>
    <w:rsid w:val="00894944"/>
    <w:rsid w:val="00894970"/>
    <w:rsid w:val="00894996"/>
    <w:rsid w:val="00894A06"/>
    <w:rsid w:val="00894B42"/>
    <w:rsid w:val="00894BC3"/>
    <w:rsid w:val="00894BEA"/>
    <w:rsid w:val="00894C4A"/>
    <w:rsid w:val="00894F92"/>
    <w:rsid w:val="00894FA2"/>
    <w:rsid w:val="008951B5"/>
    <w:rsid w:val="0089530E"/>
    <w:rsid w:val="008954D8"/>
    <w:rsid w:val="008955CC"/>
    <w:rsid w:val="008956BD"/>
    <w:rsid w:val="0089597E"/>
    <w:rsid w:val="00895A12"/>
    <w:rsid w:val="00895E3E"/>
    <w:rsid w:val="00895E63"/>
    <w:rsid w:val="00895EDD"/>
    <w:rsid w:val="00895F96"/>
    <w:rsid w:val="008960AC"/>
    <w:rsid w:val="0089621F"/>
    <w:rsid w:val="00896227"/>
    <w:rsid w:val="0089631B"/>
    <w:rsid w:val="008965BB"/>
    <w:rsid w:val="0089677E"/>
    <w:rsid w:val="0089680F"/>
    <w:rsid w:val="00896851"/>
    <w:rsid w:val="008968BE"/>
    <w:rsid w:val="008969A7"/>
    <w:rsid w:val="00896AF5"/>
    <w:rsid w:val="00896B78"/>
    <w:rsid w:val="00896C4B"/>
    <w:rsid w:val="00896C57"/>
    <w:rsid w:val="00896FF1"/>
    <w:rsid w:val="00897109"/>
    <w:rsid w:val="008973A4"/>
    <w:rsid w:val="008973CE"/>
    <w:rsid w:val="008975A9"/>
    <w:rsid w:val="008975AC"/>
    <w:rsid w:val="00897666"/>
    <w:rsid w:val="008976AC"/>
    <w:rsid w:val="00897823"/>
    <w:rsid w:val="00897937"/>
    <w:rsid w:val="008979C3"/>
    <w:rsid w:val="008979FA"/>
    <w:rsid w:val="00897A24"/>
    <w:rsid w:val="00897C1A"/>
    <w:rsid w:val="00897DE0"/>
    <w:rsid w:val="00897EA2"/>
    <w:rsid w:val="00897F8A"/>
    <w:rsid w:val="00897FB8"/>
    <w:rsid w:val="008A02DC"/>
    <w:rsid w:val="008A0407"/>
    <w:rsid w:val="008A0433"/>
    <w:rsid w:val="008A046F"/>
    <w:rsid w:val="008A0710"/>
    <w:rsid w:val="008A0869"/>
    <w:rsid w:val="008A09FD"/>
    <w:rsid w:val="008A0B05"/>
    <w:rsid w:val="008A0E17"/>
    <w:rsid w:val="008A0EA2"/>
    <w:rsid w:val="008A0F28"/>
    <w:rsid w:val="008A0F91"/>
    <w:rsid w:val="008A103B"/>
    <w:rsid w:val="008A10EE"/>
    <w:rsid w:val="008A1208"/>
    <w:rsid w:val="008A133D"/>
    <w:rsid w:val="008A1404"/>
    <w:rsid w:val="008A14EB"/>
    <w:rsid w:val="008A1615"/>
    <w:rsid w:val="008A1651"/>
    <w:rsid w:val="008A16A4"/>
    <w:rsid w:val="008A1728"/>
    <w:rsid w:val="008A17BA"/>
    <w:rsid w:val="008A1864"/>
    <w:rsid w:val="008A1A32"/>
    <w:rsid w:val="008A1AB9"/>
    <w:rsid w:val="008A1BE3"/>
    <w:rsid w:val="008A1D65"/>
    <w:rsid w:val="008A1D7C"/>
    <w:rsid w:val="008A1E45"/>
    <w:rsid w:val="008A1E57"/>
    <w:rsid w:val="008A1F32"/>
    <w:rsid w:val="008A1F58"/>
    <w:rsid w:val="008A1FB2"/>
    <w:rsid w:val="008A1FBF"/>
    <w:rsid w:val="008A221C"/>
    <w:rsid w:val="008A2706"/>
    <w:rsid w:val="008A27F3"/>
    <w:rsid w:val="008A29A3"/>
    <w:rsid w:val="008A29D4"/>
    <w:rsid w:val="008A2C01"/>
    <w:rsid w:val="008A2FAB"/>
    <w:rsid w:val="008A3064"/>
    <w:rsid w:val="008A3157"/>
    <w:rsid w:val="008A318C"/>
    <w:rsid w:val="008A31EF"/>
    <w:rsid w:val="008A3390"/>
    <w:rsid w:val="008A3401"/>
    <w:rsid w:val="008A343C"/>
    <w:rsid w:val="008A34DB"/>
    <w:rsid w:val="008A38BD"/>
    <w:rsid w:val="008A3A83"/>
    <w:rsid w:val="008A3B66"/>
    <w:rsid w:val="008A3E22"/>
    <w:rsid w:val="008A3E24"/>
    <w:rsid w:val="008A3E56"/>
    <w:rsid w:val="008A3F05"/>
    <w:rsid w:val="008A3FFB"/>
    <w:rsid w:val="008A4127"/>
    <w:rsid w:val="008A414C"/>
    <w:rsid w:val="008A41B0"/>
    <w:rsid w:val="008A42A6"/>
    <w:rsid w:val="008A4559"/>
    <w:rsid w:val="008A4570"/>
    <w:rsid w:val="008A4753"/>
    <w:rsid w:val="008A4798"/>
    <w:rsid w:val="008A4925"/>
    <w:rsid w:val="008A49EC"/>
    <w:rsid w:val="008A4B94"/>
    <w:rsid w:val="008A4CEE"/>
    <w:rsid w:val="008A4D73"/>
    <w:rsid w:val="008A4DA2"/>
    <w:rsid w:val="008A4ED0"/>
    <w:rsid w:val="008A4ED4"/>
    <w:rsid w:val="008A4F8C"/>
    <w:rsid w:val="008A5374"/>
    <w:rsid w:val="008A5646"/>
    <w:rsid w:val="008A580F"/>
    <w:rsid w:val="008A59D7"/>
    <w:rsid w:val="008A5AA4"/>
    <w:rsid w:val="008A5AD6"/>
    <w:rsid w:val="008A5B8D"/>
    <w:rsid w:val="008A5BFB"/>
    <w:rsid w:val="008A5E8F"/>
    <w:rsid w:val="008A5FAC"/>
    <w:rsid w:val="008A6011"/>
    <w:rsid w:val="008A6059"/>
    <w:rsid w:val="008A6112"/>
    <w:rsid w:val="008A6129"/>
    <w:rsid w:val="008A62D7"/>
    <w:rsid w:val="008A650A"/>
    <w:rsid w:val="008A6631"/>
    <w:rsid w:val="008A678E"/>
    <w:rsid w:val="008A69A0"/>
    <w:rsid w:val="008A6A42"/>
    <w:rsid w:val="008A6AA6"/>
    <w:rsid w:val="008A6B0F"/>
    <w:rsid w:val="008A6B1B"/>
    <w:rsid w:val="008A6C41"/>
    <w:rsid w:val="008A6D26"/>
    <w:rsid w:val="008A6D75"/>
    <w:rsid w:val="008A6DA0"/>
    <w:rsid w:val="008A6DA8"/>
    <w:rsid w:val="008A701C"/>
    <w:rsid w:val="008A7124"/>
    <w:rsid w:val="008A7183"/>
    <w:rsid w:val="008A72E3"/>
    <w:rsid w:val="008A7369"/>
    <w:rsid w:val="008A7431"/>
    <w:rsid w:val="008A7448"/>
    <w:rsid w:val="008A764B"/>
    <w:rsid w:val="008A7806"/>
    <w:rsid w:val="008A7A8D"/>
    <w:rsid w:val="008A7BA8"/>
    <w:rsid w:val="008A7BBF"/>
    <w:rsid w:val="008A7BDB"/>
    <w:rsid w:val="008A7BFB"/>
    <w:rsid w:val="008A7C41"/>
    <w:rsid w:val="008A7C66"/>
    <w:rsid w:val="008A7D96"/>
    <w:rsid w:val="008A7F84"/>
    <w:rsid w:val="008B00AD"/>
    <w:rsid w:val="008B00DE"/>
    <w:rsid w:val="008B00E6"/>
    <w:rsid w:val="008B012A"/>
    <w:rsid w:val="008B04B2"/>
    <w:rsid w:val="008B0559"/>
    <w:rsid w:val="008B0614"/>
    <w:rsid w:val="008B0687"/>
    <w:rsid w:val="008B08B1"/>
    <w:rsid w:val="008B0AC9"/>
    <w:rsid w:val="008B0BA9"/>
    <w:rsid w:val="008B0C47"/>
    <w:rsid w:val="008B0C87"/>
    <w:rsid w:val="008B0D3E"/>
    <w:rsid w:val="008B0D7D"/>
    <w:rsid w:val="008B0F2D"/>
    <w:rsid w:val="008B11C9"/>
    <w:rsid w:val="008B1275"/>
    <w:rsid w:val="008B1340"/>
    <w:rsid w:val="008B1398"/>
    <w:rsid w:val="008B13F6"/>
    <w:rsid w:val="008B1525"/>
    <w:rsid w:val="008B15F5"/>
    <w:rsid w:val="008B160E"/>
    <w:rsid w:val="008B177E"/>
    <w:rsid w:val="008B1794"/>
    <w:rsid w:val="008B18E6"/>
    <w:rsid w:val="008B1954"/>
    <w:rsid w:val="008B1ADC"/>
    <w:rsid w:val="008B1BCF"/>
    <w:rsid w:val="008B1C96"/>
    <w:rsid w:val="008B1D64"/>
    <w:rsid w:val="008B1DD8"/>
    <w:rsid w:val="008B1E6B"/>
    <w:rsid w:val="008B1EBC"/>
    <w:rsid w:val="008B1EF7"/>
    <w:rsid w:val="008B1F27"/>
    <w:rsid w:val="008B1F7D"/>
    <w:rsid w:val="008B209E"/>
    <w:rsid w:val="008B214F"/>
    <w:rsid w:val="008B2479"/>
    <w:rsid w:val="008B251C"/>
    <w:rsid w:val="008B25D0"/>
    <w:rsid w:val="008B27FD"/>
    <w:rsid w:val="008B2860"/>
    <w:rsid w:val="008B2952"/>
    <w:rsid w:val="008B2B7A"/>
    <w:rsid w:val="008B2C55"/>
    <w:rsid w:val="008B2D3A"/>
    <w:rsid w:val="008B2D82"/>
    <w:rsid w:val="008B2F40"/>
    <w:rsid w:val="008B2F99"/>
    <w:rsid w:val="008B328A"/>
    <w:rsid w:val="008B33B0"/>
    <w:rsid w:val="008B350A"/>
    <w:rsid w:val="008B361B"/>
    <w:rsid w:val="008B3696"/>
    <w:rsid w:val="008B3AD5"/>
    <w:rsid w:val="008B3B05"/>
    <w:rsid w:val="008B3B0C"/>
    <w:rsid w:val="008B3BCC"/>
    <w:rsid w:val="008B3D8B"/>
    <w:rsid w:val="008B3EF6"/>
    <w:rsid w:val="008B4275"/>
    <w:rsid w:val="008B43EF"/>
    <w:rsid w:val="008B4401"/>
    <w:rsid w:val="008B44B3"/>
    <w:rsid w:val="008B4501"/>
    <w:rsid w:val="008B462A"/>
    <w:rsid w:val="008B46AA"/>
    <w:rsid w:val="008B479C"/>
    <w:rsid w:val="008B4818"/>
    <w:rsid w:val="008B49C2"/>
    <w:rsid w:val="008B4B21"/>
    <w:rsid w:val="008B4B74"/>
    <w:rsid w:val="008B4F51"/>
    <w:rsid w:val="008B527C"/>
    <w:rsid w:val="008B53EF"/>
    <w:rsid w:val="008B53FE"/>
    <w:rsid w:val="008B5B4E"/>
    <w:rsid w:val="008B5BD5"/>
    <w:rsid w:val="008B5C84"/>
    <w:rsid w:val="008B5CEC"/>
    <w:rsid w:val="008B5F57"/>
    <w:rsid w:val="008B6045"/>
    <w:rsid w:val="008B618E"/>
    <w:rsid w:val="008B61C6"/>
    <w:rsid w:val="008B6371"/>
    <w:rsid w:val="008B6403"/>
    <w:rsid w:val="008B643E"/>
    <w:rsid w:val="008B647F"/>
    <w:rsid w:val="008B654A"/>
    <w:rsid w:val="008B6568"/>
    <w:rsid w:val="008B67DE"/>
    <w:rsid w:val="008B68BC"/>
    <w:rsid w:val="008B69E4"/>
    <w:rsid w:val="008B6C26"/>
    <w:rsid w:val="008B6CB0"/>
    <w:rsid w:val="008B6DE0"/>
    <w:rsid w:val="008B6F71"/>
    <w:rsid w:val="008B6FA1"/>
    <w:rsid w:val="008B701C"/>
    <w:rsid w:val="008B72FB"/>
    <w:rsid w:val="008B74A1"/>
    <w:rsid w:val="008B75B2"/>
    <w:rsid w:val="008B7654"/>
    <w:rsid w:val="008B76F6"/>
    <w:rsid w:val="008B7797"/>
    <w:rsid w:val="008B797D"/>
    <w:rsid w:val="008B79FD"/>
    <w:rsid w:val="008B7A2A"/>
    <w:rsid w:val="008B7F67"/>
    <w:rsid w:val="008B7FAC"/>
    <w:rsid w:val="008C00E7"/>
    <w:rsid w:val="008C0391"/>
    <w:rsid w:val="008C044F"/>
    <w:rsid w:val="008C0478"/>
    <w:rsid w:val="008C0694"/>
    <w:rsid w:val="008C0760"/>
    <w:rsid w:val="008C07BB"/>
    <w:rsid w:val="008C08CC"/>
    <w:rsid w:val="008C0937"/>
    <w:rsid w:val="008C0A0C"/>
    <w:rsid w:val="008C0C60"/>
    <w:rsid w:val="008C1145"/>
    <w:rsid w:val="008C1361"/>
    <w:rsid w:val="008C13EA"/>
    <w:rsid w:val="008C15DB"/>
    <w:rsid w:val="008C165D"/>
    <w:rsid w:val="008C16CE"/>
    <w:rsid w:val="008C1746"/>
    <w:rsid w:val="008C188D"/>
    <w:rsid w:val="008C188F"/>
    <w:rsid w:val="008C1A96"/>
    <w:rsid w:val="008C1B85"/>
    <w:rsid w:val="008C1CA8"/>
    <w:rsid w:val="008C1D08"/>
    <w:rsid w:val="008C1D4C"/>
    <w:rsid w:val="008C1E67"/>
    <w:rsid w:val="008C1F07"/>
    <w:rsid w:val="008C1F88"/>
    <w:rsid w:val="008C219B"/>
    <w:rsid w:val="008C2217"/>
    <w:rsid w:val="008C2983"/>
    <w:rsid w:val="008C2A04"/>
    <w:rsid w:val="008C2B16"/>
    <w:rsid w:val="008C2B67"/>
    <w:rsid w:val="008C2C65"/>
    <w:rsid w:val="008C2E75"/>
    <w:rsid w:val="008C302C"/>
    <w:rsid w:val="008C3111"/>
    <w:rsid w:val="008C318D"/>
    <w:rsid w:val="008C32D8"/>
    <w:rsid w:val="008C332E"/>
    <w:rsid w:val="008C343D"/>
    <w:rsid w:val="008C3510"/>
    <w:rsid w:val="008C3520"/>
    <w:rsid w:val="008C36DB"/>
    <w:rsid w:val="008C3880"/>
    <w:rsid w:val="008C3936"/>
    <w:rsid w:val="008C3A1C"/>
    <w:rsid w:val="008C3A3E"/>
    <w:rsid w:val="008C3B25"/>
    <w:rsid w:val="008C3D4E"/>
    <w:rsid w:val="008C3D6A"/>
    <w:rsid w:val="008C3F19"/>
    <w:rsid w:val="008C406B"/>
    <w:rsid w:val="008C4074"/>
    <w:rsid w:val="008C415E"/>
    <w:rsid w:val="008C41A6"/>
    <w:rsid w:val="008C4226"/>
    <w:rsid w:val="008C423A"/>
    <w:rsid w:val="008C430E"/>
    <w:rsid w:val="008C44FC"/>
    <w:rsid w:val="008C4660"/>
    <w:rsid w:val="008C46AD"/>
    <w:rsid w:val="008C47D6"/>
    <w:rsid w:val="008C48BD"/>
    <w:rsid w:val="008C497C"/>
    <w:rsid w:val="008C49E1"/>
    <w:rsid w:val="008C4B7A"/>
    <w:rsid w:val="008C4BC0"/>
    <w:rsid w:val="008C4BCA"/>
    <w:rsid w:val="008C4CB4"/>
    <w:rsid w:val="008C4F76"/>
    <w:rsid w:val="008C4F97"/>
    <w:rsid w:val="008C507C"/>
    <w:rsid w:val="008C51CC"/>
    <w:rsid w:val="008C5283"/>
    <w:rsid w:val="008C5397"/>
    <w:rsid w:val="008C5629"/>
    <w:rsid w:val="008C564D"/>
    <w:rsid w:val="008C58C5"/>
    <w:rsid w:val="008C59C0"/>
    <w:rsid w:val="008C5AF0"/>
    <w:rsid w:val="008C5B50"/>
    <w:rsid w:val="008C5C69"/>
    <w:rsid w:val="008C5CF7"/>
    <w:rsid w:val="008C5F02"/>
    <w:rsid w:val="008C610A"/>
    <w:rsid w:val="008C61B3"/>
    <w:rsid w:val="008C6210"/>
    <w:rsid w:val="008C62D3"/>
    <w:rsid w:val="008C632A"/>
    <w:rsid w:val="008C638B"/>
    <w:rsid w:val="008C6407"/>
    <w:rsid w:val="008C643A"/>
    <w:rsid w:val="008C66A0"/>
    <w:rsid w:val="008C66B2"/>
    <w:rsid w:val="008C68AF"/>
    <w:rsid w:val="008C6937"/>
    <w:rsid w:val="008C6969"/>
    <w:rsid w:val="008C69A8"/>
    <w:rsid w:val="008C6AB9"/>
    <w:rsid w:val="008C6B60"/>
    <w:rsid w:val="008C6C37"/>
    <w:rsid w:val="008C6C50"/>
    <w:rsid w:val="008C6CB9"/>
    <w:rsid w:val="008C6D37"/>
    <w:rsid w:val="008C6EFF"/>
    <w:rsid w:val="008C7115"/>
    <w:rsid w:val="008C7129"/>
    <w:rsid w:val="008C72DC"/>
    <w:rsid w:val="008C75E9"/>
    <w:rsid w:val="008C768D"/>
    <w:rsid w:val="008C77A5"/>
    <w:rsid w:val="008C78F2"/>
    <w:rsid w:val="008C7907"/>
    <w:rsid w:val="008C79A3"/>
    <w:rsid w:val="008C7AFC"/>
    <w:rsid w:val="008C7C13"/>
    <w:rsid w:val="008C7DE6"/>
    <w:rsid w:val="008C7E13"/>
    <w:rsid w:val="008C7F2E"/>
    <w:rsid w:val="008C7FEC"/>
    <w:rsid w:val="008D000A"/>
    <w:rsid w:val="008D002A"/>
    <w:rsid w:val="008D0064"/>
    <w:rsid w:val="008D0135"/>
    <w:rsid w:val="008D01AB"/>
    <w:rsid w:val="008D0309"/>
    <w:rsid w:val="008D03E5"/>
    <w:rsid w:val="008D0528"/>
    <w:rsid w:val="008D0670"/>
    <w:rsid w:val="008D070F"/>
    <w:rsid w:val="008D0A51"/>
    <w:rsid w:val="008D0D67"/>
    <w:rsid w:val="008D0EF0"/>
    <w:rsid w:val="008D0F88"/>
    <w:rsid w:val="008D0FED"/>
    <w:rsid w:val="008D1057"/>
    <w:rsid w:val="008D10DC"/>
    <w:rsid w:val="008D10DE"/>
    <w:rsid w:val="008D1183"/>
    <w:rsid w:val="008D11A9"/>
    <w:rsid w:val="008D124E"/>
    <w:rsid w:val="008D12AA"/>
    <w:rsid w:val="008D12DA"/>
    <w:rsid w:val="008D148C"/>
    <w:rsid w:val="008D1492"/>
    <w:rsid w:val="008D1587"/>
    <w:rsid w:val="008D181B"/>
    <w:rsid w:val="008D1917"/>
    <w:rsid w:val="008D19F4"/>
    <w:rsid w:val="008D1AC7"/>
    <w:rsid w:val="008D1C52"/>
    <w:rsid w:val="008D1E27"/>
    <w:rsid w:val="008D1F33"/>
    <w:rsid w:val="008D1F65"/>
    <w:rsid w:val="008D20E4"/>
    <w:rsid w:val="008D2106"/>
    <w:rsid w:val="008D213A"/>
    <w:rsid w:val="008D2177"/>
    <w:rsid w:val="008D225F"/>
    <w:rsid w:val="008D24CF"/>
    <w:rsid w:val="008D2872"/>
    <w:rsid w:val="008D2915"/>
    <w:rsid w:val="008D29C8"/>
    <w:rsid w:val="008D2A3D"/>
    <w:rsid w:val="008D2B9B"/>
    <w:rsid w:val="008D2C50"/>
    <w:rsid w:val="008D2DA3"/>
    <w:rsid w:val="008D2E5D"/>
    <w:rsid w:val="008D2EA7"/>
    <w:rsid w:val="008D2F99"/>
    <w:rsid w:val="008D3244"/>
    <w:rsid w:val="008D33B4"/>
    <w:rsid w:val="008D355B"/>
    <w:rsid w:val="008D3989"/>
    <w:rsid w:val="008D3A13"/>
    <w:rsid w:val="008D3BC7"/>
    <w:rsid w:val="008D3D72"/>
    <w:rsid w:val="008D3E91"/>
    <w:rsid w:val="008D3F59"/>
    <w:rsid w:val="008D413E"/>
    <w:rsid w:val="008D41F4"/>
    <w:rsid w:val="008D42C8"/>
    <w:rsid w:val="008D439C"/>
    <w:rsid w:val="008D4635"/>
    <w:rsid w:val="008D4652"/>
    <w:rsid w:val="008D46AF"/>
    <w:rsid w:val="008D47C2"/>
    <w:rsid w:val="008D481B"/>
    <w:rsid w:val="008D487A"/>
    <w:rsid w:val="008D49D4"/>
    <w:rsid w:val="008D4CB1"/>
    <w:rsid w:val="008D4CF6"/>
    <w:rsid w:val="008D4D0E"/>
    <w:rsid w:val="008D4E91"/>
    <w:rsid w:val="008D5055"/>
    <w:rsid w:val="008D5064"/>
    <w:rsid w:val="008D50D7"/>
    <w:rsid w:val="008D50E6"/>
    <w:rsid w:val="008D5153"/>
    <w:rsid w:val="008D517C"/>
    <w:rsid w:val="008D51F2"/>
    <w:rsid w:val="008D5279"/>
    <w:rsid w:val="008D527E"/>
    <w:rsid w:val="008D52E1"/>
    <w:rsid w:val="008D533F"/>
    <w:rsid w:val="008D5406"/>
    <w:rsid w:val="008D5537"/>
    <w:rsid w:val="008D5561"/>
    <w:rsid w:val="008D558F"/>
    <w:rsid w:val="008D57E7"/>
    <w:rsid w:val="008D5898"/>
    <w:rsid w:val="008D59F6"/>
    <w:rsid w:val="008D5AD3"/>
    <w:rsid w:val="008D5BB7"/>
    <w:rsid w:val="008D5C4D"/>
    <w:rsid w:val="008D5C73"/>
    <w:rsid w:val="008D5C94"/>
    <w:rsid w:val="008D5E39"/>
    <w:rsid w:val="008D5E3B"/>
    <w:rsid w:val="008D5EB6"/>
    <w:rsid w:val="008D5F16"/>
    <w:rsid w:val="008D5FE6"/>
    <w:rsid w:val="008D60A0"/>
    <w:rsid w:val="008D6214"/>
    <w:rsid w:val="008D6316"/>
    <w:rsid w:val="008D6361"/>
    <w:rsid w:val="008D663A"/>
    <w:rsid w:val="008D66AB"/>
    <w:rsid w:val="008D686C"/>
    <w:rsid w:val="008D695A"/>
    <w:rsid w:val="008D6B65"/>
    <w:rsid w:val="008D6B86"/>
    <w:rsid w:val="008D6B9F"/>
    <w:rsid w:val="008D6BF8"/>
    <w:rsid w:val="008D6C39"/>
    <w:rsid w:val="008D6D33"/>
    <w:rsid w:val="008D6E09"/>
    <w:rsid w:val="008D6EDB"/>
    <w:rsid w:val="008D6F12"/>
    <w:rsid w:val="008D6F2A"/>
    <w:rsid w:val="008D706A"/>
    <w:rsid w:val="008D71A8"/>
    <w:rsid w:val="008D71EB"/>
    <w:rsid w:val="008D7417"/>
    <w:rsid w:val="008D7568"/>
    <w:rsid w:val="008D7655"/>
    <w:rsid w:val="008D7941"/>
    <w:rsid w:val="008D79BF"/>
    <w:rsid w:val="008D7A23"/>
    <w:rsid w:val="008D7A63"/>
    <w:rsid w:val="008D7B61"/>
    <w:rsid w:val="008D7E90"/>
    <w:rsid w:val="008D7EB1"/>
    <w:rsid w:val="008D8526"/>
    <w:rsid w:val="008E0045"/>
    <w:rsid w:val="008E0074"/>
    <w:rsid w:val="008E007E"/>
    <w:rsid w:val="008E01CA"/>
    <w:rsid w:val="008E024A"/>
    <w:rsid w:val="008E034F"/>
    <w:rsid w:val="008E044B"/>
    <w:rsid w:val="008E051D"/>
    <w:rsid w:val="008E070F"/>
    <w:rsid w:val="008E0898"/>
    <w:rsid w:val="008E08C5"/>
    <w:rsid w:val="008E0938"/>
    <w:rsid w:val="008E09B1"/>
    <w:rsid w:val="008E0AAD"/>
    <w:rsid w:val="008E0DDC"/>
    <w:rsid w:val="008E1113"/>
    <w:rsid w:val="008E11C8"/>
    <w:rsid w:val="008E1423"/>
    <w:rsid w:val="008E1816"/>
    <w:rsid w:val="008E1824"/>
    <w:rsid w:val="008E195E"/>
    <w:rsid w:val="008E1AF4"/>
    <w:rsid w:val="008E1B53"/>
    <w:rsid w:val="008E1CE9"/>
    <w:rsid w:val="008E1CF6"/>
    <w:rsid w:val="008E1D31"/>
    <w:rsid w:val="008E22C2"/>
    <w:rsid w:val="008E22F1"/>
    <w:rsid w:val="008E2675"/>
    <w:rsid w:val="008E2733"/>
    <w:rsid w:val="008E2B8E"/>
    <w:rsid w:val="008E2CE6"/>
    <w:rsid w:val="008E2DAE"/>
    <w:rsid w:val="008E2F30"/>
    <w:rsid w:val="008E2F93"/>
    <w:rsid w:val="008E3017"/>
    <w:rsid w:val="008E30D2"/>
    <w:rsid w:val="008E30E8"/>
    <w:rsid w:val="008E3653"/>
    <w:rsid w:val="008E3740"/>
    <w:rsid w:val="008E385C"/>
    <w:rsid w:val="008E38A2"/>
    <w:rsid w:val="008E3B82"/>
    <w:rsid w:val="008E3C2E"/>
    <w:rsid w:val="008E3C53"/>
    <w:rsid w:val="008E3C85"/>
    <w:rsid w:val="008E3E0E"/>
    <w:rsid w:val="008E3EA4"/>
    <w:rsid w:val="008E4088"/>
    <w:rsid w:val="008E40EC"/>
    <w:rsid w:val="008E419F"/>
    <w:rsid w:val="008E43A6"/>
    <w:rsid w:val="008E447F"/>
    <w:rsid w:val="008E4620"/>
    <w:rsid w:val="008E4725"/>
    <w:rsid w:val="008E483A"/>
    <w:rsid w:val="008E48FD"/>
    <w:rsid w:val="008E49B9"/>
    <w:rsid w:val="008E4B84"/>
    <w:rsid w:val="008E4C0F"/>
    <w:rsid w:val="008E4DDE"/>
    <w:rsid w:val="008E4E06"/>
    <w:rsid w:val="008E4FC3"/>
    <w:rsid w:val="008E53BE"/>
    <w:rsid w:val="008E540E"/>
    <w:rsid w:val="008E5496"/>
    <w:rsid w:val="008E54A3"/>
    <w:rsid w:val="008E55DB"/>
    <w:rsid w:val="008E569C"/>
    <w:rsid w:val="008E5708"/>
    <w:rsid w:val="008E57CE"/>
    <w:rsid w:val="008E5915"/>
    <w:rsid w:val="008E598F"/>
    <w:rsid w:val="008E59B0"/>
    <w:rsid w:val="008E5BCA"/>
    <w:rsid w:val="008E5D11"/>
    <w:rsid w:val="008E5E65"/>
    <w:rsid w:val="008E633C"/>
    <w:rsid w:val="008E637D"/>
    <w:rsid w:val="008E638D"/>
    <w:rsid w:val="008E6865"/>
    <w:rsid w:val="008E6958"/>
    <w:rsid w:val="008E6A06"/>
    <w:rsid w:val="008E6A8F"/>
    <w:rsid w:val="008E6A96"/>
    <w:rsid w:val="008E6ABA"/>
    <w:rsid w:val="008E6BF2"/>
    <w:rsid w:val="008E6DA1"/>
    <w:rsid w:val="008E6E7E"/>
    <w:rsid w:val="008E6F5E"/>
    <w:rsid w:val="008E6FA4"/>
    <w:rsid w:val="008E7048"/>
    <w:rsid w:val="008E70CC"/>
    <w:rsid w:val="008E72FC"/>
    <w:rsid w:val="008E7423"/>
    <w:rsid w:val="008E7909"/>
    <w:rsid w:val="008E7BF3"/>
    <w:rsid w:val="008E7D4E"/>
    <w:rsid w:val="008E7D70"/>
    <w:rsid w:val="008E7E9B"/>
    <w:rsid w:val="008E7FBA"/>
    <w:rsid w:val="008F0014"/>
    <w:rsid w:val="008F0036"/>
    <w:rsid w:val="008F006A"/>
    <w:rsid w:val="008F011F"/>
    <w:rsid w:val="008F0275"/>
    <w:rsid w:val="008F0331"/>
    <w:rsid w:val="008F0703"/>
    <w:rsid w:val="008F0910"/>
    <w:rsid w:val="008F09C8"/>
    <w:rsid w:val="008F0A03"/>
    <w:rsid w:val="008F0A97"/>
    <w:rsid w:val="008F0DEB"/>
    <w:rsid w:val="008F0E58"/>
    <w:rsid w:val="008F0F16"/>
    <w:rsid w:val="008F0F1C"/>
    <w:rsid w:val="008F110D"/>
    <w:rsid w:val="008F136D"/>
    <w:rsid w:val="008F13C0"/>
    <w:rsid w:val="008F1492"/>
    <w:rsid w:val="008F15B0"/>
    <w:rsid w:val="008F1612"/>
    <w:rsid w:val="008F1627"/>
    <w:rsid w:val="008F1857"/>
    <w:rsid w:val="008F190A"/>
    <w:rsid w:val="008F1A27"/>
    <w:rsid w:val="008F1AEC"/>
    <w:rsid w:val="008F1BF8"/>
    <w:rsid w:val="008F1DE8"/>
    <w:rsid w:val="008F1E0A"/>
    <w:rsid w:val="008F1E61"/>
    <w:rsid w:val="008F1EB2"/>
    <w:rsid w:val="008F1ED5"/>
    <w:rsid w:val="008F1EE2"/>
    <w:rsid w:val="008F2157"/>
    <w:rsid w:val="008F232E"/>
    <w:rsid w:val="008F23BE"/>
    <w:rsid w:val="008F23C7"/>
    <w:rsid w:val="008F2433"/>
    <w:rsid w:val="008F25DF"/>
    <w:rsid w:val="008F2669"/>
    <w:rsid w:val="008F27AE"/>
    <w:rsid w:val="008F2829"/>
    <w:rsid w:val="008F28FC"/>
    <w:rsid w:val="008F2944"/>
    <w:rsid w:val="008F2C0D"/>
    <w:rsid w:val="008F2DBB"/>
    <w:rsid w:val="008F2E8A"/>
    <w:rsid w:val="008F2F87"/>
    <w:rsid w:val="008F30D7"/>
    <w:rsid w:val="008F3125"/>
    <w:rsid w:val="008F314E"/>
    <w:rsid w:val="008F34BB"/>
    <w:rsid w:val="008F34CD"/>
    <w:rsid w:val="008F361E"/>
    <w:rsid w:val="008F3627"/>
    <w:rsid w:val="008F3778"/>
    <w:rsid w:val="008F37F4"/>
    <w:rsid w:val="008F3868"/>
    <w:rsid w:val="008F3956"/>
    <w:rsid w:val="008F3A9F"/>
    <w:rsid w:val="008F3AEF"/>
    <w:rsid w:val="008F3BD9"/>
    <w:rsid w:val="008F3C17"/>
    <w:rsid w:val="008F3C39"/>
    <w:rsid w:val="008F3D46"/>
    <w:rsid w:val="008F3E5C"/>
    <w:rsid w:val="008F3FED"/>
    <w:rsid w:val="008F407A"/>
    <w:rsid w:val="008F4140"/>
    <w:rsid w:val="008F43ED"/>
    <w:rsid w:val="008F4531"/>
    <w:rsid w:val="008F45E1"/>
    <w:rsid w:val="008F4624"/>
    <w:rsid w:val="008F46D2"/>
    <w:rsid w:val="008F4728"/>
    <w:rsid w:val="008F47C5"/>
    <w:rsid w:val="008F47ED"/>
    <w:rsid w:val="008F486E"/>
    <w:rsid w:val="008F49E6"/>
    <w:rsid w:val="008F4B8C"/>
    <w:rsid w:val="008F4CBB"/>
    <w:rsid w:val="008F4EFD"/>
    <w:rsid w:val="008F5079"/>
    <w:rsid w:val="008F5094"/>
    <w:rsid w:val="008F5152"/>
    <w:rsid w:val="008F51E2"/>
    <w:rsid w:val="008F52BF"/>
    <w:rsid w:val="008F5427"/>
    <w:rsid w:val="008F553D"/>
    <w:rsid w:val="008F5851"/>
    <w:rsid w:val="008F58BB"/>
    <w:rsid w:val="008F5A7A"/>
    <w:rsid w:val="008F5C42"/>
    <w:rsid w:val="008F5D61"/>
    <w:rsid w:val="008F5FAE"/>
    <w:rsid w:val="008F5FB2"/>
    <w:rsid w:val="008F60C0"/>
    <w:rsid w:val="008F6244"/>
    <w:rsid w:val="008F6320"/>
    <w:rsid w:val="008F643C"/>
    <w:rsid w:val="008F6550"/>
    <w:rsid w:val="008F67DD"/>
    <w:rsid w:val="008F6855"/>
    <w:rsid w:val="008F69EC"/>
    <w:rsid w:val="008F6A41"/>
    <w:rsid w:val="008F6AD5"/>
    <w:rsid w:val="008F6B56"/>
    <w:rsid w:val="008F6C46"/>
    <w:rsid w:val="008F6C48"/>
    <w:rsid w:val="008F6CDF"/>
    <w:rsid w:val="008F6D52"/>
    <w:rsid w:val="008F6D7F"/>
    <w:rsid w:val="008F6E43"/>
    <w:rsid w:val="008F6EE8"/>
    <w:rsid w:val="008F708D"/>
    <w:rsid w:val="008F718A"/>
    <w:rsid w:val="008F720A"/>
    <w:rsid w:val="008F7487"/>
    <w:rsid w:val="008F748B"/>
    <w:rsid w:val="008F7596"/>
    <w:rsid w:val="008F7603"/>
    <w:rsid w:val="008F79BF"/>
    <w:rsid w:val="008F79EA"/>
    <w:rsid w:val="008F7A1C"/>
    <w:rsid w:val="008F7B11"/>
    <w:rsid w:val="008F7B75"/>
    <w:rsid w:val="008F7D85"/>
    <w:rsid w:val="008F7DE2"/>
    <w:rsid w:val="008F7E6E"/>
    <w:rsid w:val="008F7FE6"/>
    <w:rsid w:val="009000AA"/>
    <w:rsid w:val="00900119"/>
    <w:rsid w:val="0090023B"/>
    <w:rsid w:val="009002AB"/>
    <w:rsid w:val="00900437"/>
    <w:rsid w:val="0090055A"/>
    <w:rsid w:val="0090056D"/>
    <w:rsid w:val="009006E3"/>
    <w:rsid w:val="009007D2"/>
    <w:rsid w:val="009009C2"/>
    <w:rsid w:val="009009DE"/>
    <w:rsid w:val="009009F1"/>
    <w:rsid w:val="00900B77"/>
    <w:rsid w:val="00900C9E"/>
    <w:rsid w:val="00900CF1"/>
    <w:rsid w:val="00900E2A"/>
    <w:rsid w:val="00900EEA"/>
    <w:rsid w:val="00900EEE"/>
    <w:rsid w:val="00900F78"/>
    <w:rsid w:val="00901211"/>
    <w:rsid w:val="009014D8"/>
    <w:rsid w:val="009014FD"/>
    <w:rsid w:val="00901586"/>
    <w:rsid w:val="0090159F"/>
    <w:rsid w:val="009016B0"/>
    <w:rsid w:val="009016E5"/>
    <w:rsid w:val="00901969"/>
    <w:rsid w:val="009019CA"/>
    <w:rsid w:val="00901CC7"/>
    <w:rsid w:val="00901D30"/>
    <w:rsid w:val="00901D3E"/>
    <w:rsid w:val="00901D48"/>
    <w:rsid w:val="00901DC8"/>
    <w:rsid w:val="00901EBC"/>
    <w:rsid w:val="00901EEE"/>
    <w:rsid w:val="00901FCC"/>
    <w:rsid w:val="00902293"/>
    <w:rsid w:val="009022F6"/>
    <w:rsid w:val="00902433"/>
    <w:rsid w:val="00902525"/>
    <w:rsid w:val="009025C5"/>
    <w:rsid w:val="0090265F"/>
    <w:rsid w:val="0090266B"/>
    <w:rsid w:val="0090270B"/>
    <w:rsid w:val="009027E2"/>
    <w:rsid w:val="009027E3"/>
    <w:rsid w:val="00902A9A"/>
    <w:rsid w:val="00902AC5"/>
    <w:rsid w:val="00902BFD"/>
    <w:rsid w:val="00902C28"/>
    <w:rsid w:val="00902EE9"/>
    <w:rsid w:val="00902EF2"/>
    <w:rsid w:val="0090309B"/>
    <w:rsid w:val="009030D4"/>
    <w:rsid w:val="0090311C"/>
    <w:rsid w:val="0090319B"/>
    <w:rsid w:val="009031BE"/>
    <w:rsid w:val="00903224"/>
    <w:rsid w:val="00903270"/>
    <w:rsid w:val="009032C1"/>
    <w:rsid w:val="0090342A"/>
    <w:rsid w:val="009034D6"/>
    <w:rsid w:val="00903526"/>
    <w:rsid w:val="0090360E"/>
    <w:rsid w:val="009039AC"/>
    <w:rsid w:val="009039B6"/>
    <w:rsid w:val="009039C6"/>
    <w:rsid w:val="00903ADA"/>
    <w:rsid w:val="00903B14"/>
    <w:rsid w:val="00903EE4"/>
    <w:rsid w:val="00903EFE"/>
    <w:rsid w:val="00903FB7"/>
    <w:rsid w:val="00903FE8"/>
    <w:rsid w:val="00904169"/>
    <w:rsid w:val="0090423B"/>
    <w:rsid w:val="0090434C"/>
    <w:rsid w:val="00904518"/>
    <w:rsid w:val="00904579"/>
    <w:rsid w:val="009045F1"/>
    <w:rsid w:val="0090486F"/>
    <w:rsid w:val="009048EE"/>
    <w:rsid w:val="00904934"/>
    <w:rsid w:val="00904B62"/>
    <w:rsid w:val="00904D66"/>
    <w:rsid w:val="00904E17"/>
    <w:rsid w:val="00905040"/>
    <w:rsid w:val="00905099"/>
    <w:rsid w:val="00905213"/>
    <w:rsid w:val="009052E0"/>
    <w:rsid w:val="00905469"/>
    <w:rsid w:val="00905488"/>
    <w:rsid w:val="009054E7"/>
    <w:rsid w:val="009055BD"/>
    <w:rsid w:val="009055CB"/>
    <w:rsid w:val="00905613"/>
    <w:rsid w:val="0090563C"/>
    <w:rsid w:val="009057C6"/>
    <w:rsid w:val="009057DC"/>
    <w:rsid w:val="009058C6"/>
    <w:rsid w:val="00905C18"/>
    <w:rsid w:val="00905EBE"/>
    <w:rsid w:val="00905F2C"/>
    <w:rsid w:val="00906004"/>
    <w:rsid w:val="009062A9"/>
    <w:rsid w:val="009062DF"/>
    <w:rsid w:val="00906415"/>
    <w:rsid w:val="009064FC"/>
    <w:rsid w:val="0090664B"/>
    <w:rsid w:val="00906693"/>
    <w:rsid w:val="00906953"/>
    <w:rsid w:val="00906A7A"/>
    <w:rsid w:val="00906ADF"/>
    <w:rsid w:val="00906B2D"/>
    <w:rsid w:val="00906D40"/>
    <w:rsid w:val="00906DDE"/>
    <w:rsid w:val="00906F13"/>
    <w:rsid w:val="0090700B"/>
    <w:rsid w:val="00907110"/>
    <w:rsid w:val="00907116"/>
    <w:rsid w:val="00907291"/>
    <w:rsid w:val="0090742C"/>
    <w:rsid w:val="009074BB"/>
    <w:rsid w:val="009074BF"/>
    <w:rsid w:val="0090753A"/>
    <w:rsid w:val="00907688"/>
    <w:rsid w:val="009076F8"/>
    <w:rsid w:val="00907747"/>
    <w:rsid w:val="00907773"/>
    <w:rsid w:val="00907882"/>
    <w:rsid w:val="009078CF"/>
    <w:rsid w:val="00907949"/>
    <w:rsid w:val="00907955"/>
    <w:rsid w:val="00907A8C"/>
    <w:rsid w:val="00907AAC"/>
    <w:rsid w:val="00907B7D"/>
    <w:rsid w:val="00907C7F"/>
    <w:rsid w:val="00907CEE"/>
    <w:rsid w:val="00907E64"/>
    <w:rsid w:val="00907ED5"/>
    <w:rsid w:val="009100EA"/>
    <w:rsid w:val="0091016F"/>
    <w:rsid w:val="009103C8"/>
    <w:rsid w:val="00910485"/>
    <w:rsid w:val="009105EA"/>
    <w:rsid w:val="009107B4"/>
    <w:rsid w:val="00910A2A"/>
    <w:rsid w:val="00910BCD"/>
    <w:rsid w:val="00910C79"/>
    <w:rsid w:val="00910C99"/>
    <w:rsid w:val="00910D32"/>
    <w:rsid w:val="00910F17"/>
    <w:rsid w:val="00910FBC"/>
    <w:rsid w:val="009110E0"/>
    <w:rsid w:val="009110F2"/>
    <w:rsid w:val="009110FB"/>
    <w:rsid w:val="00911125"/>
    <w:rsid w:val="009112B1"/>
    <w:rsid w:val="009112F6"/>
    <w:rsid w:val="009114BB"/>
    <w:rsid w:val="00911520"/>
    <w:rsid w:val="0091157B"/>
    <w:rsid w:val="0091159E"/>
    <w:rsid w:val="00911699"/>
    <w:rsid w:val="0091175E"/>
    <w:rsid w:val="0091179C"/>
    <w:rsid w:val="00911A3F"/>
    <w:rsid w:val="00911B31"/>
    <w:rsid w:val="00911B8E"/>
    <w:rsid w:val="00911C49"/>
    <w:rsid w:val="00911C4D"/>
    <w:rsid w:val="00911D84"/>
    <w:rsid w:val="00911ECA"/>
    <w:rsid w:val="00911F5E"/>
    <w:rsid w:val="00912016"/>
    <w:rsid w:val="009120E3"/>
    <w:rsid w:val="00912144"/>
    <w:rsid w:val="009123D8"/>
    <w:rsid w:val="009124E1"/>
    <w:rsid w:val="0091275C"/>
    <w:rsid w:val="009127F6"/>
    <w:rsid w:val="009129F8"/>
    <w:rsid w:val="00912B0B"/>
    <w:rsid w:val="00912B6F"/>
    <w:rsid w:val="00912B83"/>
    <w:rsid w:val="00912C63"/>
    <w:rsid w:val="00912C73"/>
    <w:rsid w:val="00912CF9"/>
    <w:rsid w:val="009130C3"/>
    <w:rsid w:val="009130DF"/>
    <w:rsid w:val="0091331F"/>
    <w:rsid w:val="0091341E"/>
    <w:rsid w:val="00913456"/>
    <w:rsid w:val="0091355B"/>
    <w:rsid w:val="009136DE"/>
    <w:rsid w:val="00913877"/>
    <w:rsid w:val="00913A0F"/>
    <w:rsid w:val="00913A4B"/>
    <w:rsid w:val="00913A62"/>
    <w:rsid w:val="00913BA0"/>
    <w:rsid w:val="00913D0E"/>
    <w:rsid w:val="00913D51"/>
    <w:rsid w:val="00913EBF"/>
    <w:rsid w:val="00913F3F"/>
    <w:rsid w:val="00913FEE"/>
    <w:rsid w:val="009143C7"/>
    <w:rsid w:val="00914450"/>
    <w:rsid w:val="00914516"/>
    <w:rsid w:val="00914600"/>
    <w:rsid w:val="00914ADA"/>
    <w:rsid w:val="00914DBE"/>
    <w:rsid w:val="00914DE7"/>
    <w:rsid w:val="00914DF0"/>
    <w:rsid w:val="00915000"/>
    <w:rsid w:val="0091500F"/>
    <w:rsid w:val="0091515D"/>
    <w:rsid w:val="0091517F"/>
    <w:rsid w:val="0091521D"/>
    <w:rsid w:val="0091523B"/>
    <w:rsid w:val="00915545"/>
    <w:rsid w:val="0091554E"/>
    <w:rsid w:val="00915676"/>
    <w:rsid w:val="009157E8"/>
    <w:rsid w:val="00915834"/>
    <w:rsid w:val="00915BB0"/>
    <w:rsid w:val="00915BBF"/>
    <w:rsid w:val="00915C62"/>
    <w:rsid w:val="00915CE2"/>
    <w:rsid w:val="00915F45"/>
    <w:rsid w:val="009160CD"/>
    <w:rsid w:val="0091618E"/>
    <w:rsid w:val="0091619F"/>
    <w:rsid w:val="009163F3"/>
    <w:rsid w:val="00916541"/>
    <w:rsid w:val="009165BA"/>
    <w:rsid w:val="009165F5"/>
    <w:rsid w:val="00916672"/>
    <w:rsid w:val="009167EE"/>
    <w:rsid w:val="0091684C"/>
    <w:rsid w:val="009168BF"/>
    <w:rsid w:val="009169FD"/>
    <w:rsid w:val="00916A87"/>
    <w:rsid w:val="00916B32"/>
    <w:rsid w:val="00916B40"/>
    <w:rsid w:val="00916BB7"/>
    <w:rsid w:val="00916BF0"/>
    <w:rsid w:val="00916D0C"/>
    <w:rsid w:val="00916D8D"/>
    <w:rsid w:val="00916E73"/>
    <w:rsid w:val="00916F2A"/>
    <w:rsid w:val="00916F7A"/>
    <w:rsid w:val="00917297"/>
    <w:rsid w:val="009172AB"/>
    <w:rsid w:val="0091739A"/>
    <w:rsid w:val="0091754F"/>
    <w:rsid w:val="00917900"/>
    <w:rsid w:val="00917A25"/>
    <w:rsid w:val="00917A81"/>
    <w:rsid w:val="00917C41"/>
    <w:rsid w:val="00917C7D"/>
    <w:rsid w:val="00917FF5"/>
    <w:rsid w:val="00920187"/>
    <w:rsid w:val="0092065A"/>
    <w:rsid w:val="00920670"/>
    <w:rsid w:val="009206DD"/>
    <w:rsid w:val="009207DB"/>
    <w:rsid w:val="009209B6"/>
    <w:rsid w:val="00920A51"/>
    <w:rsid w:val="00920AA6"/>
    <w:rsid w:val="00920B0E"/>
    <w:rsid w:val="00920EB9"/>
    <w:rsid w:val="0092150F"/>
    <w:rsid w:val="009216ED"/>
    <w:rsid w:val="009218ED"/>
    <w:rsid w:val="009219D7"/>
    <w:rsid w:val="00921A8F"/>
    <w:rsid w:val="00921BBB"/>
    <w:rsid w:val="00921BE3"/>
    <w:rsid w:val="00921C26"/>
    <w:rsid w:val="00921DCB"/>
    <w:rsid w:val="00921E1C"/>
    <w:rsid w:val="00921E7A"/>
    <w:rsid w:val="00921EC3"/>
    <w:rsid w:val="0092211A"/>
    <w:rsid w:val="0092213F"/>
    <w:rsid w:val="00922222"/>
    <w:rsid w:val="009222A7"/>
    <w:rsid w:val="00922408"/>
    <w:rsid w:val="009226EF"/>
    <w:rsid w:val="0092275B"/>
    <w:rsid w:val="0092277D"/>
    <w:rsid w:val="009228B6"/>
    <w:rsid w:val="00922A23"/>
    <w:rsid w:val="00922A6C"/>
    <w:rsid w:val="009230FE"/>
    <w:rsid w:val="00923244"/>
    <w:rsid w:val="009232F9"/>
    <w:rsid w:val="009236CD"/>
    <w:rsid w:val="009237BE"/>
    <w:rsid w:val="00923859"/>
    <w:rsid w:val="0092392E"/>
    <w:rsid w:val="00923974"/>
    <w:rsid w:val="00923ABB"/>
    <w:rsid w:val="00923B0E"/>
    <w:rsid w:val="00923B21"/>
    <w:rsid w:val="00923BB7"/>
    <w:rsid w:val="00923C35"/>
    <w:rsid w:val="00923D9C"/>
    <w:rsid w:val="00923EBE"/>
    <w:rsid w:val="009241CA"/>
    <w:rsid w:val="00924472"/>
    <w:rsid w:val="009245C7"/>
    <w:rsid w:val="0092465B"/>
    <w:rsid w:val="009246E8"/>
    <w:rsid w:val="0092470E"/>
    <w:rsid w:val="00924739"/>
    <w:rsid w:val="0092489D"/>
    <w:rsid w:val="00924AB5"/>
    <w:rsid w:val="00924B57"/>
    <w:rsid w:val="00924B9A"/>
    <w:rsid w:val="00924C58"/>
    <w:rsid w:val="00924D5B"/>
    <w:rsid w:val="00924E71"/>
    <w:rsid w:val="00925083"/>
    <w:rsid w:val="0092539E"/>
    <w:rsid w:val="0092556F"/>
    <w:rsid w:val="009255A2"/>
    <w:rsid w:val="00925607"/>
    <w:rsid w:val="0092562D"/>
    <w:rsid w:val="009257D7"/>
    <w:rsid w:val="00925879"/>
    <w:rsid w:val="00925983"/>
    <w:rsid w:val="009259CE"/>
    <w:rsid w:val="00925AC6"/>
    <w:rsid w:val="00925AEB"/>
    <w:rsid w:val="00925B11"/>
    <w:rsid w:val="00925B16"/>
    <w:rsid w:val="00925C93"/>
    <w:rsid w:val="00925EA2"/>
    <w:rsid w:val="00925FA1"/>
    <w:rsid w:val="00925FB1"/>
    <w:rsid w:val="00925FF4"/>
    <w:rsid w:val="009260CF"/>
    <w:rsid w:val="0092621C"/>
    <w:rsid w:val="00926297"/>
    <w:rsid w:val="00926358"/>
    <w:rsid w:val="00926518"/>
    <w:rsid w:val="00926789"/>
    <w:rsid w:val="009267B6"/>
    <w:rsid w:val="00926804"/>
    <w:rsid w:val="00926953"/>
    <w:rsid w:val="00926B16"/>
    <w:rsid w:val="00926C29"/>
    <w:rsid w:val="00926D1A"/>
    <w:rsid w:val="00926E46"/>
    <w:rsid w:val="00926F80"/>
    <w:rsid w:val="00927170"/>
    <w:rsid w:val="00927173"/>
    <w:rsid w:val="00927545"/>
    <w:rsid w:val="00927551"/>
    <w:rsid w:val="00927641"/>
    <w:rsid w:val="00927655"/>
    <w:rsid w:val="00927701"/>
    <w:rsid w:val="00927708"/>
    <w:rsid w:val="00927768"/>
    <w:rsid w:val="00927927"/>
    <w:rsid w:val="00927D0B"/>
    <w:rsid w:val="00927DBF"/>
    <w:rsid w:val="00927DFA"/>
    <w:rsid w:val="0093001A"/>
    <w:rsid w:val="0093003C"/>
    <w:rsid w:val="00930184"/>
    <w:rsid w:val="00930221"/>
    <w:rsid w:val="00930236"/>
    <w:rsid w:val="00930356"/>
    <w:rsid w:val="00930504"/>
    <w:rsid w:val="0093069F"/>
    <w:rsid w:val="00930912"/>
    <w:rsid w:val="009309D7"/>
    <w:rsid w:val="00930AC0"/>
    <w:rsid w:val="00930AF0"/>
    <w:rsid w:val="00930BF0"/>
    <w:rsid w:val="00930CCF"/>
    <w:rsid w:val="00930CDD"/>
    <w:rsid w:val="00930D0C"/>
    <w:rsid w:val="00930D9C"/>
    <w:rsid w:val="00930DAE"/>
    <w:rsid w:val="00930F36"/>
    <w:rsid w:val="00930FDE"/>
    <w:rsid w:val="00931020"/>
    <w:rsid w:val="009310F1"/>
    <w:rsid w:val="00931101"/>
    <w:rsid w:val="00931139"/>
    <w:rsid w:val="009315B0"/>
    <w:rsid w:val="0093166E"/>
    <w:rsid w:val="009316A5"/>
    <w:rsid w:val="00931923"/>
    <w:rsid w:val="00931987"/>
    <w:rsid w:val="00931CA7"/>
    <w:rsid w:val="00931E8C"/>
    <w:rsid w:val="00931FA8"/>
    <w:rsid w:val="00931FD0"/>
    <w:rsid w:val="00932081"/>
    <w:rsid w:val="009320E4"/>
    <w:rsid w:val="009320F9"/>
    <w:rsid w:val="0093210F"/>
    <w:rsid w:val="009323C1"/>
    <w:rsid w:val="00932420"/>
    <w:rsid w:val="00932672"/>
    <w:rsid w:val="009326B3"/>
    <w:rsid w:val="00932730"/>
    <w:rsid w:val="0093286C"/>
    <w:rsid w:val="00932C39"/>
    <w:rsid w:val="00932D58"/>
    <w:rsid w:val="00932E06"/>
    <w:rsid w:val="00932F82"/>
    <w:rsid w:val="00933001"/>
    <w:rsid w:val="0093317E"/>
    <w:rsid w:val="009332BD"/>
    <w:rsid w:val="009335F4"/>
    <w:rsid w:val="00933654"/>
    <w:rsid w:val="0093382F"/>
    <w:rsid w:val="00933A25"/>
    <w:rsid w:val="00933AA4"/>
    <w:rsid w:val="00933AC0"/>
    <w:rsid w:val="00933B19"/>
    <w:rsid w:val="00933B4A"/>
    <w:rsid w:val="00933B4B"/>
    <w:rsid w:val="00933B50"/>
    <w:rsid w:val="00933B82"/>
    <w:rsid w:val="00933BA9"/>
    <w:rsid w:val="00933C4C"/>
    <w:rsid w:val="00933F3E"/>
    <w:rsid w:val="0093416B"/>
    <w:rsid w:val="009341F9"/>
    <w:rsid w:val="009342FA"/>
    <w:rsid w:val="00934353"/>
    <w:rsid w:val="00934447"/>
    <w:rsid w:val="009344DD"/>
    <w:rsid w:val="009346AC"/>
    <w:rsid w:val="009346FE"/>
    <w:rsid w:val="0093473C"/>
    <w:rsid w:val="009348E6"/>
    <w:rsid w:val="00934914"/>
    <w:rsid w:val="009349A1"/>
    <w:rsid w:val="00934ACC"/>
    <w:rsid w:val="00934AEA"/>
    <w:rsid w:val="00934BD7"/>
    <w:rsid w:val="00934CFE"/>
    <w:rsid w:val="00934D60"/>
    <w:rsid w:val="00934FCD"/>
    <w:rsid w:val="00935569"/>
    <w:rsid w:val="00935639"/>
    <w:rsid w:val="00935666"/>
    <w:rsid w:val="0093575D"/>
    <w:rsid w:val="009357E4"/>
    <w:rsid w:val="00935943"/>
    <w:rsid w:val="00935A8C"/>
    <w:rsid w:val="00935B00"/>
    <w:rsid w:val="00935B41"/>
    <w:rsid w:val="00935C0D"/>
    <w:rsid w:val="00935C96"/>
    <w:rsid w:val="00935D0D"/>
    <w:rsid w:val="00935EB8"/>
    <w:rsid w:val="0093603F"/>
    <w:rsid w:val="00936094"/>
    <w:rsid w:val="00936304"/>
    <w:rsid w:val="00936604"/>
    <w:rsid w:val="00936680"/>
    <w:rsid w:val="009366B0"/>
    <w:rsid w:val="00936801"/>
    <w:rsid w:val="00936902"/>
    <w:rsid w:val="00936A3F"/>
    <w:rsid w:val="00936A85"/>
    <w:rsid w:val="00936B51"/>
    <w:rsid w:val="00936B99"/>
    <w:rsid w:val="00936C25"/>
    <w:rsid w:val="00936C64"/>
    <w:rsid w:val="009371A8"/>
    <w:rsid w:val="009373D0"/>
    <w:rsid w:val="0093744A"/>
    <w:rsid w:val="0093751D"/>
    <w:rsid w:val="00937881"/>
    <w:rsid w:val="009378CA"/>
    <w:rsid w:val="009378ED"/>
    <w:rsid w:val="009379DE"/>
    <w:rsid w:val="00937B23"/>
    <w:rsid w:val="00937FB6"/>
    <w:rsid w:val="00940010"/>
    <w:rsid w:val="0094015E"/>
    <w:rsid w:val="009401B5"/>
    <w:rsid w:val="0094050A"/>
    <w:rsid w:val="00940590"/>
    <w:rsid w:val="009406B2"/>
    <w:rsid w:val="009409FD"/>
    <w:rsid w:val="00940A26"/>
    <w:rsid w:val="00940A49"/>
    <w:rsid w:val="00940AB3"/>
    <w:rsid w:val="00940AE9"/>
    <w:rsid w:val="00940BCC"/>
    <w:rsid w:val="009410FE"/>
    <w:rsid w:val="00941129"/>
    <w:rsid w:val="00941140"/>
    <w:rsid w:val="009411A1"/>
    <w:rsid w:val="0094163F"/>
    <w:rsid w:val="009416EC"/>
    <w:rsid w:val="0094171D"/>
    <w:rsid w:val="009417DE"/>
    <w:rsid w:val="00941A47"/>
    <w:rsid w:val="00941C24"/>
    <w:rsid w:val="00941E3D"/>
    <w:rsid w:val="00941F9C"/>
    <w:rsid w:val="00942073"/>
    <w:rsid w:val="00942130"/>
    <w:rsid w:val="00942210"/>
    <w:rsid w:val="00942265"/>
    <w:rsid w:val="0094264D"/>
    <w:rsid w:val="00942654"/>
    <w:rsid w:val="00942688"/>
    <w:rsid w:val="00942732"/>
    <w:rsid w:val="00942741"/>
    <w:rsid w:val="00942826"/>
    <w:rsid w:val="0094282F"/>
    <w:rsid w:val="00942A51"/>
    <w:rsid w:val="00942A5F"/>
    <w:rsid w:val="00942B2E"/>
    <w:rsid w:val="00942E51"/>
    <w:rsid w:val="00942E5C"/>
    <w:rsid w:val="00942FEF"/>
    <w:rsid w:val="00943066"/>
    <w:rsid w:val="00943081"/>
    <w:rsid w:val="009431E8"/>
    <w:rsid w:val="0094337E"/>
    <w:rsid w:val="009433F1"/>
    <w:rsid w:val="00943432"/>
    <w:rsid w:val="009434F9"/>
    <w:rsid w:val="009437FF"/>
    <w:rsid w:val="009439F4"/>
    <w:rsid w:val="00943A01"/>
    <w:rsid w:val="00943B81"/>
    <w:rsid w:val="00943EDD"/>
    <w:rsid w:val="0094408A"/>
    <w:rsid w:val="009441A4"/>
    <w:rsid w:val="009441D2"/>
    <w:rsid w:val="0094441D"/>
    <w:rsid w:val="0094452F"/>
    <w:rsid w:val="0094461C"/>
    <w:rsid w:val="00944660"/>
    <w:rsid w:val="00944668"/>
    <w:rsid w:val="009446DF"/>
    <w:rsid w:val="00944718"/>
    <w:rsid w:val="00944834"/>
    <w:rsid w:val="00944A2C"/>
    <w:rsid w:val="00944AA3"/>
    <w:rsid w:val="00944B14"/>
    <w:rsid w:val="00944B18"/>
    <w:rsid w:val="00944ECD"/>
    <w:rsid w:val="00944FF7"/>
    <w:rsid w:val="0094518D"/>
    <w:rsid w:val="0094519F"/>
    <w:rsid w:val="009451C3"/>
    <w:rsid w:val="009452AA"/>
    <w:rsid w:val="0094536A"/>
    <w:rsid w:val="009455A6"/>
    <w:rsid w:val="00945739"/>
    <w:rsid w:val="0094576C"/>
    <w:rsid w:val="009459E9"/>
    <w:rsid w:val="00945AAF"/>
    <w:rsid w:val="00945C67"/>
    <w:rsid w:val="00945D03"/>
    <w:rsid w:val="00945D14"/>
    <w:rsid w:val="00945F34"/>
    <w:rsid w:val="00945FDC"/>
    <w:rsid w:val="009460D9"/>
    <w:rsid w:val="009461D1"/>
    <w:rsid w:val="00946393"/>
    <w:rsid w:val="00946397"/>
    <w:rsid w:val="009463DB"/>
    <w:rsid w:val="00946557"/>
    <w:rsid w:val="009465CC"/>
    <w:rsid w:val="0094674C"/>
    <w:rsid w:val="0094674E"/>
    <w:rsid w:val="00946765"/>
    <w:rsid w:val="00946789"/>
    <w:rsid w:val="009468BF"/>
    <w:rsid w:val="009469D2"/>
    <w:rsid w:val="00946C79"/>
    <w:rsid w:val="00946D22"/>
    <w:rsid w:val="00946D91"/>
    <w:rsid w:val="00946DF9"/>
    <w:rsid w:val="00946E60"/>
    <w:rsid w:val="00946E7D"/>
    <w:rsid w:val="00946F5C"/>
    <w:rsid w:val="00946FAC"/>
    <w:rsid w:val="00946FE3"/>
    <w:rsid w:val="0094710B"/>
    <w:rsid w:val="00947117"/>
    <w:rsid w:val="009473D0"/>
    <w:rsid w:val="00947454"/>
    <w:rsid w:val="009475D1"/>
    <w:rsid w:val="00947790"/>
    <w:rsid w:val="009479A2"/>
    <w:rsid w:val="00947A4E"/>
    <w:rsid w:val="00947BD5"/>
    <w:rsid w:val="009500F2"/>
    <w:rsid w:val="009500FF"/>
    <w:rsid w:val="009502B2"/>
    <w:rsid w:val="009502D9"/>
    <w:rsid w:val="00950300"/>
    <w:rsid w:val="0095039B"/>
    <w:rsid w:val="009503E1"/>
    <w:rsid w:val="009504E2"/>
    <w:rsid w:val="00950533"/>
    <w:rsid w:val="0095058F"/>
    <w:rsid w:val="009505CA"/>
    <w:rsid w:val="009506BB"/>
    <w:rsid w:val="009508F6"/>
    <w:rsid w:val="00950A9B"/>
    <w:rsid w:val="00950B5C"/>
    <w:rsid w:val="00950C0E"/>
    <w:rsid w:val="00950CAD"/>
    <w:rsid w:val="00950D1A"/>
    <w:rsid w:val="00950D1E"/>
    <w:rsid w:val="00950E79"/>
    <w:rsid w:val="00950E8A"/>
    <w:rsid w:val="00950FD8"/>
    <w:rsid w:val="00950FDE"/>
    <w:rsid w:val="009518A8"/>
    <w:rsid w:val="0095197C"/>
    <w:rsid w:val="00951C3A"/>
    <w:rsid w:val="00951D59"/>
    <w:rsid w:val="00951E60"/>
    <w:rsid w:val="00951EAB"/>
    <w:rsid w:val="00951EDB"/>
    <w:rsid w:val="00951F9A"/>
    <w:rsid w:val="00951FC5"/>
    <w:rsid w:val="00952106"/>
    <w:rsid w:val="00952257"/>
    <w:rsid w:val="0095227F"/>
    <w:rsid w:val="0095234F"/>
    <w:rsid w:val="0095241A"/>
    <w:rsid w:val="009524B3"/>
    <w:rsid w:val="009525D2"/>
    <w:rsid w:val="00952747"/>
    <w:rsid w:val="00952822"/>
    <w:rsid w:val="00952971"/>
    <w:rsid w:val="009529DB"/>
    <w:rsid w:val="00952B32"/>
    <w:rsid w:val="00952B91"/>
    <w:rsid w:val="00952B9B"/>
    <w:rsid w:val="00952BC6"/>
    <w:rsid w:val="00952C12"/>
    <w:rsid w:val="00952D35"/>
    <w:rsid w:val="00952D39"/>
    <w:rsid w:val="00952DB2"/>
    <w:rsid w:val="00952E5C"/>
    <w:rsid w:val="00952EEC"/>
    <w:rsid w:val="00953023"/>
    <w:rsid w:val="00953086"/>
    <w:rsid w:val="00953382"/>
    <w:rsid w:val="0095339A"/>
    <w:rsid w:val="00953419"/>
    <w:rsid w:val="00953427"/>
    <w:rsid w:val="0095345E"/>
    <w:rsid w:val="009535C1"/>
    <w:rsid w:val="00953606"/>
    <w:rsid w:val="00953659"/>
    <w:rsid w:val="00953866"/>
    <w:rsid w:val="00953905"/>
    <w:rsid w:val="00953A2A"/>
    <w:rsid w:val="00953A6D"/>
    <w:rsid w:val="00953A70"/>
    <w:rsid w:val="00953BD7"/>
    <w:rsid w:val="00953C4F"/>
    <w:rsid w:val="00953D22"/>
    <w:rsid w:val="00953E79"/>
    <w:rsid w:val="00953EE4"/>
    <w:rsid w:val="009540B9"/>
    <w:rsid w:val="00954157"/>
    <w:rsid w:val="009541A9"/>
    <w:rsid w:val="00954240"/>
    <w:rsid w:val="00954276"/>
    <w:rsid w:val="00954481"/>
    <w:rsid w:val="009544CB"/>
    <w:rsid w:val="009545AC"/>
    <w:rsid w:val="0095465F"/>
    <w:rsid w:val="009547F7"/>
    <w:rsid w:val="0095498F"/>
    <w:rsid w:val="00954DC5"/>
    <w:rsid w:val="00954DFC"/>
    <w:rsid w:val="00954F20"/>
    <w:rsid w:val="00954F5A"/>
    <w:rsid w:val="0095558B"/>
    <w:rsid w:val="00955654"/>
    <w:rsid w:val="009556CE"/>
    <w:rsid w:val="00955800"/>
    <w:rsid w:val="00955909"/>
    <w:rsid w:val="009559C0"/>
    <w:rsid w:val="009559EA"/>
    <w:rsid w:val="00955A41"/>
    <w:rsid w:val="00955B08"/>
    <w:rsid w:val="00955B80"/>
    <w:rsid w:val="00955C78"/>
    <w:rsid w:val="00955CA4"/>
    <w:rsid w:val="00955CD1"/>
    <w:rsid w:val="00955DB1"/>
    <w:rsid w:val="00955E19"/>
    <w:rsid w:val="00955ED4"/>
    <w:rsid w:val="00955F45"/>
    <w:rsid w:val="0095603F"/>
    <w:rsid w:val="00956355"/>
    <w:rsid w:val="009563D4"/>
    <w:rsid w:val="00956488"/>
    <w:rsid w:val="00956613"/>
    <w:rsid w:val="009568F6"/>
    <w:rsid w:val="00956B23"/>
    <w:rsid w:val="00956C91"/>
    <w:rsid w:val="00956DD7"/>
    <w:rsid w:val="00956E40"/>
    <w:rsid w:val="00957034"/>
    <w:rsid w:val="009571F7"/>
    <w:rsid w:val="009574A7"/>
    <w:rsid w:val="009574B7"/>
    <w:rsid w:val="009575AB"/>
    <w:rsid w:val="00957627"/>
    <w:rsid w:val="009576E7"/>
    <w:rsid w:val="00957964"/>
    <w:rsid w:val="00957974"/>
    <w:rsid w:val="00957C93"/>
    <w:rsid w:val="00957CE6"/>
    <w:rsid w:val="00957F20"/>
    <w:rsid w:val="0096001E"/>
    <w:rsid w:val="00960087"/>
    <w:rsid w:val="009600D6"/>
    <w:rsid w:val="00960185"/>
    <w:rsid w:val="009602C6"/>
    <w:rsid w:val="00960405"/>
    <w:rsid w:val="0096055C"/>
    <w:rsid w:val="0096058C"/>
    <w:rsid w:val="009605E5"/>
    <w:rsid w:val="009607CD"/>
    <w:rsid w:val="00960854"/>
    <w:rsid w:val="00960A5D"/>
    <w:rsid w:val="00960B11"/>
    <w:rsid w:val="00960D68"/>
    <w:rsid w:val="00960DDE"/>
    <w:rsid w:val="00960E6B"/>
    <w:rsid w:val="00961146"/>
    <w:rsid w:val="009612A2"/>
    <w:rsid w:val="009613E2"/>
    <w:rsid w:val="009613E9"/>
    <w:rsid w:val="00961525"/>
    <w:rsid w:val="00961659"/>
    <w:rsid w:val="009617FA"/>
    <w:rsid w:val="00961BE2"/>
    <w:rsid w:val="00961CF2"/>
    <w:rsid w:val="00961DB5"/>
    <w:rsid w:val="00961F8B"/>
    <w:rsid w:val="00961F94"/>
    <w:rsid w:val="00961FD9"/>
    <w:rsid w:val="0096219C"/>
    <w:rsid w:val="009621B7"/>
    <w:rsid w:val="009623EC"/>
    <w:rsid w:val="00962410"/>
    <w:rsid w:val="009624CB"/>
    <w:rsid w:val="0096251D"/>
    <w:rsid w:val="00962520"/>
    <w:rsid w:val="009625C6"/>
    <w:rsid w:val="0096275B"/>
    <w:rsid w:val="00962920"/>
    <w:rsid w:val="00962992"/>
    <w:rsid w:val="00962CCF"/>
    <w:rsid w:val="00962E3C"/>
    <w:rsid w:val="00962FA9"/>
    <w:rsid w:val="00963029"/>
    <w:rsid w:val="009630B9"/>
    <w:rsid w:val="0096356C"/>
    <w:rsid w:val="009635B4"/>
    <w:rsid w:val="009635DA"/>
    <w:rsid w:val="00963675"/>
    <w:rsid w:val="00963859"/>
    <w:rsid w:val="00963A7C"/>
    <w:rsid w:val="00963CBC"/>
    <w:rsid w:val="00963D0A"/>
    <w:rsid w:val="00963DD3"/>
    <w:rsid w:val="009640B3"/>
    <w:rsid w:val="0096435B"/>
    <w:rsid w:val="00964568"/>
    <w:rsid w:val="009645E6"/>
    <w:rsid w:val="0096467E"/>
    <w:rsid w:val="00964917"/>
    <w:rsid w:val="009649A8"/>
    <w:rsid w:val="00964A0B"/>
    <w:rsid w:val="00964A8F"/>
    <w:rsid w:val="00964B17"/>
    <w:rsid w:val="00965082"/>
    <w:rsid w:val="0096508F"/>
    <w:rsid w:val="00965254"/>
    <w:rsid w:val="00965573"/>
    <w:rsid w:val="00965582"/>
    <w:rsid w:val="00965615"/>
    <w:rsid w:val="00965999"/>
    <w:rsid w:val="009659D9"/>
    <w:rsid w:val="00965E91"/>
    <w:rsid w:val="00965F2F"/>
    <w:rsid w:val="00965FA4"/>
    <w:rsid w:val="00965FE8"/>
    <w:rsid w:val="00966166"/>
    <w:rsid w:val="009661AB"/>
    <w:rsid w:val="009661B5"/>
    <w:rsid w:val="009661BF"/>
    <w:rsid w:val="0096639A"/>
    <w:rsid w:val="00966464"/>
    <w:rsid w:val="009667F4"/>
    <w:rsid w:val="00966808"/>
    <w:rsid w:val="009669BE"/>
    <w:rsid w:val="00966A95"/>
    <w:rsid w:val="00966C4B"/>
    <w:rsid w:val="00966E0A"/>
    <w:rsid w:val="00966E5A"/>
    <w:rsid w:val="00966FA5"/>
    <w:rsid w:val="00967032"/>
    <w:rsid w:val="00967080"/>
    <w:rsid w:val="009670D8"/>
    <w:rsid w:val="00967257"/>
    <w:rsid w:val="0096748E"/>
    <w:rsid w:val="0096758E"/>
    <w:rsid w:val="0096761A"/>
    <w:rsid w:val="00967737"/>
    <w:rsid w:val="009678BD"/>
    <w:rsid w:val="009678FA"/>
    <w:rsid w:val="00967B94"/>
    <w:rsid w:val="00967CB9"/>
    <w:rsid w:val="00967D5D"/>
    <w:rsid w:val="00967E5F"/>
    <w:rsid w:val="00967E67"/>
    <w:rsid w:val="00967F33"/>
    <w:rsid w:val="00967F4F"/>
    <w:rsid w:val="00967F57"/>
    <w:rsid w:val="00970019"/>
    <w:rsid w:val="00970133"/>
    <w:rsid w:val="00970283"/>
    <w:rsid w:val="00970347"/>
    <w:rsid w:val="00970350"/>
    <w:rsid w:val="0097047C"/>
    <w:rsid w:val="0097048A"/>
    <w:rsid w:val="009705ED"/>
    <w:rsid w:val="009706CE"/>
    <w:rsid w:val="00970743"/>
    <w:rsid w:val="009707C6"/>
    <w:rsid w:val="0097092E"/>
    <w:rsid w:val="00970B1A"/>
    <w:rsid w:val="00970C19"/>
    <w:rsid w:val="00970E90"/>
    <w:rsid w:val="00970F60"/>
    <w:rsid w:val="00970F6E"/>
    <w:rsid w:val="00970FE2"/>
    <w:rsid w:val="00970FEE"/>
    <w:rsid w:val="0097118D"/>
    <w:rsid w:val="0097137D"/>
    <w:rsid w:val="00971383"/>
    <w:rsid w:val="00971425"/>
    <w:rsid w:val="00971509"/>
    <w:rsid w:val="009715F0"/>
    <w:rsid w:val="009716A1"/>
    <w:rsid w:val="009716DB"/>
    <w:rsid w:val="009717D6"/>
    <w:rsid w:val="009718FE"/>
    <w:rsid w:val="00971954"/>
    <w:rsid w:val="00971C98"/>
    <w:rsid w:val="00971DF5"/>
    <w:rsid w:val="00972062"/>
    <w:rsid w:val="009721D5"/>
    <w:rsid w:val="0097228E"/>
    <w:rsid w:val="0097238E"/>
    <w:rsid w:val="009723D1"/>
    <w:rsid w:val="00972400"/>
    <w:rsid w:val="0097241B"/>
    <w:rsid w:val="0097243B"/>
    <w:rsid w:val="009724CC"/>
    <w:rsid w:val="0097263F"/>
    <w:rsid w:val="00972742"/>
    <w:rsid w:val="0097274C"/>
    <w:rsid w:val="0097279B"/>
    <w:rsid w:val="009727A4"/>
    <w:rsid w:val="00972942"/>
    <w:rsid w:val="009729CD"/>
    <w:rsid w:val="00972AAA"/>
    <w:rsid w:val="00972C4E"/>
    <w:rsid w:val="00972D53"/>
    <w:rsid w:val="00972D7B"/>
    <w:rsid w:val="00972E20"/>
    <w:rsid w:val="00972E64"/>
    <w:rsid w:val="00972E75"/>
    <w:rsid w:val="00972F5B"/>
    <w:rsid w:val="00972F62"/>
    <w:rsid w:val="009730A0"/>
    <w:rsid w:val="009731DA"/>
    <w:rsid w:val="009733B6"/>
    <w:rsid w:val="00973505"/>
    <w:rsid w:val="0097396E"/>
    <w:rsid w:val="00973A0C"/>
    <w:rsid w:val="00973A98"/>
    <w:rsid w:val="00973BC6"/>
    <w:rsid w:val="00973F04"/>
    <w:rsid w:val="00974022"/>
    <w:rsid w:val="0097402D"/>
    <w:rsid w:val="00974086"/>
    <w:rsid w:val="00974125"/>
    <w:rsid w:val="009741A9"/>
    <w:rsid w:val="00974388"/>
    <w:rsid w:val="009743FE"/>
    <w:rsid w:val="00974436"/>
    <w:rsid w:val="00974503"/>
    <w:rsid w:val="0097452A"/>
    <w:rsid w:val="00974593"/>
    <w:rsid w:val="0097463E"/>
    <w:rsid w:val="009746E6"/>
    <w:rsid w:val="00974A61"/>
    <w:rsid w:val="00974A8A"/>
    <w:rsid w:val="00974C22"/>
    <w:rsid w:val="00974C9C"/>
    <w:rsid w:val="00974CC6"/>
    <w:rsid w:val="00974D3E"/>
    <w:rsid w:val="00974D42"/>
    <w:rsid w:val="00974D53"/>
    <w:rsid w:val="00974F7A"/>
    <w:rsid w:val="0097509F"/>
    <w:rsid w:val="009753C5"/>
    <w:rsid w:val="009754DA"/>
    <w:rsid w:val="00975572"/>
    <w:rsid w:val="0097561D"/>
    <w:rsid w:val="00975696"/>
    <w:rsid w:val="009757A3"/>
    <w:rsid w:val="00975AD2"/>
    <w:rsid w:val="00975AE9"/>
    <w:rsid w:val="00975BEB"/>
    <w:rsid w:val="00975C17"/>
    <w:rsid w:val="00976005"/>
    <w:rsid w:val="0097605B"/>
    <w:rsid w:val="0097613B"/>
    <w:rsid w:val="00976264"/>
    <w:rsid w:val="009762E4"/>
    <w:rsid w:val="00976456"/>
    <w:rsid w:val="0097653C"/>
    <w:rsid w:val="0097659A"/>
    <w:rsid w:val="009765CC"/>
    <w:rsid w:val="00976636"/>
    <w:rsid w:val="009766F9"/>
    <w:rsid w:val="00976788"/>
    <w:rsid w:val="009767E4"/>
    <w:rsid w:val="009768F4"/>
    <w:rsid w:val="009769C0"/>
    <w:rsid w:val="00976A27"/>
    <w:rsid w:val="00976AC1"/>
    <w:rsid w:val="00976CE4"/>
    <w:rsid w:val="00976CF7"/>
    <w:rsid w:val="00976D9C"/>
    <w:rsid w:val="00976E00"/>
    <w:rsid w:val="00976E70"/>
    <w:rsid w:val="00976E73"/>
    <w:rsid w:val="009770F5"/>
    <w:rsid w:val="009772A4"/>
    <w:rsid w:val="00977368"/>
    <w:rsid w:val="00977565"/>
    <w:rsid w:val="0097793A"/>
    <w:rsid w:val="0097798D"/>
    <w:rsid w:val="00977AE6"/>
    <w:rsid w:val="00977B36"/>
    <w:rsid w:val="00977BFF"/>
    <w:rsid w:val="009800C4"/>
    <w:rsid w:val="00980196"/>
    <w:rsid w:val="009802A3"/>
    <w:rsid w:val="009803CF"/>
    <w:rsid w:val="009804FD"/>
    <w:rsid w:val="00980580"/>
    <w:rsid w:val="009805C7"/>
    <w:rsid w:val="0098073D"/>
    <w:rsid w:val="009807AD"/>
    <w:rsid w:val="0098088A"/>
    <w:rsid w:val="009808C6"/>
    <w:rsid w:val="009809C2"/>
    <w:rsid w:val="009809D0"/>
    <w:rsid w:val="00980A89"/>
    <w:rsid w:val="00980B15"/>
    <w:rsid w:val="00980B3D"/>
    <w:rsid w:val="00980C5A"/>
    <w:rsid w:val="00980D1A"/>
    <w:rsid w:val="00980EA7"/>
    <w:rsid w:val="00980EEB"/>
    <w:rsid w:val="0098113E"/>
    <w:rsid w:val="00981299"/>
    <w:rsid w:val="0098138A"/>
    <w:rsid w:val="0098156E"/>
    <w:rsid w:val="00981685"/>
    <w:rsid w:val="009816C4"/>
    <w:rsid w:val="00981768"/>
    <w:rsid w:val="00981A35"/>
    <w:rsid w:val="00981AAA"/>
    <w:rsid w:val="00981BA7"/>
    <w:rsid w:val="00981C38"/>
    <w:rsid w:val="00981D0B"/>
    <w:rsid w:val="00981DB6"/>
    <w:rsid w:val="00981F39"/>
    <w:rsid w:val="00981F4D"/>
    <w:rsid w:val="00982017"/>
    <w:rsid w:val="0098212B"/>
    <w:rsid w:val="00982242"/>
    <w:rsid w:val="00982280"/>
    <w:rsid w:val="00982281"/>
    <w:rsid w:val="00982296"/>
    <w:rsid w:val="0098230B"/>
    <w:rsid w:val="00982676"/>
    <w:rsid w:val="009827A3"/>
    <w:rsid w:val="0098283B"/>
    <w:rsid w:val="009828D1"/>
    <w:rsid w:val="00982B96"/>
    <w:rsid w:val="00982BF7"/>
    <w:rsid w:val="00982DDC"/>
    <w:rsid w:val="00982F88"/>
    <w:rsid w:val="0098324E"/>
    <w:rsid w:val="009832B3"/>
    <w:rsid w:val="00983361"/>
    <w:rsid w:val="0098346B"/>
    <w:rsid w:val="009835ED"/>
    <w:rsid w:val="009836FB"/>
    <w:rsid w:val="009837B5"/>
    <w:rsid w:val="009838DB"/>
    <w:rsid w:val="00983B7E"/>
    <w:rsid w:val="00983BE4"/>
    <w:rsid w:val="00983C0D"/>
    <w:rsid w:val="00983C21"/>
    <w:rsid w:val="00983CFC"/>
    <w:rsid w:val="00983D6A"/>
    <w:rsid w:val="00983DEA"/>
    <w:rsid w:val="00983EF9"/>
    <w:rsid w:val="00983F46"/>
    <w:rsid w:val="00983F4D"/>
    <w:rsid w:val="00983F6A"/>
    <w:rsid w:val="00984019"/>
    <w:rsid w:val="0098411F"/>
    <w:rsid w:val="009841BA"/>
    <w:rsid w:val="00984232"/>
    <w:rsid w:val="00984273"/>
    <w:rsid w:val="009842A4"/>
    <w:rsid w:val="0098430E"/>
    <w:rsid w:val="00984452"/>
    <w:rsid w:val="009845E8"/>
    <w:rsid w:val="009846CB"/>
    <w:rsid w:val="009849AB"/>
    <w:rsid w:val="00984ABF"/>
    <w:rsid w:val="00984ADD"/>
    <w:rsid w:val="00984B6D"/>
    <w:rsid w:val="00984F1A"/>
    <w:rsid w:val="00984F54"/>
    <w:rsid w:val="00984FAB"/>
    <w:rsid w:val="00985137"/>
    <w:rsid w:val="00985145"/>
    <w:rsid w:val="00985151"/>
    <w:rsid w:val="0098518F"/>
    <w:rsid w:val="009851DB"/>
    <w:rsid w:val="0098546A"/>
    <w:rsid w:val="00985475"/>
    <w:rsid w:val="00985560"/>
    <w:rsid w:val="0098566A"/>
    <w:rsid w:val="00985908"/>
    <w:rsid w:val="00985AB6"/>
    <w:rsid w:val="00985ADD"/>
    <w:rsid w:val="00985C6D"/>
    <w:rsid w:val="00985D39"/>
    <w:rsid w:val="00985E48"/>
    <w:rsid w:val="00986031"/>
    <w:rsid w:val="009861A1"/>
    <w:rsid w:val="009863E7"/>
    <w:rsid w:val="0098641D"/>
    <w:rsid w:val="009864C4"/>
    <w:rsid w:val="00986542"/>
    <w:rsid w:val="00986549"/>
    <w:rsid w:val="00986725"/>
    <w:rsid w:val="009867FB"/>
    <w:rsid w:val="009867FF"/>
    <w:rsid w:val="00986816"/>
    <w:rsid w:val="009869E6"/>
    <w:rsid w:val="00986A12"/>
    <w:rsid w:val="00986C01"/>
    <w:rsid w:val="00986F58"/>
    <w:rsid w:val="00987198"/>
    <w:rsid w:val="00987239"/>
    <w:rsid w:val="009872CB"/>
    <w:rsid w:val="009873BA"/>
    <w:rsid w:val="009873C7"/>
    <w:rsid w:val="00987608"/>
    <w:rsid w:val="00987634"/>
    <w:rsid w:val="00987775"/>
    <w:rsid w:val="0098799D"/>
    <w:rsid w:val="009879D7"/>
    <w:rsid w:val="00987B71"/>
    <w:rsid w:val="00987C62"/>
    <w:rsid w:val="00987D88"/>
    <w:rsid w:val="00987DB3"/>
    <w:rsid w:val="00987FBB"/>
    <w:rsid w:val="00990060"/>
    <w:rsid w:val="00990163"/>
    <w:rsid w:val="0099040C"/>
    <w:rsid w:val="0099042F"/>
    <w:rsid w:val="00990615"/>
    <w:rsid w:val="00990737"/>
    <w:rsid w:val="009907CC"/>
    <w:rsid w:val="009908D6"/>
    <w:rsid w:val="00990A37"/>
    <w:rsid w:val="00990A86"/>
    <w:rsid w:val="00990AF9"/>
    <w:rsid w:val="00990C2E"/>
    <w:rsid w:val="00991214"/>
    <w:rsid w:val="00991336"/>
    <w:rsid w:val="00991388"/>
    <w:rsid w:val="00991408"/>
    <w:rsid w:val="00991477"/>
    <w:rsid w:val="00991752"/>
    <w:rsid w:val="0099178D"/>
    <w:rsid w:val="00991928"/>
    <w:rsid w:val="00991A41"/>
    <w:rsid w:val="00991A9C"/>
    <w:rsid w:val="00991AC8"/>
    <w:rsid w:val="00991D6C"/>
    <w:rsid w:val="00991E25"/>
    <w:rsid w:val="00992094"/>
    <w:rsid w:val="0099218E"/>
    <w:rsid w:val="00992284"/>
    <w:rsid w:val="0099237E"/>
    <w:rsid w:val="0099252F"/>
    <w:rsid w:val="0099266A"/>
    <w:rsid w:val="009927E6"/>
    <w:rsid w:val="00992929"/>
    <w:rsid w:val="00992B1E"/>
    <w:rsid w:val="00992B2C"/>
    <w:rsid w:val="00992B44"/>
    <w:rsid w:val="00992CD3"/>
    <w:rsid w:val="00992F10"/>
    <w:rsid w:val="00992F98"/>
    <w:rsid w:val="009931A0"/>
    <w:rsid w:val="00993227"/>
    <w:rsid w:val="009932E4"/>
    <w:rsid w:val="00993485"/>
    <w:rsid w:val="009936E2"/>
    <w:rsid w:val="00993814"/>
    <w:rsid w:val="00993BCE"/>
    <w:rsid w:val="00993C84"/>
    <w:rsid w:val="00993E93"/>
    <w:rsid w:val="00993FE8"/>
    <w:rsid w:val="0099409F"/>
    <w:rsid w:val="00994219"/>
    <w:rsid w:val="00994268"/>
    <w:rsid w:val="009942AA"/>
    <w:rsid w:val="009942F8"/>
    <w:rsid w:val="00994429"/>
    <w:rsid w:val="00994592"/>
    <w:rsid w:val="00994680"/>
    <w:rsid w:val="009946C4"/>
    <w:rsid w:val="009946EF"/>
    <w:rsid w:val="009947B1"/>
    <w:rsid w:val="00994AEE"/>
    <w:rsid w:val="00994B11"/>
    <w:rsid w:val="00994BE3"/>
    <w:rsid w:val="00994DCB"/>
    <w:rsid w:val="00994DCD"/>
    <w:rsid w:val="0099535F"/>
    <w:rsid w:val="009955CE"/>
    <w:rsid w:val="009956C0"/>
    <w:rsid w:val="00995FB5"/>
    <w:rsid w:val="00996163"/>
    <w:rsid w:val="009961DB"/>
    <w:rsid w:val="00996272"/>
    <w:rsid w:val="00996297"/>
    <w:rsid w:val="009962E5"/>
    <w:rsid w:val="00996303"/>
    <w:rsid w:val="009963EA"/>
    <w:rsid w:val="00996446"/>
    <w:rsid w:val="009965E7"/>
    <w:rsid w:val="00996664"/>
    <w:rsid w:val="009966CD"/>
    <w:rsid w:val="009968DD"/>
    <w:rsid w:val="00996950"/>
    <w:rsid w:val="00996AB6"/>
    <w:rsid w:val="00996ACB"/>
    <w:rsid w:val="00996B2C"/>
    <w:rsid w:val="00996C00"/>
    <w:rsid w:val="00996DB7"/>
    <w:rsid w:val="00996E10"/>
    <w:rsid w:val="00996E42"/>
    <w:rsid w:val="00996E71"/>
    <w:rsid w:val="009970E9"/>
    <w:rsid w:val="009971D5"/>
    <w:rsid w:val="0099730E"/>
    <w:rsid w:val="00997464"/>
    <w:rsid w:val="00997890"/>
    <w:rsid w:val="009978DE"/>
    <w:rsid w:val="0099791E"/>
    <w:rsid w:val="009979AD"/>
    <w:rsid w:val="00997C16"/>
    <w:rsid w:val="00997CCA"/>
    <w:rsid w:val="00997DE5"/>
    <w:rsid w:val="00997F14"/>
    <w:rsid w:val="00997FF0"/>
    <w:rsid w:val="0099A31A"/>
    <w:rsid w:val="0099BE52"/>
    <w:rsid w:val="009A0211"/>
    <w:rsid w:val="009A02D6"/>
    <w:rsid w:val="009A0348"/>
    <w:rsid w:val="009A03B6"/>
    <w:rsid w:val="009A03C0"/>
    <w:rsid w:val="009A043F"/>
    <w:rsid w:val="009A05E1"/>
    <w:rsid w:val="009A06C3"/>
    <w:rsid w:val="009A073C"/>
    <w:rsid w:val="009A08EB"/>
    <w:rsid w:val="009A0B8C"/>
    <w:rsid w:val="009A0CAD"/>
    <w:rsid w:val="009A0DDB"/>
    <w:rsid w:val="009A0DF3"/>
    <w:rsid w:val="009A0EE0"/>
    <w:rsid w:val="009A10EB"/>
    <w:rsid w:val="009A139F"/>
    <w:rsid w:val="009A13D0"/>
    <w:rsid w:val="009A1512"/>
    <w:rsid w:val="009A158E"/>
    <w:rsid w:val="009A15C1"/>
    <w:rsid w:val="009A16C9"/>
    <w:rsid w:val="009A1907"/>
    <w:rsid w:val="009A19B3"/>
    <w:rsid w:val="009A1A1F"/>
    <w:rsid w:val="009A1BDD"/>
    <w:rsid w:val="009A1E06"/>
    <w:rsid w:val="009A215B"/>
    <w:rsid w:val="009A218A"/>
    <w:rsid w:val="009A219D"/>
    <w:rsid w:val="009A21C8"/>
    <w:rsid w:val="009A225C"/>
    <w:rsid w:val="009A22E2"/>
    <w:rsid w:val="009A2687"/>
    <w:rsid w:val="009A2970"/>
    <w:rsid w:val="009A29CC"/>
    <w:rsid w:val="009A3029"/>
    <w:rsid w:val="009A30B0"/>
    <w:rsid w:val="009A32AF"/>
    <w:rsid w:val="009A3347"/>
    <w:rsid w:val="009A35F7"/>
    <w:rsid w:val="009A3647"/>
    <w:rsid w:val="009A37BE"/>
    <w:rsid w:val="009A38DC"/>
    <w:rsid w:val="009A3AD9"/>
    <w:rsid w:val="009A3B14"/>
    <w:rsid w:val="009A3C18"/>
    <w:rsid w:val="009A3C25"/>
    <w:rsid w:val="009A3DB7"/>
    <w:rsid w:val="009A3DC6"/>
    <w:rsid w:val="009A3E3E"/>
    <w:rsid w:val="009A3E51"/>
    <w:rsid w:val="009A3EDF"/>
    <w:rsid w:val="009A3F31"/>
    <w:rsid w:val="009A3F43"/>
    <w:rsid w:val="009A3FCB"/>
    <w:rsid w:val="009A407D"/>
    <w:rsid w:val="009A40FD"/>
    <w:rsid w:val="009A413A"/>
    <w:rsid w:val="009A416D"/>
    <w:rsid w:val="009A4270"/>
    <w:rsid w:val="009A43E9"/>
    <w:rsid w:val="009A44A3"/>
    <w:rsid w:val="009A4580"/>
    <w:rsid w:val="009A4595"/>
    <w:rsid w:val="009A46ED"/>
    <w:rsid w:val="009A47D8"/>
    <w:rsid w:val="009A4823"/>
    <w:rsid w:val="009A48CA"/>
    <w:rsid w:val="009A4BA4"/>
    <w:rsid w:val="009A4C92"/>
    <w:rsid w:val="009A4F09"/>
    <w:rsid w:val="009A4F5E"/>
    <w:rsid w:val="009A4FAE"/>
    <w:rsid w:val="009A4FF8"/>
    <w:rsid w:val="009A51E9"/>
    <w:rsid w:val="009A51EE"/>
    <w:rsid w:val="009A5213"/>
    <w:rsid w:val="009A5277"/>
    <w:rsid w:val="009A54FC"/>
    <w:rsid w:val="009A586B"/>
    <w:rsid w:val="009A5A8A"/>
    <w:rsid w:val="009A5E29"/>
    <w:rsid w:val="009A5E79"/>
    <w:rsid w:val="009A5EF0"/>
    <w:rsid w:val="009A5F05"/>
    <w:rsid w:val="009A5F59"/>
    <w:rsid w:val="009A60DF"/>
    <w:rsid w:val="009A6147"/>
    <w:rsid w:val="009A61FF"/>
    <w:rsid w:val="009A62D6"/>
    <w:rsid w:val="009A63F3"/>
    <w:rsid w:val="009A648A"/>
    <w:rsid w:val="009A64D4"/>
    <w:rsid w:val="009A65DB"/>
    <w:rsid w:val="009A68F0"/>
    <w:rsid w:val="009A6B43"/>
    <w:rsid w:val="009A6C73"/>
    <w:rsid w:val="009A6CFD"/>
    <w:rsid w:val="009A6E02"/>
    <w:rsid w:val="009A6EAD"/>
    <w:rsid w:val="009A6FAA"/>
    <w:rsid w:val="009A7017"/>
    <w:rsid w:val="009A7410"/>
    <w:rsid w:val="009A75E9"/>
    <w:rsid w:val="009A77D0"/>
    <w:rsid w:val="009A7CEF"/>
    <w:rsid w:val="009A7DB8"/>
    <w:rsid w:val="009A7E58"/>
    <w:rsid w:val="009B00A3"/>
    <w:rsid w:val="009B0108"/>
    <w:rsid w:val="009B01D0"/>
    <w:rsid w:val="009B02AE"/>
    <w:rsid w:val="009B04B3"/>
    <w:rsid w:val="009B05B4"/>
    <w:rsid w:val="009B07AE"/>
    <w:rsid w:val="009B0A8F"/>
    <w:rsid w:val="009B0C36"/>
    <w:rsid w:val="009B0C9E"/>
    <w:rsid w:val="009B0CAC"/>
    <w:rsid w:val="009B0D0C"/>
    <w:rsid w:val="009B100F"/>
    <w:rsid w:val="009B13FE"/>
    <w:rsid w:val="009B1498"/>
    <w:rsid w:val="009B14C3"/>
    <w:rsid w:val="009B158A"/>
    <w:rsid w:val="009B15BB"/>
    <w:rsid w:val="009B15EB"/>
    <w:rsid w:val="009B1637"/>
    <w:rsid w:val="009B166E"/>
    <w:rsid w:val="009B16FA"/>
    <w:rsid w:val="009B182C"/>
    <w:rsid w:val="009B1B13"/>
    <w:rsid w:val="009B1B1B"/>
    <w:rsid w:val="009B1D2E"/>
    <w:rsid w:val="009B1D65"/>
    <w:rsid w:val="009B1D6F"/>
    <w:rsid w:val="009B1E6A"/>
    <w:rsid w:val="009B1ED1"/>
    <w:rsid w:val="009B1F3A"/>
    <w:rsid w:val="009B22F7"/>
    <w:rsid w:val="009B236A"/>
    <w:rsid w:val="009B2516"/>
    <w:rsid w:val="009B2725"/>
    <w:rsid w:val="009B27A3"/>
    <w:rsid w:val="009B27B7"/>
    <w:rsid w:val="009B284B"/>
    <w:rsid w:val="009B2ADB"/>
    <w:rsid w:val="009B2B53"/>
    <w:rsid w:val="009B2D38"/>
    <w:rsid w:val="009B2D99"/>
    <w:rsid w:val="009B2EB7"/>
    <w:rsid w:val="009B2FBA"/>
    <w:rsid w:val="009B2FF1"/>
    <w:rsid w:val="009B31F3"/>
    <w:rsid w:val="009B3410"/>
    <w:rsid w:val="009B3585"/>
    <w:rsid w:val="009B369E"/>
    <w:rsid w:val="009B3736"/>
    <w:rsid w:val="009B3781"/>
    <w:rsid w:val="009B378E"/>
    <w:rsid w:val="009B37C7"/>
    <w:rsid w:val="009B380A"/>
    <w:rsid w:val="009B38AF"/>
    <w:rsid w:val="009B395E"/>
    <w:rsid w:val="009B3A5B"/>
    <w:rsid w:val="009B3C93"/>
    <w:rsid w:val="009B3D52"/>
    <w:rsid w:val="009B3E4B"/>
    <w:rsid w:val="009B3EF7"/>
    <w:rsid w:val="009B3FE2"/>
    <w:rsid w:val="009B4052"/>
    <w:rsid w:val="009B40B2"/>
    <w:rsid w:val="009B4100"/>
    <w:rsid w:val="009B4102"/>
    <w:rsid w:val="009B4107"/>
    <w:rsid w:val="009B416F"/>
    <w:rsid w:val="009B4172"/>
    <w:rsid w:val="009B448C"/>
    <w:rsid w:val="009B4582"/>
    <w:rsid w:val="009B45A6"/>
    <w:rsid w:val="009B4616"/>
    <w:rsid w:val="009B4670"/>
    <w:rsid w:val="009B47C1"/>
    <w:rsid w:val="009B4808"/>
    <w:rsid w:val="009B4830"/>
    <w:rsid w:val="009B4893"/>
    <w:rsid w:val="009B4AD7"/>
    <w:rsid w:val="009B4C66"/>
    <w:rsid w:val="009B4D53"/>
    <w:rsid w:val="009B4E99"/>
    <w:rsid w:val="009B4EC6"/>
    <w:rsid w:val="009B50CF"/>
    <w:rsid w:val="009B51DE"/>
    <w:rsid w:val="009B531D"/>
    <w:rsid w:val="009B53D9"/>
    <w:rsid w:val="009B547C"/>
    <w:rsid w:val="009B55DA"/>
    <w:rsid w:val="009B5654"/>
    <w:rsid w:val="009B56F6"/>
    <w:rsid w:val="009B5811"/>
    <w:rsid w:val="009B5876"/>
    <w:rsid w:val="009B593D"/>
    <w:rsid w:val="009B59B4"/>
    <w:rsid w:val="009B5A57"/>
    <w:rsid w:val="009B5B0D"/>
    <w:rsid w:val="009B5C05"/>
    <w:rsid w:val="009B5D39"/>
    <w:rsid w:val="009B5E5D"/>
    <w:rsid w:val="009B5F27"/>
    <w:rsid w:val="009B5FE3"/>
    <w:rsid w:val="009B617D"/>
    <w:rsid w:val="009B6346"/>
    <w:rsid w:val="009B6560"/>
    <w:rsid w:val="009B6577"/>
    <w:rsid w:val="009B665C"/>
    <w:rsid w:val="009B67C7"/>
    <w:rsid w:val="009B6818"/>
    <w:rsid w:val="009B69BB"/>
    <w:rsid w:val="009B6A87"/>
    <w:rsid w:val="009B6D8F"/>
    <w:rsid w:val="009B7031"/>
    <w:rsid w:val="009B704D"/>
    <w:rsid w:val="009B7243"/>
    <w:rsid w:val="009B74BE"/>
    <w:rsid w:val="009B754C"/>
    <w:rsid w:val="009B75B4"/>
    <w:rsid w:val="009B75D5"/>
    <w:rsid w:val="009B7649"/>
    <w:rsid w:val="009B7725"/>
    <w:rsid w:val="009B78AC"/>
    <w:rsid w:val="009B794A"/>
    <w:rsid w:val="009B7B9F"/>
    <w:rsid w:val="009B7BB5"/>
    <w:rsid w:val="009B7CE5"/>
    <w:rsid w:val="009B7D3E"/>
    <w:rsid w:val="009B7D9E"/>
    <w:rsid w:val="009B7DE0"/>
    <w:rsid w:val="009BFE2B"/>
    <w:rsid w:val="009C0119"/>
    <w:rsid w:val="009C0148"/>
    <w:rsid w:val="009C01A8"/>
    <w:rsid w:val="009C01F4"/>
    <w:rsid w:val="009C01FE"/>
    <w:rsid w:val="009C034E"/>
    <w:rsid w:val="009C0366"/>
    <w:rsid w:val="009C0411"/>
    <w:rsid w:val="009C068F"/>
    <w:rsid w:val="009C07D9"/>
    <w:rsid w:val="009C09F7"/>
    <w:rsid w:val="009C0A8C"/>
    <w:rsid w:val="009C0C7C"/>
    <w:rsid w:val="009C0CBF"/>
    <w:rsid w:val="009C0CF3"/>
    <w:rsid w:val="009C0D47"/>
    <w:rsid w:val="009C0D4C"/>
    <w:rsid w:val="009C0DAB"/>
    <w:rsid w:val="009C1228"/>
    <w:rsid w:val="009C1394"/>
    <w:rsid w:val="009C14F7"/>
    <w:rsid w:val="009C1530"/>
    <w:rsid w:val="009C15FE"/>
    <w:rsid w:val="009C166D"/>
    <w:rsid w:val="009C1BDB"/>
    <w:rsid w:val="009C1C3C"/>
    <w:rsid w:val="009C1D85"/>
    <w:rsid w:val="009C1DD6"/>
    <w:rsid w:val="009C2031"/>
    <w:rsid w:val="009C204B"/>
    <w:rsid w:val="009C20CE"/>
    <w:rsid w:val="009C216A"/>
    <w:rsid w:val="009C2513"/>
    <w:rsid w:val="009C2697"/>
    <w:rsid w:val="009C2883"/>
    <w:rsid w:val="009C296B"/>
    <w:rsid w:val="009C297F"/>
    <w:rsid w:val="009C2A05"/>
    <w:rsid w:val="009C2E9B"/>
    <w:rsid w:val="009C2FC5"/>
    <w:rsid w:val="009C32FB"/>
    <w:rsid w:val="009C33CB"/>
    <w:rsid w:val="009C33FC"/>
    <w:rsid w:val="009C34BC"/>
    <w:rsid w:val="009C35FA"/>
    <w:rsid w:val="009C3829"/>
    <w:rsid w:val="009C38F6"/>
    <w:rsid w:val="009C39B0"/>
    <w:rsid w:val="009C3C7E"/>
    <w:rsid w:val="009C3DF8"/>
    <w:rsid w:val="009C3F1B"/>
    <w:rsid w:val="009C4135"/>
    <w:rsid w:val="009C4209"/>
    <w:rsid w:val="009C42E1"/>
    <w:rsid w:val="009C43BA"/>
    <w:rsid w:val="009C43FD"/>
    <w:rsid w:val="009C4414"/>
    <w:rsid w:val="009C4524"/>
    <w:rsid w:val="009C46A7"/>
    <w:rsid w:val="009C46FB"/>
    <w:rsid w:val="009C4846"/>
    <w:rsid w:val="009C48EA"/>
    <w:rsid w:val="009C490C"/>
    <w:rsid w:val="009C4C5E"/>
    <w:rsid w:val="009C4F11"/>
    <w:rsid w:val="009C4F8E"/>
    <w:rsid w:val="009C50F7"/>
    <w:rsid w:val="009C53E6"/>
    <w:rsid w:val="009C5422"/>
    <w:rsid w:val="009C55A8"/>
    <w:rsid w:val="009C55D3"/>
    <w:rsid w:val="009C5799"/>
    <w:rsid w:val="009C581B"/>
    <w:rsid w:val="009C58E0"/>
    <w:rsid w:val="009C5AA2"/>
    <w:rsid w:val="009C5B36"/>
    <w:rsid w:val="009C5C0B"/>
    <w:rsid w:val="009C5C3D"/>
    <w:rsid w:val="009C6018"/>
    <w:rsid w:val="009C6407"/>
    <w:rsid w:val="009C6470"/>
    <w:rsid w:val="009C66E9"/>
    <w:rsid w:val="009C676A"/>
    <w:rsid w:val="009C683D"/>
    <w:rsid w:val="009C6A6C"/>
    <w:rsid w:val="009C6A93"/>
    <w:rsid w:val="009C6B60"/>
    <w:rsid w:val="009C6B81"/>
    <w:rsid w:val="009C6DC2"/>
    <w:rsid w:val="009C6F85"/>
    <w:rsid w:val="009C7092"/>
    <w:rsid w:val="009C70B3"/>
    <w:rsid w:val="009C7125"/>
    <w:rsid w:val="009C7135"/>
    <w:rsid w:val="009C7154"/>
    <w:rsid w:val="009C73E9"/>
    <w:rsid w:val="009C7434"/>
    <w:rsid w:val="009C7541"/>
    <w:rsid w:val="009C762C"/>
    <w:rsid w:val="009C7697"/>
    <w:rsid w:val="009C773A"/>
    <w:rsid w:val="009C7795"/>
    <w:rsid w:val="009C78BC"/>
    <w:rsid w:val="009C79A2"/>
    <w:rsid w:val="009C7A07"/>
    <w:rsid w:val="009C7A6D"/>
    <w:rsid w:val="009C7ACE"/>
    <w:rsid w:val="009C7AEF"/>
    <w:rsid w:val="009C7B1A"/>
    <w:rsid w:val="009C7B55"/>
    <w:rsid w:val="009C7BE8"/>
    <w:rsid w:val="009C7C56"/>
    <w:rsid w:val="009C7D2C"/>
    <w:rsid w:val="009C7E9C"/>
    <w:rsid w:val="009C7FA2"/>
    <w:rsid w:val="009C7FC2"/>
    <w:rsid w:val="009C7FDD"/>
    <w:rsid w:val="009C7FEE"/>
    <w:rsid w:val="009D00C6"/>
    <w:rsid w:val="009D015C"/>
    <w:rsid w:val="009D0208"/>
    <w:rsid w:val="009D03B1"/>
    <w:rsid w:val="009D0482"/>
    <w:rsid w:val="009D0495"/>
    <w:rsid w:val="009D0666"/>
    <w:rsid w:val="009D06C8"/>
    <w:rsid w:val="009D087C"/>
    <w:rsid w:val="009D08C1"/>
    <w:rsid w:val="009D08C2"/>
    <w:rsid w:val="009D090B"/>
    <w:rsid w:val="009D0958"/>
    <w:rsid w:val="009D09B2"/>
    <w:rsid w:val="009D09E8"/>
    <w:rsid w:val="009D0A32"/>
    <w:rsid w:val="009D0A36"/>
    <w:rsid w:val="009D0C29"/>
    <w:rsid w:val="009D0C46"/>
    <w:rsid w:val="009D0D7B"/>
    <w:rsid w:val="009D0FA4"/>
    <w:rsid w:val="009D0FDC"/>
    <w:rsid w:val="009D101B"/>
    <w:rsid w:val="009D10C4"/>
    <w:rsid w:val="009D10DD"/>
    <w:rsid w:val="009D1374"/>
    <w:rsid w:val="009D1412"/>
    <w:rsid w:val="009D149A"/>
    <w:rsid w:val="009D157B"/>
    <w:rsid w:val="009D1764"/>
    <w:rsid w:val="009D185D"/>
    <w:rsid w:val="009D19B1"/>
    <w:rsid w:val="009D1AB4"/>
    <w:rsid w:val="009D1B7F"/>
    <w:rsid w:val="009D1D84"/>
    <w:rsid w:val="009D1F1F"/>
    <w:rsid w:val="009D1F31"/>
    <w:rsid w:val="009D210B"/>
    <w:rsid w:val="009D2127"/>
    <w:rsid w:val="009D2224"/>
    <w:rsid w:val="009D2339"/>
    <w:rsid w:val="009D2363"/>
    <w:rsid w:val="009D24B9"/>
    <w:rsid w:val="009D2547"/>
    <w:rsid w:val="009D2699"/>
    <w:rsid w:val="009D26C4"/>
    <w:rsid w:val="009D27BB"/>
    <w:rsid w:val="009D27F8"/>
    <w:rsid w:val="009D2949"/>
    <w:rsid w:val="009D2B3D"/>
    <w:rsid w:val="009D2C6F"/>
    <w:rsid w:val="009D2D08"/>
    <w:rsid w:val="009D2DED"/>
    <w:rsid w:val="009D3036"/>
    <w:rsid w:val="009D3112"/>
    <w:rsid w:val="009D3186"/>
    <w:rsid w:val="009D3322"/>
    <w:rsid w:val="009D3390"/>
    <w:rsid w:val="009D33AF"/>
    <w:rsid w:val="009D3730"/>
    <w:rsid w:val="009D37A9"/>
    <w:rsid w:val="009D38F3"/>
    <w:rsid w:val="009D391F"/>
    <w:rsid w:val="009D3927"/>
    <w:rsid w:val="009D3AA6"/>
    <w:rsid w:val="009D3AF9"/>
    <w:rsid w:val="009D3B97"/>
    <w:rsid w:val="009D3BB3"/>
    <w:rsid w:val="009D3FD6"/>
    <w:rsid w:val="009D4151"/>
    <w:rsid w:val="009D41DC"/>
    <w:rsid w:val="009D43C1"/>
    <w:rsid w:val="009D4400"/>
    <w:rsid w:val="009D44E9"/>
    <w:rsid w:val="009D44F3"/>
    <w:rsid w:val="009D4665"/>
    <w:rsid w:val="009D46B7"/>
    <w:rsid w:val="009D4757"/>
    <w:rsid w:val="009D4896"/>
    <w:rsid w:val="009D4919"/>
    <w:rsid w:val="009D492E"/>
    <w:rsid w:val="009D49FB"/>
    <w:rsid w:val="009D4A93"/>
    <w:rsid w:val="009D4B08"/>
    <w:rsid w:val="009D4BC0"/>
    <w:rsid w:val="009D4C73"/>
    <w:rsid w:val="009D4DAA"/>
    <w:rsid w:val="009D4EE8"/>
    <w:rsid w:val="009D4EF3"/>
    <w:rsid w:val="009D4EF6"/>
    <w:rsid w:val="009D4F4E"/>
    <w:rsid w:val="009D51D1"/>
    <w:rsid w:val="009D51F2"/>
    <w:rsid w:val="009D5454"/>
    <w:rsid w:val="009D5658"/>
    <w:rsid w:val="009D56D3"/>
    <w:rsid w:val="009D5908"/>
    <w:rsid w:val="009D5B6B"/>
    <w:rsid w:val="009D5D17"/>
    <w:rsid w:val="009D5DAD"/>
    <w:rsid w:val="009D5E0B"/>
    <w:rsid w:val="009D5F7F"/>
    <w:rsid w:val="009D5F91"/>
    <w:rsid w:val="009D6026"/>
    <w:rsid w:val="009D6128"/>
    <w:rsid w:val="009D6135"/>
    <w:rsid w:val="009D6161"/>
    <w:rsid w:val="009D6164"/>
    <w:rsid w:val="009D61BA"/>
    <w:rsid w:val="009D6236"/>
    <w:rsid w:val="009D62D7"/>
    <w:rsid w:val="009D6304"/>
    <w:rsid w:val="009D631F"/>
    <w:rsid w:val="009D6321"/>
    <w:rsid w:val="009D63BD"/>
    <w:rsid w:val="009D644D"/>
    <w:rsid w:val="009D6556"/>
    <w:rsid w:val="009D6590"/>
    <w:rsid w:val="009D6592"/>
    <w:rsid w:val="009D65BB"/>
    <w:rsid w:val="009D6A7D"/>
    <w:rsid w:val="009D6E35"/>
    <w:rsid w:val="009D6F47"/>
    <w:rsid w:val="009D6FFF"/>
    <w:rsid w:val="009D711A"/>
    <w:rsid w:val="009D7123"/>
    <w:rsid w:val="009D7217"/>
    <w:rsid w:val="009D730B"/>
    <w:rsid w:val="009D7356"/>
    <w:rsid w:val="009D746A"/>
    <w:rsid w:val="009D7552"/>
    <w:rsid w:val="009D7598"/>
    <w:rsid w:val="009D7637"/>
    <w:rsid w:val="009D78CB"/>
    <w:rsid w:val="009D796C"/>
    <w:rsid w:val="009D79EC"/>
    <w:rsid w:val="009D7A23"/>
    <w:rsid w:val="009D7ACC"/>
    <w:rsid w:val="009D7B57"/>
    <w:rsid w:val="009D7B90"/>
    <w:rsid w:val="009D7C3E"/>
    <w:rsid w:val="009D7E2F"/>
    <w:rsid w:val="009D7E77"/>
    <w:rsid w:val="009D7EC0"/>
    <w:rsid w:val="009D7F32"/>
    <w:rsid w:val="009D7F85"/>
    <w:rsid w:val="009D7F91"/>
    <w:rsid w:val="009E0083"/>
    <w:rsid w:val="009E020C"/>
    <w:rsid w:val="009E02A5"/>
    <w:rsid w:val="009E0369"/>
    <w:rsid w:val="009E0441"/>
    <w:rsid w:val="009E053F"/>
    <w:rsid w:val="009E054C"/>
    <w:rsid w:val="009E068F"/>
    <w:rsid w:val="009E073F"/>
    <w:rsid w:val="009E0740"/>
    <w:rsid w:val="009E076E"/>
    <w:rsid w:val="009E07C5"/>
    <w:rsid w:val="009E0817"/>
    <w:rsid w:val="009E0B66"/>
    <w:rsid w:val="009E0D68"/>
    <w:rsid w:val="009E0E84"/>
    <w:rsid w:val="009E10A1"/>
    <w:rsid w:val="009E1193"/>
    <w:rsid w:val="009E11C3"/>
    <w:rsid w:val="009E14FD"/>
    <w:rsid w:val="009E157B"/>
    <w:rsid w:val="009E1606"/>
    <w:rsid w:val="009E1738"/>
    <w:rsid w:val="009E176F"/>
    <w:rsid w:val="009E1905"/>
    <w:rsid w:val="009E1A49"/>
    <w:rsid w:val="009E1C04"/>
    <w:rsid w:val="009E1C5E"/>
    <w:rsid w:val="009E1CC9"/>
    <w:rsid w:val="009E1DA9"/>
    <w:rsid w:val="009E1FAC"/>
    <w:rsid w:val="009E202C"/>
    <w:rsid w:val="009E21C1"/>
    <w:rsid w:val="009E21C8"/>
    <w:rsid w:val="009E2333"/>
    <w:rsid w:val="009E25C5"/>
    <w:rsid w:val="009E2678"/>
    <w:rsid w:val="009E282A"/>
    <w:rsid w:val="009E298B"/>
    <w:rsid w:val="009E298C"/>
    <w:rsid w:val="009E29DF"/>
    <w:rsid w:val="009E2B8D"/>
    <w:rsid w:val="009E2D2D"/>
    <w:rsid w:val="009E2F5D"/>
    <w:rsid w:val="009E30DE"/>
    <w:rsid w:val="009E3334"/>
    <w:rsid w:val="009E3389"/>
    <w:rsid w:val="009E3572"/>
    <w:rsid w:val="009E35B5"/>
    <w:rsid w:val="009E369F"/>
    <w:rsid w:val="009E381A"/>
    <w:rsid w:val="009E39A2"/>
    <w:rsid w:val="009E3B8A"/>
    <w:rsid w:val="009E3D07"/>
    <w:rsid w:val="009E3D14"/>
    <w:rsid w:val="009E3D42"/>
    <w:rsid w:val="009E3DAA"/>
    <w:rsid w:val="009E3E26"/>
    <w:rsid w:val="009E3E74"/>
    <w:rsid w:val="009E40DA"/>
    <w:rsid w:val="009E40F2"/>
    <w:rsid w:val="009E4109"/>
    <w:rsid w:val="009E411C"/>
    <w:rsid w:val="009E4273"/>
    <w:rsid w:val="009E427C"/>
    <w:rsid w:val="009E4350"/>
    <w:rsid w:val="009E43CE"/>
    <w:rsid w:val="009E454A"/>
    <w:rsid w:val="009E4947"/>
    <w:rsid w:val="009E4B79"/>
    <w:rsid w:val="009E4D00"/>
    <w:rsid w:val="009E4D11"/>
    <w:rsid w:val="009E4D32"/>
    <w:rsid w:val="009E4D8D"/>
    <w:rsid w:val="009E4DA9"/>
    <w:rsid w:val="009E4DBB"/>
    <w:rsid w:val="009E5175"/>
    <w:rsid w:val="009E544F"/>
    <w:rsid w:val="009E5491"/>
    <w:rsid w:val="009E5552"/>
    <w:rsid w:val="009E5579"/>
    <w:rsid w:val="009E55C5"/>
    <w:rsid w:val="009E581A"/>
    <w:rsid w:val="009E5835"/>
    <w:rsid w:val="009E5ACF"/>
    <w:rsid w:val="009E5B15"/>
    <w:rsid w:val="009E5BA2"/>
    <w:rsid w:val="009E5CF0"/>
    <w:rsid w:val="009E5EC1"/>
    <w:rsid w:val="009E5F0C"/>
    <w:rsid w:val="009E5F3B"/>
    <w:rsid w:val="009E5F9E"/>
    <w:rsid w:val="009E60DB"/>
    <w:rsid w:val="009E61CB"/>
    <w:rsid w:val="009E624D"/>
    <w:rsid w:val="009E6426"/>
    <w:rsid w:val="009E6500"/>
    <w:rsid w:val="009E65BF"/>
    <w:rsid w:val="009E65F9"/>
    <w:rsid w:val="009E67E6"/>
    <w:rsid w:val="009E689D"/>
    <w:rsid w:val="009E695B"/>
    <w:rsid w:val="009E69A0"/>
    <w:rsid w:val="009E69CA"/>
    <w:rsid w:val="009E6A1E"/>
    <w:rsid w:val="009E6A1F"/>
    <w:rsid w:val="009E6A61"/>
    <w:rsid w:val="009E6C9C"/>
    <w:rsid w:val="009E6DB2"/>
    <w:rsid w:val="009E6E09"/>
    <w:rsid w:val="009E6E0F"/>
    <w:rsid w:val="009E70FB"/>
    <w:rsid w:val="009E710B"/>
    <w:rsid w:val="009E7239"/>
    <w:rsid w:val="009E72BC"/>
    <w:rsid w:val="009E7360"/>
    <w:rsid w:val="009E7375"/>
    <w:rsid w:val="009E7502"/>
    <w:rsid w:val="009E7550"/>
    <w:rsid w:val="009E7666"/>
    <w:rsid w:val="009E7898"/>
    <w:rsid w:val="009E78B3"/>
    <w:rsid w:val="009E79B8"/>
    <w:rsid w:val="009E79C7"/>
    <w:rsid w:val="009E7A5F"/>
    <w:rsid w:val="009E7E0F"/>
    <w:rsid w:val="009E7E38"/>
    <w:rsid w:val="009E7F24"/>
    <w:rsid w:val="009E7FD7"/>
    <w:rsid w:val="009F0030"/>
    <w:rsid w:val="009F0036"/>
    <w:rsid w:val="009F0382"/>
    <w:rsid w:val="009F049D"/>
    <w:rsid w:val="009F04C8"/>
    <w:rsid w:val="009F088B"/>
    <w:rsid w:val="009F0C7E"/>
    <w:rsid w:val="009F0C95"/>
    <w:rsid w:val="009F0CDA"/>
    <w:rsid w:val="009F0D26"/>
    <w:rsid w:val="009F0E2E"/>
    <w:rsid w:val="009F0F63"/>
    <w:rsid w:val="009F0F7D"/>
    <w:rsid w:val="009F1202"/>
    <w:rsid w:val="009F125A"/>
    <w:rsid w:val="009F1797"/>
    <w:rsid w:val="009F17B7"/>
    <w:rsid w:val="009F17EE"/>
    <w:rsid w:val="009F17F9"/>
    <w:rsid w:val="009F181B"/>
    <w:rsid w:val="009F181E"/>
    <w:rsid w:val="009F18DB"/>
    <w:rsid w:val="009F19D8"/>
    <w:rsid w:val="009F1A80"/>
    <w:rsid w:val="009F1ADA"/>
    <w:rsid w:val="009F1C7F"/>
    <w:rsid w:val="009F1E16"/>
    <w:rsid w:val="009F1E75"/>
    <w:rsid w:val="009F1EDC"/>
    <w:rsid w:val="009F217D"/>
    <w:rsid w:val="009F21C2"/>
    <w:rsid w:val="009F23F2"/>
    <w:rsid w:val="009F2492"/>
    <w:rsid w:val="009F24AB"/>
    <w:rsid w:val="009F2558"/>
    <w:rsid w:val="009F263A"/>
    <w:rsid w:val="009F266D"/>
    <w:rsid w:val="009F2978"/>
    <w:rsid w:val="009F29B6"/>
    <w:rsid w:val="009F2A3E"/>
    <w:rsid w:val="009F2A7E"/>
    <w:rsid w:val="009F2BC6"/>
    <w:rsid w:val="009F2EFA"/>
    <w:rsid w:val="009F2F55"/>
    <w:rsid w:val="009F30A4"/>
    <w:rsid w:val="009F30D8"/>
    <w:rsid w:val="009F3298"/>
    <w:rsid w:val="009F339D"/>
    <w:rsid w:val="009F3526"/>
    <w:rsid w:val="009F365C"/>
    <w:rsid w:val="009F37AB"/>
    <w:rsid w:val="009F3B19"/>
    <w:rsid w:val="009F3B7D"/>
    <w:rsid w:val="009F3BEC"/>
    <w:rsid w:val="009F3C6F"/>
    <w:rsid w:val="009F3D35"/>
    <w:rsid w:val="009F3DA6"/>
    <w:rsid w:val="009F4005"/>
    <w:rsid w:val="009F4018"/>
    <w:rsid w:val="009F4127"/>
    <w:rsid w:val="009F42A7"/>
    <w:rsid w:val="009F4304"/>
    <w:rsid w:val="009F4407"/>
    <w:rsid w:val="009F4635"/>
    <w:rsid w:val="009F4687"/>
    <w:rsid w:val="009F4728"/>
    <w:rsid w:val="009F4C83"/>
    <w:rsid w:val="009F4CC0"/>
    <w:rsid w:val="009F4D06"/>
    <w:rsid w:val="009F5113"/>
    <w:rsid w:val="009F511D"/>
    <w:rsid w:val="009F5393"/>
    <w:rsid w:val="009F56CB"/>
    <w:rsid w:val="009F5794"/>
    <w:rsid w:val="009F57C3"/>
    <w:rsid w:val="009F5819"/>
    <w:rsid w:val="009F5B99"/>
    <w:rsid w:val="009F5C72"/>
    <w:rsid w:val="009F5CE0"/>
    <w:rsid w:val="009F5D78"/>
    <w:rsid w:val="009F6240"/>
    <w:rsid w:val="009F6483"/>
    <w:rsid w:val="009F6615"/>
    <w:rsid w:val="009F668A"/>
    <w:rsid w:val="009F678C"/>
    <w:rsid w:val="009F690F"/>
    <w:rsid w:val="009F6B61"/>
    <w:rsid w:val="009F6C1E"/>
    <w:rsid w:val="009F6CA7"/>
    <w:rsid w:val="009F6E39"/>
    <w:rsid w:val="009F6F5F"/>
    <w:rsid w:val="009F71C7"/>
    <w:rsid w:val="009F71FB"/>
    <w:rsid w:val="009F7258"/>
    <w:rsid w:val="009F7282"/>
    <w:rsid w:val="009F7406"/>
    <w:rsid w:val="009F7414"/>
    <w:rsid w:val="009F7443"/>
    <w:rsid w:val="009F74DC"/>
    <w:rsid w:val="009F75AE"/>
    <w:rsid w:val="009F7700"/>
    <w:rsid w:val="009F77AE"/>
    <w:rsid w:val="009F7D7B"/>
    <w:rsid w:val="009F7DD5"/>
    <w:rsid w:val="009F7E2E"/>
    <w:rsid w:val="009F7E6B"/>
    <w:rsid w:val="009F7EB6"/>
    <w:rsid w:val="00A00066"/>
    <w:rsid w:val="00A00326"/>
    <w:rsid w:val="00A004AB"/>
    <w:rsid w:val="00A00543"/>
    <w:rsid w:val="00A0054C"/>
    <w:rsid w:val="00A007C5"/>
    <w:rsid w:val="00A00C0B"/>
    <w:rsid w:val="00A00D37"/>
    <w:rsid w:val="00A00F41"/>
    <w:rsid w:val="00A00F9A"/>
    <w:rsid w:val="00A00FB0"/>
    <w:rsid w:val="00A00FD0"/>
    <w:rsid w:val="00A013A3"/>
    <w:rsid w:val="00A0142F"/>
    <w:rsid w:val="00A0143A"/>
    <w:rsid w:val="00A01540"/>
    <w:rsid w:val="00A015F7"/>
    <w:rsid w:val="00A0162A"/>
    <w:rsid w:val="00A0168C"/>
    <w:rsid w:val="00A0180E"/>
    <w:rsid w:val="00A01976"/>
    <w:rsid w:val="00A01998"/>
    <w:rsid w:val="00A01A95"/>
    <w:rsid w:val="00A01ADB"/>
    <w:rsid w:val="00A01C3E"/>
    <w:rsid w:val="00A01D28"/>
    <w:rsid w:val="00A01DBA"/>
    <w:rsid w:val="00A01DF4"/>
    <w:rsid w:val="00A01E6B"/>
    <w:rsid w:val="00A01F12"/>
    <w:rsid w:val="00A01F94"/>
    <w:rsid w:val="00A020A2"/>
    <w:rsid w:val="00A020ED"/>
    <w:rsid w:val="00A0220F"/>
    <w:rsid w:val="00A022D9"/>
    <w:rsid w:val="00A023AF"/>
    <w:rsid w:val="00A02414"/>
    <w:rsid w:val="00A0264C"/>
    <w:rsid w:val="00A0266E"/>
    <w:rsid w:val="00A02920"/>
    <w:rsid w:val="00A02926"/>
    <w:rsid w:val="00A02A8B"/>
    <w:rsid w:val="00A02B4B"/>
    <w:rsid w:val="00A02C98"/>
    <w:rsid w:val="00A02CE5"/>
    <w:rsid w:val="00A02EFF"/>
    <w:rsid w:val="00A030D2"/>
    <w:rsid w:val="00A03134"/>
    <w:rsid w:val="00A0313F"/>
    <w:rsid w:val="00A03183"/>
    <w:rsid w:val="00A031F2"/>
    <w:rsid w:val="00A035FD"/>
    <w:rsid w:val="00A0365C"/>
    <w:rsid w:val="00A03755"/>
    <w:rsid w:val="00A03779"/>
    <w:rsid w:val="00A037AF"/>
    <w:rsid w:val="00A03AD0"/>
    <w:rsid w:val="00A03B6A"/>
    <w:rsid w:val="00A03BEF"/>
    <w:rsid w:val="00A03C98"/>
    <w:rsid w:val="00A03E6E"/>
    <w:rsid w:val="00A03E94"/>
    <w:rsid w:val="00A04067"/>
    <w:rsid w:val="00A0410A"/>
    <w:rsid w:val="00A043F9"/>
    <w:rsid w:val="00A04439"/>
    <w:rsid w:val="00A044F6"/>
    <w:rsid w:val="00A04504"/>
    <w:rsid w:val="00A04673"/>
    <w:rsid w:val="00A0468D"/>
    <w:rsid w:val="00A046C0"/>
    <w:rsid w:val="00A0473B"/>
    <w:rsid w:val="00A0479D"/>
    <w:rsid w:val="00A047AC"/>
    <w:rsid w:val="00A047E0"/>
    <w:rsid w:val="00A0481E"/>
    <w:rsid w:val="00A0494D"/>
    <w:rsid w:val="00A049EC"/>
    <w:rsid w:val="00A04BF8"/>
    <w:rsid w:val="00A04C74"/>
    <w:rsid w:val="00A04C7F"/>
    <w:rsid w:val="00A04D4C"/>
    <w:rsid w:val="00A04DD3"/>
    <w:rsid w:val="00A04E00"/>
    <w:rsid w:val="00A0511D"/>
    <w:rsid w:val="00A05120"/>
    <w:rsid w:val="00A0520A"/>
    <w:rsid w:val="00A0528D"/>
    <w:rsid w:val="00A05354"/>
    <w:rsid w:val="00A054BE"/>
    <w:rsid w:val="00A0553F"/>
    <w:rsid w:val="00A055AB"/>
    <w:rsid w:val="00A05622"/>
    <w:rsid w:val="00A05626"/>
    <w:rsid w:val="00A0563A"/>
    <w:rsid w:val="00A0573C"/>
    <w:rsid w:val="00A057C4"/>
    <w:rsid w:val="00A05818"/>
    <w:rsid w:val="00A05852"/>
    <w:rsid w:val="00A058B2"/>
    <w:rsid w:val="00A0590B"/>
    <w:rsid w:val="00A0592F"/>
    <w:rsid w:val="00A059F1"/>
    <w:rsid w:val="00A05B6E"/>
    <w:rsid w:val="00A05C34"/>
    <w:rsid w:val="00A05E7D"/>
    <w:rsid w:val="00A0608B"/>
    <w:rsid w:val="00A0612D"/>
    <w:rsid w:val="00A0616B"/>
    <w:rsid w:val="00A065C9"/>
    <w:rsid w:val="00A066A0"/>
    <w:rsid w:val="00A0673A"/>
    <w:rsid w:val="00A069BA"/>
    <w:rsid w:val="00A06A4D"/>
    <w:rsid w:val="00A06BA1"/>
    <w:rsid w:val="00A06C2B"/>
    <w:rsid w:val="00A06CCF"/>
    <w:rsid w:val="00A06F02"/>
    <w:rsid w:val="00A06F64"/>
    <w:rsid w:val="00A0715E"/>
    <w:rsid w:val="00A071F7"/>
    <w:rsid w:val="00A072D8"/>
    <w:rsid w:val="00A07458"/>
    <w:rsid w:val="00A07462"/>
    <w:rsid w:val="00A07511"/>
    <w:rsid w:val="00A07574"/>
    <w:rsid w:val="00A07650"/>
    <w:rsid w:val="00A076E5"/>
    <w:rsid w:val="00A076F2"/>
    <w:rsid w:val="00A0776C"/>
    <w:rsid w:val="00A07877"/>
    <w:rsid w:val="00A078AA"/>
    <w:rsid w:val="00A078F2"/>
    <w:rsid w:val="00A07AD0"/>
    <w:rsid w:val="00A07B66"/>
    <w:rsid w:val="00A07CE4"/>
    <w:rsid w:val="00A07E05"/>
    <w:rsid w:val="00A07FED"/>
    <w:rsid w:val="00A10000"/>
    <w:rsid w:val="00A10331"/>
    <w:rsid w:val="00A104B9"/>
    <w:rsid w:val="00A10517"/>
    <w:rsid w:val="00A105F7"/>
    <w:rsid w:val="00A106F0"/>
    <w:rsid w:val="00A10776"/>
    <w:rsid w:val="00A1084F"/>
    <w:rsid w:val="00A10A78"/>
    <w:rsid w:val="00A10B46"/>
    <w:rsid w:val="00A10C91"/>
    <w:rsid w:val="00A10D14"/>
    <w:rsid w:val="00A10D39"/>
    <w:rsid w:val="00A10FD4"/>
    <w:rsid w:val="00A111AC"/>
    <w:rsid w:val="00A111D2"/>
    <w:rsid w:val="00A11267"/>
    <w:rsid w:val="00A11366"/>
    <w:rsid w:val="00A114B5"/>
    <w:rsid w:val="00A11519"/>
    <w:rsid w:val="00A11540"/>
    <w:rsid w:val="00A11564"/>
    <w:rsid w:val="00A115A2"/>
    <w:rsid w:val="00A117BD"/>
    <w:rsid w:val="00A1189A"/>
    <w:rsid w:val="00A11AD9"/>
    <w:rsid w:val="00A11B37"/>
    <w:rsid w:val="00A11E55"/>
    <w:rsid w:val="00A11E67"/>
    <w:rsid w:val="00A12060"/>
    <w:rsid w:val="00A12078"/>
    <w:rsid w:val="00A1227A"/>
    <w:rsid w:val="00A12325"/>
    <w:rsid w:val="00A1233F"/>
    <w:rsid w:val="00A1234C"/>
    <w:rsid w:val="00A123E9"/>
    <w:rsid w:val="00A125E0"/>
    <w:rsid w:val="00A1263D"/>
    <w:rsid w:val="00A126A2"/>
    <w:rsid w:val="00A12728"/>
    <w:rsid w:val="00A12805"/>
    <w:rsid w:val="00A128DE"/>
    <w:rsid w:val="00A12951"/>
    <w:rsid w:val="00A12984"/>
    <w:rsid w:val="00A12BCA"/>
    <w:rsid w:val="00A12E58"/>
    <w:rsid w:val="00A12E78"/>
    <w:rsid w:val="00A12FAB"/>
    <w:rsid w:val="00A131A8"/>
    <w:rsid w:val="00A1322F"/>
    <w:rsid w:val="00A132FA"/>
    <w:rsid w:val="00A1330C"/>
    <w:rsid w:val="00A1363F"/>
    <w:rsid w:val="00A1370B"/>
    <w:rsid w:val="00A1382A"/>
    <w:rsid w:val="00A138FD"/>
    <w:rsid w:val="00A139DA"/>
    <w:rsid w:val="00A13A73"/>
    <w:rsid w:val="00A13C4A"/>
    <w:rsid w:val="00A13CF3"/>
    <w:rsid w:val="00A13D7A"/>
    <w:rsid w:val="00A13E0A"/>
    <w:rsid w:val="00A13E0C"/>
    <w:rsid w:val="00A13EF6"/>
    <w:rsid w:val="00A14002"/>
    <w:rsid w:val="00A1406E"/>
    <w:rsid w:val="00A14282"/>
    <w:rsid w:val="00A1437A"/>
    <w:rsid w:val="00A143B6"/>
    <w:rsid w:val="00A14548"/>
    <w:rsid w:val="00A145C6"/>
    <w:rsid w:val="00A14766"/>
    <w:rsid w:val="00A147C0"/>
    <w:rsid w:val="00A1482A"/>
    <w:rsid w:val="00A149B9"/>
    <w:rsid w:val="00A14AB4"/>
    <w:rsid w:val="00A14BE4"/>
    <w:rsid w:val="00A14C6E"/>
    <w:rsid w:val="00A14D31"/>
    <w:rsid w:val="00A1507C"/>
    <w:rsid w:val="00A1522A"/>
    <w:rsid w:val="00A152E3"/>
    <w:rsid w:val="00A15423"/>
    <w:rsid w:val="00A15445"/>
    <w:rsid w:val="00A15446"/>
    <w:rsid w:val="00A15460"/>
    <w:rsid w:val="00A154D4"/>
    <w:rsid w:val="00A1594B"/>
    <w:rsid w:val="00A159C2"/>
    <w:rsid w:val="00A15AF7"/>
    <w:rsid w:val="00A15B48"/>
    <w:rsid w:val="00A15C89"/>
    <w:rsid w:val="00A15EEE"/>
    <w:rsid w:val="00A160E3"/>
    <w:rsid w:val="00A16172"/>
    <w:rsid w:val="00A161A2"/>
    <w:rsid w:val="00A16346"/>
    <w:rsid w:val="00A16349"/>
    <w:rsid w:val="00A163D8"/>
    <w:rsid w:val="00A16448"/>
    <w:rsid w:val="00A16495"/>
    <w:rsid w:val="00A16561"/>
    <w:rsid w:val="00A166D7"/>
    <w:rsid w:val="00A16701"/>
    <w:rsid w:val="00A1671B"/>
    <w:rsid w:val="00A167ED"/>
    <w:rsid w:val="00A16821"/>
    <w:rsid w:val="00A16AA9"/>
    <w:rsid w:val="00A16B26"/>
    <w:rsid w:val="00A16C69"/>
    <w:rsid w:val="00A16CDC"/>
    <w:rsid w:val="00A16EE1"/>
    <w:rsid w:val="00A1713D"/>
    <w:rsid w:val="00A171A5"/>
    <w:rsid w:val="00A1723E"/>
    <w:rsid w:val="00A17272"/>
    <w:rsid w:val="00A173F7"/>
    <w:rsid w:val="00A174FD"/>
    <w:rsid w:val="00A17550"/>
    <w:rsid w:val="00A1779B"/>
    <w:rsid w:val="00A17947"/>
    <w:rsid w:val="00A179D4"/>
    <w:rsid w:val="00A17AD1"/>
    <w:rsid w:val="00A17B2C"/>
    <w:rsid w:val="00A17D87"/>
    <w:rsid w:val="00A17EDE"/>
    <w:rsid w:val="00A17F0F"/>
    <w:rsid w:val="00A17F49"/>
    <w:rsid w:val="00A20026"/>
    <w:rsid w:val="00A20159"/>
    <w:rsid w:val="00A203E5"/>
    <w:rsid w:val="00A20490"/>
    <w:rsid w:val="00A20575"/>
    <w:rsid w:val="00A2082B"/>
    <w:rsid w:val="00A20907"/>
    <w:rsid w:val="00A20913"/>
    <w:rsid w:val="00A20C21"/>
    <w:rsid w:val="00A20CF4"/>
    <w:rsid w:val="00A20DE3"/>
    <w:rsid w:val="00A20F94"/>
    <w:rsid w:val="00A211D2"/>
    <w:rsid w:val="00A211D3"/>
    <w:rsid w:val="00A211F4"/>
    <w:rsid w:val="00A21359"/>
    <w:rsid w:val="00A21409"/>
    <w:rsid w:val="00A214FA"/>
    <w:rsid w:val="00A2166D"/>
    <w:rsid w:val="00A21B5A"/>
    <w:rsid w:val="00A21C28"/>
    <w:rsid w:val="00A21ECB"/>
    <w:rsid w:val="00A21F08"/>
    <w:rsid w:val="00A21F3C"/>
    <w:rsid w:val="00A21F58"/>
    <w:rsid w:val="00A21FAD"/>
    <w:rsid w:val="00A21FBB"/>
    <w:rsid w:val="00A221CF"/>
    <w:rsid w:val="00A221DB"/>
    <w:rsid w:val="00A22346"/>
    <w:rsid w:val="00A22610"/>
    <w:rsid w:val="00A227A6"/>
    <w:rsid w:val="00A22B67"/>
    <w:rsid w:val="00A22DFD"/>
    <w:rsid w:val="00A22E2D"/>
    <w:rsid w:val="00A230D9"/>
    <w:rsid w:val="00A23121"/>
    <w:rsid w:val="00A23163"/>
    <w:rsid w:val="00A23175"/>
    <w:rsid w:val="00A23188"/>
    <w:rsid w:val="00A2318C"/>
    <w:rsid w:val="00A2346F"/>
    <w:rsid w:val="00A239CD"/>
    <w:rsid w:val="00A23A99"/>
    <w:rsid w:val="00A23ABB"/>
    <w:rsid w:val="00A23E2E"/>
    <w:rsid w:val="00A24104"/>
    <w:rsid w:val="00A241B8"/>
    <w:rsid w:val="00A2424A"/>
    <w:rsid w:val="00A24274"/>
    <w:rsid w:val="00A245BF"/>
    <w:rsid w:val="00A24635"/>
    <w:rsid w:val="00A24776"/>
    <w:rsid w:val="00A24B69"/>
    <w:rsid w:val="00A24CAF"/>
    <w:rsid w:val="00A24D1F"/>
    <w:rsid w:val="00A24EB0"/>
    <w:rsid w:val="00A24FAE"/>
    <w:rsid w:val="00A25072"/>
    <w:rsid w:val="00A252F3"/>
    <w:rsid w:val="00A2540C"/>
    <w:rsid w:val="00A254DB"/>
    <w:rsid w:val="00A25522"/>
    <w:rsid w:val="00A2558E"/>
    <w:rsid w:val="00A2573E"/>
    <w:rsid w:val="00A25785"/>
    <w:rsid w:val="00A25AA7"/>
    <w:rsid w:val="00A25B1C"/>
    <w:rsid w:val="00A25B8D"/>
    <w:rsid w:val="00A25BD0"/>
    <w:rsid w:val="00A25C89"/>
    <w:rsid w:val="00A25F8E"/>
    <w:rsid w:val="00A2600C"/>
    <w:rsid w:val="00A260A0"/>
    <w:rsid w:val="00A264F6"/>
    <w:rsid w:val="00A265AC"/>
    <w:rsid w:val="00A265FE"/>
    <w:rsid w:val="00A266A5"/>
    <w:rsid w:val="00A266C7"/>
    <w:rsid w:val="00A267E2"/>
    <w:rsid w:val="00A26ABA"/>
    <w:rsid w:val="00A26BB0"/>
    <w:rsid w:val="00A26C26"/>
    <w:rsid w:val="00A26C5A"/>
    <w:rsid w:val="00A26E32"/>
    <w:rsid w:val="00A26F83"/>
    <w:rsid w:val="00A26F8B"/>
    <w:rsid w:val="00A26FF4"/>
    <w:rsid w:val="00A27095"/>
    <w:rsid w:val="00A270C9"/>
    <w:rsid w:val="00A271C7"/>
    <w:rsid w:val="00A27247"/>
    <w:rsid w:val="00A273EF"/>
    <w:rsid w:val="00A27443"/>
    <w:rsid w:val="00A274A0"/>
    <w:rsid w:val="00A2780A"/>
    <w:rsid w:val="00A27B4C"/>
    <w:rsid w:val="00A27C5B"/>
    <w:rsid w:val="00A27CBF"/>
    <w:rsid w:val="00A27CFF"/>
    <w:rsid w:val="00A27D03"/>
    <w:rsid w:val="00A27D10"/>
    <w:rsid w:val="00A27D5D"/>
    <w:rsid w:val="00A27D9D"/>
    <w:rsid w:val="00A27DBF"/>
    <w:rsid w:val="00A27E41"/>
    <w:rsid w:val="00A27E4E"/>
    <w:rsid w:val="00A27E68"/>
    <w:rsid w:val="00A301E4"/>
    <w:rsid w:val="00A30274"/>
    <w:rsid w:val="00A303F5"/>
    <w:rsid w:val="00A304C4"/>
    <w:rsid w:val="00A3074E"/>
    <w:rsid w:val="00A30775"/>
    <w:rsid w:val="00A307C6"/>
    <w:rsid w:val="00A30ACD"/>
    <w:rsid w:val="00A30BC5"/>
    <w:rsid w:val="00A30D5F"/>
    <w:rsid w:val="00A30D9A"/>
    <w:rsid w:val="00A30DCB"/>
    <w:rsid w:val="00A30F76"/>
    <w:rsid w:val="00A30F79"/>
    <w:rsid w:val="00A30FF4"/>
    <w:rsid w:val="00A31029"/>
    <w:rsid w:val="00A310CF"/>
    <w:rsid w:val="00A310FE"/>
    <w:rsid w:val="00A3118A"/>
    <w:rsid w:val="00A3119A"/>
    <w:rsid w:val="00A312CB"/>
    <w:rsid w:val="00A312DC"/>
    <w:rsid w:val="00A3141F"/>
    <w:rsid w:val="00A315CB"/>
    <w:rsid w:val="00A31720"/>
    <w:rsid w:val="00A31B4A"/>
    <w:rsid w:val="00A31BC8"/>
    <w:rsid w:val="00A31C03"/>
    <w:rsid w:val="00A31C58"/>
    <w:rsid w:val="00A31CEC"/>
    <w:rsid w:val="00A31DA2"/>
    <w:rsid w:val="00A3205D"/>
    <w:rsid w:val="00A323B2"/>
    <w:rsid w:val="00A32420"/>
    <w:rsid w:val="00A324FE"/>
    <w:rsid w:val="00A32725"/>
    <w:rsid w:val="00A329F0"/>
    <w:rsid w:val="00A32B61"/>
    <w:rsid w:val="00A32B70"/>
    <w:rsid w:val="00A32DAD"/>
    <w:rsid w:val="00A32EA6"/>
    <w:rsid w:val="00A32F18"/>
    <w:rsid w:val="00A330B6"/>
    <w:rsid w:val="00A33100"/>
    <w:rsid w:val="00A33179"/>
    <w:rsid w:val="00A33329"/>
    <w:rsid w:val="00A333A7"/>
    <w:rsid w:val="00A333ED"/>
    <w:rsid w:val="00A3348C"/>
    <w:rsid w:val="00A338D6"/>
    <w:rsid w:val="00A339D0"/>
    <w:rsid w:val="00A33C2C"/>
    <w:rsid w:val="00A33EA6"/>
    <w:rsid w:val="00A33FC2"/>
    <w:rsid w:val="00A33FF4"/>
    <w:rsid w:val="00A34007"/>
    <w:rsid w:val="00A3400B"/>
    <w:rsid w:val="00A34116"/>
    <w:rsid w:val="00A343A2"/>
    <w:rsid w:val="00A343CD"/>
    <w:rsid w:val="00A34445"/>
    <w:rsid w:val="00A3457F"/>
    <w:rsid w:val="00A34631"/>
    <w:rsid w:val="00A346A8"/>
    <w:rsid w:val="00A34735"/>
    <w:rsid w:val="00A34923"/>
    <w:rsid w:val="00A3493B"/>
    <w:rsid w:val="00A34977"/>
    <w:rsid w:val="00A34A45"/>
    <w:rsid w:val="00A34D5C"/>
    <w:rsid w:val="00A34DD7"/>
    <w:rsid w:val="00A34EF1"/>
    <w:rsid w:val="00A35012"/>
    <w:rsid w:val="00A3503F"/>
    <w:rsid w:val="00A35258"/>
    <w:rsid w:val="00A35260"/>
    <w:rsid w:val="00A354FF"/>
    <w:rsid w:val="00A355F8"/>
    <w:rsid w:val="00A35627"/>
    <w:rsid w:val="00A3563F"/>
    <w:rsid w:val="00A3564B"/>
    <w:rsid w:val="00A3589B"/>
    <w:rsid w:val="00A358AC"/>
    <w:rsid w:val="00A359F9"/>
    <w:rsid w:val="00A35CF8"/>
    <w:rsid w:val="00A35D1B"/>
    <w:rsid w:val="00A35D73"/>
    <w:rsid w:val="00A35DF2"/>
    <w:rsid w:val="00A35E8D"/>
    <w:rsid w:val="00A35ED6"/>
    <w:rsid w:val="00A361CA"/>
    <w:rsid w:val="00A363B7"/>
    <w:rsid w:val="00A3650E"/>
    <w:rsid w:val="00A36567"/>
    <w:rsid w:val="00A36723"/>
    <w:rsid w:val="00A36780"/>
    <w:rsid w:val="00A367D9"/>
    <w:rsid w:val="00A36972"/>
    <w:rsid w:val="00A36A95"/>
    <w:rsid w:val="00A36B5C"/>
    <w:rsid w:val="00A370FE"/>
    <w:rsid w:val="00A37157"/>
    <w:rsid w:val="00A37519"/>
    <w:rsid w:val="00A3755D"/>
    <w:rsid w:val="00A375D2"/>
    <w:rsid w:val="00A37C8C"/>
    <w:rsid w:val="00A37CA2"/>
    <w:rsid w:val="00A37CBF"/>
    <w:rsid w:val="00A37F87"/>
    <w:rsid w:val="00A40069"/>
    <w:rsid w:val="00A400F7"/>
    <w:rsid w:val="00A401BA"/>
    <w:rsid w:val="00A401F0"/>
    <w:rsid w:val="00A40292"/>
    <w:rsid w:val="00A402A5"/>
    <w:rsid w:val="00A405B0"/>
    <w:rsid w:val="00A406D3"/>
    <w:rsid w:val="00A4072C"/>
    <w:rsid w:val="00A40939"/>
    <w:rsid w:val="00A40AC9"/>
    <w:rsid w:val="00A40BB6"/>
    <w:rsid w:val="00A40D1D"/>
    <w:rsid w:val="00A40D6D"/>
    <w:rsid w:val="00A40D8B"/>
    <w:rsid w:val="00A40DA3"/>
    <w:rsid w:val="00A40DCA"/>
    <w:rsid w:val="00A40E13"/>
    <w:rsid w:val="00A40EBB"/>
    <w:rsid w:val="00A40F83"/>
    <w:rsid w:val="00A4105E"/>
    <w:rsid w:val="00A41073"/>
    <w:rsid w:val="00A410E2"/>
    <w:rsid w:val="00A4110C"/>
    <w:rsid w:val="00A41167"/>
    <w:rsid w:val="00A41239"/>
    <w:rsid w:val="00A41362"/>
    <w:rsid w:val="00A413BC"/>
    <w:rsid w:val="00A41443"/>
    <w:rsid w:val="00A415DE"/>
    <w:rsid w:val="00A415F6"/>
    <w:rsid w:val="00A4168A"/>
    <w:rsid w:val="00A41A33"/>
    <w:rsid w:val="00A41CAB"/>
    <w:rsid w:val="00A41EE4"/>
    <w:rsid w:val="00A41F7C"/>
    <w:rsid w:val="00A4210B"/>
    <w:rsid w:val="00A422DC"/>
    <w:rsid w:val="00A42350"/>
    <w:rsid w:val="00A424AB"/>
    <w:rsid w:val="00A424DA"/>
    <w:rsid w:val="00A42586"/>
    <w:rsid w:val="00A425B6"/>
    <w:rsid w:val="00A4276D"/>
    <w:rsid w:val="00A429B4"/>
    <w:rsid w:val="00A42BB0"/>
    <w:rsid w:val="00A42C26"/>
    <w:rsid w:val="00A42CA7"/>
    <w:rsid w:val="00A42F2F"/>
    <w:rsid w:val="00A432BD"/>
    <w:rsid w:val="00A432C2"/>
    <w:rsid w:val="00A436E0"/>
    <w:rsid w:val="00A4373C"/>
    <w:rsid w:val="00A437AB"/>
    <w:rsid w:val="00A4386F"/>
    <w:rsid w:val="00A438FF"/>
    <w:rsid w:val="00A43AF9"/>
    <w:rsid w:val="00A43B99"/>
    <w:rsid w:val="00A43C59"/>
    <w:rsid w:val="00A43CE6"/>
    <w:rsid w:val="00A43E27"/>
    <w:rsid w:val="00A43EA8"/>
    <w:rsid w:val="00A43ED7"/>
    <w:rsid w:val="00A43FB8"/>
    <w:rsid w:val="00A43FE1"/>
    <w:rsid w:val="00A44261"/>
    <w:rsid w:val="00A442E7"/>
    <w:rsid w:val="00A444A4"/>
    <w:rsid w:val="00A446E6"/>
    <w:rsid w:val="00A44722"/>
    <w:rsid w:val="00A44856"/>
    <w:rsid w:val="00A4488D"/>
    <w:rsid w:val="00A44913"/>
    <w:rsid w:val="00A44966"/>
    <w:rsid w:val="00A4496F"/>
    <w:rsid w:val="00A44B2B"/>
    <w:rsid w:val="00A44C8B"/>
    <w:rsid w:val="00A44C90"/>
    <w:rsid w:val="00A44CB8"/>
    <w:rsid w:val="00A44E3B"/>
    <w:rsid w:val="00A44EFC"/>
    <w:rsid w:val="00A45045"/>
    <w:rsid w:val="00A45117"/>
    <w:rsid w:val="00A45216"/>
    <w:rsid w:val="00A45245"/>
    <w:rsid w:val="00A45293"/>
    <w:rsid w:val="00A45350"/>
    <w:rsid w:val="00A453FB"/>
    <w:rsid w:val="00A454CB"/>
    <w:rsid w:val="00A455C9"/>
    <w:rsid w:val="00A458F5"/>
    <w:rsid w:val="00A45E92"/>
    <w:rsid w:val="00A45EE2"/>
    <w:rsid w:val="00A45F8E"/>
    <w:rsid w:val="00A45FD8"/>
    <w:rsid w:val="00A45FF8"/>
    <w:rsid w:val="00A461CE"/>
    <w:rsid w:val="00A461E6"/>
    <w:rsid w:val="00A4626E"/>
    <w:rsid w:val="00A46329"/>
    <w:rsid w:val="00A4632E"/>
    <w:rsid w:val="00A463C2"/>
    <w:rsid w:val="00A4646D"/>
    <w:rsid w:val="00A466FF"/>
    <w:rsid w:val="00A468AC"/>
    <w:rsid w:val="00A46957"/>
    <w:rsid w:val="00A46974"/>
    <w:rsid w:val="00A46A09"/>
    <w:rsid w:val="00A46B20"/>
    <w:rsid w:val="00A46B4D"/>
    <w:rsid w:val="00A46BC5"/>
    <w:rsid w:val="00A46CDD"/>
    <w:rsid w:val="00A470A9"/>
    <w:rsid w:val="00A471B5"/>
    <w:rsid w:val="00A4728F"/>
    <w:rsid w:val="00A47386"/>
    <w:rsid w:val="00A47394"/>
    <w:rsid w:val="00A473B8"/>
    <w:rsid w:val="00A4752A"/>
    <w:rsid w:val="00A47628"/>
    <w:rsid w:val="00A477C9"/>
    <w:rsid w:val="00A47834"/>
    <w:rsid w:val="00A47871"/>
    <w:rsid w:val="00A4799A"/>
    <w:rsid w:val="00A47A45"/>
    <w:rsid w:val="00A47AEF"/>
    <w:rsid w:val="00A47B15"/>
    <w:rsid w:val="00A47BEA"/>
    <w:rsid w:val="00A47C33"/>
    <w:rsid w:val="00A47C65"/>
    <w:rsid w:val="00A47E08"/>
    <w:rsid w:val="00A501CE"/>
    <w:rsid w:val="00A504A1"/>
    <w:rsid w:val="00A504B2"/>
    <w:rsid w:val="00A50656"/>
    <w:rsid w:val="00A506DB"/>
    <w:rsid w:val="00A5076C"/>
    <w:rsid w:val="00A508A8"/>
    <w:rsid w:val="00A50B87"/>
    <w:rsid w:val="00A50BA1"/>
    <w:rsid w:val="00A50BCC"/>
    <w:rsid w:val="00A50BE2"/>
    <w:rsid w:val="00A50BE5"/>
    <w:rsid w:val="00A50C8B"/>
    <w:rsid w:val="00A50D0B"/>
    <w:rsid w:val="00A50FDD"/>
    <w:rsid w:val="00A51191"/>
    <w:rsid w:val="00A512EA"/>
    <w:rsid w:val="00A51595"/>
    <w:rsid w:val="00A515B6"/>
    <w:rsid w:val="00A51638"/>
    <w:rsid w:val="00A51659"/>
    <w:rsid w:val="00A51893"/>
    <w:rsid w:val="00A51A02"/>
    <w:rsid w:val="00A51BCE"/>
    <w:rsid w:val="00A51DB2"/>
    <w:rsid w:val="00A51F62"/>
    <w:rsid w:val="00A522C0"/>
    <w:rsid w:val="00A5232F"/>
    <w:rsid w:val="00A52390"/>
    <w:rsid w:val="00A523F4"/>
    <w:rsid w:val="00A52486"/>
    <w:rsid w:val="00A528D1"/>
    <w:rsid w:val="00A5292D"/>
    <w:rsid w:val="00A52B27"/>
    <w:rsid w:val="00A52CAF"/>
    <w:rsid w:val="00A52D8A"/>
    <w:rsid w:val="00A52E2A"/>
    <w:rsid w:val="00A5312B"/>
    <w:rsid w:val="00A53202"/>
    <w:rsid w:val="00A534EC"/>
    <w:rsid w:val="00A535E7"/>
    <w:rsid w:val="00A536C1"/>
    <w:rsid w:val="00A539CB"/>
    <w:rsid w:val="00A53B3E"/>
    <w:rsid w:val="00A53B88"/>
    <w:rsid w:val="00A53C6E"/>
    <w:rsid w:val="00A53CD5"/>
    <w:rsid w:val="00A53CE0"/>
    <w:rsid w:val="00A53DBB"/>
    <w:rsid w:val="00A53FBF"/>
    <w:rsid w:val="00A540FB"/>
    <w:rsid w:val="00A5460D"/>
    <w:rsid w:val="00A54750"/>
    <w:rsid w:val="00A548B2"/>
    <w:rsid w:val="00A548E4"/>
    <w:rsid w:val="00A54A34"/>
    <w:rsid w:val="00A54A9D"/>
    <w:rsid w:val="00A54C25"/>
    <w:rsid w:val="00A54C85"/>
    <w:rsid w:val="00A54D72"/>
    <w:rsid w:val="00A54DBC"/>
    <w:rsid w:val="00A55053"/>
    <w:rsid w:val="00A5516A"/>
    <w:rsid w:val="00A553C3"/>
    <w:rsid w:val="00A55533"/>
    <w:rsid w:val="00A5570F"/>
    <w:rsid w:val="00A5572A"/>
    <w:rsid w:val="00A55827"/>
    <w:rsid w:val="00A55B24"/>
    <w:rsid w:val="00A55B32"/>
    <w:rsid w:val="00A55B8D"/>
    <w:rsid w:val="00A55D48"/>
    <w:rsid w:val="00A55EC0"/>
    <w:rsid w:val="00A55F30"/>
    <w:rsid w:val="00A55FC2"/>
    <w:rsid w:val="00A56098"/>
    <w:rsid w:val="00A56155"/>
    <w:rsid w:val="00A561C9"/>
    <w:rsid w:val="00A56344"/>
    <w:rsid w:val="00A56354"/>
    <w:rsid w:val="00A56357"/>
    <w:rsid w:val="00A56372"/>
    <w:rsid w:val="00A5648A"/>
    <w:rsid w:val="00A56661"/>
    <w:rsid w:val="00A567BC"/>
    <w:rsid w:val="00A567FA"/>
    <w:rsid w:val="00A5693F"/>
    <w:rsid w:val="00A56BFB"/>
    <w:rsid w:val="00A56C99"/>
    <w:rsid w:val="00A56D8F"/>
    <w:rsid w:val="00A56DA9"/>
    <w:rsid w:val="00A56E10"/>
    <w:rsid w:val="00A56EEF"/>
    <w:rsid w:val="00A56FE6"/>
    <w:rsid w:val="00A57085"/>
    <w:rsid w:val="00A570EF"/>
    <w:rsid w:val="00A5715E"/>
    <w:rsid w:val="00A571A9"/>
    <w:rsid w:val="00A572DC"/>
    <w:rsid w:val="00A57439"/>
    <w:rsid w:val="00A57691"/>
    <w:rsid w:val="00A576DA"/>
    <w:rsid w:val="00A57A53"/>
    <w:rsid w:val="00A57B3A"/>
    <w:rsid w:val="00A57BB5"/>
    <w:rsid w:val="00A57CBA"/>
    <w:rsid w:val="00A57DBD"/>
    <w:rsid w:val="00A57EFD"/>
    <w:rsid w:val="00A57FCD"/>
    <w:rsid w:val="00A6013B"/>
    <w:rsid w:val="00A60331"/>
    <w:rsid w:val="00A603B4"/>
    <w:rsid w:val="00A6040C"/>
    <w:rsid w:val="00A6042E"/>
    <w:rsid w:val="00A60A05"/>
    <w:rsid w:val="00A60A4E"/>
    <w:rsid w:val="00A60BCC"/>
    <w:rsid w:val="00A60C65"/>
    <w:rsid w:val="00A60F07"/>
    <w:rsid w:val="00A60F2E"/>
    <w:rsid w:val="00A60F49"/>
    <w:rsid w:val="00A60F58"/>
    <w:rsid w:val="00A6126F"/>
    <w:rsid w:val="00A61288"/>
    <w:rsid w:val="00A61440"/>
    <w:rsid w:val="00A61442"/>
    <w:rsid w:val="00A61482"/>
    <w:rsid w:val="00A614A7"/>
    <w:rsid w:val="00A615C7"/>
    <w:rsid w:val="00A61796"/>
    <w:rsid w:val="00A6194B"/>
    <w:rsid w:val="00A61B9F"/>
    <w:rsid w:val="00A61BE2"/>
    <w:rsid w:val="00A61D5C"/>
    <w:rsid w:val="00A61EA9"/>
    <w:rsid w:val="00A61EE5"/>
    <w:rsid w:val="00A61F44"/>
    <w:rsid w:val="00A61F89"/>
    <w:rsid w:val="00A620E1"/>
    <w:rsid w:val="00A621C3"/>
    <w:rsid w:val="00A621ED"/>
    <w:rsid w:val="00A6223B"/>
    <w:rsid w:val="00A6235E"/>
    <w:rsid w:val="00A62462"/>
    <w:rsid w:val="00A62831"/>
    <w:rsid w:val="00A6284F"/>
    <w:rsid w:val="00A62B12"/>
    <w:rsid w:val="00A62B6E"/>
    <w:rsid w:val="00A62D13"/>
    <w:rsid w:val="00A6302C"/>
    <w:rsid w:val="00A630FF"/>
    <w:rsid w:val="00A63119"/>
    <w:rsid w:val="00A632FF"/>
    <w:rsid w:val="00A63359"/>
    <w:rsid w:val="00A63366"/>
    <w:rsid w:val="00A6338F"/>
    <w:rsid w:val="00A63465"/>
    <w:rsid w:val="00A63586"/>
    <w:rsid w:val="00A63823"/>
    <w:rsid w:val="00A63884"/>
    <w:rsid w:val="00A63C8D"/>
    <w:rsid w:val="00A63D22"/>
    <w:rsid w:val="00A63E4E"/>
    <w:rsid w:val="00A6409C"/>
    <w:rsid w:val="00A6426B"/>
    <w:rsid w:val="00A6426E"/>
    <w:rsid w:val="00A64323"/>
    <w:rsid w:val="00A64498"/>
    <w:rsid w:val="00A644A2"/>
    <w:rsid w:val="00A64647"/>
    <w:rsid w:val="00A64675"/>
    <w:rsid w:val="00A6486A"/>
    <w:rsid w:val="00A649E8"/>
    <w:rsid w:val="00A64AF6"/>
    <w:rsid w:val="00A64BF1"/>
    <w:rsid w:val="00A64C36"/>
    <w:rsid w:val="00A64E78"/>
    <w:rsid w:val="00A64F9A"/>
    <w:rsid w:val="00A6548F"/>
    <w:rsid w:val="00A655BE"/>
    <w:rsid w:val="00A65876"/>
    <w:rsid w:val="00A65911"/>
    <w:rsid w:val="00A65D7A"/>
    <w:rsid w:val="00A65E86"/>
    <w:rsid w:val="00A65EA4"/>
    <w:rsid w:val="00A65F93"/>
    <w:rsid w:val="00A65FAB"/>
    <w:rsid w:val="00A65FDA"/>
    <w:rsid w:val="00A660A1"/>
    <w:rsid w:val="00A661DA"/>
    <w:rsid w:val="00A66230"/>
    <w:rsid w:val="00A66251"/>
    <w:rsid w:val="00A66303"/>
    <w:rsid w:val="00A663DC"/>
    <w:rsid w:val="00A665FB"/>
    <w:rsid w:val="00A666EF"/>
    <w:rsid w:val="00A66721"/>
    <w:rsid w:val="00A66A73"/>
    <w:rsid w:val="00A66BAD"/>
    <w:rsid w:val="00A66C06"/>
    <w:rsid w:val="00A66CC7"/>
    <w:rsid w:val="00A66CD2"/>
    <w:rsid w:val="00A66DEF"/>
    <w:rsid w:val="00A66E87"/>
    <w:rsid w:val="00A66F71"/>
    <w:rsid w:val="00A66F73"/>
    <w:rsid w:val="00A66FF9"/>
    <w:rsid w:val="00A670CE"/>
    <w:rsid w:val="00A67270"/>
    <w:rsid w:val="00A672B8"/>
    <w:rsid w:val="00A673A2"/>
    <w:rsid w:val="00A674B7"/>
    <w:rsid w:val="00A67594"/>
    <w:rsid w:val="00A6769D"/>
    <w:rsid w:val="00A677C1"/>
    <w:rsid w:val="00A67841"/>
    <w:rsid w:val="00A678AE"/>
    <w:rsid w:val="00A678F9"/>
    <w:rsid w:val="00A6796A"/>
    <w:rsid w:val="00A67CF4"/>
    <w:rsid w:val="00A67E37"/>
    <w:rsid w:val="00A67E9F"/>
    <w:rsid w:val="00A67FB7"/>
    <w:rsid w:val="00A70000"/>
    <w:rsid w:val="00A7015A"/>
    <w:rsid w:val="00A701DE"/>
    <w:rsid w:val="00A70345"/>
    <w:rsid w:val="00A705C6"/>
    <w:rsid w:val="00A7069E"/>
    <w:rsid w:val="00A7081E"/>
    <w:rsid w:val="00A7085A"/>
    <w:rsid w:val="00A709AB"/>
    <w:rsid w:val="00A70B18"/>
    <w:rsid w:val="00A70C06"/>
    <w:rsid w:val="00A70CD5"/>
    <w:rsid w:val="00A70DCC"/>
    <w:rsid w:val="00A71063"/>
    <w:rsid w:val="00A7110C"/>
    <w:rsid w:val="00A7127E"/>
    <w:rsid w:val="00A71322"/>
    <w:rsid w:val="00A71353"/>
    <w:rsid w:val="00A71500"/>
    <w:rsid w:val="00A715CC"/>
    <w:rsid w:val="00A719E0"/>
    <w:rsid w:val="00A71BF4"/>
    <w:rsid w:val="00A71BF9"/>
    <w:rsid w:val="00A71C67"/>
    <w:rsid w:val="00A71C84"/>
    <w:rsid w:val="00A71D23"/>
    <w:rsid w:val="00A71D70"/>
    <w:rsid w:val="00A721A9"/>
    <w:rsid w:val="00A721DF"/>
    <w:rsid w:val="00A72209"/>
    <w:rsid w:val="00A724D2"/>
    <w:rsid w:val="00A726AA"/>
    <w:rsid w:val="00A726F1"/>
    <w:rsid w:val="00A727E9"/>
    <w:rsid w:val="00A728B1"/>
    <w:rsid w:val="00A728F4"/>
    <w:rsid w:val="00A729A0"/>
    <w:rsid w:val="00A72B56"/>
    <w:rsid w:val="00A72C74"/>
    <w:rsid w:val="00A72E08"/>
    <w:rsid w:val="00A72FB3"/>
    <w:rsid w:val="00A72FEE"/>
    <w:rsid w:val="00A73055"/>
    <w:rsid w:val="00A730CB"/>
    <w:rsid w:val="00A731E1"/>
    <w:rsid w:val="00A731EB"/>
    <w:rsid w:val="00A732DF"/>
    <w:rsid w:val="00A732E3"/>
    <w:rsid w:val="00A7332C"/>
    <w:rsid w:val="00A7336E"/>
    <w:rsid w:val="00A73389"/>
    <w:rsid w:val="00A733AB"/>
    <w:rsid w:val="00A7345E"/>
    <w:rsid w:val="00A7353B"/>
    <w:rsid w:val="00A735E3"/>
    <w:rsid w:val="00A73642"/>
    <w:rsid w:val="00A736E5"/>
    <w:rsid w:val="00A738F2"/>
    <w:rsid w:val="00A73A1C"/>
    <w:rsid w:val="00A73A20"/>
    <w:rsid w:val="00A73B42"/>
    <w:rsid w:val="00A73BE6"/>
    <w:rsid w:val="00A73BF2"/>
    <w:rsid w:val="00A73CF3"/>
    <w:rsid w:val="00A73D49"/>
    <w:rsid w:val="00A73E5B"/>
    <w:rsid w:val="00A73F3E"/>
    <w:rsid w:val="00A74181"/>
    <w:rsid w:val="00A74493"/>
    <w:rsid w:val="00A74506"/>
    <w:rsid w:val="00A74770"/>
    <w:rsid w:val="00A747B7"/>
    <w:rsid w:val="00A74AD6"/>
    <w:rsid w:val="00A74BA0"/>
    <w:rsid w:val="00A74C55"/>
    <w:rsid w:val="00A74CAC"/>
    <w:rsid w:val="00A74DA6"/>
    <w:rsid w:val="00A74DDC"/>
    <w:rsid w:val="00A74E66"/>
    <w:rsid w:val="00A74F04"/>
    <w:rsid w:val="00A75046"/>
    <w:rsid w:val="00A75130"/>
    <w:rsid w:val="00A752D9"/>
    <w:rsid w:val="00A7558A"/>
    <w:rsid w:val="00A757DE"/>
    <w:rsid w:val="00A7592E"/>
    <w:rsid w:val="00A759F1"/>
    <w:rsid w:val="00A75AAF"/>
    <w:rsid w:val="00A75B26"/>
    <w:rsid w:val="00A75B34"/>
    <w:rsid w:val="00A75D74"/>
    <w:rsid w:val="00A75E25"/>
    <w:rsid w:val="00A75E29"/>
    <w:rsid w:val="00A75EB2"/>
    <w:rsid w:val="00A75EC6"/>
    <w:rsid w:val="00A75F32"/>
    <w:rsid w:val="00A7606B"/>
    <w:rsid w:val="00A7612B"/>
    <w:rsid w:val="00A7619D"/>
    <w:rsid w:val="00A7641F"/>
    <w:rsid w:val="00A76507"/>
    <w:rsid w:val="00A765BA"/>
    <w:rsid w:val="00A765F9"/>
    <w:rsid w:val="00A76742"/>
    <w:rsid w:val="00A76878"/>
    <w:rsid w:val="00A768AA"/>
    <w:rsid w:val="00A76AE4"/>
    <w:rsid w:val="00A76B26"/>
    <w:rsid w:val="00A76BAD"/>
    <w:rsid w:val="00A76CCB"/>
    <w:rsid w:val="00A76D90"/>
    <w:rsid w:val="00A76E62"/>
    <w:rsid w:val="00A77031"/>
    <w:rsid w:val="00A77142"/>
    <w:rsid w:val="00A77237"/>
    <w:rsid w:val="00A77294"/>
    <w:rsid w:val="00A772ED"/>
    <w:rsid w:val="00A772FE"/>
    <w:rsid w:val="00A7765A"/>
    <w:rsid w:val="00A7775C"/>
    <w:rsid w:val="00A7780A"/>
    <w:rsid w:val="00A77A78"/>
    <w:rsid w:val="00A77C08"/>
    <w:rsid w:val="00A77DE3"/>
    <w:rsid w:val="00A77F53"/>
    <w:rsid w:val="00A8006F"/>
    <w:rsid w:val="00A80254"/>
    <w:rsid w:val="00A80352"/>
    <w:rsid w:val="00A80392"/>
    <w:rsid w:val="00A80478"/>
    <w:rsid w:val="00A804AC"/>
    <w:rsid w:val="00A80564"/>
    <w:rsid w:val="00A80598"/>
    <w:rsid w:val="00A8073A"/>
    <w:rsid w:val="00A807B0"/>
    <w:rsid w:val="00A80AE4"/>
    <w:rsid w:val="00A80B5A"/>
    <w:rsid w:val="00A80C63"/>
    <w:rsid w:val="00A80C69"/>
    <w:rsid w:val="00A80C88"/>
    <w:rsid w:val="00A80D6F"/>
    <w:rsid w:val="00A80EB6"/>
    <w:rsid w:val="00A80FE7"/>
    <w:rsid w:val="00A8113A"/>
    <w:rsid w:val="00A811EB"/>
    <w:rsid w:val="00A81570"/>
    <w:rsid w:val="00A815FD"/>
    <w:rsid w:val="00A81641"/>
    <w:rsid w:val="00A817B8"/>
    <w:rsid w:val="00A8182D"/>
    <w:rsid w:val="00A81836"/>
    <w:rsid w:val="00A81882"/>
    <w:rsid w:val="00A81977"/>
    <w:rsid w:val="00A81A65"/>
    <w:rsid w:val="00A81B37"/>
    <w:rsid w:val="00A81BD3"/>
    <w:rsid w:val="00A81BFB"/>
    <w:rsid w:val="00A81E94"/>
    <w:rsid w:val="00A81FAB"/>
    <w:rsid w:val="00A81FBB"/>
    <w:rsid w:val="00A822CA"/>
    <w:rsid w:val="00A823E1"/>
    <w:rsid w:val="00A824D0"/>
    <w:rsid w:val="00A825E5"/>
    <w:rsid w:val="00A8260D"/>
    <w:rsid w:val="00A82653"/>
    <w:rsid w:val="00A82C07"/>
    <w:rsid w:val="00A82C50"/>
    <w:rsid w:val="00A82D82"/>
    <w:rsid w:val="00A82DB2"/>
    <w:rsid w:val="00A82EC2"/>
    <w:rsid w:val="00A830EC"/>
    <w:rsid w:val="00A8318E"/>
    <w:rsid w:val="00A83305"/>
    <w:rsid w:val="00A834EE"/>
    <w:rsid w:val="00A835D7"/>
    <w:rsid w:val="00A836B1"/>
    <w:rsid w:val="00A836EA"/>
    <w:rsid w:val="00A8378D"/>
    <w:rsid w:val="00A83852"/>
    <w:rsid w:val="00A838A7"/>
    <w:rsid w:val="00A838BF"/>
    <w:rsid w:val="00A83911"/>
    <w:rsid w:val="00A83917"/>
    <w:rsid w:val="00A83AAC"/>
    <w:rsid w:val="00A83ACB"/>
    <w:rsid w:val="00A83C9A"/>
    <w:rsid w:val="00A83D91"/>
    <w:rsid w:val="00A83E76"/>
    <w:rsid w:val="00A843E7"/>
    <w:rsid w:val="00A846EE"/>
    <w:rsid w:val="00A84704"/>
    <w:rsid w:val="00A84804"/>
    <w:rsid w:val="00A8480C"/>
    <w:rsid w:val="00A848A7"/>
    <w:rsid w:val="00A84B01"/>
    <w:rsid w:val="00A84B82"/>
    <w:rsid w:val="00A84BD9"/>
    <w:rsid w:val="00A84F8B"/>
    <w:rsid w:val="00A84FFA"/>
    <w:rsid w:val="00A851B1"/>
    <w:rsid w:val="00A85203"/>
    <w:rsid w:val="00A852A7"/>
    <w:rsid w:val="00A852D0"/>
    <w:rsid w:val="00A85346"/>
    <w:rsid w:val="00A8562E"/>
    <w:rsid w:val="00A8589A"/>
    <w:rsid w:val="00A85A80"/>
    <w:rsid w:val="00A85C96"/>
    <w:rsid w:val="00A85CE3"/>
    <w:rsid w:val="00A85F46"/>
    <w:rsid w:val="00A8603C"/>
    <w:rsid w:val="00A86041"/>
    <w:rsid w:val="00A860B2"/>
    <w:rsid w:val="00A862F4"/>
    <w:rsid w:val="00A8668B"/>
    <w:rsid w:val="00A866DC"/>
    <w:rsid w:val="00A86816"/>
    <w:rsid w:val="00A868AE"/>
    <w:rsid w:val="00A8699E"/>
    <w:rsid w:val="00A86C78"/>
    <w:rsid w:val="00A86C9B"/>
    <w:rsid w:val="00A86D9B"/>
    <w:rsid w:val="00A86E4F"/>
    <w:rsid w:val="00A86E85"/>
    <w:rsid w:val="00A86E98"/>
    <w:rsid w:val="00A8700F"/>
    <w:rsid w:val="00A8722F"/>
    <w:rsid w:val="00A87244"/>
    <w:rsid w:val="00A8725C"/>
    <w:rsid w:val="00A874FE"/>
    <w:rsid w:val="00A8752D"/>
    <w:rsid w:val="00A876E9"/>
    <w:rsid w:val="00A87848"/>
    <w:rsid w:val="00A87866"/>
    <w:rsid w:val="00A87939"/>
    <w:rsid w:val="00A879F5"/>
    <w:rsid w:val="00A879FD"/>
    <w:rsid w:val="00A87B32"/>
    <w:rsid w:val="00A87B7F"/>
    <w:rsid w:val="00A87F0C"/>
    <w:rsid w:val="00A87F2F"/>
    <w:rsid w:val="00A9000F"/>
    <w:rsid w:val="00A900D2"/>
    <w:rsid w:val="00A902FA"/>
    <w:rsid w:val="00A90397"/>
    <w:rsid w:val="00A90455"/>
    <w:rsid w:val="00A9046E"/>
    <w:rsid w:val="00A9056B"/>
    <w:rsid w:val="00A905FB"/>
    <w:rsid w:val="00A90636"/>
    <w:rsid w:val="00A90708"/>
    <w:rsid w:val="00A9074B"/>
    <w:rsid w:val="00A907D1"/>
    <w:rsid w:val="00A909F2"/>
    <w:rsid w:val="00A909FC"/>
    <w:rsid w:val="00A90BF9"/>
    <w:rsid w:val="00A90C77"/>
    <w:rsid w:val="00A90CA3"/>
    <w:rsid w:val="00A90DAC"/>
    <w:rsid w:val="00A90DED"/>
    <w:rsid w:val="00A90E41"/>
    <w:rsid w:val="00A90E6B"/>
    <w:rsid w:val="00A90F03"/>
    <w:rsid w:val="00A90F90"/>
    <w:rsid w:val="00A91017"/>
    <w:rsid w:val="00A91089"/>
    <w:rsid w:val="00A91443"/>
    <w:rsid w:val="00A91471"/>
    <w:rsid w:val="00A91544"/>
    <w:rsid w:val="00A915BE"/>
    <w:rsid w:val="00A9162A"/>
    <w:rsid w:val="00A91681"/>
    <w:rsid w:val="00A91843"/>
    <w:rsid w:val="00A9190B"/>
    <w:rsid w:val="00A91A12"/>
    <w:rsid w:val="00A91DC3"/>
    <w:rsid w:val="00A91EF3"/>
    <w:rsid w:val="00A91F46"/>
    <w:rsid w:val="00A91F66"/>
    <w:rsid w:val="00A91F75"/>
    <w:rsid w:val="00A9202E"/>
    <w:rsid w:val="00A92200"/>
    <w:rsid w:val="00A92487"/>
    <w:rsid w:val="00A9251C"/>
    <w:rsid w:val="00A92604"/>
    <w:rsid w:val="00A92615"/>
    <w:rsid w:val="00A926F4"/>
    <w:rsid w:val="00A92738"/>
    <w:rsid w:val="00A92836"/>
    <w:rsid w:val="00A9288F"/>
    <w:rsid w:val="00A92A0A"/>
    <w:rsid w:val="00A92C5D"/>
    <w:rsid w:val="00A92D2B"/>
    <w:rsid w:val="00A92EC0"/>
    <w:rsid w:val="00A931DB"/>
    <w:rsid w:val="00A9332E"/>
    <w:rsid w:val="00A933D3"/>
    <w:rsid w:val="00A934B3"/>
    <w:rsid w:val="00A93673"/>
    <w:rsid w:val="00A936D3"/>
    <w:rsid w:val="00A93798"/>
    <w:rsid w:val="00A9386A"/>
    <w:rsid w:val="00A938A7"/>
    <w:rsid w:val="00A9394B"/>
    <w:rsid w:val="00A93B53"/>
    <w:rsid w:val="00A93B60"/>
    <w:rsid w:val="00A93C67"/>
    <w:rsid w:val="00A93D05"/>
    <w:rsid w:val="00A93D57"/>
    <w:rsid w:val="00A93F25"/>
    <w:rsid w:val="00A9400A"/>
    <w:rsid w:val="00A94013"/>
    <w:rsid w:val="00A9402B"/>
    <w:rsid w:val="00A94121"/>
    <w:rsid w:val="00A9427D"/>
    <w:rsid w:val="00A942CA"/>
    <w:rsid w:val="00A942FC"/>
    <w:rsid w:val="00A94507"/>
    <w:rsid w:val="00A9454B"/>
    <w:rsid w:val="00A945EE"/>
    <w:rsid w:val="00A94729"/>
    <w:rsid w:val="00A94AD7"/>
    <w:rsid w:val="00A94B40"/>
    <w:rsid w:val="00A94B49"/>
    <w:rsid w:val="00A94C10"/>
    <w:rsid w:val="00A94CA0"/>
    <w:rsid w:val="00A94D06"/>
    <w:rsid w:val="00A94D91"/>
    <w:rsid w:val="00A94F25"/>
    <w:rsid w:val="00A94F8B"/>
    <w:rsid w:val="00A950F1"/>
    <w:rsid w:val="00A9515A"/>
    <w:rsid w:val="00A95313"/>
    <w:rsid w:val="00A9535D"/>
    <w:rsid w:val="00A953EC"/>
    <w:rsid w:val="00A9563D"/>
    <w:rsid w:val="00A956D4"/>
    <w:rsid w:val="00A9580B"/>
    <w:rsid w:val="00A95856"/>
    <w:rsid w:val="00A95944"/>
    <w:rsid w:val="00A95A67"/>
    <w:rsid w:val="00A95A81"/>
    <w:rsid w:val="00A95AE7"/>
    <w:rsid w:val="00A95D72"/>
    <w:rsid w:val="00A95D79"/>
    <w:rsid w:val="00A961F0"/>
    <w:rsid w:val="00A962CF"/>
    <w:rsid w:val="00A9641D"/>
    <w:rsid w:val="00A9656C"/>
    <w:rsid w:val="00A96596"/>
    <w:rsid w:val="00A96661"/>
    <w:rsid w:val="00A9688C"/>
    <w:rsid w:val="00A96982"/>
    <w:rsid w:val="00A96A4B"/>
    <w:rsid w:val="00A96B04"/>
    <w:rsid w:val="00A96B34"/>
    <w:rsid w:val="00A96BF7"/>
    <w:rsid w:val="00A96E0F"/>
    <w:rsid w:val="00A96E1B"/>
    <w:rsid w:val="00A96F1A"/>
    <w:rsid w:val="00A96FC5"/>
    <w:rsid w:val="00A970C2"/>
    <w:rsid w:val="00A970F6"/>
    <w:rsid w:val="00A9725A"/>
    <w:rsid w:val="00A972CF"/>
    <w:rsid w:val="00A9735D"/>
    <w:rsid w:val="00A973B9"/>
    <w:rsid w:val="00A9742D"/>
    <w:rsid w:val="00A974D9"/>
    <w:rsid w:val="00A976E4"/>
    <w:rsid w:val="00A97763"/>
    <w:rsid w:val="00A97887"/>
    <w:rsid w:val="00A9789E"/>
    <w:rsid w:val="00A97952"/>
    <w:rsid w:val="00A97A05"/>
    <w:rsid w:val="00A97A8A"/>
    <w:rsid w:val="00A97C57"/>
    <w:rsid w:val="00A97CD2"/>
    <w:rsid w:val="00A97CF8"/>
    <w:rsid w:val="00A97DE4"/>
    <w:rsid w:val="00A97E7B"/>
    <w:rsid w:val="00A97F2A"/>
    <w:rsid w:val="00A97FE2"/>
    <w:rsid w:val="00AA0048"/>
    <w:rsid w:val="00AA0088"/>
    <w:rsid w:val="00AA019F"/>
    <w:rsid w:val="00AA0480"/>
    <w:rsid w:val="00AA06BC"/>
    <w:rsid w:val="00AA06F0"/>
    <w:rsid w:val="00AA09BB"/>
    <w:rsid w:val="00AA0C72"/>
    <w:rsid w:val="00AA0D31"/>
    <w:rsid w:val="00AA0DBC"/>
    <w:rsid w:val="00AA0F8F"/>
    <w:rsid w:val="00AA113D"/>
    <w:rsid w:val="00AA12BA"/>
    <w:rsid w:val="00AA12CC"/>
    <w:rsid w:val="00AA144B"/>
    <w:rsid w:val="00AA1457"/>
    <w:rsid w:val="00AA14D6"/>
    <w:rsid w:val="00AA1563"/>
    <w:rsid w:val="00AA16F3"/>
    <w:rsid w:val="00AA17FA"/>
    <w:rsid w:val="00AA195B"/>
    <w:rsid w:val="00AA1A05"/>
    <w:rsid w:val="00AA1BA7"/>
    <w:rsid w:val="00AA1C4A"/>
    <w:rsid w:val="00AA1D47"/>
    <w:rsid w:val="00AA1E5B"/>
    <w:rsid w:val="00AA1E94"/>
    <w:rsid w:val="00AA1F1E"/>
    <w:rsid w:val="00AA1F47"/>
    <w:rsid w:val="00AA2112"/>
    <w:rsid w:val="00AA2153"/>
    <w:rsid w:val="00AA21F7"/>
    <w:rsid w:val="00AA2314"/>
    <w:rsid w:val="00AA264D"/>
    <w:rsid w:val="00AA270F"/>
    <w:rsid w:val="00AA2B8C"/>
    <w:rsid w:val="00AA2BA7"/>
    <w:rsid w:val="00AA2C16"/>
    <w:rsid w:val="00AA2C3D"/>
    <w:rsid w:val="00AA2C59"/>
    <w:rsid w:val="00AA2DBC"/>
    <w:rsid w:val="00AA2E4D"/>
    <w:rsid w:val="00AA2ECD"/>
    <w:rsid w:val="00AA2ED1"/>
    <w:rsid w:val="00AA2FE7"/>
    <w:rsid w:val="00AA31AF"/>
    <w:rsid w:val="00AA31D1"/>
    <w:rsid w:val="00AA320B"/>
    <w:rsid w:val="00AA3589"/>
    <w:rsid w:val="00AA3685"/>
    <w:rsid w:val="00AA36E3"/>
    <w:rsid w:val="00AA37D8"/>
    <w:rsid w:val="00AA3839"/>
    <w:rsid w:val="00AA3935"/>
    <w:rsid w:val="00AA3BCE"/>
    <w:rsid w:val="00AA3BF6"/>
    <w:rsid w:val="00AA3E69"/>
    <w:rsid w:val="00AA3EBC"/>
    <w:rsid w:val="00AA3F67"/>
    <w:rsid w:val="00AA4149"/>
    <w:rsid w:val="00AA41A5"/>
    <w:rsid w:val="00AA41B9"/>
    <w:rsid w:val="00AA43D1"/>
    <w:rsid w:val="00AA4418"/>
    <w:rsid w:val="00AA4423"/>
    <w:rsid w:val="00AA44E9"/>
    <w:rsid w:val="00AA499D"/>
    <w:rsid w:val="00AA4A95"/>
    <w:rsid w:val="00AA4B6F"/>
    <w:rsid w:val="00AA4B7E"/>
    <w:rsid w:val="00AA4BFA"/>
    <w:rsid w:val="00AA4E00"/>
    <w:rsid w:val="00AA4F32"/>
    <w:rsid w:val="00AA50B3"/>
    <w:rsid w:val="00AA50BF"/>
    <w:rsid w:val="00AA5302"/>
    <w:rsid w:val="00AA532D"/>
    <w:rsid w:val="00AA542A"/>
    <w:rsid w:val="00AA5527"/>
    <w:rsid w:val="00AA5684"/>
    <w:rsid w:val="00AA5867"/>
    <w:rsid w:val="00AA59DE"/>
    <w:rsid w:val="00AA5B74"/>
    <w:rsid w:val="00AA5C0B"/>
    <w:rsid w:val="00AA5DBF"/>
    <w:rsid w:val="00AA5FAF"/>
    <w:rsid w:val="00AA5FF1"/>
    <w:rsid w:val="00AA6211"/>
    <w:rsid w:val="00AA636B"/>
    <w:rsid w:val="00AA643C"/>
    <w:rsid w:val="00AA6442"/>
    <w:rsid w:val="00AA6518"/>
    <w:rsid w:val="00AA6530"/>
    <w:rsid w:val="00AA66C0"/>
    <w:rsid w:val="00AA67CC"/>
    <w:rsid w:val="00AA689A"/>
    <w:rsid w:val="00AA6A41"/>
    <w:rsid w:val="00AA6BF1"/>
    <w:rsid w:val="00AA6D87"/>
    <w:rsid w:val="00AA6D91"/>
    <w:rsid w:val="00AA6D92"/>
    <w:rsid w:val="00AA6DA9"/>
    <w:rsid w:val="00AA70B4"/>
    <w:rsid w:val="00AA7265"/>
    <w:rsid w:val="00AA7331"/>
    <w:rsid w:val="00AA73AF"/>
    <w:rsid w:val="00AA74E9"/>
    <w:rsid w:val="00AA7665"/>
    <w:rsid w:val="00AA7669"/>
    <w:rsid w:val="00AA776A"/>
    <w:rsid w:val="00AA77BE"/>
    <w:rsid w:val="00AA7BEC"/>
    <w:rsid w:val="00AA7CDD"/>
    <w:rsid w:val="00AA7D7D"/>
    <w:rsid w:val="00AA7DE8"/>
    <w:rsid w:val="00AB0082"/>
    <w:rsid w:val="00AB0140"/>
    <w:rsid w:val="00AB01DB"/>
    <w:rsid w:val="00AB053B"/>
    <w:rsid w:val="00AB053E"/>
    <w:rsid w:val="00AB05AC"/>
    <w:rsid w:val="00AB060C"/>
    <w:rsid w:val="00AB064B"/>
    <w:rsid w:val="00AB07C7"/>
    <w:rsid w:val="00AB0873"/>
    <w:rsid w:val="00AB0886"/>
    <w:rsid w:val="00AB08B2"/>
    <w:rsid w:val="00AB090A"/>
    <w:rsid w:val="00AB0A31"/>
    <w:rsid w:val="00AB0C63"/>
    <w:rsid w:val="00AB0E00"/>
    <w:rsid w:val="00AB1353"/>
    <w:rsid w:val="00AB1618"/>
    <w:rsid w:val="00AB16CB"/>
    <w:rsid w:val="00AB17F5"/>
    <w:rsid w:val="00AB1808"/>
    <w:rsid w:val="00AB1947"/>
    <w:rsid w:val="00AB1A37"/>
    <w:rsid w:val="00AB1A8A"/>
    <w:rsid w:val="00AB1BDF"/>
    <w:rsid w:val="00AB1C27"/>
    <w:rsid w:val="00AB1D00"/>
    <w:rsid w:val="00AB1D22"/>
    <w:rsid w:val="00AB1E55"/>
    <w:rsid w:val="00AB1EA5"/>
    <w:rsid w:val="00AB205B"/>
    <w:rsid w:val="00AB20E4"/>
    <w:rsid w:val="00AB21D4"/>
    <w:rsid w:val="00AB2201"/>
    <w:rsid w:val="00AB23E2"/>
    <w:rsid w:val="00AB24A9"/>
    <w:rsid w:val="00AB24E0"/>
    <w:rsid w:val="00AB2798"/>
    <w:rsid w:val="00AB27CB"/>
    <w:rsid w:val="00AB290A"/>
    <w:rsid w:val="00AB2924"/>
    <w:rsid w:val="00AB2936"/>
    <w:rsid w:val="00AB29E1"/>
    <w:rsid w:val="00AB2B1E"/>
    <w:rsid w:val="00AB2BF8"/>
    <w:rsid w:val="00AB2BFB"/>
    <w:rsid w:val="00AB2CD3"/>
    <w:rsid w:val="00AB2E88"/>
    <w:rsid w:val="00AB3078"/>
    <w:rsid w:val="00AB309C"/>
    <w:rsid w:val="00AB3173"/>
    <w:rsid w:val="00AB3177"/>
    <w:rsid w:val="00AB32C9"/>
    <w:rsid w:val="00AB3302"/>
    <w:rsid w:val="00AB330A"/>
    <w:rsid w:val="00AB3437"/>
    <w:rsid w:val="00AB34D7"/>
    <w:rsid w:val="00AB35D4"/>
    <w:rsid w:val="00AB3636"/>
    <w:rsid w:val="00AB36C9"/>
    <w:rsid w:val="00AB372B"/>
    <w:rsid w:val="00AB37BE"/>
    <w:rsid w:val="00AB3832"/>
    <w:rsid w:val="00AB3A0D"/>
    <w:rsid w:val="00AB3A66"/>
    <w:rsid w:val="00AB3B36"/>
    <w:rsid w:val="00AB3D7E"/>
    <w:rsid w:val="00AB3E48"/>
    <w:rsid w:val="00AB3F9F"/>
    <w:rsid w:val="00AB4084"/>
    <w:rsid w:val="00AB408A"/>
    <w:rsid w:val="00AB4165"/>
    <w:rsid w:val="00AB4268"/>
    <w:rsid w:val="00AB428A"/>
    <w:rsid w:val="00AB4506"/>
    <w:rsid w:val="00AB45E9"/>
    <w:rsid w:val="00AB4826"/>
    <w:rsid w:val="00AB497A"/>
    <w:rsid w:val="00AB4B1D"/>
    <w:rsid w:val="00AB4CB2"/>
    <w:rsid w:val="00AB4D7B"/>
    <w:rsid w:val="00AB4DA3"/>
    <w:rsid w:val="00AB4F00"/>
    <w:rsid w:val="00AB505D"/>
    <w:rsid w:val="00AB5088"/>
    <w:rsid w:val="00AB5479"/>
    <w:rsid w:val="00AB5500"/>
    <w:rsid w:val="00AB558E"/>
    <w:rsid w:val="00AB568C"/>
    <w:rsid w:val="00AB5774"/>
    <w:rsid w:val="00AB5926"/>
    <w:rsid w:val="00AB5DF1"/>
    <w:rsid w:val="00AB5F02"/>
    <w:rsid w:val="00AB5F2A"/>
    <w:rsid w:val="00AB61B0"/>
    <w:rsid w:val="00AB6234"/>
    <w:rsid w:val="00AB643A"/>
    <w:rsid w:val="00AB64A1"/>
    <w:rsid w:val="00AB64DE"/>
    <w:rsid w:val="00AB66E8"/>
    <w:rsid w:val="00AB685F"/>
    <w:rsid w:val="00AB69AB"/>
    <w:rsid w:val="00AB6A28"/>
    <w:rsid w:val="00AB6BE9"/>
    <w:rsid w:val="00AB6C47"/>
    <w:rsid w:val="00AB6C7F"/>
    <w:rsid w:val="00AB6C91"/>
    <w:rsid w:val="00AB6D6E"/>
    <w:rsid w:val="00AB722E"/>
    <w:rsid w:val="00AB7353"/>
    <w:rsid w:val="00AB740F"/>
    <w:rsid w:val="00AB758D"/>
    <w:rsid w:val="00AB7821"/>
    <w:rsid w:val="00AB78CB"/>
    <w:rsid w:val="00AB7A48"/>
    <w:rsid w:val="00AB7C2E"/>
    <w:rsid w:val="00AB7DF1"/>
    <w:rsid w:val="00AB7F3F"/>
    <w:rsid w:val="00AB7F64"/>
    <w:rsid w:val="00AB7F6D"/>
    <w:rsid w:val="00AC0179"/>
    <w:rsid w:val="00AC01C6"/>
    <w:rsid w:val="00AC0308"/>
    <w:rsid w:val="00AC0464"/>
    <w:rsid w:val="00AC058E"/>
    <w:rsid w:val="00AC06FB"/>
    <w:rsid w:val="00AC071B"/>
    <w:rsid w:val="00AC0B96"/>
    <w:rsid w:val="00AC0C41"/>
    <w:rsid w:val="00AC0C53"/>
    <w:rsid w:val="00AC0D0C"/>
    <w:rsid w:val="00AC0E86"/>
    <w:rsid w:val="00AC0F16"/>
    <w:rsid w:val="00AC0F97"/>
    <w:rsid w:val="00AC10A5"/>
    <w:rsid w:val="00AC126F"/>
    <w:rsid w:val="00AC1566"/>
    <w:rsid w:val="00AC1571"/>
    <w:rsid w:val="00AC1673"/>
    <w:rsid w:val="00AC16E3"/>
    <w:rsid w:val="00AC17B7"/>
    <w:rsid w:val="00AC19CC"/>
    <w:rsid w:val="00AC1B05"/>
    <w:rsid w:val="00AC1C11"/>
    <w:rsid w:val="00AC1ED4"/>
    <w:rsid w:val="00AC1F25"/>
    <w:rsid w:val="00AC1FBD"/>
    <w:rsid w:val="00AC1FF9"/>
    <w:rsid w:val="00AC22D7"/>
    <w:rsid w:val="00AC2308"/>
    <w:rsid w:val="00AC23AE"/>
    <w:rsid w:val="00AC295F"/>
    <w:rsid w:val="00AC2E2F"/>
    <w:rsid w:val="00AC30EE"/>
    <w:rsid w:val="00AC330E"/>
    <w:rsid w:val="00AC33AC"/>
    <w:rsid w:val="00AC33FF"/>
    <w:rsid w:val="00AC36E8"/>
    <w:rsid w:val="00AC390F"/>
    <w:rsid w:val="00AC39C7"/>
    <w:rsid w:val="00AC3D0A"/>
    <w:rsid w:val="00AC3EB0"/>
    <w:rsid w:val="00AC3F3F"/>
    <w:rsid w:val="00AC405E"/>
    <w:rsid w:val="00AC413C"/>
    <w:rsid w:val="00AC4269"/>
    <w:rsid w:val="00AC4299"/>
    <w:rsid w:val="00AC42BF"/>
    <w:rsid w:val="00AC43D8"/>
    <w:rsid w:val="00AC43E7"/>
    <w:rsid w:val="00AC451B"/>
    <w:rsid w:val="00AC46E2"/>
    <w:rsid w:val="00AC4CC4"/>
    <w:rsid w:val="00AC4F96"/>
    <w:rsid w:val="00AC5023"/>
    <w:rsid w:val="00AC503F"/>
    <w:rsid w:val="00AC5155"/>
    <w:rsid w:val="00AC52F9"/>
    <w:rsid w:val="00AC53EA"/>
    <w:rsid w:val="00AC5423"/>
    <w:rsid w:val="00AC54EA"/>
    <w:rsid w:val="00AC550D"/>
    <w:rsid w:val="00AC558B"/>
    <w:rsid w:val="00AC57B7"/>
    <w:rsid w:val="00AC58BF"/>
    <w:rsid w:val="00AC5A37"/>
    <w:rsid w:val="00AC5A55"/>
    <w:rsid w:val="00AC5B6A"/>
    <w:rsid w:val="00AC5C2C"/>
    <w:rsid w:val="00AC5C6C"/>
    <w:rsid w:val="00AC6066"/>
    <w:rsid w:val="00AC6547"/>
    <w:rsid w:val="00AC65B6"/>
    <w:rsid w:val="00AC670C"/>
    <w:rsid w:val="00AC684C"/>
    <w:rsid w:val="00AC6A2C"/>
    <w:rsid w:val="00AC6A9E"/>
    <w:rsid w:val="00AC6B04"/>
    <w:rsid w:val="00AC6C08"/>
    <w:rsid w:val="00AC6C60"/>
    <w:rsid w:val="00AC6DA1"/>
    <w:rsid w:val="00AC7056"/>
    <w:rsid w:val="00AC7149"/>
    <w:rsid w:val="00AC717B"/>
    <w:rsid w:val="00AC71D4"/>
    <w:rsid w:val="00AC724C"/>
    <w:rsid w:val="00AC735C"/>
    <w:rsid w:val="00AC74FD"/>
    <w:rsid w:val="00AC7625"/>
    <w:rsid w:val="00AC7789"/>
    <w:rsid w:val="00AC793B"/>
    <w:rsid w:val="00AC79B5"/>
    <w:rsid w:val="00AC7A21"/>
    <w:rsid w:val="00AC7A22"/>
    <w:rsid w:val="00AC7A3D"/>
    <w:rsid w:val="00AC7B4A"/>
    <w:rsid w:val="00AC7CCB"/>
    <w:rsid w:val="00AC7F18"/>
    <w:rsid w:val="00AD0407"/>
    <w:rsid w:val="00AD04D8"/>
    <w:rsid w:val="00AD06B5"/>
    <w:rsid w:val="00AD06BF"/>
    <w:rsid w:val="00AD089A"/>
    <w:rsid w:val="00AD0949"/>
    <w:rsid w:val="00AD0AD3"/>
    <w:rsid w:val="00AD0B24"/>
    <w:rsid w:val="00AD0BF3"/>
    <w:rsid w:val="00AD0E83"/>
    <w:rsid w:val="00AD0EB0"/>
    <w:rsid w:val="00AD0F90"/>
    <w:rsid w:val="00AD10B1"/>
    <w:rsid w:val="00AD10D9"/>
    <w:rsid w:val="00AD1119"/>
    <w:rsid w:val="00AD136C"/>
    <w:rsid w:val="00AD16C6"/>
    <w:rsid w:val="00AD180C"/>
    <w:rsid w:val="00AD1829"/>
    <w:rsid w:val="00AD199F"/>
    <w:rsid w:val="00AD1A7C"/>
    <w:rsid w:val="00AD1AD5"/>
    <w:rsid w:val="00AD1BCE"/>
    <w:rsid w:val="00AD1C45"/>
    <w:rsid w:val="00AD20ED"/>
    <w:rsid w:val="00AD2126"/>
    <w:rsid w:val="00AD21A9"/>
    <w:rsid w:val="00AD21EA"/>
    <w:rsid w:val="00AD2216"/>
    <w:rsid w:val="00AD26E3"/>
    <w:rsid w:val="00AD27C4"/>
    <w:rsid w:val="00AD28C7"/>
    <w:rsid w:val="00AD28D6"/>
    <w:rsid w:val="00AD28F4"/>
    <w:rsid w:val="00AD2937"/>
    <w:rsid w:val="00AD2A0C"/>
    <w:rsid w:val="00AD2E7F"/>
    <w:rsid w:val="00AD2EAB"/>
    <w:rsid w:val="00AD2F32"/>
    <w:rsid w:val="00AD2FE4"/>
    <w:rsid w:val="00AD310C"/>
    <w:rsid w:val="00AD32AC"/>
    <w:rsid w:val="00AD330A"/>
    <w:rsid w:val="00AD3450"/>
    <w:rsid w:val="00AD3A5A"/>
    <w:rsid w:val="00AD3ADA"/>
    <w:rsid w:val="00AD3B35"/>
    <w:rsid w:val="00AD3EB1"/>
    <w:rsid w:val="00AD404F"/>
    <w:rsid w:val="00AD4204"/>
    <w:rsid w:val="00AD4245"/>
    <w:rsid w:val="00AD4250"/>
    <w:rsid w:val="00AD42B0"/>
    <w:rsid w:val="00AD439C"/>
    <w:rsid w:val="00AD43C3"/>
    <w:rsid w:val="00AD4590"/>
    <w:rsid w:val="00AD46DE"/>
    <w:rsid w:val="00AD4703"/>
    <w:rsid w:val="00AD48A6"/>
    <w:rsid w:val="00AD48D1"/>
    <w:rsid w:val="00AD49AD"/>
    <w:rsid w:val="00AD4AA0"/>
    <w:rsid w:val="00AD4AE3"/>
    <w:rsid w:val="00AD4D32"/>
    <w:rsid w:val="00AD4E9F"/>
    <w:rsid w:val="00AD4EF7"/>
    <w:rsid w:val="00AD51C8"/>
    <w:rsid w:val="00AD51DF"/>
    <w:rsid w:val="00AD5242"/>
    <w:rsid w:val="00AD526D"/>
    <w:rsid w:val="00AD52F9"/>
    <w:rsid w:val="00AD5336"/>
    <w:rsid w:val="00AD5341"/>
    <w:rsid w:val="00AD55DB"/>
    <w:rsid w:val="00AD5714"/>
    <w:rsid w:val="00AD574D"/>
    <w:rsid w:val="00AD5763"/>
    <w:rsid w:val="00AD5827"/>
    <w:rsid w:val="00AD5998"/>
    <w:rsid w:val="00AD5BE9"/>
    <w:rsid w:val="00AD5C99"/>
    <w:rsid w:val="00AD5DC8"/>
    <w:rsid w:val="00AD5F26"/>
    <w:rsid w:val="00AD5FF0"/>
    <w:rsid w:val="00AD609B"/>
    <w:rsid w:val="00AD60BF"/>
    <w:rsid w:val="00AD623D"/>
    <w:rsid w:val="00AD6279"/>
    <w:rsid w:val="00AD62B9"/>
    <w:rsid w:val="00AD6343"/>
    <w:rsid w:val="00AD64EB"/>
    <w:rsid w:val="00AD64F0"/>
    <w:rsid w:val="00AD6599"/>
    <w:rsid w:val="00AD65CD"/>
    <w:rsid w:val="00AD666B"/>
    <w:rsid w:val="00AD66CB"/>
    <w:rsid w:val="00AD66D6"/>
    <w:rsid w:val="00AD676C"/>
    <w:rsid w:val="00AD6C04"/>
    <w:rsid w:val="00AD6CA7"/>
    <w:rsid w:val="00AD6E5B"/>
    <w:rsid w:val="00AD6E6E"/>
    <w:rsid w:val="00AD6EAB"/>
    <w:rsid w:val="00AD6FC2"/>
    <w:rsid w:val="00AD700D"/>
    <w:rsid w:val="00AD71AE"/>
    <w:rsid w:val="00AD728E"/>
    <w:rsid w:val="00AD73AA"/>
    <w:rsid w:val="00AD7587"/>
    <w:rsid w:val="00AD75FB"/>
    <w:rsid w:val="00AD76FA"/>
    <w:rsid w:val="00AD7860"/>
    <w:rsid w:val="00AD793F"/>
    <w:rsid w:val="00AD7B44"/>
    <w:rsid w:val="00AD7B91"/>
    <w:rsid w:val="00AD7DFD"/>
    <w:rsid w:val="00AD7EBD"/>
    <w:rsid w:val="00AE0034"/>
    <w:rsid w:val="00AE0079"/>
    <w:rsid w:val="00AE009E"/>
    <w:rsid w:val="00AE0258"/>
    <w:rsid w:val="00AE02EA"/>
    <w:rsid w:val="00AE033E"/>
    <w:rsid w:val="00AE03B2"/>
    <w:rsid w:val="00AE03CB"/>
    <w:rsid w:val="00AE040F"/>
    <w:rsid w:val="00AE0410"/>
    <w:rsid w:val="00AE063C"/>
    <w:rsid w:val="00AE0659"/>
    <w:rsid w:val="00AE0670"/>
    <w:rsid w:val="00AE0721"/>
    <w:rsid w:val="00AE079B"/>
    <w:rsid w:val="00AE088F"/>
    <w:rsid w:val="00AE0A76"/>
    <w:rsid w:val="00AE0AE3"/>
    <w:rsid w:val="00AE0BD4"/>
    <w:rsid w:val="00AE0DED"/>
    <w:rsid w:val="00AE0E11"/>
    <w:rsid w:val="00AE0EF3"/>
    <w:rsid w:val="00AE0F16"/>
    <w:rsid w:val="00AE11C0"/>
    <w:rsid w:val="00AE11C5"/>
    <w:rsid w:val="00AE131B"/>
    <w:rsid w:val="00AE13B2"/>
    <w:rsid w:val="00AE14E0"/>
    <w:rsid w:val="00AE1591"/>
    <w:rsid w:val="00AE15A8"/>
    <w:rsid w:val="00AE1694"/>
    <w:rsid w:val="00AE175E"/>
    <w:rsid w:val="00AE1784"/>
    <w:rsid w:val="00AE193B"/>
    <w:rsid w:val="00AE1A4A"/>
    <w:rsid w:val="00AE1B45"/>
    <w:rsid w:val="00AE1D0B"/>
    <w:rsid w:val="00AE1D68"/>
    <w:rsid w:val="00AE1DF7"/>
    <w:rsid w:val="00AE1EA4"/>
    <w:rsid w:val="00AE1F3C"/>
    <w:rsid w:val="00AE2034"/>
    <w:rsid w:val="00AE21EC"/>
    <w:rsid w:val="00AE2217"/>
    <w:rsid w:val="00AE24AF"/>
    <w:rsid w:val="00AE253C"/>
    <w:rsid w:val="00AE2556"/>
    <w:rsid w:val="00AE25EB"/>
    <w:rsid w:val="00AE2602"/>
    <w:rsid w:val="00AE261E"/>
    <w:rsid w:val="00AE2698"/>
    <w:rsid w:val="00AE270C"/>
    <w:rsid w:val="00AE2979"/>
    <w:rsid w:val="00AE29DB"/>
    <w:rsid w:val="00AE2A2E"/>
    <w:rsid w:val="00AE2B35"/>
    <w:rsid w:val="00AE2B6E"/>
    <w:rsid w:val="00AE2D84"/>
    <w:rsid w:val="00AE2F54"/>
    <w:rsid w:val="00AE31AC"/>
    <w:rsid w:val="00AE336C"/>
    <w:rsid w:val="00AE33B1"/>
    <w:rsid w:val="00AE34F3"/>
    <w:rsid w:val="00AE36CF"/>
    <w:rsid w:val="00AE3913"/>
    <w:rsid w:val="00AE391A"/>
    <w:rsid w:val="00AE399E"/>
    <w:rsid w:val="00AE39CC"/>
    <w:rsid w:val="00AE3A24"/>
    <w:rsid w:val="00AE3A25"/>
    <w:rsid w:val="00AE3C08"/>
    <w:rsid w:val="00AE3D72"/>
    <w:rsid w:val="00AE3E6F"/>
    <w:rsid w:val="00AE3EAE"/>
    <w:rsid w:val="00AE3ED3"/>
    <w:rsid w:val="00AE3EDB"/>
    <w:rsid w:val="00AE4025"/>
    <w:rsid w:val="00AE41AA"/>
    <w:rsid w:val="00AE41C7"/>
    <w:rsid w:val="00AE4496"/>
    <w:rsid w:val="00AE462F"/>
    <w:rsid w:val="00AE48E1"/>
    <w:rsid w:val="00AE495C"/>
    <w:rsid w:val="00AE4A49"/>
    <w:rsid w:val="00AE4A95"/>
    <w:rsid w:val="00AE4AE9"/>
    <w:rsid w:val="00AE4B97"/>
    <w:rsid w:val="00AE4E09"/>
    <w:rsid w:val="00AE4EB5"/>
    <w:rsid w:val="00AE4F08"/>
    <w:rsid w:val="00AE4F54"/>
    <w:rsid w:val="00AE4FC4"/>
    <w:rsid w:val="00AE504A"/>
    <w:rsid w:val="00AE527F"/>
    <w:rsid w:val="00AE54F8"/>
    <w:rsid w:val="00AE564E"/>
    <w:rsid w:val="00AE56CC"/>
    <w:rsid w:val="00AE5874"/>
    <w:rsid w:val="00AE58C6"/>
    <w:rsid w:val="00AE599C"/>
    <w:rsid w:val="00AE5C95"/>
    <w:rsid w:val="00AE5D9B"/>
    <w:rsid w:val="00AE5DCF"/>
    <w:rsid w:val="00AE5E1D"/>
    <w:rsid w:val="00AE5E2C"/>
    <w:rsid w:val="00AE5EA2"/>
    <w:rsid w:val="00AE5FA1"/>
    <w:rsid w:val="00AE6058"/>
    <w:rsid w:val="00AE618F"/>
    <w:rsid w:val="00AE6193"/>
    <w:rsid w:val="00AE62AA"/>
    <w:rsid w:val="00AE6449"/>
    <w:rsid w:val="00AE6567"/>
    <w:rsid w:val="00AE6571"/>
    <w:rsid w:val="00AE672D"/>
    <w:rsid w:val="00AE677B"/>
    <w:rsid w:val="00AE6788"/>
    <w:rsid w:val="00AE67A3"/>
    <w:rsid w:val="00AE67CC"/>
    <w:rsid w:val="00AE688F"/>
    <w:rsid w:val="00AE68DF"/>
    <w:rsid w:val="00AE68E6"/>
    <w:rsid w:val="00AE6A50"/>
    <w:rsid w:val="00AE6BA7"/>
    <w:rsid w:val="00AE6C33"/>
    <w:rsid w:val="00AE6CD1"/>
    <w:rsid w:val="00AE6E80"/>
    <w:rsid w:val="00AE6FE9"/>
    <w:rsid w:val="00AE71A6"/>
    <w:rsid w:val="00AE71BD"/>
    <w:rsid w:val="00AE7239"/>
    <w:rsid w:val="00AE7273"/>
    <w:rsid w:val="00AE73B4"/>
    <w:rsid w:val="00AE75F2"/>
    <w:rsid w:val="00AE7668"/>
    <w:rsid w:val="00AE76F4"/>
    <w:rsid w:val="00AE78E6"/>
    <w:rsid w:val="00AE790A"/>
    <w:rsid w:val="00AE7A0E"/>
    <w:rsid w:val="00AE7A5E"/>
    <w:rsid w:val="00AE7B61"/>
    <w:rsid w:val="00AE7BAA"/>
    <w:rsid w:val="00AE7BE9"/>
    <w:rsid w:val="00AE7C0C"/>
    <w:rsid w:val="00AE7C94"/>
    <w:rsid w:val="00AE7DE6"/>
    <w:rsid w:val="00AE7DE9"/>
    <w:rsid w:val="00AF039C"/>
    <w:rsid w:val="00AF0453"/>
    <w:rsid w:val="00AF0461"/>
    <w:rsid w:val="00AF04E4"/>
    <w:rsid w:val="00AF05F2"/>
    <w:rsid w:val="00AF06A5"/>
    <w:rsid w:val="00AF06DB"/>
    <w:rsid w:val="00AF07D8"/>
    <w:rsid w:val="00AF0804"/>
    <w:rsid w:val="00AF0806"/>
    <w:rsid w:val="00AF085C"/>
    <w:rsid w:val="00AF0A71"/>
    <w:rsid w:val="00AF0AD8"/>
    <w:rsid w:val="00AF0B78"/>
    <w:rsid w:val="00AF0B84"/>
    <w:rsid w:val="00AF0BB1"/>
    <w:rsid w:val="00AF0C31"/>
    <w:rsid w:val="00AF0D65"/>
    <w:rsid w:val="00AF0E34"/>
    <w:rsid w:val="00AF0F95"/>
    <w:rsid w:val="00AF1147"/>
    <w:rsid w:val="00AF12B8"/>
    <w:rsid w:val="00AF1393"/>
    <w:rsid w:val="00AF1639"/>
    <w:rsid w:val="00AF17AF"/>
    <w:rsid w:val="00AF17D9"/>
    <w:rsid w:val="00AF17EB"/>
    <w:rsid w:val="00AF186A"/>
    <w:rsid w:val="00AF18CA"/>
    <w:rsid w:val="00AF18F4"/>
    <w:rsid w:val="00AF18FC"/>
    <w:rsid w:val="00AF1A0E"/>
    <w:rsid w:val="00AF1B10"/>
    <w:rsid w:val="00AF1B51"/>
    <w:rsid w:val="00AF1BFC"/>
    <w:rsid w:val="00AF1CBC"/>
    <w:rsid w:val="00AF1CF0"/>
    <w:rsid w:val="00AF1CF2"/>
    <w:rsid w:val="00AF1E47"/>
    <w:rsid w:val="00AF20CB"/>
    <w:rsid w:val="00AF2139"/>
    <w:rsid w:val="00AF2162"/>
    <w:rsid w:val="00AF2186"/>
    <w:rsid w:val="00AF2247"/>
    <w:rsid w:val="00AF236D"/>
    <w:rsid w:val="00AF23B6"/>
    <w:rsid w:val="00AF248D"/>
    <w:rsid w:val="00AF2B7E"/>
    <w:rsid w:val="00AF2C1F"/>
    <w:rsid w:val="00AF2E5E"/>
    <w:rsid w:val="00AF2F05"/>
    <w:rsid w:val="00AF2F9D"/>
    <w:rsid w:val="00AF3194"/>
    <w:rsid w:val="00AF31D3"/>
    <w:rsid w:val="00AF3360"/>
    <w:rsid w:val="00AF341E"/>
    <w:rsid w:val="00AF359D"/>
    <w:rsid w:val="00AF3769"/>
    <w:rsid w:val="00AF37A2"/>
    <w:rsid w:val="00AF37C9"/>
    <w:rsid w:val="00AF382E"/>
    <w:rsid w:val="00AF39CE"/>
    <w:rsid w:val="00AF3A5B"/>
    <w:rsid w:val="00AF3BE9"/>
    <w:rsid w:val="00AF3E49"/>
    <w:rsid w:val="00AF3FE2"/>
    <w:rsid w:val="00AF4048"/>
    <w:rsid w:val="00AF4142"/>
    <w:rsid w:val="00AF41A1"/>
    <w:rsid w:val="00AF4274"/>
    <w:rsid w:val="00AF470D"/>
    <w:rsid w:val="00AF491F"/>
    <w:rsid w:val="00AF492F"/>
    <w:rsid w:val="00AF49D4"/>
    <w:rsid w:val="00AF4A54"/>
    <w:rsid w:val="00AF4B92"/>
    <w:rsid w:val="00AF4E13"/>
    <w:rsid w:val="00AF4F1F"/>
    <w:rsid w:val="00AF4FBE"/>
    <w:rsid w:val="00AF4FFA"/>
    <w:rsid w:val="00AF5087"/>
    <w:rsid w:val="00AF531C"/>
    <w:rsid w:val="00AF5649"/>
    <w:rsid w:val="00AF5724"/>
    <w:rsid w:val="00AF58BC"/>
    <w:rsid w:val="00AF5900"/>
    <w:rsid w:val="00AF5C66"/>
    <w:rsid w:val="00AF5C91"/>
    <w:rsid w:val="00AF5FE6"/>
    <w:rsid w:val="00AF6202"/>
    <w:rsid w:val="00AF62B0"/>
    <w:rsid w:val="00AF632C"/>
    <w:rsid w:val="00AF6360"/>
    <w:rsid w:val="00AF65DD"/>
    <w:rsid w:val="00AF6843"/>
    <w:rsid w:val="00AF6CD7"/>
    <w:rsid w:val="00AF6DA2"/>
    <w:rsid w:val="00AF6EB4"/>
    <w:rsid w:val="00AF6ED4"/>
    <w:rsid w:val="00AF6F2C"/>
    <w:rsid w:val="00AF6F71"/>
    <w:rsid w:val="00AF6F7B"/>
    <w:rsid w:val="00AF70A5"/>
    <w:rsid w:val="00AF71BF"/>
    <w:rsid w:val="00AF7393"/>
    <w:rsid w:val="00AF757C"/>
    <w:rsid w:val="00AF762B"/>
    <w:rsid w:val="00AF775D"/>
    <w:rsid w:val="00AF77F8"/>
    <w:rsid w:val="00AF79CF"/>
    <w:rsid w:val="00AF7A9A"/>
    <w:rsid w:val="00AF7B4E"/>
    <w:rsid w:val="00AF7B5C"/>
    <w:rsid w:val="00AF7B91"/>
    <w:rsid w:val="00AF7DAA"/>
    <w:rsid w:val="00AF7EF5"/>
    <w:rsid w:val="00AF7FAF"/>
    <w:rsid w:val="00B00297"/>
    <w:rsid w:val="00B0035F"/>
    <w:rsid w:val="00B0039B"/>
    <w:rsid w:val="00B003AC"/>
    <w:rsid w:val="00B004ED"/>
    <w:rsid w:val="00B005A7"/>
    <w:rsid w:val="00B0085A"/>
    <w:rsid w:val="00B00AED"/>
    <w:rsid w:val="00B00AF5"/>
    <w:rsid w:val="00B00C52"/>
    <w:rsid w:val="00B00C90"/>
    <w:rsid w:val="00B00D1D"/>
    <w:rsid w:val="00B00D91"/>
    <w:rsid w:val="00B00DB4"/>
    <w:rsid w:val="00B00E15"/>
    <w:rsid w:val="00B00E36"/>
    <w:rsid w:val="00B00FC3"/>
    <w:rsid w:val="00B01148"/>
    <w:rsid w:val="00B011B3"/>
    <w:rsid w:val="00B01272"/>
    <w:rsid w:val="00B01451"/>
    <w:rsid w:val="00B014DD"/>
    <w:rsid w:val="00B01572"/>
    <w:rsid w:val="00B01580"/>
    <w:rsid w:val="00B017B9"/>
    <w:rsid w:val="00B017D2"/>
    <w:rsid w:val="00B01823"/>
    <w:rsid w:val="00B0191B"/>
    <w:rsid w:val="00B01B8C"/>
    <w:rsid w:val="00B01C2C"/>
    <w:rsid w:val="00B01C75"/>
    <w:rsid w:val="00B01D89"/>
    <w:rsid w:val="00B01E67"/>
    <w:rsid w:val="00B01E8F"/>
    <w:rsid w:val="00B01EC9"/>
    <w:rsid w:val="00B02534"/>
    <w:rsid w:val="00B025B0"/>
    <w:rsid w:val="00B02651"/>
    <w:rsid w:val="00B02712"/>
    <w:rsid w:val="00B0271B"/>
    <w:rsid w:val="00B02A83"/>
    <w:rsid w:val="00B02B6E"/>
    <w:rsid w:val="00B02D17"/>
    <w:rsid w:val="00B02E03"/>
    <w:rsid w:val="00B0317A"/>
    <w:rsid w:val="00B0319D"/>
    <w:rsid w:val="00B0321D"/>
    <w:rsid w:val="00B03349"/>
    <w:rsid w:val="00B03599"/>
    <w:rsid w:val="00B035DE"/>
    <w:rsid w:val="00B03610"/>
    <w:rsid w:val="00B03745"/>
    <w:rsid w:val="00B037D7"/>
    <w:rsid w:val="00B037E8"/>
    <w:rsid w:val="00B038BF"/>
    <w:rsid w:val="00B03901"/>
    <w:rsid w:val="00B03D03"/>
    <w:rsid w:val="00B03D42"/>
    <w:rsid w:val="00B03EDB"/>
    <w:rsid w:val="00B03F02"/>
    <w:rsid w:val="00B04292"/>
    <w:rsid w:val="00B043B5"/>
    <w:rsid w:val="00B04445"/>
    <w:rsid w:val="00B0449B"/>
    <w:rsid w:val="00B045AB"/>
    <w:rsid w:val="00B04689"/>
    <w:rsid w:val="00B04A92"/>
    <w:rsid w:val="00B04AEA"/>
    <w:rsid w:val="00B04F6D"/>
    <w:rsid w:val="00B0515B"/>
    <w:rsid w:val="00B0521C"/>
    <w:rsid w:val="00B0524E"/>
    <w:rsid w:val="00B0527A"/>
    <w:rsid w:val="00B0553F"/>
    <w:rsid w:val="00B0554F"/>
    <w:rsid w:val="00B0575B"/>
    <w:rsid w:val="00B057AF"/>
    <w:rsid w:val="00B058F9"/>
    <w:rsid w:val="00B05953"/>
    <w:rsid w:val="00B059CF"/>
    <w:rsid w:val="00B05A05"/>
    <w:rsid w:val="00B05AD5"/>
    <w:rsid w:val="00B05AEB"/>
    <w:rsid w:val="00B05CC2"/>
    <w:rsid w:val="00B05F30"/>
    <w:rsid w:val="00B05F48"/>
    <w:rsid w:val="00B063F2"/>
    <w:rsid w:val="00B065CA"/>
    <w:rsid w:val="00B066DA"/>
    <w:rsid w:val="00B0678B"/>
    <w:rsid w:val="00B067DE"/>
    <w:rsid w:val="00B06883"/>
    <w:rsid w:val="00B06AC6"/>
    <w:rsid w:val="00B06B11"/>
    <w:rsid w:val="00B06C09"/>
    <w:rsid w:val="00B06C5E"/>
    <w:rsid w:val="00B06D12"/>
    <w:rsid w:val="00B06D4D"/>
    <w:rsid w:val="00B06D93"/>
    <w:rsid w:val="00B06FA3"/>
    <w:rsid w:val="00B0706D"/>
    <w:rsid w:val="00B072D0"/>
    <w:rsid w:val="00B072DB"/>
    <w:rsid w:val="00B0771A"/>
    <w:rsid w:val="00B07752"/>
    <w:rsid w:val="00B07839"/>
    <w:rsid w:val="00B07928"/>
    <w:rsid w:val="00B07AA8"/>
    <w:rsid w:val="00B07C03"/>
    <w:rsid w:val="00B07C43"/>
    <w:rsid w:val="00B07CD4"/>
    <w:rsid w:val="00B07EB1"/>
    <w:rsid w:val="00B07F52"/>
    <w:rsid w:val="00B10004"/>
    <w:rsid w:val="00B10007"/>
    <w:rsid w:val="00B100BC"/>
    <w:rsid w:val="00B101EA"/>
    <w:rsid w:val="00B103E8"/>
    <w:rsid w:val="00B10486"/>
    <w:rsid w:val="00B10496"/>
    <w:rsid w:val="00B104E4"/>
    <w:rsid w:val="00B107AC"/>
    <w:rsid w:val="00B10916"/>
    <w:rsid w:val="00B10962"/>
    <w:rsid w:val="00B109AA"/>
    <w:rsid w:val="00B110AA"/>
    <w:rsid w:val="00B111DF"/>
    <w:rsid w:val="00B11209"/>
    <w:rsid w:val="00B11432"/>
    <w:rsid w:val="00B115E3"/>
    <w:rsid w:val="00B116B5"/>
    <w:rsid w:val="00B11765"/>
    <w:rsid w:val="00B117A7"/>
    <w:rsid w:val="00B118EF"/>
    <w:rsid w:val="00B119D0"/>
    <w:rsid w:val="00B11B59"/>
    <w:rsid w:val="00B11C62"/>
    <w:rsid w:val="00B11C6B"/>
    <w:rsid w:val="00B11E24"/>
    <w:rsid w:val="00B11FA9"/>
    <w:rsid w:val="00B12007"/>
    <w:rsid w:val="00B1204B"/>
    <w:rsid w:val="00B120A2"/>
    <w:rsid w:val="00B120A3"/>
    <w:rsid w:val="00B121C3"/>
    <w:rsid w:val="00B124F3"/>
    <w:rsid w:val="00B1260F"/>
    <w:rsid w:val="00B12783"/>
    <w:rsid w:val="00B128CE"/>
    <w:rsid w:val="00B12B9D"/>
    <w:rsid w:val="00B12E91"/>
    <w:rsid w:val="00B130BE"/>
    <w:rsid w:val="00B130D6"/>
    <w:rsid w:val="00B13353"/>
    <w:rsid w:val="00B134FD"/>
    <w:rsid w:val="00B13756"/>
    <w:rsid w:val="00B13847"/>
    <w:rsid w:val="00B13895"/>
    <w:rsid w:val="00B13964"/>
    <w:rsid w:val="00B1397B"/>
    <w:rsid w:val="00B13A1F"/>
    <w:rsid w:val="00B13B32"/>
    <w:rsid w:val="00B13D13"/>
    <w:rsid w:val="00B13EBD"/>
    <w:rsid w:val="00B13FB6"/>
    <w:rsid w:val="00B13FDE"/>
    <w:rsid w:val="00B14005"/>
    <w:rsid w:val="00B1407B"/>
    <w:rsid w:val="00B14088"/>
    <w:rsid w:val="00B141E2"/>
    <w:rsid w:val="00B142D2"/>
    <w:rsid w:val="00B14691"/>
    <w:rsid w:val="00B14702"/>
    <w:rsid w:val="00B14820"/>
    <w:rsid w:val="00B14AEC"/>
    <w:rsid w:val="00B14AF9"/>
    <w:rsid w:val="00B14C65"/>
    <w:rsid w:val="00B14CD1"/>
    <w:rsid w:val="00B14D4D"/>
    <w:rsid w:val="00B14E0E"/>
    <w:rsid w:val="00B14F71"/>
    <w:rsid w:val="00B15005"/>
    <w:rsid w:val="00B15106"/>
    <w:rsid w:val="00B15317"/>
    <w:rsid w:val="00B154E6"/>
    <w:rsid w:val="00B15518"/>
    <w:rsid w:val="00B1572B"/>
    <w:rsid w:val="00B15743"/>
    <w:rsid w:val="00B158AF"/>
    <w:rsid w:val="00B15BA3"/>
    <w:rsid w:val="00B15C6F"/>
    <w:rsid w:val="00B15D82"/>
    <w:rsid w:val="00B15D92"/>
    <w:rsid w:val="00B160C9"/>
    <w:rsid w:val="00B1617D"/>
    <w:rsid w:val="00B163E6"/>
    <w:rsid w:val="00B1641D"/>
    <w:rsid w:val="00B167D9"/>
    <w:rsid w:val="00B1690D"/>
    <w:rsid w:val="00B16979"/>
    <w:rsid w:val="00B16F85"/>
    <w:rsid w:val="00B174F1"/>
    <w:rsid w:val="00B1755D"/>
    <w:rsid w:val="00B1760F"/>
    <w:rsid w:val="00B17910"/>
    <w:rsid w:val="00B17BF1"/>
    <w:rsid w:val="00B17CE9"/>
    <w:rsid w:val="00B17DA9"/>
    <w:rsid w:val="00B17DC9"/>
    <w:rsid w:val="00B201ED"/>
    <w:rsid w:val="00B20281"/>
    <w:rsid w:val="00B20289"/>
    <w:rsid w:val="00B20610"/>
    <w:rsid w:val="00B20645"/>
    <w:rsid w:val="00B20688"/>
    <w:rsid w:val="00B206EF"/>
    <w:rsid w:val="00B2079A"/>
    <w:rsid w:val="00B208E9"/>
    <w:rsid w:val="00B20AFB"/>
    <w:rsid w:val="00B20B74"/>
    <w:rsid w:val="00B20C73"/>
    <w:rsid w:val="00B20CA4"/>
    <w:rsid w:val="00B20D84"/>
    <w:rsid w:val="00B20E52"/>
    <w:rsid w:val="00B20EAE"/>
    <w:rsid w:val="00B20EF1"/>
    <w:rsid w:val="00B20FF4"/>
    <w:rsid w:val="00B20FFF"/>
    <w:rsid w:val="00B21089"/>
    <w:rsid w:val="00B211C7"/>
    <w:rsid w:val="00B2121F"/>
    <w:rsid w:val="00B2159F"/>
    <w:rsid w:val="00B2164E"/>
    <w:rsid w:val="00B2174C"/>
    <w:rsid w:val="00B21894"/>
    <w:rsid w:val="00B2193E"/>
    <w:rsid w:val="00B219E5"/>
    <w:rsid w:val="00B21AC0"/>
    <w:rsid w:val="00B21B30"/>
    <w:rsid w:val="00B21B3F"/>
    <w:rsid w:val="00B21D4B"/>
    <w:rsid w:val="00B21D81"/>
    <w:rsid w:val="00B21D92"/>
    <w:rsid w:val="00B21F36"/>
    <w:rsid w:val="00B22003"/>
    <w:rsid w:val="00B2206F"/>
    <w:rsid w:val="00B22092"/>
    <w:rsid w:val="00B22285"/>
    <w:rsid w:val="00B223C8"/>
    <w:rsid w:val="00B2264C"/>
    <w:rsid w:val="00B2269E"/>
    <w:rsid w:val="00B226A9"/>
    <w:rsid w:val="00B22786"/>
    <w:rsid w:val="00B22A24"/>
    <w:rsid w:val="00B22A8E"/>
    <w:rsid w:val="00B22CCF"/>
    <w:rsid w:val="00B22E4F"/>
    <w:rsid w:val="00B230B5"/>
    <w:rsid w:val="00B23220"/>
    <w:rsid w:val="00B23338"/>
    <w:rsid w:val="00B23393"/>
    <w:rsid w:val="00B236C4"/>
    <w:rsid w:val="00B23734"/>
    <w:rsid w:val="00B23744"/>
    <w:rsid w:val="00B23901"/>
    <w:rsid w:val="00B239C9"/>
    <w:rsid w:val="00B23B7D"/>
    <w:rsid w:val="00B23C3C"/>
    <w:rsid w:val="00B23C6B"/>
    <w:rsid w:val="00B23DAA"/>
    <w:rsid w:val="00B23DCB"/>
    <w:rsid w:val="00B23F3C"/>
    <w:rsid w:val="00B23F73"/>
    <w:rsid w:val="00B24199"/>
    <w:rsid w:val="00B242B3"/>
    <w:rsid w:val="00B246A8"/>
    <w:rsid w:val="00B2473A"/>
    <w:rsid w:val="00B24C88"/>
    <w:rsid w:val="00B24CBF"/>
    <w:rsid w:val="00B24EFA"/>
    <w:rsid w:val="00B25019"/>
    <w:rsid w:val="00B250E1"/>
    <w:rsid w:val="00B250E2"/>
    <w:rsid w:val="00B251A9"/>
    <w:rsid w:val="00B25399"/>
    <w:rsid w:val="00B25400"/>
    <w:rsid w:val="00B25547"/>
    <w:rsid w:val="00B256D0"/>
    <w:rsid w:val="00B2581B"/>
    <w:rsid w:val="00B25851"/>
    <w:rsid w:val="00B2590D"/>
    <w:rsid w:val="00B25AF2"/>
    <w:rsid w:val="00B25E0E"/>
    <w:rsid w:val="00B25E36"/>
    <w:rsid w:val="00B25ED9"/>
    <w:rsid w:val="00B25F44"/>
    <w:rsid w:val="00B25FFC"/>
    <w:rsid w:val="00B26227"/>
    <w:rsid w:val="00B2635C"/>
    <w:rsid w:val="00B263D8"/>
    <w:rsid w:val="00B2650B"/>
    <w:rsid w:val="00B265B4"/>
    <w:rsid w:val="00B26718"/>
    <w:rsid w:val="00B267C1"/>
    <w:rsid w:val="00B2692E"/>
    <w:rsid w:val="00B2698C"/>
    <w:rsid w:val="00B269FD"/>
    <w:rsid w:val="00B26A8C"/>
    <w:rsid w:val="00B26A90"/>
    <w:rsid w:val="00B26B36"/>
    <w:rsid w:val="00B26BE2"/>
    <w:rsid w:val="00B26BE5"/>
    <w:rsid w:val="00B26CAA"/>
    <w:rsid w:val="00B26CE9"/>
    <w:rsid w:val="00B270D8"/>
    <w:rsid w:val="00B270DC"/>
    <w:rsid w:val="00B270E8"/>
    <w:rsid w:val="00B271C8"/>
    <w:rsid w:val="00B27336"/>
    <w:rsid w:val="00B27341"/>
    <w:rsid w:val="00B2746C"/>
    <w:rsid w:val="00B274FA"/>
    <w:rsid w:val="00B2751E"/>
    <w:rsid w:val="00B27580"/>
    <w:rsid w:val="00B27685"/>
    <w:rsid w:val="00B276E7"/>
    <w:rsid w:val="00B2775F"/>
    <w:rsid w:val="00B277C2"/>
    <w:rsid w:val="00B278E6"/>
    <w:rsid w:val="00B27C1B"/>
    <w:rsid w:val="00B27C4B"/>
    <w:rsid w:val="00B27D5B"/>
    <w:rsid w:val="00B27D6D"/>
    <w:rsid w:val="00B27D75"/>
    <w:rsid w:val="00B27D86"/>
    <w:rsid w:val="00B27D88"/>
    <w:rsid w:val="00B27D98"/>
    <w:rsid w:val="00B30047"/>
    <w:rsid w:val="00B3017A"/>
    <w:rsid w:val="00B3028B"/>
    <w:rsid w:val="00B3031B"/>
    <w:rsid w:val="00B30385"/>
    <w:rsid w:val="00B303A8"/>
    <w:rsid w:val="00B304F0"/>
    <w:rsid w:val="00B30656"/>
    <w:rsid w:val="00B30672"/>
    <w:rsid w:val="00B306B8"/>
    <w:rsid w:val="00B3072E"/>
    <w:rsid w:val="00B3074D"/>
    <w:rsid w:val="00B3075D"/>
    <w:rsid w:val="00B3079C"/>
    <w:rsid w:val="00B3094C"/>
    <w:rsid w:val="00B30995"/>
    <w:rsid w:val="00B30C13"/>
    <w:rsid w:val="00B30D11"/>
    <w:rsid w:val="00B30D92"/>
    <w:rsid w:val="00B30E2B"/>
    <w:rsid w:val="00B30E2F"/>
    <w:rsid w:val="00B30ED2"/>
    <w:rsid w:val="00B3106F"/>
    <w:rsid w:val="00B31081"/>
    <w:rsid w:val="00B3125E"/>
    <w:rsid w:val="00B31585"/>
    <w:rsid w:val="00B31953"/>
    <w:rsid w:val="00B31B2E"/>
    <w:rsid w:val="00B31C76"/>
    <w:rsid w:val="00B31D89"/>
    <w:rsid w:val="00B32099"/>
    <w:rsid w:val="00B321E5"/>
    <w:rsid w:val="00B32242"/>
    <w:rsid w:val="00B323B0"/>
    <w:rsid w:val="00B32414"/>
    <w:rsid w:val="00B3257C"/>
    <w:rsid w:val="00B3257D"/>
    <w:rsid w:val="00B32590"/>
    <w:rsid w:val="00B327C4"/>
    <w:rsid w:val="00B32925"/>
    <w:rsid w:val="00B32970"/>
    <w:rsid w:val="00B329BC"/>
    <w:rsid w:val="00B32A49"/>
    <w:rsid w:val="00B32B45"/>
    <w:rsid w:val="00B32B94"/>
    <w:rsid w:val="00B32C76"/>
    <w:rsid w:val="00B32D8B"/>
    <w:rsid w:val="00B32DB3"/>
    <w:rsid w:val="00B32E1C"/>
    <w:rsid w:val="00B32EC3"/>
    <w:rsid w:val="00B3306D"/>
    <w:rsid w:val="00B3308F"/>
    <w:rsid w:val="00B33122"/>
    <w:rsid w:val="00B33153"/>
    <w:rsid w:val="00B334DC"/>
    <w:rsid w:val="00B3354D"/>
    <w:rsid w:val="00B336B4"/>
    <w:rsid w:val="00B336DF"/>
    <w:rsid w:val="00B3376F"/>
    <w:rsid w:val="00B339CA"/>
    <w:rsid w:val="00B33A53"/>
    <w:rsid w:val="00B33AF0"/>
    <w:rsid w:val="00B33B91"/>
    <w:rsid w:val="00B33C71"/>
    <w:rsid w:val="00B33CF9"/>
    <w:rsid w:val="00B33D29"/>
    <w:rsid w:val="00B33E46"/>
    <w:rsid w:val="00B340F5"/>
    <w:rsid w:val="00B3418A"/>
    <w:rsid w:val="00B341BD"/>
    <w:rsid w:val="00B34376"/>
    <w:rsid w:val="00B343CE"/>
    <w:rsid w:val="00B3447B"/>
    <w:rsid w:val="00B34491"/>
    <w:rsid w:val="00B34539"/>
    <w:rsid w:val="00B34567"/>
    <w:rsid w:val="00B3458E"/>
    <w:rsid w:val="00B34691"/>
    <w:rsid w:val="00B346B2"/>
    <w:rsid w:val="00B347E8"/>
    <w:rsid w:val="00B34896"/>
    <w:rsid w:val="00B349EC"/>
    <w:rsid w:val="00B34AE0"/>
    <w:rsid w:val="00B34AF8"/>
    <w:rsid w:val="00B34D85"/>
    <w:rsid w:val="00B34F22"/>
    <w:rsid w:val="00B34F54"/>
    <w:rsid w:val="00B34FD0"/>
    <w:rsid w:val="00B35060"/>
    <w:rsid w:val="00B351A2"/>
    <w:rsid w:val="00B3561D"/>
    <w:rsid w:val="00B35656"/>
    <w:rsid w:val="00B356AC"/>
    <w:rsid w:val="00B35809"/>
    <w:rsid w:val="00B35A3A"/>
    <w:rsid w:val="00B35AE6"/>
    <w:rsid w:val="00B35B50"/>
    <w:rsid w:val="00B35D81"/>
    <w:rsid w:val="00B35E35"/>
    <w:rsid w:val="00B35FBB"/>
    <w:rsid w:val="00B36121"/>
    <w:rsid w:val="00B3615D"/>
    <w:rsid w:val="00B36191"/>
    <w:rsid w:val="00B361DA"/>
    <w:rsid w:val="00B361F1"/>
    <w:rsid w:val="00B36206"/>
    <w:rsid w:val="00B36341"/>
    <w:rsid w:val="00B3635D"/>
    <w:rsid w:val="00B364A2"/>
    <w:rsid w:val="00B364E0"/>
    <w:rsid w:val="00B3689B"/>
    <w:rsid w:val="00B369E1"/>
    <w:rsid w:val="00B36A26"/>
    <w:rsid w:val="00B36A86"/>
    <w:rsid w:val="00B36AEE"/>
    <w:rsid w:val="00B36C2C"/>
    <w:rsid w:val="00B36C98"/>
    <w:rsid w:val="00B36CEB"/>
    <w:rsid w:val="00B36D2B"/>
    <w:rsid w:val="00B36D47"/>
    <w:rsid w:val="00B36DB0"/>
    <w:rsid w:val="00B36E9A"/>
    <w:rsid w:val="00B36EEC"/>
    <w:rsid w:val="00B36F3B"/>
    <w:rsid w:val="00B36FF3"/>
    <w:rsid w:val="00B3700C"/>
    <w:rsid w:val="00B370AB"/>
    <w:rsid w:val="00B37132"/>
    <w:rsid w:val="00B371FD"/>
    <w:rsid w:val="00B37251"/>
    <w:rsid w:val="00B372A4"/>
    <w:rsid w:val="00B372B1"/>
    <w:rsid w:val="00B37414"/>
    <w:rsid w:val="00B37448"/>
    <w:rsid w:val="00B374D9"/>
    <w:rsid w:val="00B37575"/>
    <w:rsid w:val="00B37648"/>
    <w:rsid w:val="00B3767A"/>
    <w:rsid w:val="00B3782D"/>
    <w:rsid w:val="00B37A1D"/>
    <w:rsid w:val="00B37A82"/>
    <w:rsid w:val="00B37B61"/>
    <w:rsid w:val="00B37CFF"/>
    <w:rsid w:val="00B37EEB"/>
    <w:rsid w:val="00B4010B"/>
    <w:rsid w:val="00B40165"/>
    <w:rsid w:val="00B401C1"/>
    <w:rsid w:val="00B4031C"/>
    <w:rsid w:val="00B40567"/>
    <w:rsid w:val="00B40678"/>
    <w:rsid w:val="00B40858"/>
    <w:rsid w:val="00B40864"/>
    <w:rsid w:val="00B40873"/>
    <w:rsid w:val="00B40B05"/>
    <w:rsid w:val="00B40B72"/>
    <w:rsid w:val="00B40D96"/>
    <w:rsid w:val="00B40E5A"/>
    <w:rsid w:val="00B40E5B"/>
    <w:rsid w:val="00B41106"/>
    <w:rsid w:val="00B4135C"/>
    <w:rsid w:val="00B413AD"/>
    <w:rsid w:val="00B413BF"/>
    <w:rsid w:val="00B41444"/>
    <w:rsid w:val="00B41473"/>
    <w:rsid w:val="00B414DC"/>
    <w:rsid w:val="00B41602"/>
    <w:rsid w:val="00B416F7"/>
    <w:rsid w:val="00B41874"/>
    <w:rsid w:val="00B41A93"/>
    <w:rsid w:val="00B41C36"/>
    <w:rsid w:val="00B41D41"/>
    <w:rsid w:val="00B41EBF"/>
    <w:rsid w:val="00B41EDD"/>
    <w:rsid w:val="00B41F57"/>
    <w:rsid w:val="00B425CD"/>
    <w:rsid w:val="00B425D8"/>
    <w:rsid w:val="00B4274D"/>
    <w:rsid w:val="00B4289C"/>
    <w:rsid w:val="00B42AB4"/>
    <w:rsid w:val="00B42E5B"/>
    <w:rsid w:val="00B42ECE"/>
    <w:rsid w:val="00B42F30"/>
    <w:rsid w:val="00B4302C"/>
    <w:rsid w:val="00B43115"/>
    <w:rsid w:val="00B43251"/>
    <w:rsid w:val="00B43262"/>
    <w:rsid w:val="00B4332B"/>
    <w:rsid w:val="00B43573"/>
    <w:rsid w:val="00B43979"/>
    <w:rsid w:val="00B43A12"/>
    <w:rsid w:val="00B43C17"/>
    <w:rsid w:val="00B43D53"/>
    <w:rsid w:val="00B43E91"/>
    <w:rsid w:val="00B4402F"/>
    <w:rsid w:val="00B442AE"/>
    <w:rsid w:val="00B442E4"/>
    <w:rsid w:val="00B443D7"/>
    <w:rsid w:val="00B4442B"/>
    <w:rsid w:val="00B4453B"/>
    <w:rsid w:val="00B445F1"/>
    <w:rsid w:val="00B44620"/>
    <w:rsid w:val="00B4462B"/>
    <w:rsid w:val="00B446AE"/>
    <w:rsid w:val="00B44817"/>
    <w:rsid w:val="00B44886"/>
    <w:rsid w:val="00B44942"/>
    <w:rsid w:val="00B4499D"/>
    <w:rsid w:val="00B44A91"/>
    <w:rsid w:val="00B44AB5"/>
    <w:rsid w:val="00B44C5B"/>
    <w:rsid w:val="00B44D55"/>
    <w:rsid w:val="00B44EDD"/>
    <w:rsid w:val="00B44F76"/>
    <w:rsid w:val="00B45132"/>
    <w:rsid w:val="00B451C9"/>
    <w:rsid w:val="00B45216"/>
    <w:rsid w:val="00B4524F"/>
    <w:rsid w:val="00B45335"/>
    <w:rsid w:val="00B453AB"/>
    <w:rsid w:val="00B454B7"/>
    <w:rsid w:val="00B456E1"/>
    <w:rsid w:val="00B45758"/>
    <w:rsid w:val="00B457F8"/>
    <w:rsid w:val="00B458B9"/>
    <w:rsid w:val="00B45B55"/>
    <w:rsid w:val="00B45CC7"/>
    <w:rsid w:val="00B45CD5"/>
    <w:rsid w:val="00B45CE4"/>
    <w:rsid w:val="00B45D14"/>
    <w:rsid w:val="00B45E14"/>
    <w:rsid w:val="00B45F38"/>
    <w:rsid w:val="00B460A7"/>
    <w:rsid w:val="00B4619A"/>
    <w:rsid w:val="00B461AF"/>
    <w:rsid w:val="00B461CD"/>
    <w:rsid w:val="00B462CB"/>
    <w:rsid w:val="00B464D3"/>
    <w:rsid w:val="00B4659B"/>
    <w:rsid w:val="00B465E4"/>
    <w:rsid w:val="00B466D5"/>
    <w:rsid w:val="00B4689B"/>
    <w:rsid w:val="00B468BC"/>
    <w:rsid w:val="00B46A8D"/>
    <w:rsid w:val="00B46B10"/>
    <w:rsid w:val="00B46DCA"/>
    <w:rsid w:val="00B46E51"/>
    <w:rsid w:val="00B46F15"/>
    <w:rsid w:val="00B46F27"/>
    <w:rsid w:val="00B47210"/>
    <w:rsid w:val="00B47245"/>
    <w:rsid w:val="00B473BC"/>
    <w:rsid w:val="00B4743F"/>
    <w:rsid w:val="00B4747B"/>
    <w:rsid w:val="00B47535"/>
    <w:rsid w:val="00B475F9"/>
    <w:rsid w:val="00B4760C"/>
    <w:rsid w:val="00B47929"/>
    <w:rsid w:val="00B479CC"/>
    <w:rsid w:val="00B5008D"/>
    <w:rsid w:val="00B50336"/>
    <w:rsid w:val="00B50363"/>
    <w:rsid w:val="00B503FE"/>
    <w:rsid w:val="00B50491"/>
    <w:rsid w:val="00B50668"/>
    <w:rsid w:val="00B50821"/>
    <w:rsid w:val="00B50B16"/>
    <w:rsid w:val="00B50CB3"/>
    <w:rsid w:val="00B50E35"/>
    <w:rsid w:val="00B50E49"/>
    <w:rsid w:val="00B50FE4"/>
    <w:rsid w:val="00B510D9"/>
    <w:rsid w:val="00B510E4"/>
    <w:rsid w:val="00B51162"/>
    <w:rsid w:val="00B511A9"/>
    <w:rsid w:val="00B513B1"/>
    <w:rsid w:val="00B513D6"/>
    <w:rsid w:val="00B514B5"/>
    <w:rsid w:val="00B5178B"/>
    <w:rsid w:val="00B5179C"/>
    <w:rsid w:val="00B517FA"/>
    <w:rsid w:val="00B51A25"/>
    <w:rsid w:val="00B51B53"/>
    <w:rsid w:val="00B51C99"/>
    <w:rsid w:val="00B51CA3"/>
    <w:rsid w:val="00B51D33"/>
    <w:rsid w:val="00B51FE6"/>
    <w:rsid w:val="00B52007"/>
    <w:rsid w:val="00B520AB"/>
    <w:rsid w:val="00B52122"/>
    <w:rsid w:val="00B5231F"/>
    <w:rsid w:val="00B52340"/>
    <w:rsid w:val="00B52342"/>
    <w:rsid w:val="00B52492"/>
    <w:rsid w:val="00B527D6"/>
    <w:rsid w:val="00B52970"/>
    <w:rsid w:val="00B52997"/>
    <w:rsid w:val="00B52AF1"/>
    <w:rsid w:val="00B52C60"/>
    <w:rsid w:val="00B52D28"/>
    <w:rsid w:val="00B52D82"/>
    <w:rsid w:val="00B52DD2"/>
    <w:rsid w:val="00B52DE0"/>
    <w:rsid w:val="00B52DF2"/>
    <w:rsid w:val="00B52E7A"/>
    <w:rsid w:val="00B52E7B"/>
    <w:rsid w:val="00B53109"/>
    <w:rsid w:val="00B531C6"/>
    <w:rsid w:val="00B531F3"/>
    <w:rsid w:val="00B53367"/>
    <w:rsid w:val="00B5381D"/>
    <w:rsid w:val="00B5387E"/>
    <w:rsid w:val="00B538CC"/>
    <w:rsid w:val="00B53A35"/>
    <w:rsid w:val="00B53ACA"/>
    <w:rsid w:val="00B53CA2"/>
    <w:rsid w:val="00B53D03"/>
    <w:rsid w:val="00B53DBC"/>
    <w:rsid w:val="00B53E4A"/>
    <w:rsid w:val="00B54025"/>
    <w:rsid w:val="00B541EB"/>
    <w:rsid w:val="00B544DB"/>
    <w:rsid w:val="00B54745"/>
    <w:rsid w:val="00B5480E"/>
    <w:rsid w:val="00B54880"/>
    <w:rsid w:val="00B54975"/>
    <w:rsid w:val="00B549A2"/>
    <w:rsid w:val="00B54A4B"/>
    <w:rsid w:val="00B54BF1"/>
    <w:rsid w:val="00B54C25"/>
    <w:rsid w:val="00B54C4B"/>
    <w:rsid w:val="00B54DA7"/>
    <w:rsid w:val="00B54E15"/>
    <w:rsid w:val="00B54F59"/>
    <w:rsid w:val="00B54F9B"/>
    <w:rsid w:val="00B55164"/>
    <w:rsid w:val="00B551F9"/>
    <w:rsid w:val="00B5529E"/>
    <w:rsid w:val="00B5547E"/>
    <w:rsid w:val="00B554DB"/>
    <w:rsid w:val="00B554F1"/>
    <w:rsid w:val="00B55507"/>
    <w:rsid w:val="00B55822"/>
    <w:rsid w:val="00B55907"/>
    <w:rsid w:val="00B55912"/>
    <w:rsid w:val="00B55948"/>
    <w:rsid w:val="00B55AFD"/>
    <w:rsid w:val="00B55B1B"/>
    <w:rsid w:val="00B55C5C"/>
    <w:rsid w:val="00B55CB3"/>
    <w:rsid w:val="00B55CDB"/>
    <w:rsid w:val="00B55D29"/>
    <w:rsid w:val="00B55F51"/>
    <w:rsid w:val="00B55FC3"/>
    <w:rsid w:val="00B55FC4"/>
    <w:rsid w:val="00B55FD7"/>
    <w:rsid w:val="00B55FF8"/>
    <w:rsid w:val="00B56032"/>
    <w:rsid w:val="00B56127"/>
    <w:rsid w:val="00B56268"/>
    <w:rsid w:val="00B56361"/>
    <w:rsid w:val="00B563AD"/>
    <w:rsid w:val="00B563E2"/>
    <w:rsid w:val="00B5664A"/>
    <w:rsid w:val="00B56765"/>
    <w:rsid w:val="00B567B0"/>
    <w:rsid w:val="00B56C32"/>
    <w:rsid w:val="00B56D35"/>
    <w:rsid w:val="00B56D5A"/>
    <w:rsid w:val="00B56E11"/>
    <w:rsid w:val="00B56EC5"/>
    <w:rsid w:val="00B56F39"/>
    <w:rsid w:val="00B56F4F"/>
    <w:rsid w:val="00B570E8"/>
    <w:rsid w:val="00B5739C"/>
    <w:rsid w:val="00B573CB"/>
    <w:rsid w:val="00B57477"/>
    <w:rsid w:val="00B575ED"/>
    <w:rsid w:val="00B57633"/>
    <w:rsid w:val="00B57716"/>
    <w:rsid w:val="00B57AE5"/>
    <w:rsid w:val="00B57C5C"/>
    <w:rsid w:val="00B57E35"/>
    <w:rsid w:val="00B57E3B"/>
    <w:rsid w:val="00B57E54"/>
    <w:rsid w:val="00B57EAD"/>
    <w:rsid w:val="00B6000A"/>
    <w:rsid w:val="00B60082"/>
    <w:rsid w:val="00B600B2"/>
    <w:rsid w:val="00B601F1"/>
    <w:rsid w:val="00B60227"/>
    <w:rsid w:val="00B60347"/>
    <w:rsid w:val="00B603D7"/>
    <w:rsid w:val="00B6043D"/>
    <w:rsid w:val="00B6044E"/>
    <w:rsid w:val="00B6047F"/>
    <w:rsid w:val="00B60518"/>
    <w:rsid w:val="00B605B9"/>
    <w:rsid w:val="00B606A7"/>
    <w:rsid w:val="00B60832"/>
    <w:rsid w:val="00B609A9"/>
    <w:rsid w:val="00B60A45"/>
    <w:rsid w:val="00B60A54"/>
    <w:rsid w:val="00B60AF1"/>
    <w:rsid w:val="00B60CB7"/>
    <w:rsid w:val="00B60DB6"/>
    <w:rsid w:val="00B60F47"/>
    <w:rsid w:val="00B60FD7"/>
    <w:rsid w:val="00B61309"/>
    <w:rsid w:val="00B61427"/>
    <w:rsid w:val="00B61438"/>
    <w:rsid w:val="00B61560"/>
    <w:rsid w:val="00B61808"/>
    <w:rsid w:val="00B61814"/>
    <w:rsid w:val="00B618E2"/>
    <w:rsid w:val="00B61A6C"/>
    <w:rsid w:val="00B61AC6"/>
    <w:rsid w:val="00B61BE4"/>
    <w:rsid w:val="00B61CAC"/>
    <w:rsid w:val="00B61DA5"/>
    <w:rsid w:val="00B61DE3"/>
    <w:rsid w:val="00B61E93"/>
    <w:rsid w:val="00B61FB6"/>
    <w:rsid w:val="00B6212D"/>
    <w:rsid w:val="00B6215B"/>
    <w:rsid w:val="00B6221F"/>
    <w:rsid w:val="00B62272"/>
    <w:rsid w:val="00B622ED"/>
    <w:rsid w:val="00B62495"/>
    <w:rsid w:val="00B62589"/>
    <w:rsid w:val="00B62805"/>
    <w:rsid w:val="00B62AA7"/>
    <w:rsid w:val="00B62B98"/>
    <w:rsid w:val="00B62C21"/>
    <w:rsid w:val="00B62C63"/>
    <w:rsid w:val="00B62CFF"/>
    <w:rsid w:val="00B62D60"/>
    <w:rsid w:val="00B62D6F"/>
    <w:rsid w:val="00B62DCD"/>
    <w:rsid w:val="00B62EBE"/>
    <w:rsid w:val="00B62F5D"/>
    <w:rsid w:val="00B62FA0"/>
    <w:rsid w:val="00B6332D"/>
    <w:rsid w:val="00B635CD"/>
    <w:rsid w:val="00B6372B"/>
    <w:rsid w:val="00B63866"/>
    <w:rsid w:val="00B63918"/>
    <w:rsid w:val="00B639F5"/>
    <w:rsid w:val="00B63BAA"/>
    <w:rsid w:val="00B63BD0"/>
    <w:rsid w:val="00B63E74"/>
    <w:rsid w:val="00B63E83"/>
    <w:rsid w:val="00B63E8D"/>
    <w:rsid w:val="00B63F71"/>
    <w:rsid w:val="00B64072"/>
    <w:rsid w:val="00B64367"/>
    <w:rsid w:val="00B646D0"/>
    <w:rsid w:val="00B64712"/>
    <w:rsid w:val="00B64781"/>
    <w:rsid w:val="00B64850"/>
    <w:rsid w:val="00B6486B"/>
    <w:rsid w:val="00B648EE"/>
    <w:rsid w:val="00B64A4C"/>
    <w:rsid w:val="00B64A55"/>
    <w:rsid w:val="00B64DA4"/>
    <w:rsid w:val="00B64DDE"/>
    <w:rsid w:val="00B64E59"/>
    <w:rsid w:val="00B64F8D"/>
    <w:rsid w:val="00B652B2"/>
    <w:rsid w:val="00B652FC"/>
    <w:rsid w:val="00B65443"/>
    <w:rsid w:val="00B6553A"/>
    <w:rsid w:val="00B6563C"/>
    <w:rsid w:val="00B65651"/>
    <w:rsid w:val="00B657BA"/>
    <w:rsid w:val="00B65A0E"/>
    <w:rsid w:val="00B65A82"/>
    <w:rsid w:val="00B65BDD"/>
    <w:rsid w:val="00B65C75"/>
    <w:rsid w:val="00B65C83"/>
    <w:rsid w:val="00B65C8F"/>
    <w:rsid w:val="00B65D08"/>
    <w:rsid w:val="00B65DE2"/>
    <w:rsid w:val="00B65F0A"/>
    <w:rsid w:val="00B6607E"/>
    <w:rsid w:val="00B6622B"/>
    <w:rsid w:val="00B66308"/>
    <w:rsid w:val="00B6632A"/>
    <w:rsid w:val="00B66625"/>
    <w:rsid w:val="00B667A5"/>
    <w:rsid w:val="00B6691A"/>
    <w:rsid w:val="00B66941"/>
    <w:rsid w:val="00B66B6F"/>
    <w:rsid w:val="00B66C4B"/>
    <w:rsid w:val="00B66D1F"/>
    <w:rsid w:val="00B670C2"/>
    <w:rsid w:val="00B67432"/>
    <w:rsid w:val="00B674B2"/>
    <w:rsid w:val="00B674BD"/>
    <w:rsid w:val="00B674CA"/>
    <w:rsid w:val="00B67508"/>
    <w:rsid w:val="00B675D4"/>
    <w:rsid w:val="00B676C0"/>
    <w:rsid w:val="00B67750"/>
    <w:rsid w:val="00B67B2E"/>
    <w:rsid w:val="00B67B54"/>
    <w:rsid w:val="00B67BE4"/>
    <w:rsid w:val="00B67C17"/>
    <w:rsid w:val="00B6BDC1"/>
    <w:rsid w:val="00B7016E"/>
    <w:rsid w:val="00B701E1"/>
    <w:rsid w:val="00B70332"/>
    <w:rsid w:val="00B703FC"/>
    <w:rsid w:val="00B70500"/>
    <w:rsid w:val="00B70582"/>
    <w:rsid w:val="00B70937"/>
    <w:rsid w:val="00B709DC"/>
    <w:rsid w:val="00B70AC4"/>
    <w:rsid w:val="00B70AF4"/>
    <w:rsid w:val="00B70B9B"/>
    <w:rsid w:val="00B70BB0"/>
    <w:rsid w:val="00B70D51"/>
    <w:rsid w:val="00B70D9D"/>
    <w:rsid w:val="00B70DE1"/>
    <w:rsid w:val="00B70F00"/>
    <w:rsid w:val="00B70F24"/>
    <w:rsid w:val="00B71293"/>
    <w:rsid w:val="00B71693"/>
    <w:rsid w:val="00B716C5"/>
    <w:rsid w:val="00B718C1"/>
    <w:rsid w:val="00B71980"/>
    <w:rsid w:val="00B71D54"/>
    <w:rsid w:val="00B71E20"/>
    <w:rsid w:val="00B71E9B"/>
    <w:rsid w:val="00B71F3D"/>
    <w:rsid w:val="00B723BB"/>
    <w:rsid w:val="00B724A1"/>
    <w:rsid w:val="00B7258C"/>
    <w:rsid w:val="00B725F0"/>
    <w:rsid w:val="00B725F1"/>
    <w:rsid w:val="00B72972"/>
    <w:rsid w:val="00B7299B"/>
    <w:rsid w:val="00B729B3"/>
    <w:rsid w:val="00B72ACD"/>
    <w:rsid w:val="00B72B21"/>
    <w:rsid w:val="00B72B27"/>
    <w:rsid w:val="00B72B94"/>
    <w:rsid w:val="00B72BA0"/>
    <w:rsid w:val="00B72DD8"/>
    <w:rsid w:val="00B72DF0"/>
    <w:rsid w:val="00B72E98"/>
    <w:rsid w:val="00B73309"/>
    <w:rsid w:val="00B73311"/>
    <w:rsid w:val="00B734CF"/>
    <w:rsid w:val="00B736A1"/>
    <w:rsid w:val="00B7380A"/>
    <w:rsid w:val="00B739F2"/>
    <w:rsid w:val="00B739FB"/>
    <w:rsid w:val="00B73CCB"/>
    <w:rsid w:val="00B73CFC"/>
    <w:rsid w:val="00B73D3E"/>
    <w:rsid w:val="00B73DF3"/>
    <w:rsid w:val="00B73EFC"/>
    <w:rsid w:val="00B73F82"/>
    <w:rsid w:val="00B73FD6"/>
    <w:rsid w:val="00B741E6"/>
    <w:rsid w:val="00B7444F"/>
    <w:rsid w:val="00B744E6"/>
    <w:rsid w:val="00B74568"/>
    <w:rsid w:val="00B7456A"/>
    <w:rsid w:val="00B745DA"/>
    <w:rsid w:val="00B74802"/>
    <w:rsid w:val="00B74AF1"/>
    <w:rsid w:val="00B74CAD"/>
    <w:rsid w:val="00B74CEF"/>
    <w:rsid w:val="00B74D1F"/>
    <w:rsid w:val="00B7515A"/>
    <w:rsid w:val="00B75283"/>
    <w:rsid w:val="00B752D1"/>
    <w:rsid w:val="00B755C7"/>
    <w:rsid w:val="00B75672"/>
    <w:rsid w:val="00B756E8"/>
    <w:rsid w:val="00B756EA"/>
    <w:rsid w:val="00B757FA"/>
    <w:rsid w:val="00B759F6"/>
    <w:rsid w:val="00B75CFE"/>
    <w:rsid w:val="00B76007"/>
    <w:rsid w:val="00B7609D"/>
    <w:rsid w:val="00B76125"/>
    <w:rsid w:val="00B761DB"/>
    <w:rsid w:val="00B7620D"/>
    <w:rsid w:val="00B764BB"/>
    <w:rsid w:val="00B764FB"/>
    <w:rsid w:val="00B7664E"/>
    <w:rsid w:val="00B76665"/>
    <w:rsid w:val="00B76747"/>
    <w:rsid w:val="00B767D1"/>
    <w:rsid w:val="00B769EE"/>
    <w:rsid w:val="00B76ACD"/>
    <w:rsid w:val="00B76B22"/>
    <w:rsid w:val="00B76B6C"/>
    <w:rsid w:val="00B76BC9"/>
    <w:rsid w:val="00B76BDF"/>
    <w:rsid w:val="00B76BE2"/>
    <w:rsid w:val="00B76D13"/>
    <w:rsid w:val="00B76DEA"/>
    <w:rsid w:val="00B76E85"/>
    <w:rsid w:val="00B76F1D"/>
    <w:rsid w:val="00B76F7F"/>
    <w:rsid w:val="00B77054"/>
    <w:rsid w:val="00B77092"/>
    <w:rsid w:val="00B7721F"/>
    <w:rsid w:val="00B7736D"/>
    <w:rsid w:val="00B7769D"/>
    <w:rsid w:val="00B77701"/>
    <w:rsid w:val="00B777E7"/>
    <w:rsid w:val="00B7781C"/>
    <w:rsid w:val="00B778C2"/>
    <w:rsid w:val="00B7791E"/>
    <w:rsid w:val="00B7797C"/>
    <w:rsid w:val="00B77A7F"/>
    <w:rsid w:val="00B77ABA"/>
    <w:rsid w:val="00B77AE9"/>
    <w:rsid w:val="00B77DF3"/>
    <w:rsid w:val="00B77EB0"/>
    <w:rsid w:val="00B77EE6"/>
    <w:rsid w:val="00B77F2C"/>
    <w:rsid w:val="00B7E738"/>
    <w:rsid w:val="00B800F9"/>
    <w:rsid w:val="00B801B3"/>
    <w:rsid w:val="00B801EA"/>
    <w:rsid w:val="00B802ED"/>
    <w:rsid w:val="00B80422"/>
    <w:rsid w:val="00B8044A"/>
    <w:rsid w:val="00B80477"/>
    <w:rsid w:val="00B806B3"/>
    <w:rsid w:val="00B80975"/>
    <w:rsid w:val="00B80A23"/>
    <w:rsid w:val="00B80A42"/>
    <w:rsid w:val="00B80BDE"/>
    <w:rsid w:val="00B80C2D"/>
    <w:rsid w:val="00B80DFA"/>
    <w:rsid w:val="00B81242"/>
    <w:rsid w:val="00B81402"/>
    <w:rsid w:val="00B816AD"/>
    <w:rsid w:val="00B81789"/>
    <w:rsid w:val="00B8192E"/>
    <w:rsid w:val="00B819EC"/>
    <w:rsid w:val="00B81A19"/>
    <w:rsid w:val="00B81BCB"/>
    <w:rsid w:val="00B81CC8"/>
    <w:rsid w:val="00B81CCA"/>
    <w:rsid w:val="00B81D53"/>
    <w:rsid w:val="00B82111"/>
    <w:rsid w:val="00B82171"/>
    <w:rsid w:val="00B821AC"/>
    <w:rsid w:val="00B821BB"/>
    <w:rsid w:val="00B822F3"/>
    <w:rsid w:val="00B823AE"/>
    <w:rsid w:val="00B824CE"/>
    <w:rsid w:val="00B826F1"/>
    <w:rsid w:val="00B82711"/>
    <w:rsid w:val="00B8284C"/>
    <w:rsid w:val="00B829C5"/>
    <w:rsid w:val="00B829EC"/>
    <w:rsid w:val="00B82B49"/>
    <w:rsid w:val="00B82B89"/>
    <w:rsid w:val="00B82D7E"/>
    <w:rsid w:val="00B83057"/>
    <w:rsid w:val="00B8308A"/>
    <w:rsid w:val="00B832BE"/>
    <w:rsid w:val="00B834A4"/>
    <w:rsid w:val="00B8355D"/>
    <w:rsid w:val="00B8361A"/>
    <w:rsid w:val="00B8389F"/>
    <w:rsid w:val="00B839A0"/>
    <w:rsid w:val="00B839BB"/>
    <w:rsid w:val="00B83B0F"/>
    <w:rsid w:val="00B83D4F"/>
    <w:rsid w:val="00B83DCA"/>
    <w:rsid w:val="00B83DD2"/>
    <w:rsid w:val="00B83E3A"/>
    <w:rsid w:val="00B83E56"/>
    <w:rsid w:val="00B83E91"/>
    <w:rsid w:val="00B83E99"/>
    <w:rsid w:val="00B83EDC"/>
    <w:rsid w:val="00B83F12"/>
    <w:rsid w:val="00B83F1B"/>
    <w:rsid w:val="00B83FDA"/>
    <w:rsid w:val="00B8401E"/>
    <w:rsid w:val="00B84135"/>
    <w:rsid w:val="00B84375"/>
    <w:rsid w:val="00B8447C"/>
    <w:rsid w:val="00B844A2"/>
    <w:rsid w:val="00B845BD"/>
    <w:rsid w:val="00B84680"/>
    <w:rsid w:val="00B846B0"/>
    <w:rsid w:val="00B84746"/>
    <w:rsid w:val="00B84818"/>
    <w:rsid w:val="00B848B2"/>
    <w:rsid w:val="00B848D0"/>
    <w:rsid w:val="00B84904"/>
    <w:rsid w:val="00B84942"/>
    <w:rsid w:val="00B84B20"/>
    <w:rsid w:val="00B84D11"/>
    <w:rsid w:val="00B84D53"/>
    <w:rsid w:val="00B84D5A"/>
    <w:rsid w:val="00B851D5"/>
    <w:rsid w:val="00B85290"/>
    <w:rsid w:val="00B853D8"/>
    <w:rsid w:val="00B85447"/>
    <w:rsid w:val="00B8549D"/>
    <w:rsid w:val="00B854B1"/>
    <w:rsid w:val="00B85663"/>
    <w:rsid w:val="00B8579B"/>
    <w:rsid w:val="00B857A1"/>
    <w:rsid w:val="00B857B8"/>
    <w:rsid w:val="00B85847"/>
    <w:rsid w:val="00B8584B"/>
    <w:rsid w:val="00B858C7"/>
    <w:rsid w:val="00B85A54"/>
    <w:rsid w:val="00B85A87"/>
    <w:rsid w:val="00B85AAC"/>
    <w:rsid w:val="00B85B26"/>
    <w:rsid w:val="00B85B28"/>
    <w:rsid w:val="00B85B30"/>
    <w:rsid w:val="00B85C39"/>
    <w:rsid w:val="00B85C50"/>
    <w:rsid w:val="00B85E0E"/>
    <w:rsid w:val="00B85E15"/>
    <w:rsid w:val="00B85EF8"/>
    <w:rsid w:val="00B86022"/>
    <w:rsid w:val="00B8629C"/>
    <w:rsid w:val="00B864F7"/>
    <w:rsid w:val="00B86776"/>
    <w:rsid w:val="00B868BF"/>
    <w:rsid w:val="00B86951"/>
    <w:rsid w:val="00B86C2B"/>
    <w:rsid w:val="00B86CE2"/>
    <w:rsid w:val="00B86E66"/>
    <w:rsid w:val="00B87091"/>
    <w:rsid w:val="00B8713D"/>
    <w:rsid w:val="00B8718E"/>
    <w:rsid w:val="00B874D7"/>
    <w:rsid w:val="00B87751"/>
    <w:rsid w:val="00B8778B"/>
    <w:rsid w:val="00B877FD"/>
    <w:rsid w:val="00B8780E"/>
    <w:rsid w:val="00B87827"/>
    <w:rsid w:val="00B87912"/>
    <w:rsid w:val="00B87A0B"/>
    <w:rsid w:val="00B87CCF"/>
    <w:rsid w:val="00B87D77"/>
    <w:rsid w:val="00B87D8A"/>
    <w:rsid w:val="00B902A5"/>
    <w:rsid w:val="00B9043E"/>
    <w:rsid w:val="00B9047F"/>
    <w:rsid w:val="00B90556"/>
    <w:rsid w:val="00B9058E"/>
    <w:rsid w:val="00B90640"/>
    <w:rsid w:val="00B907AF"/>
    <w:rsid w:val="00B90894"/>
    <w:rsid w:val="00B908B2"/>
    <w:rsid w:val="00B9094F"/>
    <w:rsid w:val="00B90D4E"/>
    <w:rsid w:val="00B90D5B"/>
    <w:rsid w:val="00B90D5F"/>
    <w:rsid w:val="00B90FB9"/>
    <w:rsid w:val="00B90FF6"/>
    <w:rsid w:val="00B9105F"/>
    <w:rsid w:val="00B91127"/>
    <w:rsid w:val="00B911C2"/>
    <w:rsid w:val="00B9133F"/>
    <w:rsid w:val="00B913BB"/>
    <w:rsid w:val="00B9181E"/>
    <w:rsid w:val="00B91918"/>
    <w:rsid w:val="00B91A18"/>
    <w:rsid w:val="00B91B88"/>
    <w:rsid w:val="00B91C13"/>
    <w:rsid w:val="00B91F28"/>
    <w:rsid w:val="00B92202"/>
    <w:rsid w:val="00B922A1"/>
    <w:rsid w:val="00B92793"/>
    <w:rsid w:val="00B927F1"/>
    <w:rsid w:val="00B92AF8"/>
    <w:rsid w:val="00B92CBE"/>
    <w:rsid w:val="00B92D69"/>
    <w:rsid w:val="00B92E01"/>
    <w:rsid w:val="00B93020"/>
    <w:rsid w:val="00B930ED"/>
    <w:rsid w:val="00B931C9"/>
    <w:rsid w:val="00B931DA"/>
    <w:rsid w:val="00B93467"/>
    <w:rsid w:val="00B935FE"/>
    <w:rsid w:val="00B9369D"/>
    <w:rsid w:val="00B937AF"/>
    <w:rsid w:val="00B939BD"/>
    <w:rsid w:val="00B939E3"/>
    <w:rsid w:val="00B93A47"/>
    <w:rsid w:val="00B93A83"/>
    <w:rsid w:val="00B93CDF"/>
    <w:rsid w:val="00B93E03"/>
    <w:rsid w:val="00B93FAB"/>
    <w:rsid w:val="00B93FF0"/>
    <w:rsid w:val="00B94195"/>
    <w:rsid w:val="00B941D1"/>
    <w:rsid w:val="00B94388"/>
    <w:rsid w:val="00B945EB"/>
    <w:rsid w:val="00B946A4"/>
    <w:rsid w:val="00B946DC"/>
    <w:rsid w:val="00B946FC"/>
    <w:rsid w:val="00B948C4"/>
    <w:rsid w:val="00B949EF"/>
    <w:rsid w:val="00B94AEC"/>
    <w:rsid w:val="00B94BCC"/>
    <w:rsid w:val="00B94BF0"/>
    <w:rsid w:val="00B9503E"/>
    <w:rsid w:val="00B95349"/>
    <w:rsid w:val="00B955B4"/>
    <w:rsid w:val="00B95944"/>
    <w:rsid w:val="00B95980"/>
    <w:rsid w:val="00B9599E"/>
    <w:rsid w:val="00B95B15"/>
    <w:rsid w:val="00B95B5E"/>
    <w:rsid w:val="00B95BC2"/>
    <w:rsid w:val="00B95E6F"/>
    <w:rsid w:val="00B960B8"/>
    <w:rsid w:val="00B96111"/>
    <w:rsid w:val="00B96206"/>
    <w:rsid w:val="00B9629D"/>
    <w:rsid w:val="00B96303"/>
    <w:rsid w:val="00B965C1"/>
    <w:rsid w:val="00B965F0"/>
    <w:rsid w:val="00B965F9"/>
    <w:rsid w:val="00B96645"/>
    <w:rsid w:val="00B966D3"/>
    <w:rsid w:val="00B9671D"/>
    <w:rsid w:val="00B96747"/>
    <w:rsid w:val="00B967C3"/>
    <w:rsid w:val="00B96856"/>
    <w:rsid w:val="00B96901"/>
    <w:rsid w:val="00B96996"/>
    <w:rsid w:val="00B969BD"/>
    <w:rsid w:val="00B969FA"/>
    <w:rsid w:val="00B96A86"/>
    <w:rsid w:val="00B96D15"/>
    <w:rsid w:val="00B96DBE"/>
    <w:rsid w:val="00B96DE7"/>
    <w:rsid w:val="00B96E21"/>
    <w:rsid w:val="00B96FC2"/>
    <w:rsid w:val="00B9735A"/>
    <w:rsid w:val="00B973C1"/>
    <w:rsid w:val="00B974B9"/>
    <w:rsid w:val="00B976CE"/>
    <w:rsid w:val="00B97789"/>
    <w:rsid w:val="00B97836"/>
    <w:rsid w:val="00B97AC2"/>
    <w:rsid w:val="00B97FB2"/>
    <w:rsid w:val="00BA0073"/>
    <w:rsid w:val="00BA0088"/>
    <w:rsid w:val="00BA012B"/>
    <w:rsid w:val="00BA01E3"/>
    <w:rsid w:val="00BA0308"/>
    <w:rsid w:val="00BA042F"/>
    <w:rsid w:val="00BA0668"/>
    <w:rsid w:val="00BA0759"/>
    <w:rsid w:val="00BA0913"/>
    <w:rsid w:val="00BA0915"/>
    <w:rsid w:val="00BA0926"/>
    <w:rsid w:val="00BA0B9E"/>
    <w:rsid w:val="00BA0BDC"/>
    <w:rsid w:val="00BA0E79"/>
    <w:rsid w:val="00BA0FB5"/>
    <w:rsid w:val="00BA0FF1"/>
    <w:rsid w:val="00BA1191"/>
    <w:rsid w:val="00BA12DA"/>
    <w:rsid w:val="00BA1342"/>
    <w:rsid w:val="00BA1374"/>
    <w:rsid w:val="00BA15B0"/>
    <w:rsid w:val="00BA18A1"/>
    <w:rsid w:val="00BA18E7"/>
    <w:rsid w:val="00BA1AC0"/>
    <w:rsid w:val="00BA1D5D"/>
    <w:rsid w:val="00BA1D73"/>
    <w:rsid w:val="00BA1DB7"/>
    <w:rsid w:val="00BA1E21"/>
    <w:rsid w:val="00BA1E88"/>
    <w:rsid w:val="00BA1FB2"/>
    <w:rsid w:val="00BA20E5"/>
    <w:rsid w:val="00BA2297"/>
    <w:rsid w:val="00BA2434"/>
    <w:rsid w:val="00BA24E9"/>
    <w:rsid w:val="00BA2590"/>
    <w:rsid w:val="00BA278C"/>
    <w:rsid w:val="00BA284C"/>
    <w:rsid w:val="00BA2881"/>
    <w:rsid w:val="00BA2A5D"/>
    <w:rsid w:val="00BA2A9D"/>
    <w:rsid w:val="00BA2A9E"/>
    <w:rsid w:val="00BA2AA2"/>
    <w:rsid w:val="00BA2ACC"/>
    <w:rsid w:val="00BA2B14"/>
    <w:rsid w:val="00BA2BED"/>
    <w:rsid w:val="00BA2D2F"/>
    <w:rsid w:val="00BA2D48"/>
    <w:rsid w:val="00BA2FAB"/>
    <w:rsid w:val="00BA303D"/>
    <w:rsid w:val="00BA3078"/>
    <w:rsid w:val="00BA315C"/>
    <w:rsid w:val="00BA31C9"/>
    <w:rsid w:val="00BA3419"/>
    <w:rsid w:val="00BA3445"/>
    <w:rsid w:val="00BA3559"/>
    <w:rsid w:val="00BA359C"/>
    <w:rsid w:val="00BA35C1"/>
    <w:rsid w:val="00BA3933"/>
    <w:rsid w:val="00BA39E0"/>
    <w:rsid w:val="00BA3AB5"/>
    <w:rsid w:val="00BA3B9E"/>
    <w:rsid w:val="00BA3C23"/>
    <w:rsid w:val="00BA3C4C"/>
    <w:rsid w:val="00BA3C7A"/>
    <w:rsid w:val="00BA3D9B"/>
    <w:rsid w:val="00BA3FDB"/>
    <w:rsid w:val="00BA4182"/>
    <w:rsid w:val="00BA41B1"/>
    <w:rsid w:val="00BA41F7"/>
    <w:rsid w:val="00BA4368"/>
    <w:rsid w:val="00BA439A"/>
    <w:rsid w:val="00BA4600"/>
    <w:rsid w:val="00BA4608"/>
    <w:rsid w:val="00BA4672"/>
    <w:rsid w:val="00BA46D3"/>
    <w:rsid w:val="00BA472D"/>
    <w:rsid w:val="00BA4816"/>
    <w:rsid w:val="00BA4827"/>
    <w:rsid w:val="00BA489F"/>
    <w:rsid w:val="00BA49BD"/>
    <w:rsid w:val="00BA4A80"/>
    <w:rsid w:val="00BA4ADD"/>
    <w:rsid w:val="00BA4ADE"/>
    <w:rsid w:val="00BA4B03"/>
    <w:rsid w:val="00BA4C32"/>
    <w:rsid w:val="00BA4C9F"/>
    <w:rsid w:val="00BA4D90"/>
    <w:rsid w:val="00BA4E2D"/>
    <w:rsid w:val="00BA50D8"/>
    <w:rsid w:val="00BA51CD"/>
    <w:rsid w:val="00BA5618"/>
    <w:rsid w:val="00BA57B1"/>
    <w:rsid w:val="00BA57B9"/>
    <w:rsid w:val="00BA5A89"/>
    <w:rsid w:val="00BA5AFC"/>
    <w:rsid w:val="00BA5BB1"/>
    <w:rsid w:val="00BA5BC7"/>
    <w:rsid w:val="00BA5D75"/>
    <w:rsid w:val="00BA5D85"/>
    <w:rsid w:val="00BA5D9F"/>
    <w:rsid w:val="00BA5DFC"/>
    <w:rsid w:val="00BA5E21"/>
    <w:rsid w:val="00BA5E2F"/>
    <w:rsid w:val="00BA5F64"/>
    <w:rsid w:val="00BA5FA9"/>
    <w:rsid w:val="00BA5FC4"/>
    <w:rsid w:val="00BA5FFB"/>
    <w:rsid w:val="00BA6029"/>
    <w:rsid w:val="00BA62E2"/>
    <w:rsid w:val="00BA63B0"/>
    <w:rsid w:val="00BA6465"/>
    <w:rsid w:val="00BA6722"/>
    <w:rsid w:val="00BA6756"/>
    <w:rsid w:val="00BA680A"/>
    <w:rsid w:val="00BA69F0"/>
    <w:rsid w:val="00BA6A93"/>
    <w:rsid w:val="00BA6B63"/>
    <w:rsid w:val="00BA6BF3"/>
    <w:rsid w:val="00BA6D19"/>
    <w:rsid w:val="00BA6E49"/>
    <w:rsid w:val="00BA7068"/>
    <w:rsid w:val="00BA707E"/>
    <w:rsid w:val="00BA7116"/>
    <w:rsid w:val="00BA71A9"/>
    <w:rsid w:val="00BA726A"/>
    <w:rsid w:val="00BA72E8"/>
    <w:rsid w:val="00BA734C"/>
    <w:rsid w:val="00BA73B4"/>
    <w:rsid w:val="00BA73DA"/>
    <w:rsid w:val="00BA74A8"/>
    <w:rsid w:val="00BA7513"/>
    <w:rsid w:val="00BA757A"/>
    <w:rsid w:val="00BA761A"/>
    <w:rsid w:val="00BA763D"/>
    <w:rsid w:val="00BA785D"/>
    <w:rsid w:val="00BA7AD6"/>
    <w:rsid w:val="00BA7B99"/>
    <w:rsid w:val="00BA7C17"/>
    <w:rsid w:val="00BA7D12"/>
    <w:rsid w:val="00BA7E03"/>
    <w:rsid w:val="00BA7E29"/>
    <w:rsid w:val="00BA7E81"/>
    <w:rsid w:val="00BB007E"/>
    <w:rsid w:val="00BB0098"/>
    <w:rsid w:val="00BB011D"/>
    <w:rsid w:val="00BB01DF"/>
    <w:rsid w:val="00BB01E3"/>
    <w:rsid w:val="00BB03DE"/>
    <w:rsid w:val="00BB0401"/>
    <w:rsid w:val="00BB0671"/>
    <w:rsid w:val="00BB0807"/>
    <w:rsid w:val="00BB0B0F"/>
    <w:rsid w:val="00BB0E6F"/>
    <w:rsid w:val="00BB0EA1"/>
    <w:rsid w:val="00BB0F9F"/>
    <w:rsid w:val="00BB1004"/>
    <w:rsid w:val="00BB104B"/>
    <w:rsid w:val="00BB1096"/>
    <w:rsid w:val="00BB1173"/>
    <w:rsid w:val="00BB125F"/>
    <w:rsid w:val="00BB14BA"/>
    <w:rsid w:val="00BB1500"/>
    <w:rsid w:val="00BB1659"/>
    <w:rsid w:val="00BB1684"/>
    <w:rsid w:val="00BB1689"/>
    <w:rsid w:val="00BB1772"/>
    <w:rsid w:val="00BB189E"/>
    <w:rsid w:val="00BB18CF"/>
    <w:rsid w:val="00BB1B2E"/>
    <w:rsid w:val="00BB1C83"/>
    <w:rsid w:val="00BB1E87"/>
    <w:rsid w:val="00BB1F22"/>
    <w:rsid w:val="00BB1F8C"/>
    <w:rsid w:val="00BB2030"/>
    <w:rsid w:val="00BB2109"/>
    <w:rsid w:val="00BB2254"/>
    <w:rsid w:val="00BB23E8"/>
    <w:rsid w:val="00BB252A"/>
    <w:rsid w:val="00BB252C"/>
    <w:rsid w:val="00BB259F"/>
    <w:rsid w:val="00BB2651"/>
    <w:rsid w:val="00BB26D1"/>
    <w:rsid w:val="00BB2827"/>
    <w:rsid w:val="00BB2ABF"/>
    <w:rsid w:val="00BB2AE4"/>
    <w:rsid w:val="00BB2B6D"/>
    <w:rsid w:val="00BB2CAB"/>
    <w:rsid w:val="00BB2DA6"/>
    <w:rsid w:val="00BB2E8F"/>
    <w:rsid w:val="00BB2EC1"/>
    <w:rsid w:val="00BB2FD8"/>
    <w:rsid w:val="00BB31E0"/>
    <w:rsid w:val="00BB32A6"/>
    <w:rsid w:val="00BB35A1"/>
    <w:rsid w:val="00BB3674"/>
    <w:rsid w:val="00BB3783"/>
    <w:rsid w:val="00BB382C"/>
    <w:rsid w:val="00BB395A"/>
    <w:rsid w:val="00BB3A7E"/>
    <w:rsid w:val="00BB3BE8"/>
    <w:rsid w:val="00BB3E26"/>
    <w:rsid w:val="00BB3EAA"/>
    <w:rsid w:val="00BB4107"/>
    <w:rsid w:val="00BB41AD"/>
    <w:rsid w:val="00BB41B9"/>
    <w:rsid w:val="00BB42FA"/>
    <w:rsid w:val="00BB4390"/>
    <w:rsid w:val="00BB4514"/>
    <w:rsid w:val="00BB4574"/>
    <w:rsid w:val="00BB48D0"/>
    <w:rsid w:val="00BB4947"/>
    <w:rsid w:val="00BB4A39"/>
    <w:rsid w:val="00BB4D6F"/>
    <w:rsid w:val="00BB5068"/>
    <w:rsid w:val="00BB5241"/>
    <w:rsid w:val="00BB545E"/>
    <w:rsid w:val="00BB5532"/>
    <w:rsid w:val="00BB56C7"/>
    <w:rsid w:val="00BB5845"/>
    <w:rsid w:val="00BB58C4"/>
    <w:rsid w:val="00BB5A7E"/>
    <w:rsid w:val="00BB5BB5"/>
    <w:rsid w:val="00BB5C7A"/>
    <w:rsid w:val="00BB600B"/>
    <w:rsid w:val="00BB6109"/>
    <w:rsid w:val="00BB632D"/>
    <w:rsid w:val="00BB63D3"/>
    <w:rsid w:val="00BB6507"/>
    <w:rsid w:val="00BB657C"/>
    <w:rsid w:val="00BB657D"/>
    <w:rsid w:val="00BB65CC"/>
    <w:rsid w:val="00BB6614"/>
    <w:rsid w:val="00BB6878"/>
    <w:rsid w:val="00BB69A9"/>
    <w:rsid w:val="00BB6A43"/>
    <w:rsid w:val="00BB6C6D"/>
    <w:rsid w:val="00BB6D24"/>
    <w:rsid w:val="00BB6D62"/>
    <w:rsid w:val="00BB6E30"/>
    <w:rsid w:val="00BB6ECB"/>
    <w:rsid w:val="00BB6FAD"/>
    <w:rsid w:val="00BB7077"/>
    <w:rsid w:val="00BB715D"/>
    <w:rsid w:val="00BB76F5"/>
    <w:rsid w:val="00BB779C"/>
    <w:rsid w:val="00BB788B"/>
    <w:rsid w:val="00BB78D8"/>
    <w:rsid w:val="00BB793A"/>
    <w:rsid w:val="00BB7970"/>
    <w:rsid w:val="00BB79CB"/>
    <w:rsid w:val="00BB79D5"/>
    <w:rsid w:val="00BB7D24"/>
    <w:rsid w:val="00BB7D9A"/>
    <w:rsid w:val="00BB7ED9"/>
    <w:rsid w:val="00BB7EF1"/>
    <w:rsid w:val="00BC01CE"/>
    <w:rsid w:val="00BC01D5"/>
    <w:rsid w:val="00BC0228"/>
    <w:rsid w:val="00BC0395"/>
    <w:rsid w:val="00BC04C5"/>
    <w:rsid w:val="00BC0555"/>
    <w:rsid w:val="00BC055B"/>
    <w:rsid w:val="00BC061B"/>
    <w:rsid w:val="00BC0658"/>
    <w:rsid w:val="00BC06FF"/>
    <w:rsid w:val="00BC0766"/>
    <w:rsid w:val="00BC0785"/>
    <w:rsid w:val="00BC081A"/>
    <w:rsid w:val="00BC0AF3"/>
    <w:rsid w:val="00BC0C46"/>
    <w:rsid w:val="00BC0D2A"/>
    <w:rsid w:val="00BC0DAB"/>
    <w:rsid w:val="00BC1099"/>
    <w:rsid w:val="00BC1617"/>
    <w:rsid w:val="00BC172B"/>
    <w:rsid w:val="00BC18BB"/>
    <w:rsid w:val="00BC194F"/>
    <w:rsid w:val="00BC2253"/>
    <w:rsid w:val="00BC22BB"/>
    <w:rsid w:val="00BC23AE"/>
    <w:rsid w:val="00BC249F"/>
    <w:rsid w:val="00BC2522"/>
    <w:rsid w:val="00BC2623"/>
    <w:rsid w:val="00BC2625"/>
    <w:rsid w:val="00BC284A"/>
    <w:rsid w:val="00BC28C8"/>
    <w:rsid w:val="00BC2954"/>
    <w:rsid w:val="00BC2FE1"/>
    <w:rsid w:val="00BC3033"/>
    <w:rsid w:val="00BC3097"/>
    <w:rsid w:val="00BC30F8"/>
    <w:rsid w:val="00BC316C"/>
    <w:rsid w:val="00BC3238"/>
    <w:rsid w:val="00BC33E1"/>
    <w:rsid w:val="00BC3511"/>
    <w:rsid w:val="00BC3569"/>
    <w:rsid w:val="00BC38B6"/>
    <w:rsid w:val="00BC3A74"/>
    <w:rsid w:val="00BC3ABD"/>
    <w:rsid w:val="00BC3B71"/>
    <w:rsid w:val="00BC3E54"/>
    <w:rsid w:val="00BC3EEB"/>
    <w:rsid w:val="00BC3EFD"/>
    <w:rsid w:val="00BC40B9"/>
    <w:rsid w:val="00BC429A"/>
    <w:rsid w:val="00BC4380"/>
    <w:rsid w:val="00BC43BC"/>
    <w:rsid w:val="00BC44DD"/>
    <w:rsid w:val="00BC4606"/>
    <w:rsid w:val="00BC4626"/>
    <w:rsid w:val="00BC46B9"/>
    <w:rsid w:val="00BC46C7"/>
    <w:rsid w:val="00BC481E"/>
    <w:rsid w:val="00BC48DA"/>
    <w:rsid w:val="00BC494B"/>
    <w:rsid w:val="00BC49C8"/>
    <w:rsid w:val="00BC4A34"/>
    <w:rsid w:val="00BC4BCD"/>
    <w:rsid w:val="00BC4C23"/>
    <w:rsid w:val="00BC4C6D"/>
    <w:rsid w:val="00BC4F60"/>
    <w:rsid w:val="00BC5302"/>
    <w:rsid w:val="00BC5383"/>
    <w:rsid w:val="00BC546C"/>
    <w:rsid w:val="00BC5499"/>
    <w:rsid w:val="00BC549F"/>
    <w:rsid w:val="00BC5664"/>
    <w:rsid w:val="00BC5698"/>
    <w:rsid w:val="00BC56D8"/>
    <w:rsid w:val="00BC586C"/>
    <w:rsid w:val="00BC5910"/>
    <w:rsid w:val="00BC5937"/>
    <w:rsid w:val="00BC59B2"/>
    <w:rsid w:val="00BC5A42"/>
    <w:rsid w:val="00BC5B1E"/>
    <w:rsid w:val="00BC5DC9"/>
    <w:rsid w:val="00BC5E8D"/>
    <w:rsid w:val="00BC5EBB"/>
    <w:rsid w:val="00BC5EE9"/>
    <w:rsid w:val="00BC601F"/>
    <w:rsid w:val="00BC6229"/>
    <w:rsid w:val="00BC62A7"/>
    <w:rsid w:val="00BC639B"/>
    <w:rsid w:val="00BC640C"/>
    <w:rsid w:val="00BC6432"/>
    <w:rsid w:val="00BC6599"/>
    <w:rsid w:val="00BC65B0"/>
    <w:rsid w:val="00BC67C5"/>
    <w:rsid w:val="00BC69E4"/>
    <w:rsid w:val="00BC6A49"/>
    <w:rsid w:val="00BC6B1B"/>
    <w:rsid w:val="00BC6B52"/>
    <w:rsid w:val="00BC6BC8"/>
    <w:rsid w:val="00BC6CAC"/>
    <w:rsid w:val="00BC6CD4"/>
    <w:rsid w:val="00BC70A2"/>
    <w:rsid w:val="00BC7104"/>
    <w:rsid w:val="00BC7367"/>
    <w:rsid w:val="00BC73BC"/>
    <w:rsid w:val="00BC763A"/>
    <w:rsid w:val="00BC765F"/>
    <w:rsid w:val="00BC7A91"/>
    <w:rsid w:val="00BC7BC3"/>
    <w:rsid w:val="00BC7C05"/>
    <w:rsid w:val="00BC7CD2"/>
    <w:rsid w:val="00BC7DEA"/>
    <w:rsid w:val="00BC7F19"/>
    <w:rsid w:val="00BD027C"/>
    <w:rsid w:val="00BD03AF"/>
    <w:rsid w:val="00BD04ED"/>
    <w:rsid w:val="00BD0533"/>
    <w:rsid w:val="00BD0606"/>
    <w:rsid w:val="00BD0619"/>
    <w:rsid w:val="00BD066F"/>
    <w:rsid w:val="00BD07B0"/>
    <w:rsid w:val="00BD07B8"/>
    <w:rsid w:val="00BD092E"/>
    <w:rsid w:val="00BD0972"/>
    <w:rsid w:val="00BD09A2"/>
    <w:rsid w:val="00BD09BF"/>
    <w:rsid w:val="00BD0A7B"/>
    <w:rsid w:val="00BD0A82"/>
    <w:rsid w:val="00BD0AE8"/>
    <w:rsid w:val="00BD0B46"/>
    <w:rsid w:val="00BD0C21"/>
    <w:rsid w:val="00BD0D49"/>
    <w:rsid w:val="00BD104D"/>
    <w:rsid w:val="00BD1362"/>
    <w:rsid w:val="00BD13BF"/>
    <w:rsid w:val="00BD14DC"/>
    <w:rsid w:val="00BD172F"/>
    <w:rsid w:val="00BD179D"/>
    <w:rsid w:val="00BD1826"/>
    <w:rsid w:val="00BD1AF1"/>
    <w:rsid w:val="00BD1CA0"/>
    <w:rsid w:val="00BD1D05"/>
    <w:rsid w:val="00BD1D1B"/>
    <w:rsid w:val="00BD1D99"/>
    <w:rsid w:val="00BD1DF3"/>
    <w:rsid w:val="00BD1F6F"/>
    <w:rsid w:val="00BD1F94"/>
    <w:rsid w:val="00BD2000"/>
    <w:rsid w:val="00BD2095"/>
    <w:rsid w:val="00BD20A4"/>
    <w:rsid w:val="00BD214C"/>
    <w:rsid w:val="00BD215F"/>
    <w:rsid w:val="00BD2243"/>
    <w:rsid w:val="00BD24E8"/>
    <w:rsid w:val="00BD2533"/>
    <w:rsid w:val="00BD2550"/>
    <w:rsid w:val="00BD266F"/>
    <w:rsid w:val="00BD285A"/>
    <w:rsid w:val="00BD2ACF"/>
    <w:rsid w:val="00BD2BCC"/>
    <w:rsid w:val="00BD2DB4"/>
    <w:rsid w:val="00BD2F70"/>
    <w:rsid w:val="00BD2FF2"/>
    <w:rsid w:val="00BD30A7"/>
    <w:rsid w:val="00BD30CE"/>
    <w:rsid w:val="00BD337F"/>
    <w:rsid w:val="00BD3388"/>
    <w:rsid w:val="00BD33D2"/>
    <w:rsid w:val="00BD33ED"/>
    <w:rsid w:val="00BD3415"/>
    <w:rsid w:val="00BD364C"/>
    <w:rsid w:val="00BD36F7"/>
    <w:rsid w:val="00BD37DC"/>
    <w:rsid w:val="00BD38A6"/>
    <w:rsid w:val="00BD3ACA"/>
    <w:rsid w:val="00BD3AE2"/>
    <w:rsid w:val="00BD3B82"/>
    <w:rsid w:val="00BD3C7A"/>
    <w:rsid w:val="00BD3CE6"/>
    <w:rsid w:val="00BD3EAE"/>
    <w:rsid w:val="00BD3F6E"/>
    <w:rsid w:val="00BD4172"/>
    <w:rsid w:val="00BD4219"/>
    <w:rsid w:val="00BD4587"/>
    <w:rsid w:val="00BD4717"/>
    <w:rsid w:val="00BD48CC"/>
    <w:rsid w:val="00BD4970"/>
    <w:rsid w:val="00BD4A11"/>
    <w:rsid w:val="00BD4A2E"/>
    <w:rsid w:val="00BD4A70"/>
    <w:rsid w:val="00BD4B17"/>
    <w:rsid w:val="00BD4C58"/>
    <w:rsid w:val="00BD4D15"/>
    <w:rsid w:val="00BD4DCB"/>
    <w:rsid w:val="00BD4EE1"/>
    <w:rsid w:val="00BD4F2D"/>
    <w:rsid w:val="00BD4FC7"/>
    <w:rsid w:val="00BD4FFF"/>
    <w:rsid w:val="00BD527E"/>
    <w:rsid w:val="00BD52D2"/>
    <w:rsid w:val="00BD52DF"/>
    <w:rsid w:val="00BD53B3"/>
    <w:rsid w:val="00BD5652"/>
    <w:rsid w:val="00BD56AC"/>
    <w:rsid w:val="00BD58F7"/>
    <w:rsid w:val="00BD5BFA"/>
    <w:rsid w:val="00BD5DBB"/>
    <w:rsid w:val="00BD5E8B"/>
    <w:rsid w:val="00BD5E9C"/>
    <w:rsid w:val="00BD5F00"/>
    <w:rsid w:val="00BD5F35"/>
    <w:rsid w:val="00BD5F71"/>
    <w:rsid w:val="00BD6117"/>
    <w:rsid w:val="00BD6362"/>
    <w:rsid w:val="00BD6513"/>
    <w:rsid w:val="00BD6823"/>
    <w:rsid w:val="00BD69FB"/>
    <w:rsid w:val="00BD6A6E"/>
    <w:rsid w:val="00BD6B78"/>
    <w:rsid w:val="00BD6D88"/>
    <w:rsid w:val="00BD6E6F"/>
    <w:rsid w:val="00BD6FBA"/>
    <w:rsid w:val="00BD767C"/>
    <w:rsid w:val="00BD76A1"/>
    <w:rsid w:val="00BD76B4"/>
    <w:rsid w:val="00BD78C4"/>
    <w:rsid w:val="00BD7BEA"/>
    <w:rsid w:val="00BD7CB7"/>
    <w:rsid w:val="00BD7D5A"/>
    <w:rsid w:val="00BD7E63"/>
    <w:rsid w:val="00BD7F29"/>
    <w:rsid w:val="00BD7FDC"/>
    <w:rsid w:val="00BE0015"/>
    <w:rsid w:val="00BE01B2"/>
    <w:rsid w:val="00BE01BC"/>
    <w:rsid w:val="00BE02C4"/>
    <w:rsid w:val="00BE0329"/>
    <w:rsid w:val="00BE032F"/>
    <w:rsid w:val="00BE043E"/>
    <w:rsid w:val="00BE04F2"/>
    <w:rsid w:val="00BE0674"/>
    <w:rsid w:val="00BE06DF"/>
    <w:rsid w:val="00BE0877"/>
    <w:rsid w:val="00BE09DD"/>
    <w:rsid w:val="00BE0ACE"/>
    <w:rsid w:val="00BE0B38"/>
    <w:rsid w:val="00BE0C7F"/>
    <w:rsid w:val="00BE0FD7"/>
    <w:rsid w:val="00BE1131"/>
    <w:rsid w:val="00BE12FF"/>
    <w:rsid w:val="00BE14EC"/>
    <w:rsid w:val="00BE1547"/>
    <w:rsid w:val="00BE15AD"/>
    <w:rsid w:val="00BE1673"/>
    <w:rsid w:val="00BE187F"/>
    <w:rsid w:val="00BE18EE"/>
    <w:rsid w:val="00BE19B0"/>
    <w:rsid w:val="00BE19FA"/>
    <w:rsid w:val="00BE1BC9"/>
    <w:rsid w:val="00BE1D0B"/>
    <w:rsid w:val="00BE1E8D"/>
    <w:rsid w:val="00BE2245"/>
    <w:rsid w:val="00BE238C"/>
    <w:rsid w:val="00BE2578"/>
    <w:rsid w:val="00BE2612"/>
    <w:rsid w:val="00BE2648"/>
    <w:rsid w:val="00BE26D6"/>
    <w:rsid w:val="00BE27C5"/>
    <w:rsid w:val="00BE2864"/>
    <w:rsid w:val="00BE2889"/>
    <w:rsid w:val="00BE2900"/>
    <w:rsid w:val="00BE2D0F"/>
    <w:rsid w:val="00BE2D80"/>
    <w:rsid w:val="00BE2EA4"/>
    <w:rsid w:val="00BE2EF6"/>
    <w:rsid w:val="00BE2FC5"/>
    <w:rsid w:val="00BE2FFA"/>
    <w:rsid w:val="00BE3026"/>
    <w:rsid w:val="00BE30A8"/>
    <w:rsid w:val="00BE3155"/>
    <w:rsid w:val="00BE31FD"/>
    <w:rsid w:val="00BE3354"/>
    <w:rsid w:val="00BE341E"/>
    <w:rsid w:val="00BE346B"/>
    <w:rsid w:val="00BE3529"/>
    <w:rsid w:val="00BE373B"/>
    <w:rsid w:val="00BE3A6C"/>
    <w:rsid w:val="00BE3C51"/>
    <w:rsid w:val="00BE3DA3"/>
    <w:rsid w:val="00BE3DC5"/>
    <w:rsid w:val="00BE3EE4"/>
    <w:rsid w:val="00BE4008"/>
    <w:rsid w:val="00BE4013"/>
    <w:rsid w:val="00BE4224"/>
    <w:rsid w:val="00BE432C"/>
    <w:rsid w:val="00BE4333"/>
    <w:rsid w:val="00BE43A7"/>
    <w:rsid w:val="00BE4453"/>
    <w:rsid w:val="00BE4753"/>
    <w:rsid w:val="00BE4780"/>
    <w:rsid w:val="00BE49C1"/>
    <w:rsid w:val="00BE49E9"/>
    <w:rsid w:val="00BE4A36"/>
    <w:rsid w:val="00BE4A57"/>
    <w:rsid w:val="00BE4B36"/>
    <w:rsid w:val="00BE4B70"/>
    <w:rsid w:val="00BE4BED"/>
    <w:rsid w:val="00BE4C12"/>
    <w:rsid w:val="00BE4C1C"/>
    <w:rsid w:val="00BE4C60"/>
    <w:rsid w:val="00BE4CA8"/>
    <w:rsid w:val="00BE4D05"/>
    <w:rsid w:val="00BE4E29"/>
    <w:rsid w:val="00BE4E64"/>
    <w:rsid w:val="00BE4E7A"/>
    <w:rsid w:val="00BE4F08"/>
    <w:rsid w:val="00BE518E"/>
    <w:rsid w:val="00BE5462"/>
    <w:rsid w:val="00BE547B"/>
    <w:rsid w:val="00BE5496"/>
    <w:rsid w:val="00BE54AE"/>
    <w:rsid w:val="00BE5640"/>
    <w:rsid w:val="00BE569F"/>
    <w:rsid w:val="00BE5849"/>
    <w:rsid w:val="00BE590F"/>
    <w:rsid w:val="00BE5924"/>
    <w:rsid w:val="00BE598C"/>
    <w:rsid w:val="00BE5BEC"/>
    <w:rsid w:val="00BE5F2A"/>
    <w:rsid w:val="00BE5F53"/>
    <w:rsid w:val="00BE6069"/>
    <w:rsid w:val="00BE6090"/>
    <w:rsid w:val="00BE60D2"/>
    <w:rsid w:val="00BE61F5"/>
    <w:rsid w:val="00BE6253"/>
    <w:rsid w:val="00BE6311"/>
    <w:rsid w:val="00BE63E0"/>
    <w:rsid w:val="00BE645F"/>
    <w:rsid w:val="00BE64C3"/>
    <w:rsid w:val="00BE653A"/>
    <w:rsid w:val="00BE65D0"/>
    <w:rsid w:val="00BE6739"/>
    <w:rsid w:val="00BE686A"/>
    <w:rsid w:val="00BE68F6"/>
    <w:rsid w:val="00BE6CA1"/>
    <w:rsid w:val="00BE6D4D"/>
    <w:rsid w:val="00BE6E12"/>
    <w:rsid w:val="00BE6EB5"/>
    <w:rsid w:val="00BE7138"/>
    <w:rsid w:val="00BE732C"/>
    <w:rsid w:val="00BE7347"/>
    <w:rsid w:val="00BE73AA"/>
    <w:rsid w:val="00BE7459"/>
    <w:rsid w:val="00BE76A4"/>
    <w:rsid w:val="00BE77AA"/>
    <w:rsid w:val="00BE7861"/>
    <w:rsid w:val="00BE7958"/>
    <w:rsid w:val="00BE7969"/>
    <w:rsid w:val="00BE7976"/>
    <w:rsid w:val="00BE7989"/>
    <w:rsid w:val="00BE7A16"/>
    <w:rsid w:val="00BE7D82"/>
    <w:rsid w:val="00BF035B"/>
    <w:rsid w:val="00BF03D5"/>
    <w:rsid w:val="00BF0442"/>
    <w:rsid w:val="00BF047B"/>
    <w:rsid w:val="00BF04E9"/>
    <w:rsid w:val="00BF054F"/>
    <w:rsid w:val="00BF05B8"/>
    <w:rsid w:val="00BF09FD"/>
    <w:rsid w:val="00BF0DF5"/>
    <w:rsid w:val="00BF0EE9"/>
    <w:rsid w:val="00BF0FBB"/>
    <w:rsid w:val="00BF1068"/>
    <w:rsid w:val="00BF137D"/>
    <w:rsid w:val="00BF13EB"/>
    <w:rsid w:val="00BF17B9"/>
    <w:rsid w:val="00BF17F2"/>
    <w:rsid w:val="00BF1A53"/>
    <w:rsid w:val="00BF1E17"/>
    <w:rsid w:val="00BF1F3B"/>
    <w:rsid w:val="00BF2178"/>
    <w:rsid w:val="00BF24B5"/>
    <w:rsid w:val="00BF256C"/>
    <w:rsid w:val="00BF29AE"/>
    <w:rsid w:val="00BF29F3"/>
    <w:rsid w:val="00BF2B5C"/>
    <w:rsid w:val="00BF2C26"/>
    <w:rsid w:val="00BF2C84"/>
    <w:rsid w:val="00BF2CB3"/>
    <w:rsid w:val="00BF2D90"/>
    <w:rsid w:val="00BF2F06"/>
    <w:rsid w:val="00BF327F"/>
    <w:rsid w:val="00BF32B7"/>
    <w:rsid w:val="00BF34DA"/>
    <w:rsid w:val="00BF3519"/>
    <w:rsid w:val="00BF3594"/>
    <w:rsid w:val="00BF3647"/>
    <w:rsid w:val="00BF3650"/>
    <w:rsid w:val="00BF3970"/>
    <w:rsid w:val="00BF39B0"/>
    <w:rsid w:val="00BF3C06"/>
    <w:rsid w:val="00BF3CEC"/>
    <w:rsid w:val="00BF3DFD"/>
    <w:rsid w:val="00BF3E22"/>
    <w:rsid w:val="00BF3E27"/>
    <w:rsid w:val="00BF3F7C"/>
    <w:rsid w:val="00BF4069"/>
    <w:rsid w:val="00BF4164"/>
    <w:rsid w:val="00BF437F"/>
    <w:rsid w:val="00BF439D"/>
    <w:rsid w:val="00BF43D6"/>
    <w:rsid w:val="00BF44EC"/>
    <w:rsid w:val="00BF4631"/>
    <w:rsid w:val="00BF4778"/>
    <w:rsid w:val="00BF491D"/>
    <w:rsid w:val="00BF4B37"/>
    <w:rsid w:val="00BF4CA6"/>
    <w:rsid w:val="00BF4CB5"/>
    <w:rsid w:val="00BF4CD2"/>
    <w:rsid w:val="00BF4D45"/>
    <w:rsid w:val="00BF4D83"/>
    <w:rsid w:val="00BF4DCE"/>
    <w:rsid w:val="00BF4EA3"/>
    <w:rsid w:val="00BF4F0D"/>
    <w:rsid w:val="00BF4F68"/>
    <w:rsid w:val="00BF4FBB"/>
    <w:rsid w:val="00BF4FF4"/>
    <w:rsid w:val="00BF50B0"/>
    <w:rsid w:val="00BF51B1"/>
    <w:rsid w:val="00BF5209"/>
    <w:rsid w:val="00BF5213"/>
    <w:rsid w:val="00BF55D9"/>
    <w:rsid w:val="00BF5688"/>
    <w:rsid w:val="00BF57B0"/>
    <w:rsid w:val="00BF5923"/>
    <w:rsid w:val="00BF5974"/>
    <w:rsid w:val="00BF5A0B"/>
    <w:rsid w:val="00BF5ACB"/>
    <w:rsid w:val="00BF5AF8"/>
    <w:rsid w:val="00BF5B66"/>
    <w:rsid w:val="00BF5B7C"/>
    <w:rsid w:val="00BF5BA3"/>
    <w:rsid w:val="00BF5CD6"/>
    <w:rsid w:val="00BF5CFF"/>
    <w:rsid w:val="00BF5DB9"/>
    <w:rsid w:val="00BF5E9F"/>
    <w:rsid w:val="00BF5EAF"/>
    <w:rsid w:val="00BF5EE4"/>
    <w:rsid w:val="00BF5F7A"/>
    <w:rsid w:val="00BF613B"/>
    <w:rsid w:val="00BF61DD"/>
    <w:rsid w:val="00BF625D"/>
    <w:rsid w:val="00BF62ED"/>
    <w:rsid w:val="00BF638D"/>
    <w:rsid w:val="00BF63EF"/>
    <w:rsid w:val="00BF6643"/>
    <w:rsid w:val="00BF6645"/>
    <w:rsid w:val="00BF68EB"/>
    <w:rsid w:val="00BF6955"/>
    <w:rsid w:val="00BF6A32"/>
    <w:rsid w:val="00BF6BA2"/>
    <w:rsid w:val="00BF6BBB"/>
    <w:rsid w:val="00BF6C26"/>
    <w:rsid w:val="00BF6CDC"/>
    <w:rsid w:val="00BF6DEB"/>
    <w:rsid w:val="00BF70E1"/>
    <w:rsid w:val="00BF7113"/>
    <w:rsid w:val="00BF71C5"/>
    <w:rsid w:val="00BF7246"/>
    <w:rsid w:val="00BF72D1"/>
    <w:rsid w:val="00BF7658"/>
    <w:rsid w:val="00BF767E"/>
    <w:rsid w:val="00BF775A"/>
    <w:rsid w:val="00BF777A"/>
    <w:rsid w:val="00BF78A9"/>
    <w:rsid w:val="00BF7902"/>
    <w:rsid w:val="00BF7B0F"/>
    <w:rsid w:val="00BF7B21"/>
    <w:rsid w:val="00BF7D96"/>
    <w:rsid w:val="00C001AE"/>
    <w:rsid w:val="00C00252"/>
    <w:rsid w:val="00C002BF"/>
    <w:rsid w:val="00C00349"/>
    <w:rsid w:val="00C0038C"/>
    <w:rsid w:val="00C005DA"/>
    <w:rsid w:val="00C007E3"/>
    <w:rsid w:val="00C008DC"/>
    <w:rsid w:val="00C009B1"/>
    <w:rsid w:val="00C00ACF"/>
    <w:rsid w:val="00C00B60"/>
    <w:rsid w:val="00C00BEA"/>
    <w:rsid w:val="00C00D4A"/>
    <w:rsid w:val="00C00E03"/>
    <w:rsid w:val="00C00EEB"/>
    <w:rsid w:val="00C01ACA"/>
    <w:rsid w:val="00C01AF1"/>
    <w:rsid w:val="00C01BBA"/>
    <w:rsid w:val="00C01BD6"/>
    <w:rsid w:val="00C01D74"/>
    <w:rsid w:val="00C0219E"/>
    <w:rsid w:val="00C0230C"/>
    <w:rsid w:val="00C02347"/>
    <w:rsid w:val="00C02391"/>
    <w:rsid w:val="00C02565"/>
    <w:rsid w:val="00C025C9"/>
    <w:rsid w:val="00C026E0"/>
    <w:rsid w:val="00C0282C"/>
    <w:rsid w:val="00C02927"/>
    <w:rsid w:val="00C0293C"/>
    <w:rsid w:val="00C0298E"/>
    <w:rsid w:val="00C02AB0"/>
    <w:rsid w:val="00C02B4A"/>
    <w:rsid w:val="00C02BA6"/>
    <w:rsid w:val="00C02BFB"/>
    <w:rsid w:val="00C02C71"/>
    <w:rsid w:val="00C02C8D"/>
    <w:rsid w:val="00C03316"/>
    <w:rsid w:val="00C036C2"/>
    <w:rsid w:val="00C037F3"/>
    <w:rsid w:val="00C038CE"/>
    <w:rsid w:val="00C039F0"/>
    <w:rsid w:val="00C03A26"/>
    <w:rsid w:val="00C03B77"/>
    <w:rsid w:val="00C03C8D"/>
    <w:rsid w:val="00C03E3F"/>
    <w:rsid w:val="00C0414A"/>
    <w:rsid w:val="00C04327"/>
    <w:rsid w:val="00C045D7"/>
    <w:rsid w:val="00C0465D"/>
    <w:rsid w:val="00C04984"/>
    <w:rsid w:val="00C04B61"/>
    <w:rsid w:val="00C04CE2"/>
    <w:rsid w:val="00C04D1C"/>
    <w:rsid w:val="00C04FC0"/>
    <w:rsid w:val="00C05181"/>
    <w:rsid w:val="00C05219"/>
    <w:rsid w:val="00C052AA"/>
    <w:rsid w:val="00C0532F"/>
    <w:rsid w:val="00C0535A"/>
    <w:rsid w:val="00C053E3"/>
    <w:rsid w:val="00C05874"/>
    <w:rsid w:val="00C05ADE"/>
    <w:rsid w:val="00C05B8D"/>
    <w:rsid w:val="00C05BC6"/>
    <w:rsid w:val="00C05BD8"/>
    <w:rsid w:val="00C05D67"/>
    <w:rsid w:val="00C05DB5"/>
    <w:rsid w:val="00C05EB2"/>
    <w:rsid w:val="00C05FCC"/>
    <w:rsid w:val="00C06064"/>
    <w:rsid w:val="00C063F5"/>
    <w:rsid w:val="00C065EC"/>
    <w:rsid w:val="00C068CF"/>
    <w:rsid w:val="00C068F2"/>
    <w:rsid w:val="00C06D9F"/>
    <w:rsid w:val="00C06E2A"/>
    <w:rsid w:val="00C06E72"/>
    <w:rsid w:val="00C06EAB"/>
    <w:rsid w:val="00C0704F"/>
    <w:rsid w:val="00C07154"/>
    <w:rsid w:val="00C0739C"/>
    <w:rsid w:val="00C073E2"/>
    <w:rsid w:val="00C0752C"/>
    <w:rsid w:val="00C076B6"/>
    <w:rsid w:val="00C078E7"/>
    <w:rsid w:val="00C07944"/>
    <w:rsid w:val="00C0799A"/>
    <w:rsid w:val="00C07AEE"/>
    <w:rsid w:val="00C07DB4"/>
    <w:rsid w:val="00C07E4C"/>
    <w:rsid w:val="00C07EA8"/>
    <w:rsid w:val="00C07FF7"/>
    <w:rsid w:val="00C10066"/>
    <w:rsid w:val="00C100F8"/>
    <w:rsid w:val="00C10620"/>
    <w:rsid w:val="00C10727"/>
    <w:rsid w:val="00C1091E"/>
    <w:rsid w:val="00C10925"/>
    <w:rsid w:val="00C1097A"/>
    <w:rsid w:val="00C10BC8"/>
    <w:rsid w:val="00C10DB2"/>
    <w:rsid w:val="00C10DD4"/>
    <w:rsid w:val="00C10F33"/>
    <w:rsid w:val="00C1117F"/>
    <w:rsid w:val="00C112EE"/>
    <w:rsid w:val="00C11390"/>
    <w:rsid w:val="00C113B8"/>
    <w:rsid w:val="00C113E5"/>
    <w:rsid w:val="00C11496"/>
    <w:rsid w:val="00C11534"/>
    <w:rsid w:val="00C1168D"/>
    <w:rsid w:val="00C116EB"/>
    <w:rsid w:val="00C1170E"/>
    <w:rsid w:val="00C11742"/>
    <w:rsid w:val="00C118A7"/>
    <w:rsid w:val="00C118E3"/>
    <w:rsid w:val="00C11960"/>
    <w:rsid w:val="00C11B17"/>
    <w:rsid w:val="00C11B26"/>
    <w:rsid w:val="00C11B6A"/>
    <w:rsid w:val="00C11C2B"/>
    <w:rsid w:val="00C11D09"/>
    <w:rsid w:val="00C11D3B"/>
    <w:rsid w:val="00C11E41"/>
    <w:rsid w:val="00C11EB2"/>
    <w:rsid w:val="00C11F21"/>
    <w:rsid w:val="00C120AA"/>
    <w:rsid w:val="00C120DA"/>
    <w:rsid w:val="00C120FE"/>
    <w:rsid w:val="00C1224F"/>
    <w:rsid w:val="00C124AB"/>
    <w:rsid w:val="00C124B3"/>
    <w:rsid w:val="00C12625"/>
    <w:rsid w:val="00C1267E"/>
    <w:rsid w:val="00C12733"/>
    <w:rsid w:val="00C128DF"/>
    <w:rsid w:val="00C12953"/>
    <w:rsid w:val="00C129C9"/>
    <w:rsid w:val="00C12A75"/>
    <w:rsid w:val="00C12BE1"/>
    <w:rsid w:val="00C12D4B"/>
    <w:rsid w:val="00C12D74"/>
    <w:rsid w:val="00C12F78"/>
    <w:rsid w:val="00C1324B"/>
    <w:rsid w:val="00C13403"/>
    <w:rsid w:val="00C13489"/>
    <w:rsid w:val="00C134DF"/>
    <w:rsid w:val="00C135A9"/>
    <w:rsid w:val="00C135B5"/>
    <w:rsid w:val="00C13621"/>
    <w:rsid w:val="00C1367D"/>
    <w:rsid w:val="00C13900"/>
    <w:rsid w:val="00C1395E"/>
    <w:rsid w:val="00C13B8D"/>
    <w:rsid w:val="00C13BBC"/>
    <w:rsid w:val="00C13BC0"/>
    <w:rsid w:val="00C13C06"/>
    <w:rsid w:val="00C13D64"/>
    <w:rsid w:val="00C13F19"/>
    <w:rsid w:val="00C13F7C"/>
    <w:rsid w:val="00C140DA"/>
    <w:rsid w:val="00C14214"/>
    <w:rsid w:val="00C1427C"/>
    <w:rsid w:val="00C142D0"/>
    <w:rsid w:val="00C14317"/>
    <w:rsid w:val="00C1431B"/>
    <w:rsid w:val="00C14461"/>
    <w:rsid w:val="00C146CE"/>
    <w:rsid w:val="00C14851"/>
    <w:rsid w:val="00C148D4"/>
    <w:rsid w:val="00C14914"/>
    <w:rsid w:val="00C14928"/>
    <w:rsid w:val="00C14A30"/>
    <w:rsid w:val="00C14C08"/>
    <w:rsid w:val="00C14C3B"/>
    <w:rsid w:val="00C14FEB"/>
    <w:rsid w:val="00C15043"/>
    <w:rsid w:val="00C15202"/>
    <w:rsid w:val="00C15530"/>
    <w:rsid w:val="00C156A7"/>
    <w:rsid w:val="00C15943"/>
    <w:rsid w:val="00C159D1"/>
    <w:rsid w:val="00C15A1A"/>
    <w:rsid w:val="00C15BDE"/>
    <w:rsid w:val="00C15DA3"/>
    <w:rsid w:val="00C15E30"/>
    <w:rsid w:val="00C16137"/>
    <w:rsid w:val="00C161A9"/>
    <w:rsid w:val="00C161F1"/>
    <w:rsid w:val="00C1622E"/>
    <w:rsid w:val="00C16235"/>
    <w:rsid w:val="00C1624F"/>
    <w:rsid w:val="00C16308"/>
    <w:rsid w:val="00C1633E"/>
    <w:rsid w:val="00C1673D"/>
    <w:rsid w:val="00C16821"/>
    <w:rsid w:val="00C1685C"/>
    <w:rsid w:val="00C1691F"/>
    <w:rsid w:val="00C16A43"/>
    <w:rsid w:val="00C16AF8"/>
    <w:rsid w:val="00C16B4B"/>
    <w:rsid w:val="00C16BD7"/>
    <w:rsid w:val="00C16C23"/>
    <w:rsid w:val="00C16D6D"/>
    <w:rsid w:val="00C16F58"/>
    <w:rsid w:val="00C17101"/>
    <w:rsid w:val="00C17135"/>
    <w:rsid w:val="00C171BB"/>
    <w:rsid w:val="00C17344"/>
    <w:rsid w:val="00C17387"/>
    <w:rsid w:val="00C1739E"/>
    <w:rsid w:val="00C17419"/>
    <w:rsid w:val="00C17814"/>
    <w:rsid w:val="00C17CDB"/>
    <w:rsid w:val="00C17D1A"/>
    <w:rsid w:val="00C17DCD"/>
    <w:rsid w:val="00C17F35"/>
    <w:rsid w:val="00C2007D"/>
    <w:rsid w:val="00C20089"/>
    <w:rsid w:val="00C20130"/>
    <w:rsid w:val="00C20158"/>
    <w:rsid w:val="00C2018D"/>
    <w:rsid w:val="00C202F3"/>
    <w:rsid w:val="00C20454"/>
    <w:rsid w:val="00C20570"/>
    <w:rsid w:val="00C20625"/>
    <w:rsid w:val="00C2065F"/>
    <w:rsid w:val="00C206E4"/>
    <w:rsid w:val="00C20823"/>
    <w:rsid w:val="00C208C1"/>
    <w:rsid w:val="00C20962"/>
    <w:rsid w:val="00C20970"/>
    <w:rsid w:val="00C20B36"/>
    <w:rsid w:val="00C20CDD"/>
    <w:rsid w:val="00C20CE5"/>
    <w:rsid w:val="00C20DAA"/>
    <w:rsid w:val="00C20E18"/>
    <w:rsid w:val="00C20F6B"/>
    <w:rsid w:val="00C21237"/>
    <w:rsid w:val="00C21477"/>
    <w:rsid w:val="00C21484"/>
    <w:rsid w:val="00C214A4"/>
    <w:rsid w:val="00C2154F"/>
    <w:rsid w:val="00C21A1C"/>
    <w:rsid w:val="00C21D01"/>
    <w:rsid w:val="00C21D0D"/>
    <w:rsid w:val="00C21D9F"/>
    <w:rsid w:val="00C21EB7"/>
    <w:rsid w:val="00C21EE3"/>
    <w:rsid w:val="00C21EFA"/>
    <w:rsid w:val="00C21F2F"/>
    <w:rsid w:val="00C2205F"/>
    <w:rsid w:val="00C224E7"/>
    <w:rsid w:val="00C22660"/>
    <w:rsid w:val="00C2268D"/>
    <w:rsid w:val="00C227F7"/>
    <w:rsid w:val="00C2286F"/>
    <w:rsid w:val="00C229B6"/>
    <w:rsid w:val="00C229C2"/>
    <w:rsid w:val="00C22A04"/>
    <w:rsid w:val="00C22A4C"/>
    <w:rsid w:val="00C22AB3"/>
    <w:rsid w:val="00C22C0E"/>
    <w:rsid w:val="00C22D94"/>
    <w:rsid w:val="00C22DE8"/>
    <w:rsid w:val="00C22EAE"/>
    <w:rsid w:val="00C23126"/>
    <w:rsid w:val="00C23186"/>
    <w:rsid w:val="00C23230"/>
    <w:rsid w:val="00C23274"/>
    <w:rsid w:val="00C232DA"/>
    <w:rsid w:val="00C2340D"/>
    <w:rsid w:val="00C23464"/>
    <w:rsid w:val="00C23487"/>
    <w:rsid w:val="00C23570"/>
    <w:rsid w:val="00C2365A"/>
    <w:rsid w:val="00C23828"/>
    <w:rsid w:val="00C23A16"/>
    <w:rsid w:val="00C23A68"/>
    <w:rsid w:val="00C23A6D"/>
    <w:rsid w:val="00C23CFE"/>
    <w:rsid w:val="00C23E15"/>
    <w:rsid w:val="00C23F2F"/>
    <w:rsid w:val="00C23FAE"/>
    <w:rsid w:val="00C24038"/>
    <w:rsid w:val="00C24174"/>
    <w:rsid w:val="00C24361"/>
    <w:rsid w:val="00C2443A"/>
    <w:rsid w:val="00C244F3"/>
    <w:rsid w:val="00C247E9"/>
    <w:rsid w:val="00C2489C"/>
    <w:rsid w:val="00C249B3"/>
    <w:rsid w:val="00C24A60"/>
    <w:rsid w:val="00C24A76"/>
    <w:rsid w:val="00C24CF4"/>
    <w:rsid w:val="00C24D94"/>
    <w:rsid w:val="00C24DFE"/>
    <w:rsid w:val="00C24FF7"/>
    <w:rsid w:val="00C250A4"/>
    <w:rsid w:val="00C250A8"/>
    <w:rsid w:val="00C2539B"/>
    <w:rsid w:val="00C2541C"/>
    <w:rsid w:val="00C25420"/>
    <w:rsid w:val="00C25503"/>
    <w:rsid w:val="00C25601"/>
    <w:rsid w:val="00C25613"/>
    <w:rsid w:val="00C256AC"/>
    <w:rsid w:val="00C257BE"/>
    <w:rsid w:val="00C257EF"/>
    <w:rsid w:val="00C25A0C"/>
    <w:rsid w:val="00C25A8B"/>
    <w:rsid w:val="00C25B0F"/>
    <w:rsid w:val="00C25B1A"/>
    <w:rsid w:val="00C25B3B"/>
    <w:rsid w:val="00C25C0E"/>
    <w:rsid w:val="00C25CAA"/>
    <w:rsid w:val="00C25E1E"/>
    <w:rsid w:val="00C25EBB"/>
    <w:rsid w:val="00C25F09"/>
    <w:rsid w:val="00C260A1"/>
    <w:rsid w:val="00C260DC"/>
    <w:rsid w:val="00C261E9"/>
    <w:rsid w:val="00C26235"/>
    <w:rsid w:val="00C262C5"/>
    <w:rsid w:val="00C262CB"/>
    <w:rsid w:val="00C26331"/>
    <w:rsid w:val="00C264D0"/>
    <w:rsid w:val="00C26526"/>
    <w:rsid w:val="00C26D7A"/>
    <w:rsid w:val="00C26E00"/>
    <w:rsid w:val="00C26E19"/>
    <w:rsid w:val="00C26E7D"/>
    <w:rsid w:val="00C270A2"/>
    <w:rsid w:val="00C2712B"/>
    <w:rsid w:val="00C2712C"/>
    <w:rsid w:val="00C2747C"/>
    <w:rsid w:val="00C2753C"/>
    <w:rsid w:val="00C275F0"/>
    <w:rsid w:val="00C27625"/>
    <w:rsid w:val="00C27832"/>
    <w:rsid w:val="00C2787E"/>
    <w:rsid w:val="00C27ADD"/>
    <w:rsid w:val="00C27AEA"/>
    <w:rsid w:val="00C27B0C"/>
    <w:rsid w:val="00C27BD9"/>
    <w:rsid w:val="00C27D2A"/>
    <w:rsid w:val="00C27F09"/>
    <w:rsid w:val="00C3000B"/>
    <w:rsid w:val="00C30177"/>
    <w:rsid w:val="00C3023E"/>
    <w:rsid w:val="00C302CF"/>
    <w:rsid w:val="00C30343"/>
    <w:rsid w:val="00C304FF"/>
    <w:rsid w:val="00C305DF"/>
    <w:rsid w:val="00C3075C"/>
    <w:rsid w:val="00C308D3"/>
    <w:rsid w:val="00C30933"/>
    <w:rsid w:val="00C30A43"/>
    <w:rsid w:val="00C30A6F"/>
    <w:rsid w:val="00C30BA9"/>
    <w:rsid w:val="00C30D44"/>
    <w:rsid w:val="00C30D84"/>
    <w:rsid w:val="00C30E2A"/>
    <w:rsid w:val="00C30FC1"/>
    <w:rsid w:val="00C31130"/>
    <w:rsid w:val="00C31310"/>
    <w:rsid w:val="00C31811"/>
    <w:rsid w:val="00C318AC"/>
    <w:rsid w:val="00C318EC"/>
    <w:rsid w:val="00C31956"/>
    <w:rsid w:val="00C319DC"/>
    <w:rsid w:val="00C319F4"/>
    <w:rsid w:val="00C31BD9"/>
    <w:rsid w:val="00C31BEC"/>
    <w:rsid w:val="00C31D2D"/>
    <w:rsid w:val="00C3202F"/>
    <w:rsid w:val="00C32060"/>
    <w:rsid w:val="00C32179"/>
    <w:rsid w:val="00C321C8"/>
    <w:rsid w:val="00C321CB"/>
    <w:rsid w:val="00C3251A"/>
    <w:rsid w:val="00C3259D"/>
    <w:rsid w:val="00C325DF"/>
    <w:rsid w:val="00C326B7"/>
    <w:rsid w:val="00C328C5"/>
    <w:rsid w:val="00C32981"/>
    <w:rsid w:val="00C32B2F"/>
    <w:rsid w:val="00C32B9D"/>
    <w:rsid w:val="00C32C8C"/>
    <w:rsid w:val="00C32D5E"/>
    <w:rsid w:val="00C32F2A"/>
    <w:rsid w:val="00C32F2C"/>
    <w:rsid w:val="00C32F39"/>
    <w:rsid w:val="00C32F66"/>
    <w:rsid w:val="00C32FBC"/>
    <w:rsid w:val="00C33066"/>
    <w:rsid w:val="00C33071"/>
    <w:rsid w:val="00C33072"/>
    <w:rsid w:val="00C33298"/>
    <w:rsid w:val="00C3336A"/>
    <w:rsid w:val="00C3339E"/>
    <w:rsid w:val="00C33431"/>
    <w:rsid w:val="00C3347A"/>
    <w:rsid w:val="00C3347F"/>
    <w:rsid w:val="00C335B2"/>
    <w:rsid w:val="00C33694"/>
    <w:rsid w:val="00C337B4"/>
    <w:rsid w:val="00C337D3"/>
    <w:rsid w:val="00C33876"/>
    <w:rsid w:val="00C338C8"/>
    <w:rsid w:val="00C338D9"/>
    <w:rsid w:val="00C3397C"/>
    <w:rsid w:val="00C33A88"/>
    <w:rsid w:val="00C33C57"/>
    <w:rsid w:val="00C33D4F"/>
    <w:rsid w:val="00C33E06"/>
    <w:rsid w:val="00C33E7D"/>
    <w:rsid w:val="00C33E81"/>
    <w:rsid w:val="00C3410A"/>
    <w:rsid w:val="00C34149"/>
    <w:rsid w:val="00C34167"/>
    <w:rsid w:val="00C34179"/>
    <w:rsid w:val="00C343E2"/>
    <w:rsid w:val="00C3463E"/>
    <w:rsid w:val="00C34671"/>
    <w:rsid w:val="00C34741"/>
    <w:rsid w:val="00C34742"/>
    <w:rsid w:val="00C34778"/>
    <w:rsid w:val="00C3487D"/>
    <w:rsid w:val="00C34A94"/>
    <w:rsid w:val="00C34B00"/>
    <w:rsid w:val="00C34B0F"/>
    <w:rsid w:val="00C34BBF"/>
    <w:rsid w:val="00C34D64"/>
    <w:rsid w:val="00C34DE9"/>
    <w:rsid w:val="00C34E8B"/>
    <w:rsid w:val="00C34FBB"/>
    <w:rsid w:val="00C350F1"/>
    <w:rsid w:val="00C35132"/>
    <w:rsid w:val="00C3529C"/>
    <w:rsid w:val="00C3535F"/>
    <w:rsid w:val="00C35399"/>
    <w:rsid w:val="00C35570"/>
    <w:rsid w:val="00C355C0"/>
    <w:rsid w:val="00C35682"/>
    <w:rsid w:val="00C3571E"/>
    <w:rsid w:val="00C357FE"/>
    <w:rsid w:val="00C35896"/>
    <w:rsid w:val="00C358A2"/>
    <w:rsid w:val="00C358F0"/>
    <w:rsid w:val="00C35C3C"/>
    <w:rsid w:val="00C35D81"/>
    <w:rsid w:val="00C35DEC"/>
    <w:rsid w:val="00C3605C"/>
    <w:rsid w:val="00C360E8"/>
    <w:rsid w:val="00C36169"/>
    <w:rsid w:val="00C361D3"/>
    <w:rsid w:val="00C36321"/>
    <w:rsid w:val="00C363D9"/>
    <w:rsid w:val="00C36421"/>
    <w:rsid w:val="00C3653A"/>
    <w:rsid w:val="00C36574"/>
    <w:rsid w:val="00C36588"/>
    <w:rsid w:val="00C365B7"/>
    <w:rsid w:val="00C3663D"/>
    <w:rsid w:val="00C3671C"/>
    <w:rsid w:val="00C36846"/>
    <w:rsid w:val="00C3685C"/>
    <w:rsid w:val="00C36AB2"/>
    <w:rsid w:val="00C36C24"/>
    <w:rsid w:val="00C36C2B"/>
    <w:rsid w:val="00C36C85"/>
    <w:rsid w:val="00C36D02"/>
    <w:rsid w:val="00C370D6"/>
    <w:rsid w:val="00C3715B"/>
    <w:rsid w:val="00C372D4"/>
    <w:rsid w:val="00C37305"/>
    <w:rsid w:val="00C3742E"/>
    <w:rsid w:val="00C3758B"/>
    <w:rsid w:val="00C37600"/>
    <w:rsid w:val="00C37757"/>
    <w:rsid w:val="00C378A9"/>
    <w:rsid w:val="00C3793B"/>
    <w:rsid w:val="00C379F1"/>
    <w:rsid w:val="00C37B4E"/>
    <w:rsid w:val="00C37B71"/>
    <w:rsid w:val="00C37E0E"/>
    <w:rsid w:val="00C37F2E"/>
    <w:rsid w:val="00C40145"/>
    <w:rsid w:val="00C40413"/>
    <w:rsid w:val="00C40435"/>
    <w:rsid w:val="00C404BA"/>
    <w:rsid w:val="00C405AF"/>
    <w:rsid w:val="00C4065E"/>
    <w:rsid w:val="00C407DC"/>
    <w:rsid w:val="00C40B0F"/>
    <w:rsid w:val="00C40C1F"/>
    <w:rsid w:val="00C40C46"/>
    <w:rsid w:val="00C40D11"/>
    <w:rsid w:val="00C40E22"/>
    <w:rsid w:val="00C40F4D"/>
    <w:rsid w:val="00C40FE0"/>
    <w:rsid w:val="00C40FF2"/>
    <w:rsid w:val="00C41124"/>
    <w:rsid w:val="00C41348"/>
    <w:rsid w:val="00C41459"/>
    <w:rsid w:val="00C41509"/>
    <w:rsid w:val="00C4165B"/>
    <w:rsid w:val="00C41A43"/>
    <w:rsid w:val="00C41A83"/>
    <w:rsid w:val="00C41D56"/>
    <w:rsid w:val="00C41E74"/>
    <w:rsid w:val="00C42260"/>
    <w:rsid w:val="00C42344"/>
    <w:rsid w:val="00C423A3"/>
    <w:rsid w:val="00C423B7"/>
    <w:rsid w:val="00C4277C"/>
    <w:rsid w:val="00C42824"/>
    <w:rsid w:val="00C428A5"/>
    <w:rsid w:val="00C428F1"/>
    <w:rsid w:val="00C4291C"/>
    <w:rsid w:val="00C42A0D"/>
    <w:rsid w:val="00C42BD3"/>
    <w:rsid w:val="00C42D6C"/>
    <w:rsid w:val="00C42E0F"/>
    <w:rsid w:val="00C4304F"/>
    <w:rsid w:val="00C430ED"/>
    <w:rsid w:val="00C43117"/>
    <w:rsid w:val="00C43125"/>
    <w:rsid w:val="00C431ED"/>
    <w:rsid w:val="00C43205"/>
    <w:rsid w:val="00C43321"/>
    <w:rsid w:val="00C4343B"/>
    <w:rsid w:val="00C435EB"/>
    <w:rsid w:val="00C4370C"/>
    <w:rsid w:val="00C43767"/>
    <w:rsid w:val="00C4382D"/>
    <w:rsid w:val="00C43A3C"/>
    <w:rsid w:val="00C43AE0"/>
    <w:rsid w:val="00C43C01"/>
    <w:rsid w:val="00C43C45"/>
    <w:rsid w:val="00C43DC0"/>
    <w:rsid w:val="00C43FF3"/>
    <w:rsid w:val="00C44140"/>
    <w:rsid w:val="00C44181"/>
    <w:rsid w:val="00C4428B"/>
    <w:rsid w:val="00C443AC"/>
    <w:rsid w:val="00C44494"/>
    <w:rsid w:val="00C44511"/>
    <w:rsid w:val="00C4459A"/>
    <w:rsid w:val="00C445C5"/>
    <w:rsid w:val="00C44621"/>
    <w:rsid w:val="00C44631"/>
    <w:rsid w:val="00C449F7"/>
    <w:rsid w:val="00C44A18"/>
    <w:rsid w:val="00C44A71"/>
    <w:rsid w:val="00C44CB7"/>
    <w:rsid w:val="00C44CC0"/>
    <w:rsid w:val="00C44D2D"/>
    <w:rsid w:val="00C44EBD"/>
    <w:rsid w:val="00C4511F"/>
    <w:rsid w:val="00C45252"/>
    <w:rsid w:val="00C45318"/>
    <w:rsid w:val="00C4539A"/>
    <w:rsid w:val="00C4550C"/>
    <w:rsid w:val="00C4563B"/>
    <w:rsid w:val="00C45756"/>
    <w:rsid w:val="00C45B13"/>
    <w:rsid w:val="00C45C18"/>
    <w:rsid w:val="00C45C24"/>
    <w:rsid w:val="00C45C6F"/>
    <w:rsid w:val="00C45E00"/>
    <w:rsid w:val="00C45E0E"/>
    <w:rsid w:val="00C45E26"/>
    <w:rsid w:val="00C45F79"/>
    <w:rsid w:val="00C45FEF"/>
    <w:rsid w:val="00C45FF4"/>
    <w:rsid w:val="00C46157"/>
    <w:rsid w:val="00C46176"/>
    <w:rsid w:val="00C46500"/>
    <w:rsid w:val="00C46615"/>
    <w:rsid w:val="00C4664B"/>
    <w:rsid w:val="00C467E1"/>
    <w:rsid w:val="00C46F7C"/>
    <w:rsid w:val="00C47016"/>
    <w:rsid w:val="00C472A7"/>
    <w:rsid w:val="00C472BD"/>
    <w:rsid w:val="00C47321"/>
    <w:rsid w:val="00C47542"/>
    <w:rsid w:val="00C476BD"/>
    <w:rsid w:val="00C47715"/>
    <w:rsid w:val="00C47AA3"/>
    <w:rsid w:val="00C47B50"/>
    <w:rsid w:val="00C47BEC"/>
    <w:rsid w:val="00C47BEE"/>
    <w:rsid w:val="00C47E25"/>
    <w:rsid w:val="00C47EBE"/>
    <w:rsid w:val="00C47F38"/>
    <w:rsid w:val="00C4EB52"/>
    <w:rsid w:val="00C50074"/>
    <w:rsid w:val="00C50199"/>
    <w:rsid w:val="00C501FE"/>
    <w:rsid w:val="00C5029E"/>
    <w:rsid w:val="00C502BE"/>
    <w:rsid w:val="00C50341"/>
    <w:rsid w:val="00C504D6"/>
    <w:rsid w:val="00C505A6"/>
    <w:rsid w:val="00C5060F"/>
    <w:rsid w:val="00C5063A"/>
    <w:rsid w:val="00C509E2"/>
    <w:rsid w:val="00C50B2A"/>
    <w:rsid w:val="00C50C4C"/>
    <w:rsid w:val="00C50D58"/>
    <w:rsid w:val="00C50DBE"/>
    <w:rsid w:val="00C50FC4"/>
    <w:rsid w:val="00C51040"/>
    <w:rsid w:val="00C5106C"/>
    <w:rsid w:val="00C513BE"/>
    <w:rsid w:val="00C51650"/>
    <w:rsid w:val="00C516FA"/>
    <w:rsid w:val="00C51745"/>
    <w:rsid w:val="00C51784"/>
    <w:rsid w:val="00C519DA"/>
    <w:rsid w:val="00C51A61"/>
    <w:rsid w:val="00C51B77"/>
    <w:rsid w:val="00C51B80"/>
    <w:rsid w:val="00C51D14"/>
    <w:rsid w:val="00C51EAF"/>
    <w:rsid w:val="00C5203D"/>
    <w:rsid w:val="00C520E5"/>
    <w:rsid w:val="00C52352"/>
    <w:rsid w:val="00C523DA"/>
    <w:rsid w:val="00C523EF"/>
    <w:rsid w:val="00C525C7"/>
    <w:rsid w:val="00C5260A"/>
    <w:rsid w:val="00C52808"/>
    <w:rsid w:val="00C5290D"/>
    <w:rsid w:val="00C52B13"/>
    <w:rsid w:val="00C52B36"/>
    <w:rsid w:val="00C52CED"/>
    <w:rsid w:val="00C52CF3"/>
    <w:rsid w:val="00C52CF4"/>
    <w:rsid w:val="00C52D2D"/>
    <w:rsid w:val="00C52DDF"/>
    <w:rsid w:val="00C52E10"/>
    <w:rsid w:val="00C52E21"/>
    <w:rsid w:val="00C52EAF"/>
    <w:rsid w:val="00C5316E"/>
    <w:rsid w:val="00C5327A"/>
    <w:rsid w:val="00C53315"/>
    <w:rsid w:val="00C534CE"/>
    <w:rsid w:val="00C535B8"/>
    <w:rsid w:val="00C535CF"/>
    <w:rsid w:val="00C53714"/>
    <w:rsid w:val="00C53735"/>
    <w:rsid w:val="00C538B8"/>
    <w:rsid w:val="00C538DA"/>
    <w:rsid w:val="00C53B2B"/>
    <w:rsid w:val="00C53B48"/>
    <w:rsid w:val="00C53D46"/>
    <w:rsid w:val="00C53EC1"/>
    <w:rsid w:val="00C53EC2"/>
    <w:rsid w:val="00C53ED0"/>
    <w:rsid w:val="00C53F41"/>
    <w:rsid w:val="00C53F42"/>
    <w:rsid w:val="00C53F90"/>
    <w:rsid w:val="00C54185"/>
    <w:rsid w:val="00C54412"/>
    <w:rsid w:val="00C544A6"/>
    <w:rsid w:val="00C54769"/>
    <w:rsid w:val="00C54910"/>
    <w:rsid w:val="00C54924"/>
    <w:rsid w:val="00C54934"/>
    <w:rsid w:val="00C54AED"/>
    <w:rsid w:val="00C54B54"/>
    <w:rsid w:val="00C54BA4"/>
    <w:rsid w:val="00C54D63"/>
    <w:rsid w:val="00C54EEB"/>
    <w:rsid w:val="00C54F0D"/>
    <w:rsid w:val="00C55494"/>
    <w:rsid w:val="00C556AB"/>
    <w:rsid w:val="00C55763"/>
    <w:rsid w:val="00C55A49"/>
    <w:rsid w:val="00C55B7A"/>
    <w:rsid w:val="00C55DEF"/>
    <w:rsid w:val="00C55E56"/>
    <w:rsid w:val="00C55EC8"/>
    <w:rsid w:val="00C55F5B"/>
    <w:rsid w:val="00C55FFF"/>
    <w:rsid w:val="00C560AB"/>
    <w:rsid w:val="00C560EA"/>
    <w:rsid w:val="00C5616D"/>
    <w:rsid w:val="00C561E0"/>
    <w:rsid w:val="00C56584"/>
    <w:rsid w:val="00C566FA"/>
    <w:rsid w:val="00C56724"/>
    <w:rsid w:val="00C56764"/>
    <w:rsid w:val="00C56825"/>
    <w:rsid w:val="00C568EC"/>
    <w:rsid w:val="00C569B3"/>
    <w:rsid w:val="00C569C6"/>
    <w:rsid w:val="00C569D7"/>
    <w:rsid w:val="00C56A5E"/>
    <w:rsid w:val="00C56BB1"/>
    <w:rsid w:val="00C57198"/>
    <w:rsid w:val="00C5721C"/>
    <w:rsid w:val="00C5735E"/>
    <w:rsid w:val="00C573B8"/>
    <w:rsid w:val="00C57519"/>
    <w:rsid w:val="00C57543"/>
    <w:rsid w:val="00C57578"/>
    <w:rsid w:val="00C57679"/>
    <w:rsid w:val="00C576A1"/>
    <w:rsid w:val="00C576BC"/>
    <w:rsid w:val="00C57808"/>
    <w:rsid w:val="00C5787E"/>
    <w:rsid w:val="00C578DE"/>
    <w:rsid w:val="00C57B18"/>
    <w:rsid w:val="00C57E37"/>
    <w:rsid w:val="00C57EFD"/>
    <w:rsid w:val="00C5823D"/>
    <w:rsid w:val="00C60282"/>
    <w:rsid w:val="00C602B6"/>
    <w:rsid w:val="00C60484"/>
    <w:rsid w:val="00C604AD"/>
    <w:rsid w:val="00C604E8"/>
    <w:rsid w:val="00C6057D"/>
    <w:rsid w:val="00C6077B"/>
    <w:rsid w:val="00C609E3"/>
    <w:rsid w:val="00C60A4D"/>
    <w:rsid w:val="00C60C09"/>
    <w:rsid w:val="00C60C57"/>
    <w:rsid w:val="00C60DD4"/>
    <w:rsid w:val="00C60DE3"/>
    <w:rsid w:val="00C60E7F"/>
    <w:rsid w:val="00C61248"/>
    <w:rsid w:val="00C6134D"/>
    <w:rsid w:val="00C61408"/>
    <w:rsid w:val="00C61497"/>
    <w:rsid w:val="00C614EF"/>
    <w:rsid w:val="00C61503"/>
    <w:rsid w:val="00C61525"/>
    <w:rsid w:val="00C61534"/>
    <w:rsid w:val="00C615F0"/>
    <w:rsid w:val="00C6160F"/>
    <w:rsid w:val="00C6169E"/>
    <w:rsid w:val="00C61704"/>
    <w:rsid w:val="00C61750"/>
    <w:rsid w:val="00C61755"/>
    <w:rsid w:val="00C6180A"/>
    <w:rsid w:val="00C6197A"/>
    <w:rsid w:val="00C61999"/>
    <w:rsid w:val="00C61A38"/>
    <w:rsid w:val="00C61B80"/>
    <w:rsid w:val="00C61BED"/>
    <w:rsid w:val="00C61D3B"/>
    <w:rsid w:val="00C61DA2"/>
    <w:rsid w:val="00C61FA0"/>
    <w:rsid w:val="00C62016"/>
    <w:rsid w:val="00C62122"/>
    <w:rsid w:val="00C62151"/>
    <w:rsid w:val="00C6255C"/>
    <w:rsid w:val="00C625E3"/>
    <w:rsid w:val="00C625F3"/>
    <w:rsid w:val="00C625F8"/>
    <w:rsid w:val="00C6260D"/>
    <w:rsid w:val="00C62639"/>
    <w:rsid w:val="00C626BE"/>
    <w:rsid w:val="00C6274C"/>
    <w:rsid w:val="00C6278A"/>
    <w:rsid w:val="00C62B55"/>
    <w:rsid w:val="00C62BEE"/>
    <w:rsid w:val="00C62C03"/>
    <w:rsid w:val="00C62C93"/>
    <w:rsid w:val="00C62CEE"/>
    <w:rsid w:val="00C63006"/>
    <w:rsid w:val="00C63044"/>
    <w:rsid w:val="00C630AC"/>
    <w:rsid w:val="00C631B2"/>
    <w:rsid w:val="00C633EC"/>
    <w:rsid w:val="00C63718"/>
    <w:rsid w:val="00C63731"/>
    <w:rsid w:val="00C6374E"/>
    <w:rsid w:val="00C63775"/>
    <w:rsid w:val="00C63A6B"/>
    <w:rsid w:val="00C63A8E"/>
    <w:rsid w:val="00C63A99"/>
    <w:rsid w:val="00C63B99"/>
    <w:rsid w:val="00C63D63"/>
    <w:rsid w:val="00C63F3A"/>
    <w:rsid w:val="00C63F68"/>
    <w:rsid w:val="00C6403B"/>
    <w:rsid w:val="00C640E9"/>
    <w:rsid w:val="00C640EF"/>
    <w:rsid w:val="00C64139"/>
    <w:rsid w:val="00C642D9"/>
    <w:rsid w:val="00C64300"/>
    <w:rsid w:val="00C643F1"/>
    <w:rsid w:val="00C644E9"/>
    <w:rsid w:val="00C645B3"/>
    <w:rsid w:val="00C64825"/>
    <w:rsid w:val="00C648DA"/>
    <w:rsid w:val="00C64DE8"/>
    <w:rsid w:val="00C650D2"/>
    <w:rsid w:val="00C6511C"/>
    <w:rsid w:val="00C65187"/>
    <w:rsid w:val="00C653B9"/>
    <w:rsid w:val="00C653BA"/>
    <w:rsid w:val="00C65511"/>
    <w:rsid w:val="00C6553C"/>
    <w:rsid w:val="00C65640"/>
    <w:rsid w:val="00C656C0"/>
    <w:rsid w:val="00C65761"/>
    <w:rsid w:val="00C6587E"/>
    <w:rsid w:val="00C658B3"/>
    <w:rsid w:val="00C658C8"/>
    <w:rsid w:val="00C65DFF"/>
    <w:rsid w:val="00C65E82"/>
    <w:rsid w:val="00C65EF7"/>
    <w:rsid w:val="00C662F5"/>
    <w:rsid w:val="00C66301"/>
    <w:rsid w:val="00C663EF"/>
    <w:rsid w:val="00C66427"/>
    <w:rsid w:val="00C6653A"/>
    <w:rsid w:val="00C666D0"/>
    <w:rsid w:val="00C66803"/>
    <w:rsid w:val="00C6683F"/>
    <w:rsid w:val="00C66891"/>
    <w:rsid w:val="00C66962"/>
    <w:rsid w:val="00C66D81"/>
    <w:rsid w:val="00C66EAD"/>
    <w:rsid w:val="00C66EC7"/>
    <w:rsid w:val="00C66F0E"/>
    <w:rsid w:val="00C66F77"/>
    <w:rsid w:val="00C66FF2"/>
    <w:rsid w:val="00C67061"/>
    <w:rsid w:val="00C67274"/>
    <w:rsid w:val="00C672F8"/>
    <w:rsid w:val="00C6732A"/>
    <w:rsid w:val="00C67528"/>
    <w:rsid w:val="00C675A9"/>
    <w:rsid w:val="00C67759"/>
    <w:rsid w:val="00C67936"/>
    <w:rsid w:val="00C67A97"/>
    <w:rsid w:val="00C67AEB"/>
    <w:rsid w:val="00C67CA5"/>
    <w:rsid w:val="00C67D52"/>
    <w:rsid w:val="00C67E26"/>
    <w:rsid w:val="00C67ECE"/>
    <w:rsid w:val="00C67F16"/>
    <w:rsid w:val="00C67F9C"/>
    <w:rsid w:val="00C70039"/>
    <w:rsid w:val="00C7011A"/>
    <w:rsid w:val="00C7027B"/>
    <w:rsid w:val="00C7036E"/>
    <w:rsid w:val="00C70468"/>
    <w:rsid w:val="00C705FD"/>
    <w:rsid w:val="00C70608"/>
    <w:rsid w:val="00C7063C"/>
    <w:rsid w:val="00C7075F"/>
    <w:rsid w:val="00C70781"/>
    <w:rsid w:val="00C70903"/>
    <w:rsid w:val="00C709B1"/>
    <w:rsid w:val="00C70A2A"/>
    <w:rsid w:val="00C70C93"/>
    <w:rsid w:val="00C70E0D"/>
    <w:rsid w:val="00C70E83"/>
    <w:rsid w:val="00C70E89"/>
    <w:rsid w:val="00C70EB2"/>
    <w:rsid w:val="00C70F22"/>
    <w:rsid w:val="00C70F45"/>
    <w:rsid w:val="00C7110B"/>
    <w:rsid w:val="00C711BC"/>
    <w:rsid w:val="00C71245"/>
    <w:rsid w:val="00C713A3"/>
    <w:rsid w:val="00C7151A"/>
    <w:rsid w:val="00C71675"/>
    <w:rsid w:val="00C71694"/>
    <w:rsid w:val="00C71713"/>
    <w:rsid w:val="00C717FC"/>
    <w:rsid w:val="00C7188A"/>
    <w:rsid w:val="00C71B25"/>
    <w:rsid w:val="00C71B67"/>
    <w:rsid w:val="00C71BCC"/>
    <w:rsid w:val="00C720A5"/>
    <w:rsid w:val="00C72483"/>
    <w:rsid w:val="00C7251C"/>
    <w:rsid w:val="00C725D6"/>
    <w:rsid w:val="00C72668"/>
    <w:rsid w:val="00C727E6"/>
    <w:rsid w:val="00C72900"/>
    <w:rsid w:val="00C7291F"/>
    <w:rsid w:val="00C72A2C"/>
    <w:rsid w:val="00C72A66"/>
    <w:rsid w:val="00C72A70"/>
    <w:rsid w:val="00C72B21"/>
    <w:rsid w:val="00C72B74"/>
    <w:rsid w:val="00C72BFE"/>
    <w:rsid w:val="00C72ECD"/>
    <w:rsid w:val="00C7313D"/>
    <w:rsid w:val="00C7316A"/>
    <w:rsid w:val="00C73211"/>
    <w:rsid w:val="00C7362D"/>
    <w:rsid w:val="00C7374B"/>
    <w:rsid w:val="00C737BA"/>
    <w:rsid w:val="00C73875"/>
    <w:rsid w:val="00C73AE5"/>
    <w:rsid w:val="00C73B4A"/>
    <w:rsid w:val="00C73B51"/>
    <w:rsid w:val="00C73BCC"/>
    <w:rsid w:val="00C73BCF"/>
    <w:rsid w:val="00C73E55"/>
    <w:rsid w:val="00C73E6E"/>
    <w:rsid w:val="00C73E87"/>
    <w:rsid w:val="00C73EBC"/>
    <w:rsid w:val="00C73EDF"/>
    <w:rsid w:val="00C73EEC"/>
    <w:rsid w:val="00C73EF6"/>
    <w:rsid w:val="00C73F36"/>
    <w:rsid w:val="00C74024"/>
    <w:rsid w:val="00C7402E"/>
    <w:rsid w:val="00C7410E"/>
    <w:rsid w:val="00C743AE"/>
    <w:rsid w:val="00C743DB"/>
    <w:rsid w:val="00C74523"/>
    <w:rsid w:val="00C74528"/>
    <w:rsid w:val="00C74532"/>
    <w:rsid w:val="00C7460B"/>
    <w:rsid w:val="00C749ED"/>
    <w:rsid w:val="00C74A1F"/>
    <w:rsid w:val="00C74AA7"/>
    <w:rsid w:val="00C74BB0"/>
    <w:rsid w:val="00C74D40"/>
    <w:rsid w:val="00C75258"/>
    <w:rsid w:val="00C75288"/>
    <w:rsid w:val="00C75381"/>
    <w:rsid w:val="00C753DE"/>
    <w:rsid w:val="00C75504"/>
    <w:rsid w:val="00C757D9"/>
    <w:rsid w:val="00C7585D"/>
    <w:rsid w:val="00C75906"/>
    <w:rsid w:val="00C75911"/>
    <w:rsid w:val="00C75A5C"/>
    <w:rsid w:val="00C75B56"/>
    <w:rsid w:val="00C75BB6"/>
    <w:rsid w:val="00C75C4E"/>
    <w:rsid w:val="00C75CD0"/>
    <w:rsid w:val="00C75FAE"/>
    <w:rsid w:val="00C760AC"/>
    <w:rsid w:val="00C761BA"/>
    <w:rsid w:val="00C76256"/>
    <w:rsid w:val="00C762C1"/>
    <w:rsid w:val="00C76485"/>
    <w:rsid w:val="00C7652F"/>
    <w:rsid w:val="00C76731"/>
    <w:rsid w:val="00C769FB"/>
    <w:rsid w:val="00C76B30"/>
    <w:rsid w:val="00C76BAB"/>
    <w:rsid w:val="00C76D13"/>
    <w:rsid w:val="00C76E82"/>
    <w:rsid w:val="00C7710A"/>
    <w:rsid w:val="00C77190"/>
    <w:rsid w:val="00C771E2"/>
    <w:rsid w:val="00C7723C"/>
    <w:rsid w:val="00C77348"/>
    <w:rsid w:val="00C77366"/>
    <w:rsid w:val="00C77418"/>
    <w:rsid w:val="00C7743A"/>
    <w:rsid w:val="00C774AF"/>
    <w:rsid w:val="00C7769C"/>
    <w:rsid w:val="00C77739"/>
    <w:rsid w:val="00C7773C"/>
    <w:rsid w:val="00C77877"/>
    <w:rsid w:val="00C77A5A"/>
    <w:rsid w:val="00C77D5D"/>
    <w:rsid w:val="00C77E52"/>
    <w:rsid w:val="00C77EFA"/>
    <w:rsid w:val="00C77F0F"/>
    <w:rsid w:val="00C77F89"/>
    <w:rsid w:val="00C80014"/>
    <w:rsid w:val="00C8009A"/>
    <w:rsid w:val="00C801AB"/>
    <w:rsid w:val="00C80300"/>
    <w:rsid w:val="00C80379"/>
    <w:rsid w:val="00C803B5"/>
    <w:rsid w:val="00C80432"/>
    <w:rsid w:val="00C8058E"/>
    <w:rsid w:val="00C807D8"/>
    <w:rsid w:val="00C80A99"/>
    <w:rsid w:val="00C80AA3"/>
    <w:rsid w:val="00C80B4F"/>
    <w:rsid w:val="00C80DA9"/>
    <w:rsid w:val="00C80E1B"/>
    <w:rsid w:val="00C80E54"/>
    <w:rsid w:val="00C80F12"/>
    <w:rsid w:val="00C810EB"/>
    <w:rsid w:val="00C811BD"/>
    <w:rsid w:val="00C812B3"/>
    <w:rsid w:val="00C81309"/>
    <w:rsid w:val="00C8157C"/>
    <w:rsid w:val="00C8157E"/>
    <w:rsid w:val="00C815A8"/>
    <w:rsid w:val="00C8168B"/>
    <w:rsid w:val="00C816DF"/>
    <w:rsid w:val="00C8179B"/>
    <w:rsid w:val="00C81C5C"/>
    <w:rsid w:val="00C81D9F"/>
    <w:rsid w:val="00C81E87"/>
    <w:rsid w:val="00C81EC9"/>
    <w:rsid w:val="00C81F50"/>
    <w:rsid w:val="00C820C3"/>
    <w:rsid w:val="00C822F8"/>
    <w:rsid w:val="00C82597"/>
    <w:rsid w:val="00C8274E"/>
    <w:rsid w:val="00C82771"/>
    <w:rsid w:val="00C82878"/>
    <w:rsid w:val="00C829CE"/>
    <w:rsid w:val="00C82A36"/>
    <w:rsid w:val="00C82B76"/>
    <w:rsid w:val="00C82DE7"/>
    <w:rsid w:val="00C8319B"/>
    <w:rsid w:val="00C831D7"/>
    <w:rsid w:val="00C831F1"/>
    <w:rsid w:val="00C834D5"/>
    <w:rsid w:val="00C8351F"/>
    <w:rsid w:val="00C83B3C"/>
    <w:rsid w:val="00C83C08"/>
    <w:rsid w:val="00C83E2B"/>
    <w:rsid w:val="00C83E55"/>
    <w:rsid w:val="00C83E7D"/>
    <w:rsid w:val="00C83F18"/>
    <w:rsid w:val="00C84116"/>
    <w:rsid w:val="00C841CE"/>
    <w:rsid w:val="00C84261"/>
    <w:rsid w:val="00C84288"/>
    <w:rsid w:val="00C8430B"/>
    <w:rsid w:val="00C8451E"/>
    <w:rsid w:val="00C8465B"/>
    <w:rsid w:val="00C84732"/>
    <w:rsid w:val="00C8478C"/>
    <w:rsid w:val="00C848EB"/>
    <w:rsid w:val="00C84BED"/>
    <w:rsid w:val="00C84D14"/>
    <w:rsid w:val="00C84D15"/>
    <w:rsid w:val="00C84DA2"/>
    <w:rsid w:val="00C84DE7"/>
    <w:rsid w:val="00C85133"/>
    <w:rsid w:val="00C851B5"/>
    <w:rsid w:val="00C85276"/>
    <w:rsid w:val="00C853B7"/>
    <w:rsid w:val="00C85431"/>
    <w:rsid w:val="00C85551"/>
    <w:rsid w:val="00C8566F"/>
    <w:rsid w:val="00C856C0"/>
    <w:rsid w:val="00C859B7"/>
    <w:rsid w:val="00C85AF7"/>
    <w:rsid w:val="00C85B8F"/>
    <w:rsid w:val="00C85BE8"/>
    <w:rsid w:val="00C85D03"/>
    <w:rsid w:val="00C85D79"/>
    <w:rsid w:val="00C85F1E"/>
    <w:rsid w:val="00C85F79"/>
    <w:rsid w:val="00C85F9D"/>
    <w:rsid w:val="00C860C4"/>
    <w:rsid w:val="00C8646F"/>
    <w:rsid w:val="00C864CB"/>
    <w:rsid w:val="00C86525"/>
    <w:rsid w:val="00C86533"/>
    <w:rsid w:val="00C865A6"/>
    <w:rsid w:val="00C865D5"/>
    <w:rsid w:val="00C86AC1"/>
    <w:rsid w:val="00C86CB6"/>
    <w:rsid w:val="00C86D11"/>
    <w:rsid w:val="00C86DD6"/>
    <w:rsid w:val="00C86E72"/>
    <w:rsid w:val="00C86EB3"/>
    <w:rsid w:val="00C86F38"/>
    <w:rsid w:val="00C87051"/>
    <w:rsid w:val="00C8705B"/>
    <w:rsid w:val="00C8713F"/>
    <w:rsid w:val="00C87180"/>
    <w:rsid w:val="00C87437"/>
    <w:rsid w:val="00C87696"/>
    <w:rsid w:val="00C878F4"/>
    <w:rsid w:val="00C87961"/>
    <w:rsid w:val="00C87A20"/>
    <w:rsid w:val="00C87BE7"/>
    <w:rsid w:val="00C87E58"/>
    <w:rsid w:val="00C87E90"/>
    <w:rsid w:val="00C87ED2"/>
    <w:rsid w:val="00C901DC"/>
    <w:rsid w:val="00C90293"/>
    <w:rsid w:val="00C90489"/>
    <w:rsid w:val="00C90497"/>
    <w:rsid w:val="00C90544"/>
    <w:rsid w:val="00C9060D"/>
    <w:rsid w:val="00C90650"/>
    <w:rsid w:val="00C907FB"/>
    <w:rsid w:val="00C90865"/>
    <w:rsid w:val="00C90990"/>
    <w:rsid w:val="00C90D37"/>
    <w:rsid w:val="00C90FD1"/>
    <w:rsid w:val="00C90FED"/>
    <w:rsid w:val="00C91065"/>
    <w:rsid w:val="00C910A2"/>
    <w:rsid w:val="00C911B1"/>
    <w:rsid w:val="00C9120C"/>
    <w:rsid w:val="00C91291"/>
    <w:rsid w:val="00C9144D"/>
    <w:rsid w:val="00C91583"/>
    <w:rsid w:val="00C915BF"/>
    <w:rsid w:val="00C91786"/>
    <w:rsid w:val="00C91794"/>
    <w:rsid w:val="00C9181A"/>
    <w:rsid w:val="00C91BAF"/>
    <w:rsid w:val="00C91BDC"/>
    <w:rsid w:val="00C91D64"/>
    <w:rsid w:val="00C91F1B"/>
    <w:rsid w:val="00C920B1"/>
    <w:rsid w:val="00C92112"/>
    <w:rsid w:val="00C9218A"/>
    <w:rsid w:val="00C921D0"/>
    <w:rsid w:val="00C92361"/>
    <w:rsid w:val="00C923B3"/>
    <w:rsid w:val="00C9247F"/>
    <w:rsid w:val="00C928D2"/>
    <w:rsid w:val="00C928E6"/>
    <w:rsid w:val="00C92AA9"/>
    <w:rsid w:val="00C92E2F"/>
    <w:rsid w:val="00C92E8A"/>
    <w:rsid w:val="00C93046"/>
    <w:rsid w:val="00C930A4"/>
    <w:rsid w:val="00C9362C"/>
    <w:rsid w:val="00C9362D"/>
    <w:rsid w:val="00C93788"/>
    <w:rsid w:val="00C9395F"/>
    <w:rsid w:val="00C9399D"/>
    <w:rsid w:val="00C93AF2"/>
    <w:rsid w:val="00C93BEA"/>
    <w:rsid w:val="00C93DEB"/>
    <w:rsid w:val="00C93F12"/>
    <w:rsid w:val="00C94102"/>
    <w:rsid w:val="00C94189"/>
    <w:rsid w:val="00C94294"/>
    <w:rsid w:val="00C94307"/>
    <w:rsid w:val="00C94344"/>
    <w:rsid w:val="00C9437C"/>
    <w:rsid w:val="00C94494"/>
    <w:rsid w:val="00C944CA"/>
    <w:rsid w:val="00C94518"/>
    <w:rsid w:val="00C9469A"/>
    <w:rsid w:val="00C9478D"/>
    <w:rsid w:val="00C94A6F"/>
    <w:rsid w:val="00C94ACA"/>
    <w:rsid w:val="00C94B1B"/>
    <w:rsid w:val="00C94C62"/>
    <w:rsid w:val="00C94D35"/>
    <w:rsid w:val="00C94EE4"/>
    <w:rsid w:val="00C94F15"/>
    <w:rsid w:val="00C9501B"/>
    <w:rsid w:val="00C9502D"/>
    <w:rsid w:val="00C950C5"/>
    <w:rsid w:val="00C950E3"/>
    <w:rsid w:val="00C950E5"/>
    <w:rsid w:val="00C951ED"/>
    <w:rsid w:val="00C954A3"/>
    <w:rsid w:val="00C9554C"/>
    <w:rsid w:val="00C955BE"/>
    <w:rsid w:val="00C95654"/>
    <w:rsid w:val="00C9567D"/>
    <w:rsid w:val="00C9569A"/>
    <w:rsid w:val="00C957B7"/>
    <w:rsid w:val="00C957EA"/>
    <w:rsid w:val="00C9585D"/>
    <w:rsid w:val="00C959F8"/>
    <w:rsid w:val="00C95D39"/>
    <w:rsid w:val="00C95EBC"/>
    <w:rsid w:val="00C95EE5"/>
    <w:rsid w:val="00C95FA5"/>
    <w:rsid w:val="00C96187"/>
    <w:rsid w:val="00C9623C"/>
    <w:rsid w:val="00C962BC"/>
    <w:rsid w:val="00C962D2"/>
    <w:rsid w:val="00C96454"/>
    <w:rsid w:val="00C96553"/>
    <w:rsid w:val="00C96685"/>
    <w:rsid w:val="00C96697"/>
    <w:rsid w:val="00C967A8"/>
    <w:rsid w:val="00C96886"/>
    <w:rsid w:val="00C96ACE"/>
    <w:rsid w:val="00C96B1B"/>
    <w:rsid w:val="00C96B5E"/>
    <w:rsid w:val="00C96C9B"/>
    <w:rsid w:val="00C96FD7"/>
    <w:rsid w:val="00C972A1"/>
    <w:rsid w:val="00C9772B"/>
    <w:rsid w:val="00C977A7"/>
    <w:rsid w:val="00C9792D"/>
    <w:rsid w:val="00C9793D"/>
    <w:rsid w:val="00C97A34"/>
    <w:rsid w:val="00C97A8B"/>
    <w:rsid w:val="00C97C6C"/>
    <w:rsid w:val="00C97D5C"/>
    <w:rsid w:val="00C97D72"/>
    <w:rsid w:val="00C97F60"/>
    <w:rsid w:val="00C97FC3"/>
    <w:rsid w:val="00CA0088"/>
    <w:rsid w:val="00CA01F9"/>
    <w:rsid w:val="00CA0200"/>
    <w:rsid w:val="00CA0261"/>
    <w:rsid w:val="00CA027E"/>
    <w:rsid w:val="00CA028F"/>
    <w:rsid w:val="00CA049F"/>
    <w:rsid w:val="00CA05B2"/>
    <w:rsid w:val="00CA05D5"/>
    <w:rsid w:val="00CA0672"/>
    <w:rsid w:val="00CA07DC"/>
    <w:rsid w:val="00CA08E2"/>
    <w:rsid w:val="00CA0B67"/>
    <w:rsid w:val="00CA0D2B"/>
    <w:rsid w:val="00CA0EF1"/>
    <w:rsid w:val="00CA103A"/>
    <w:rsid w:val="00CA1051"/>
    <w:rsid w:val="00CA12B9"/>
    <w:rsid w:val="00CA131B"/>
    <w:rsid w:val="00CA1321"/>
    <w:rsid w:val="00CA1586"/>
    <w:rsid w:val="00CA15CC"/>
    <w:rsid w:val="00CA160C"/>
    <w:rsid w:val="00CA165C"/>
    <w:rsid w:val="00CA1710"/>
    <w:rsid w:val="00CA18CC"/>
    <w:rsid w:val="00CA1A24"/>
    <w:rsid w:val="00CA1A25"/>
    <w:rsid w:val="00CA1B7F"/>
    <w:rsid w:val="00CA1DFF"/>
    <w:rsid w:val="00CA1F1B"/>
    <w:rsid w:val="00CA219B"/>
    <w:rsid w:val="00CA2377"/>
    <w:rsid w:val="00CA23B5"/>
    <w:rsid w:val="00CA24F7"/>
    <w:rsid w:val="00CA25A0"/>
    <w:rsid w:val="00CA2622"/>
    <w:rsid w:val="00CA2653"/>
    <w:rsid w:val="00CA269D"/>
    <w:rsid w:val="00CA272E"/>
    <w:rsid w:val="00CA283E"/>
    <w:rsid w:val="00CA28C6"/>
    <w:rsid w:val="00CA2997"/>
    <w:rsid w:val="00CA2AAE"/>
    <w:rsid w:val="00CA2ADF"/>
    <w:rsid w:val="00CA2C91"/>
    <w:rsid w:val="00CA2DB4"/>
    <w:rsid w:val="00CA2F9F"/>
    <w:rsid w:val="00CA3028"/>
    <w:rsid w:val="00CA3029"/>
    <w:rsid w:val="00CA32FA"/>
    <w:rsid w:val="00CA350D"/>
    <w:rsid w:val="00CA3563"/>
    <w:rsid w:val="00CA35DC"/>
    <w:rsid w:val="00CA371F"/>
    <w:rsid w:val="00CA3A52"/>
    <w:rsid w:val="00CA3B20"/>
    <w:rsid w:val="00CA3B77"/>
    <w:rsid w:val="00CA3CC2"/>
    <w:rsid w:val="00CA3EBA"/>
    <w:rsid w:val="00CA3F92"/>
    <w:rsid w:val="00CA40A1"/>
    <w:rsid w:val="00CA4620"/>
    <w:rsid w:val="00CA4824"/>
    <w:rsid w:val="00CA4B68"/>
    <w:rsid w:val="00CA4C82"/>
    <w:rsid w:val="00CA4DB8"/>
    <w:rsid w:val="00CA4FBD"/>
    <w:rsid w:val="00CA50C6"/>
    <w:rsid w:val="00CA515D"/>
    <w:rsid w:val="00CA5355"/>
    <w:rsid w:val="00CA5422"/>
    <w:rsid w:val="00CA54E2"/>
    <w:rsid w:val="00CA5855"/>
    <w:rsid w:val="00CA593C"/>
    <w:rsid w:val="00CA5978"/>
    <w:rsid w:val="00CA5A04"/>
    <w:rsid w:val="00CA5AE3"/>
    <w:rsid w:val="00CA5C80"/>
    <w:rsid w:val="00CA5FC1"/>
    <w:rsid w:val="00CA5FC6"/>
    <w:rsid w:val="00CA61FD"/>
    <w:rsid w:val="00CA6380"/>
    <w:rsid w:val="00CA641B"/>
    <w:rsid w:val="00CA64E8"/>
    <w:rsid w:val="00CA656C"/>
    <w:rsid w:val="00CA65C2"/>
    <w:rsid w:val="00CA6838"/>
    <w:rsid w:val="00CA6963"/>
    <w:rsid w:val="00CA6A20"/>
    <w:rsid w:val="00CA6C55"/>
    <w:rsid w:val="00CA6F99"/>
    <w:rsid w:val="00CA7085"/>
    <w:rsid w:val="00CA712F"/>
    <w:rsid w:val="00CA7266"/>
    <w:rsid w:val="00CA7563"/>
    <w:rsid w:val="00CA768F"/>
    <w:rsid w:val="00CA78A2"/>
    <w:rsid w:val="00CA79BD"/>
    <w:rsid w:val="00CA7B4C"/>
    <w:rsid w:val="00CA7BB8"/>
    <w:rsid w:val="00CA7D1E"/>
    <w:rsid w:val="00CA7E16"/>
    <w:rsid w:val="00CA7EDE"/>
    <w:rsid w:val="00CB0244"/>
    <w:rsid w:val="00CB043A"/>
    <w:rsid w:val="00CB0512"/>
    <w:rsid w:val="00CB05C1"/>
    <w:rsid w:val="00CB06C3"/>
    <w:rsid w:val="00CB06F6"/>
    <w:rsid w:val="00CB0818"/>
    <w:rsid w:val="00CB09A9"/>
    <w:rsid w:val="00CB09F0"/>
    <w:rsid w:val="00CB0AD6"/>
    <w:rsid w:val="00CB0E01"/>
    <w:rsid w:val="00CB0E73"/>
    <w:rsid w:val="00CB1044"/>
    <w:rsid w:val="00CB11C4"/>
    <w:rsid w:val="00CB11F2"/>
    <w:rsid w:val="00CB1221"/>
    <w:rsid w:val="00CB12BC"/>
    <w:rsid w:val="00CB12C2"/>
    <w:rsid w:val="00CB12E9"/>
    <w:rsid w:val="00CB146E"/>
    <w:rsid w:val="00CB1772"/>
    <w:rsid w:val="00CB18FD"/>
    <w:rsid w:val="00CB1A60"/>
    <w:rsid w:val="00CB1D38"/>
    <w:rsid w:val="00CB1D9E"/>
    <w:rsid w:val="00CB205A"/>
    <w:rsid w:val="00CB20FE"/>
    <w:rsid w:val="00CB212A"/>
    <w:rsid w:val="00CB216E"/>
    <w:rsid w:val="00CB21FA"/>
    <w:rsid w:val="00CB2301"/>
    <w:rsid w:val="00CB2359"/>
    <w:rsid w:val="00CB244F"/>
    <w:rsid w:val="00CB25AC"/>
    <w:rsid w:val="00CB25C6"/>
    <w:rsid w:val="00CB25D5"/>
    <w:rsid w:val="00CB262D"/>
    <w:rsid w:val="00CB270C"/>
    <w:rsid w:val="00CB27AD"/>
    <w:rsid w:val="00CB2B36"/>
    <w:rsid w:val="00CB2E3C"/>
    <w:rsid w:val="00CB2EDA"/>
    <w:rsid w:val="00CB2F2E"/>
    <w:rsid w:val="00CB2F81"/>
    <w:rsid w:val="00CB32B6"/>
    <w:rsid w:val="00CB3408"/>
    <w:rsid w:val="00CB3624"/>
    <w:rsid w:val="00CB3698"/>
    <w:rsid w:val="00CB3705"/>
    <w:rsid w:val="00CB373B"/>
    <w:rsid w:val="00CB37A9"/>
    <w:rsid w:val="00CB38CA"/>
    <w:rsid w:val="00CB38F4"/>
    <w:rsid w:val="00CB39E3"/>
    <w:rsid w:val="00CB3A28"/>
    <w:rsid w:val="00CB3C23"/>
    <w:rsid w:val="00CB3C39"/>
    <w:rsid w:val="00CB3E77"/>
    <w:rsid w:val="00CB3E8D"/>
    <w:rsid w:val="00CB4004"/>
    <w:rsid w:val="00CB410D"/>
    <w:rsid w:val="00CB443F"/>
    <w:rsid w:val="00CB4617"/>
    <w:rsid w:val="00CB471A"/>
    <w:rsid w:val="00CB474A"/>
    <w:rsid w:val="00CB4B7F"/>
    <w:rsid w:val="00CB4C42"/>
    <w:rsid w:val="00CB4C62"/>
    <w:rsid w:val="00CB4EC8"/>
    <w:rsid w:val="00CB4FE1"/>
    <w:rsid w:val="00CB5004"/>
    <w:rsid w:val="00CB5061"/>
    <w:rsid w:val="00CB5087"/>
    <w:rsid w:val="00CB50E1"/>
    <w:rsid w:val="00CB5100"/>
    <w:rsid w:val="00CB512A"/>
    <w:rsid w:val="00CB51A1"/>
    <w:rsid w:val="00CB528E"/>
    <w:rsid w:val="00CB5741"/>
    <w:rsid w:val="00CB5C12"/>
    <w:rsid w:val="00CB5C40"/>
    <w:rsid w:val="00CB5DF1"/>
    <w:rsid w:val="00CB608C"/>
    <w:rsid w:val="00CB619C"/>
    <w:rsid w:val="00CB63D9"/>
    <w:rsid w:val="00CB64B4"/>
    <w:rsid w:val="00CB6740"/>
    <w:rsid w:val="00CB68FE"/>
    <w:rsid w:val="00CB6977"/>
    <w:rsid w:val="00CB6B52"/>
    <w:rsid w:val="00CB6B72"/>
    <w:rsid w:val="00CB6CF1"/>
    <w:rsid w:val="00CB6D68"/>
    <w:rsid w:val="00CB6F85"/>
    <w:rsid w:val="00CB6FD5"/>
    <w:rsid w:val="00CB6FE7"/>
    <w:rsid w:val="00CB71C5"/>
    <w:rsid w:val="00CB7211"/>
    <w:rsid w:val="00CB7618"/>
    <w:rsid w:val="00CB782E"/>
    <w:rsid w:val="00CB7B00"/>
    <w:rsid w:val="00CB7B1A"/>
    <w:rsid w:val="00CB7B56"/>
    <w:rsid w:val="00CB7B7A"/>
    <w:rsid w:val="00CB7CE1"/>
    <w:rsid w:val="00CB7E74"/>
    <w:rsid w:val="00CB7F52"/>
    <w:rsid w:val="00CC0043"/>
    <w:rsid w:val="00CC018F"/>
    <w:rsid w:val="00CC01B2"/>
    <w:rsid w:val="00CC0266"/>
    <w:rsid w:val="00CC02A1"/>
    <w:rsid w:val="00CC03A0"/>
    <w:rsid w:val="00CC03F0"/>
    <w:rsid w:val="00CC048C"/>
    <w:rsid w:val="00CC0979"/>
    <w:rsid w:val="00CC0A7B"/>
    <w:rsid w:val="00CC0A9D"/>
    <w:rsid w:val="00CC0BFB"/>
    <w:rsid w:val="00CC0CA6"/>
    <w:rsid w:val="00CC0EF1"/>
    <w:rsid w:val="00CC0F09"/>
    <w:rsid w:val="00CC11F2"/>
    <w:rsid w:val="00CC12E6"/>
    <w:rsid w:val="00CC14B7"/>
    <w:rsid w:val="00CC15B8"/>
    <w:rsid w:val="00CC178B"/>
    <w:rsid w:val="00CC1A1E"/>
    <w:rsid w:val="00CC1A2A"/>
    <w:rsid w:val="00CC1B2C"/>
    <w:rsid w:val="00CC1C86"/>
    <w:rsid w:val="00CC1E81"/>
    <w:rsid w:val="00CC2055"/>
    <w:rsid w:val="00CC20CD"/>
    <w:rsid w:val="00CC2105"/>
    <w:rsid w:val="00CC2135"/>
    <w:rsid w:val="00CC2156"/>
    <w:rsid w:val="00CC2472"/>
    <w:rsid w:val="00CC2552"/>
    <w:rsid w:val="00CC2576"/>
    <w:rsid w:val="00CC2590"/>
    <w:rsid w:val="00CC25A3"/>
    <w:rsid w:val="00CC25E0"/>
    <w:rsid w:val="00CC2668"/>
    <w:rsid w:val="00CC267A"/>
    <w:rsid w:val="00CC27DE"/>
    <w:rsid w:val="00CC2803"/>
    <w:rsid w:val="00CC29B0"/>
    <w:rsid w:val="00CC29EA"/>
    <w:rsid w:val="00CC2A3A"/>
    <w:rsid w:val="00CC2A76"/>
    <w:rsid w:val="00CC2B1B"/>
    <w:rsid w:val="00CC2CA1"/>
    <w:rsid w:val="00CC2D52"/>
    <w:rsid w:val="00CC30A0"/>
    <w:rsid w:val="00CC32B0"/>
    <w:rsid w:val="00CC32C5"/>
    <w:rsid w:val="00CC33E4"/>
    <w:rsid w:val="00CC3524"/>
    <w:rsid w:val="00CC35A6"/>
    <w:rsid w:val="00CC37ED"/>
    <w:rsid w:val="00CC3869"/>
    <w:rsid w:val="00CC3933"/>
    <w:rsid w:val="00CC39A3"/>
    <w:rsid w:val="00CC39BB"/>
    <w:rsid w:val="00CC3A7D"/>
    <w:rsid w:val="00CC3B8C"/>
    <w:rsid w:val="00CC3D0A"/>
    <w:rsid w:val="00CC3D30"/>
    <w:rsid w:val="00CC3E41"/>
    <w:rsid w:val="00CC3E54"/>
    <w:rsid w:val="00CC3F0A"/>
    <w:rsid w:val="00CC3F6E"/>
    <w:rsid w:val="00CC3F74"/>
    <w:rsid w:val="00CC3FC3"/>
    <w:rsid w:val="00CC4231"/>
    <w:rsid w:val="00CC440D"/>
    <w:rsid w:val="00CC441E"/>
    <w:rsid w:val="00CC4474"/>
    <w:rsid w:val="00CC4496"/>
    <w:rsid w:val="00CC44DF"/>
    <w:rsid w:val="00CC44F0"/>
    <w:rsid w:val="00CC45E6"/>
    <w:rsid w:val="00CC465C"/>
    <w:rsid w:val="00CC469C"/>
    <w:rsid w:val="00CC475D"/>
    <w:rsid w:val="00CC490C"/>
    <w:rsid w:val="00CC4B8A"/>
    <w:rsid w:val="00CC4CA3"/>
    <w:rsid w:val="00CC4D34"/>
    <w:rsid w:val="00CC4E50"/>
    <w:rsid w:val="00CC5071"/>
    <w:rsid w:val="00CC53F9"/>
    <w:rsid w:val="00CC55BC"/>
    <w:rsid w:val="00CC568E"/>
    <w:rsid w:val="00CC56AF"/>
    <w:rsid w:val="00CC588D"/>
    <w:rsid w:val="00CC5899"/>
    <w:rsid w:val="00CC5914"/>
    <w:rsid w:val="00CC5AD7"/>
    <w:rsid w:val="00CC5C0C"/>
    <w:rsid w:val="00CC5C1A"/>
    <w:rsid w:val="00CC5D5F"/>
    <w:rsid w:val="00CC5DC9"/>
    <w:rsid w:val="00CC5EA1"/>
    <w:rsid w:val="00CC5EA7"/>
    <w:rsid w:val="00CC5FF5"/>
    <w:rsid w:val="00CC6080"/>
    <w:rsid w:val="00CC608D"/>
    <w:rsid w:val="00CC615F"/>
    <w:rsid w:val="00CC6195"/>
    <w:rsid w:val="00CC6231"/>
    <w:rsid w:val="00CC637A"/>
    <w:rsid w:val="00CC6440"/>
    <w:rsid w:val="00CC64D8"/>
    <w:rsid w:val="00CC6615"/>
    <w:rsid w:val="00CC6719"/>
    <w:rsid w:val="00CC673A"/>
    <w:rsid w:val="00CC67E2"/>
    <w:rsid w:val="00CC67EB"/>
    <w:rsid w:val="00CC68D8"/>
    <w:rsid w:val="00CC69C4"/>
    <w:rsid w:val="00CC6A96"/>
    <w:rsid w:val="00CC6BDF"/>
    <w:rsid w:val="00CC6CB8"/>
    <w:rsid w:val="00CC6E22"/>
    <w:rsid w:val="00CC6FDB"/>
    <w:rsid w:val="00CC71C2"/>
    <w:rsid w:val="00CC747A"/>
    <w:rsid w:val="00CC75E4"/>
    <w:rsid w:val="00CC7626"/>
    <w:rsid w:val="00CC7688"/>
    <w:rsid w:val="00CC7D2C"/>
    <w:rsid w:val="00CC7DB9"/>
    <w:rsid w:val="00CC7ED3"/>
    <w:rsid w:val="00CC7FBA"/>
    <w:rsid w:val="00CD000C"/>
    <w:rsid w:val="00CD01A1"/>
    <w:rsid w:val="00CD063B"/>
    <w:rsid w:val="00CD06CF"/>
    <w:rsid w:val="00CD08A0"/>
    <w:rsid w:val="00CD09EE"/>
    <w:rsid w:val="00CD0A35"/>
    <w:rsid w:val="00CD0AB8"/>
    <w:rsid w:val="00CD0B08"/>
    <w:rsid w:val="00CD0C12"/>
    <w:rsid w:val="00CD0C7C"/>
    <w:rsid w:val="00CD0D9D"/>
    <w:rsid w:val="00CD0E2D"/>
    <w:rsid w:val="00CD0E96"/>
    <w:rsid w:val="00CD0EB7"/>
    <w:rsid w:val="00CD0EFE"/>
    <w:rsid w:val="00CD105B"/>
    <w:rsid w:val="00CD1082"/>
    <w:rsid w:val="00CD115F"/>
    <w:rsid w:val="00CD123F"/>
    <w:rsid w:val="00CD133E"/>
    <w:rsid w:val="00CD1420"/>
    <w:rsid w:val="00CD1497"/>
    <w:rsid w:val="00CD18B8"/>
    <w:rsid w:val="00CD192C"/>
    <w:rsid w:val="00CD1B2F"/>
    <w:rsid w:val="00CD1BDD"/>
    <w:rsid w:val="00CD1BE8"/>
    <w:rsid w:val="00CD1C1A"/>
    <w:rsid w:val="00CD1D06"/>
    <w:rsid w:val="00CD1EFB"/>
    <w:rsid w:val="00CD2118"/>
    <w:rsid w:val="00CD22B2"/>
    <w:rsid w:val="00CD2539"/>
    <w:rsid w:val="00CD26A3"/>
    <w:rsid w:val="00CD28D7"/>
    <w:rsid w:val="00CD2A4D"/>
    <w:rsid w:val="00CD2BB3"/>
    <w:rsid w:val="00CD2CB5"/>
    <w:rsid w:val="00CD2D78"/>
    <w:rsid w:val="00CD2DC3"/>
    <w:rsid w:val="00CD2DE3"/>
    <w:rsid w:val="00CD30A7"/>
    <w:rsid w:val="00CD30A8"/>
    <w:rsid w:val="00CD31CD"/>
    <w:rsid w:val="00CD3233"/>
    <w:rsid w:val="00CD3260"/>
    <w:rsid w:val="00CD32B9"/>
    <w:rsid w:val="00CD32F0"/>
    <w:rsid w:val="00CD35E8"/>
    <w:rsid w:val="00CD3A04"/>
    <w:rsid w:val="00CD3CFD"/>
    <w:rsid w:val="00CD3D11"/>
    <w:rsid w:val="00CD3DAE"/>
    <w:rsid w:val="00CD3DB9"/>
    <w:rsid w:val="00CD3E29"/>
    <w:rsid w:val="00CD3E85"/>
    <w:rsid w:val="00CD3EFE"/>
    <w:rsid w:val="00CD3FA5"/>
    <w:rsid w:val="00CD4006"/>
    <w:rsid w:val="00CD40F2"/>
    <w:rsid w:val="00CD4370"/>
    <w:rsid w:val="00CD43E3"/>
    <w:rsid w:val="00CD4416"/>
    <w:rsid w:val="00CD4492"/>
    <w:rsid w:val="00CD44E3"/>
    <w:rsid w:val="00CD4518"/>
    <w:rsid w:val="00CD4651"/>
    <w:rsid w:val="00CD485F"/>
    <w:rsid w:val="00CD4895"/>
    <w:rsid w:val="00CD48BA"/>
    <w:rsid w:val="00CD49BA"/>
    <w:rsid w:val="00CD4A08"/>
    <w:rsid w:val="00CD4D52"/>
    <w:rsid w:val="00CD4E3F"/>
    <w:rsid w:val="00CD4E4C"/>
    <w:rsid w:val="00CD4E5D"/>
    <w:rsid w:val="00CD505D"/>
    <w:rsid w:val="00CD513C"/>
    <w:rsid w:val="00CD53BC"/>
    <w:rsid w:val="00CD5469"/>
    <w:rsid w:val="00CD5494"/>
    <w:rsid w:val="00CD55A7"/>
    <w:rsid w:val="00CD5626"/>
    <w:rsid w:val="00CD5654"/>
    <w:rsid w:val="00CD569A"/>
    <w:rsid w:val="00CD56A1"/>
    <w:rsid w:val="00CD56C1"/>
    <w:rsid w:val="00CD57FE"/>
    <w:rsid w:val="00CD586C"/>
    <w:rsid w:val="00CD58AE"/>
    <w:rsid w:val="00CD59CD"/>
    <w:rsid w:val="00CD5AD8"/>
    <w:rsid w:val="00CD5C1B"/>
    <w:rsid w:val="00CD5C32"/>
    <w:rsid w:val="00CD5CE6"/>
    <w:rsid w:val="00CD5EA7"/>
    <w:rsid w:val="00CD5EBA"/>
    <w:rsid w:val="00CD5F65"/>
    <w:rsid w:val="00CD612C"/>
    <w:rsid w:val="00CD62A1"/>
    <w:rsid w:val="00CD65EF"/>
    <w:rsid w:val="00CD6896"/>
    <w:rsid w:val="00CD6AA1"/>
    <w:rsid w:val="00CD6AA4"/>
    <w:rsid w:val="00CD6BCD"/>
    <w:rsid w:val="00CD6C17"/>
    <w:rsid w:val="00CD6C29"/>
    <w:rsid w:val="00CD6DAB"/>
    <w:rsid w:val="00CD6E4A"/>
    <w:rsid w:val="00CD6F8F"/>
    <w:rsid w:val="00CD715D"/>
    <w:rsid w:val="00CD734C"/>
    <w:rsid w:val="00CD743D"/>
    <w:rsid w:val="00CD7546"/>
    <w:rsid w:val="00CD75D8"/>
    <w:rsid w:val="00CD76A8"/>
    <w:rsid w:val="00CD771E"/>
    <w:rsid w:val="00CD78A4"/>
    <w:rsid w:val="00CD78F7"/>
    <w:rsid w:val="00CD79EC"/>
    <w:rsid w:val="00CD7A5B"/>
    <w:rsid w:val="00CD7AE4"/>
    <w:rsid w:val="00CD7AE8"/>
    <w:rsid w:val="00CD7BE0"/>
    <w:rsid w:val="00CD7BF2"/>
    <w:rsid w:val="00CD7C69"/>
    <w:rsid w:val="00CD7D11"/>
    <w:rsid w:val="00CD7DF9"/>
    <w:rsid w:val="00CD7E93"/>
    <w:rsid w:val="00CE0043"/>
    <w:rsid w:val="00CE00C6"/>
    <w:rsid w:val="00CE0232"/>
    <w:rsid w:val="00CE02D3"/>
    <w:rsid w:val="00CE0661"/>
    <w:rsid w:val="00CE077E"/>
    <w:rsid w:val="00CE07F3"/>
    <w:rsid w:val="00CE083F"/>
    <w:rsid w:val="00CE09D4"/>
    <w:rsid w:val="00CE0A9C"/>
    <w:rsid w:val="00CE0B5E"/>
    <w:rsid w:val="00CE0B98"/>
    <w:rsid w:val="00CE0BDA"/>
    <w:rsid w:val="00CE0C6A"/>
    <w:rsid w:val="00CE0E96"/>
    <w:rsid w:val="00CE0EBF"/>
    <w:rsid w:val="00CE0F96"/>
    <w:rsid w:val="00CE10C6"/>
    <w:rsid w:val="00CE123C"/>
    <w:rsid w:val="00CE12B4"/>
    <w:rsid w:val="00CE1579"/>
    <w:rsid w:val="00CE16A2"/>
    <w:rsid w:val="00CE16A3"/>
    <w:rsid w:val="00CE16DE"/>
    <w:rsid w:val="00CE175F"/>
    <w:rsid w:val="00CE1794"/>
    <w:rsid w:val="00CE17A4"/>
    <w:rsid w:val="00CE18A6"/>
    <w:rsid w:val="00CE1B3B"/>
    <w:rsid w:val="00CE1B7A"/>
    <w:rsid w:val="00CE1DC5"/>
    <w:rsid w:val="00CE1DD2"/>
    <w:rsid w:val="00CE1ED2"/>
    <w:rsid w:val="00CE2143"/>
    <w:rsid w:val="00CE220E"/>
    <w:rsid w:val="00CE22D6"/>
    <w:rsid w:val="00CE246E"/>
    <w:rsid w:val="00CE24E5"/>
    <w:rsid w:val="00CE2688"/>
    <w:rsid w:val="00CE2713"/>
    <w:rsid w:val="00CE2770"/>
    <w:rsid w:val="00CE279F"/>
    <w:rsid w:val="00CE285E"/>
    <w:rsid w:val="00CE288F"/>
    <w:rsid w:val="00CE2A08"/>
    <w:rsid w:val="00CE2B25"/>
    <w:rsid w:val="00CE2B39"/>
    <w:rsid w:val="00CE2D32"/>
    <w:rsid w:val="00CE304F"/>
    <w:rsid w:val="00CE3051"/>
    <w:rsid w:val="00CE313E"/>
    <w:rsid w:val="00CE334E"/>
    <w:rsid w:val="00CE33B1"/>
    <w:rsid w:val="00CE33F4"/>
    <w:rsid w:val="00CE361F"/>
    <w:rsid w:val="00CE3663"/>
    <w:rsid w:val="00CE375A"/>
    <w:rsid w:val="00CE38B2"/>
    <w:rsid w:val="00CE38E8"/>
    <w:rsid w:val="00CE390C"/>
    <w:rsid w:val="00CE399A"/>
    <w:rsid w:val="00CE3B9D"/>
    <w:rsid w:val="00CE3BA3"/>
    <w:rsid w:val="00CE3EED"/>
    <w:rsid w:val="00CE41B6"/>
    <w:rsid w:val="00CE43B7"/>
    <w:rsid w:val="00CE43BA"/>
    <w:rsid w:val="00CE4529"/>
    <w:rsid w:val="00CE4606"/>
    <w:rsid w:val="00CE475C"/>
    <w:rsid w:val="00CE47C1"/>
    <w:rsid w:val="00CE487F"/>
    <w:rsid w:val="00CE490A"/>
    <w:rsid w:val="00CE498F"/>
    <w:rsid w:val="00CE4E53"/>
    <w:rsid w:val="00CE50E8"/>
    <w:rsid w:val="00CE532D"/>
    <w:rsid w:val="00CE53B1"/>
    <w:rsid w:val="00CE53D0"/>
    <w:rsid w:val="00CE5645"/>
    <w:rsid w:val="00CE5726"/>
    <w:rsid w:val="00CE5748"/>
    <w:rsid w:val="00CE57D5"/>
    <w:rsid w:val="00CE58FF"/>
    <w:rsid w:val="00CE59A8"/>
    <w:rsid w:val="00CE59BD"/>
    <w:rsid w:val="00CE5AB0"/>
    <w:rsid w:val="00CE5B13"/>
    <w:rsid w:val="00CE5B44"/>
    <w:rsid w:val="00CE5D82"/>
    <w:rsid w:val="00CE5D86"/>
    <w:rsid w:val="00CE5DCB"/>
    <w:rsid w:val="00CE6269"/>
    <w:rsid w:val="00CE6333"/>
    <w:rsid w:val="00CE6485"/>
    <w:rsid w:val="00CE6865"/>
    <w:rsid w:val="00CE691A"/>
    <w:rsid w:val="00CE6B6D"/>
    <w:rsid w:val="00CE6CA7"/>
    <w:rsid w:val="00CE6CE6"/>
    <w:rsid w:val="00CE6D96"/>
    <w:rsid w:val="00CE6EFD"/>
    <w:rsid w:val="00CE6FE6"/>
    <w:rsid w:val="00CE7182"/>
    <w:rsid w:val="00CE7505"/>
    <w:rsid w:val="00CE76F7"/>
    <w:rsid w:val="00CE77A0"/>
    <w:rsid w:val="00CE7C4C"/>
    <w:rsid w:val="00CE7D49"/>
    <w:rsid w:val="00CE7DE1"/>
    <w:rsid w:val="00CE7F54"/>
    <w:rsid w:val="00CE7F57"/>
    <w:rsid w:val="00CE7F83"/>
    <w:rsid w:val="00CF00D3"/>
    <w:rsid w:val="00CF02C4"/>
    <w:rsid w:val="00CF0399"/>
    <w:rsid w:val="00CF0439"/>
    <w:rsid w:val="00CF05D2"/>
    <w:rsid w:val="00CF05D5"/>
    <w:rsid w:val="00CF0942"/>
    <w:rsid w:val="00CF0944"/>
    <w:rsid w:val="00CF09C7"/>
    <w:rsid w:val="00CF0AA5"/>
    <w:rsid w:val="00CF0B06"/>
    <w:rsid w:val="00CF0C1C"/>
    <w:rsid w:val="00CF0DE7"/>
    <w:rsid w:val="00CF0E34"/>
    <w:rsid w:val="00CF0E90"/>
    <w:rsid w:val="00CF11A3"/>
    <w:rsid w:val="00CF1238"/>
    <w:rsid w:val="00CF1537"/>
    <w:rsid w:val="00CF17A4"/>
    <w:rsid w:val="00CF194F"/>
    <w:rsid w:val="00CF1959"/>
    <w:rsid w:val="00CF19A4"/>
    <w:rsid w:val="00CF1BF7"/>
    <w:rsid w:val="00CF1C67"/>
    <w:rsid w:val="00CF1C6F"/>
    <w:rsid w:val="00CF1F53"/>
    <w:rsid w:val="00CF20FE"/>
    <w:rsid w:val="00CF2188"/>
    <w:rsid w:val="00CF21B7"/>
    <w:rsid w:val="00CF21C3"/>
    <w:rsid w:val="00CF221E"/>
    <w:rsid w:val="00CF22C5"/>
    <w:rsid w:val="00CF238F"/>
    <w:rsid w:val="00CF23D6"/>
    <w:rsid w:val="00CF24A0"/>
    <w:rsid w:val="00CF2503"/>
    <w:rsid w:val="00CF2589"/>
    <w:rsid w:val="00CF2722"/>
    <w:rsid w:val="00CF2A1B"/>
    <w:rsid w:val="00CF2B21"/>
    <w:rsid w:val="00CF2B70"/>
    <w:rsid w:val="00CF2CC9"/>
    <w:rsid w:val="00CF2D96"/>
    <w:rsid w:val="00CF2DBC"/>
    <w:rsid w:val="00CF2EA3"/>
    <w:rsid w:val="00CF300B"/>
    <w:rsid w:val="00CF3054"/>
    <w:rsid w:val="00CF30C3"/>
    <w:rsid w:val="00CF316A"/>
    <w:rsid w:val="00CF31A3"/>
    <w:rsid w:val="00CF329A"/>
    <w:rsid w:val="00CF330B"/>
    <w:rsid w:val="00CF33AC"/>
    <w:rsid w:val="00CF33BC"/>
    <w:rsid w:val="00CF33CE"/>
    <w:rsid w:val="00CF348D"/>
    <w:rsid w:val="00CF359D"/>
    <w:rsid w:val="00CF37C3"/>
    <w:rsid w:val="00CF3AC4"/>
    <w:rsid w:val="00CF3B71"/>
    <w:rsid w:val="00CF3B9F"/>
    <w:rsid w:val="00CF3C99"/>
    <w:rsid w:val="00CF3CB3"/>
    <w:rsid w:val="00CF3D9A"/>
    <w:rsid w:val="00CF3E05"/>
    <w:rsid w:val="00CF3F1C"/>
    <w:rsid w:val="00CF3F48"/>
    <w:rsid w:val="00CF3FD0"/>
    <w:rsid w:val="00CF4046"/>
    <w:rsid w:val="00CF42A6"/>
    <w:rsid w:val="00CF4328"/>
    <w:rsid w:val="00CF43BD"/>
    <w:rsid w:val="00CF43E0"/>
    <w:rsid w:val="00CF4400"/>
    <w:rsid w:val="00CF4750"/>
    <w:rsid w:val="00CF476A"/>
    <w:rsid w:val="00CF48A9"/>
    <w:rsid w:val="00CF48C8"/>
    <w:rsid w:val="00CF49E2"/>
    <w:rsid w:val="00CF4ACE"/>
    <w:rsid w:val="00CF4BBD"/>
    <w:rsid w:val="00CF4C07"/>
    <w:rsid w:val="00CF4D79"/>
    <w:rsid w:val="00CF4E66"/>
    <w:rsid w:val="00CF4F07"/>
    <w:rsid w:val="00CF5060"/>
    <w:rsid w:val="00CF51CA"/>
    <w:rsid w:val="00CF5251"/>
    <w:rsid w:val="00CF549B"/>
    <w:rsid w:val="00CF570B"/>
    <w:rsid w:val="00CF5882"/>
    <w:rsid w:val="00CF58CE"/>
    <w:rsid w:val="00CF58E1"/>
    <w:rsid w:val="00CF5A8B"/>
    <w:rsid w:val="00CF5F23"/>
    <w:rsid w:val="00CF5FAA"/>
    <w:rsid w:val="00CF5FB1"/>
    <w:rsid w:val="00CF6054"/>
    <w:rsid w:val="00CF61DA"/>
    <w:rsid w:val="00CF630D"/>
    <w:rsid w:val="00CF63E0"/>
    <w:rsid w:val="00CF63FD"/>
    <w:rsid w:val="00CF6470"/>
    <w:rsid w:val="00CF64C8"/>
    <w:rsid w:val="00CF697C"/>
    <w:rsid w:val="00CF69D9"/>
    <w:rsid w:val="00CF6ADE"/>
    <w:rsid w:val="00CF6BDF"/>
    <w:rsid w:val="00CF6C82"/>
    <w:rsid w:val="00CF6ED5"/>
    <w:rsid w:val="00CF6FBB"/>
    <w:rsid w:val="00CF701D"/>
    <w:rsid w:val="00CF711A"/>
    <w:rsid w:val="00CF72CD"/>
    <w:rsid w:val="00CF74F2"/>
    <w:rsid w:val="00CF751E"/>
    <w:rsid w:val="00CF7688"/>
    <w:rsid w:val="00CF76B5"/>
    <w:rsid w:val="00CF782F"/>
    <w:rsid w:val="00CF7A54"/>
    <w:rsid w:val="00CF7A89"/>
    <w:rsid w:val="00CF7C84"/>
    <w:rsid w:val="00CF7D21"/>
    <w:rsid w:val="00CF7D26"/>
    <w:rsid w:val="00CF7D47"/>
    <w:rsid w:val="00CF7EE6"/>
    <w:rsid w:val="00D000B6"/>
    <w:rsid w:val="00D0025A"/>
    <w:rsid w:val="00D00333"/>
    <w:rsid w:val="00D004BD"/>
    <w:rsid w:val="00D00500"/>
    <w:rsid w:val="00D0051B"/>
    <w:rsid w:val="00D006C9"/>
    <w:rsid w:val="00D006E3"/>
    <w:rsid w:val="00D006F0"/>
    <w:rsid w:val="00D00914"/>
    <w:rsid w:val="00D00996"/>
    <w:rsid w:val="00D00C25"/>
    <w:rsid w:val="00D00C90"/>
    <w:rsid w:val="00D00D4D"/>
    <w:rsid w:val="00D00DD2"/>
    <w:rsid w:val="00D010A3"/>
    <w:rsid w:val="00D014C7"/>
    <w:rsid w:val="00D01696"/>
    <w:rsid w:val="00D017BF"/>
    <w:rsid w:val="00D018DE"/>
    <w:rsid w:val="00D01975"/>
    <w:rsid w:val="00D019C9"/>
    <w:rsid w:val="00D01B3E"/>
    <w:rsid w:val="00D01B9C"/>
    <w:rsid w:val="00D01F59"/>
    <w:rsid w:val="00D02208"/>
    <w:rsid w:val="00D02311"/>
    <w:rsid w:val="00D02579"/>
    <w:rsid w:val="00D02605"/>
    <w:rsid w:val="00D02808"/>
    <w:rsid w:val="00D02929"/>
    <w:rsid w:val="00D02965"/>
    <w:rsid w:val="00D029BE"/>
    <w:rsid w:val="00D02AAD"/>
    <w:rsid w:val="00D02BCF"/>
    <w:rsid w:val="00D02C98"/>
    <w:rsid w:val="00D02D7D"/>
    <w:rsid w:val="00D02DCB"/>
    <w:rsid w:val="00D02F0B"/>
    <w:rsid w:val="00D030BF"/>
    <w:rsid w:val="00D030C7"/>
    <w:rsid w:val="00D03200"/>
    <w:rsid w:val="00D03362"/>
    <w:rsid w:val="00D0338A"/>
    <w:rsid w:val="00D03506"/>
    <w:rsid w:val="00D03784"/>
    <w:rsid w:val="00D038CC"/>
    <w:rsid w:val="00D0394E"/>
    <w:rsid w:val="00D03ABF"/>
    <w:rsid w:val="00D03BC3"/>
    <w:rsid w:val="00D03C52"/>
    <w:rsid w:val="00D03D02"/>
    <w:rsid w:val="00D03DD5"/>
    <w:rsid w:val="00D03F96"/>
    <w:rsid w:val="00D04052"/>
    <w:rsid w:val="00D04072"/>
    <w:rsid w:val="00D04219"/>
    <w:rsid w:val="00D042A3"/>
    <w:rsid w:val="00D042DD"/>
    <w:rsid w:val="00D043EE"/>
    <w:rsid w:val="00D04482"/>
    <w:rsid w:val="00D04610"/>
    <w:rsid w:val="00D046BA"/>
    <w:rsid w:val="00D04847"/>
    <w:rsid w:val="00D048B3"/>
    <w:rsid w:val="00D049DB"/>
    <w:rsid w:val="00D04A63"/>
    <w:rsid w:val="00D04E51"/>
    <w:rsid w:val="00D04FCA"/>
    <w:rsid w:val="00D050FE"/>
    <w:rsid w:val="00D05344"/>
    <w:rsid w:val="00D05A81"/>
    <w:rsid w:val="00D05AA7"/>
    <w:rsid w:val="00D05B9A"/>
    <w:rsid w:val="00D05BCD"/>
    <w:rsid w:val="00D05C1B"/>
    <w:rsid w:val="00D05CB8"/>
    <w:rsid w:val="00D05E62"/>
    <w:rsid w:val="00D0604D"/>
    <w:rsid w:val="00D061DB"/>
    <w:rsid w:val="00D062E4"/>
    <w:rsid w:val="00D062F1"/>
    <w:rsid w:val="00D068C5"/>
    <w:rsid w:val="00D06A99"/>
    <w:rsid w:val="00D06BB7"/>
    <w:rsid w:val="00D06F87"/>
    <w:rsid w:val="00D070A7"/>
    <w:rsid w:val="00D070D8"/>
    <w:rsid w:val="00D071F1"/>
    <w:rsid w:val="00D07276"/>
    <w:rsid w:val="00D072F3"/>
    <w:rsid w:val="00D074F8"/>
    <w:rsid w:val="00D07592"/>
    <w:rsid w:val="00D078EB"/>
    <w:rsid w:val="00D079FE"/>
    <w:rsid w:val="00D07B87"/>
    <w:rsid w:val="00D07BF3"/>
    <w:rsid w:val="00D07C78"/>
    <w:rsid w:val="00D07E3E"/>
    <w:rsid w:val="00D10037"/>
    <w:rsid w:val="00D1005C"/>
    <w:rsid w:val="00D1007E"/>
    <w:rsid w:val="00D100E5"/>
    <w:rsid w:val="00D1023F"/>
    <w:rsid w:val="00D1028A"/>
    <w:rsid w:val="00D104AD"/>
    <w:rsid w:val="00D105E3"/>
    <w:rsid w:val="00D105FA"/>
    <w:rsid w:val="00D10714"/>
    <w:rsid w:val="00D1098A"/>
    <w:rsid w:val="00D10B0F"/>
    <w:rsid w:val="00D10B18"/>
    <w:rsid w:val="00D10B2E"/>
    <w:rsid w:val="00D10B8A"/>
    <w:rsid w:val="00D10C8D"/>
    <w:rsid w:val="00D10D4C"/>
    <w:rsid w:val="00D10F47"/>
    <w:rsid w:val="00D10FAE"/>
    <w:rsid w:val="00D10FCF"/>
    <w:rsid w:val="00D11088"/>
    <w:rsid w:val="00D110B8"/>
    <w:rsid w:val="00D11166"/>
    <w:rsid w:val="00D11195"/>
    <w:rsid w:val="00D11295"/>
    <w:rsid w:val="00D112D7"/>
    <w:rsid w:val="00D11477"/>
    <w:rsid w:val="00D1162D"/>
    <w:rsid w:val="00D116CE"/>
    <w:rsid w:val="00D11720"/>
    <w:rsid w:val="00D117AD"/>
    <w:rsid w:val="00D1187F"/>
    <w:rsid w:val="00D11908"/>
    <w:rsid w:val="00D1191C"/>
    <w:rsid w:val="00D11982"/>
    <w:rsid w:val="00D11988"/>
    <w:rsid w:val="00D11A14"/>
    <w:rsid w:val="00D11AA0"/>
    <w:rsid w:val="00D11AE4"/>
    <w:rsid w:val="00D11B7B"/>
    <w:rsid w:val="00D11E73"/>
    <w:rsid w:val="00D120A1"/>
    <w:rsid w:val="00D12231"/>
    <w:rsid w:val="00D122F7"/>
    <w:rsid w:val="00D12364"/>
    <w:rsid w:val="00D123CF"/>
    <w:rsid w:val="00D12405"/>
    <w:rsid w:val="00D1262F"/>
    <w:rsid w:val="00D127AC"/>
    <w:rsid w:val="00D128F4"/>
    <w:rsid w:val="00D1292B"/>
    <w:rsid w:val="00D1294B"/>
    <w:rsid w:val="00D129E7"/>
    <w:rsid w:val="00D12A1B"/>
    <w:rsid w:val="00D12BDF"/>
    <w:rsid w:val="00D12C35"/>
    <w:rsid w:val="00D12C3E"/>
    <w:rsid w:val="00D12CF9"/>
    <w:rsid w:val="00D12D40"/>
    <w:rsid w:val="00D12E59"/>
    <w:rsid w:val="00D12F93"/>
    <w:rsid w:val="00D12FE6"/>
    <w:rsid w:val="00D131F2"/>
    <w:rsid w:val="00D1320B"/>
    <w:rsid w:val="00D132BD"/>
    <w:rsid w:val="00D132C5"/>
    <w:rsid w:val="00D132CE"/>
    <w:rsid w:val="00D132FF"/>
    <w:rsid w:val="00D134A3"/>
    <w:rsid w:val="00D1366D"/>
    <w:rsid w:val="00D137AA"/>
    <w:rsid w:val="00D139E5"/>
    <w:rsid w:val="00D13B54"/>
    <w:rsid w:val="00D13BA9"/>
    <w:rsid w:val="00D13C7E"/>
    <w:rsid w:val="00D13CF6"/>
    <w:rsid w:val="00D13D60"/>
    <w:rsid w:val="00D13D87"/>
    <w:rsid w:val="00D13D9B"/>
    <w:rsid w:val="00D13EF0"/>
    <w:rsid w:val="00D13F91"/>
    <w:rsid w:val="00D142B9"/>
    <w:rsid w:val="00D1441A"/>
    <w:rsid w:val="00D1443D"/>
    <w:rsid w:val="00D14501"/>
    <w:rsid w:val="00D14782"/>
    <w:rsid w:val="00D14905"/>
    <w:rsid w:val="00D14965"/>
    <w:rsid w:val="00D149B8"/>
    <w:rsid w:val="00D14BC8"/>
    <w:rsid w:val="00D14BF3"/>
    <w:rsid w:val="00D14C0F"/>
    <w:rsid w:val="00D14CD6"/>
    <w:rsid w:val="00D151B2"/>
    <w:rsid w:val="00D15276"/>
    <w:rsid w:val="00D15657"/>
    <w:rsid w:val="00D15774"/>
    <w:rsid w:val="00D15A54"/>
    <w:rsid w:val="00D15D99"/>
    <w:rsid w:val="00D15E23"/>
    <w:rsid w:val="00D15E2D"/>
    <w:rsid w:val="00D15E6F"/>
    <w:rsid w:val="00D160AE"/>
    <w:rsid w:val="00D1619A"/>
    <w:rsid w:val="00D161EC"/>
    <w:rsid w:val="00D16324"/>
    <w:rsid w:val="00D16365"/>
    <w:rsid w:val="00D16389"/>
    <w:rsid w:val="00D16538"/>
    <w:rsid w:val="00D1676E"/>
    <w:rsid w:val="00D1684C"/>
    <w:rsid w:val="00D16B16"/>
    <w:rsid w:val="00D16D34"/>
    <w:rsid w:val="00D16E6D"/>
    <w:rsid w:val="00D16EB6"/>
    <w:rsid w:val="00D16EFC"/>
    <w:rsid w:val="00D170E1"/>
    <w:rsid w:val="00D171AC"/>
    <w:rsid w:val="00D17218"/>
    <w:rsid w:val="00D17487"/>
    <w:rsid w:val="00D175CC"/>
    <w:rsid w:val="00D175E1"/>
    <w:rsid w:val="00D178CE"/>
    <w:rsid w:val="00D17A4D"/>
    <w:rsid w:val="00D17BC6"/>
    <w:rsid w:val="00D17D9D"/>
    <w:rsid w:val="00D2004C"/>
    <w:rsid w:val="00D200F3"/>
    <w:rsid w:val="00D202E2"/>
    <w:rsid w:val="00D20599"/>
    <w:rsid w:val="00D206E0"/>
    <w:rsid w:val="00D2074F"/>
    <w:rsid w:val="00D209B6"/>
    <w:rsid w:val="00D20AA7"/>
    <w:rsid w:val="00D20B01"/>
    <w:rsid w:val="00D20BF6"/>
    <w:rsid w:val="00D20E2F"/>
    <w:rsid w:val="00D20F3A"/>
    <w:rsid w:val="00D2138E"/>
    <w:rsid w:val="00D213B6"/>
    <w:rsid w:val="00D213EA"/>
    <w:rsid w:val="00D2149C"/>
    <w:rsid w:val="00D21561"/>
    <w:rsid w:val="00D21572"/>
    <w:rsid w:val="00D21590"/>
    <w:rsid w:val="00D21769"/>
    <w:rsid w:val="00D21834"/>
    <w:rsid w:val="00D219C4"/>
    <w:rsid w:val="00D21A5F"/>
    <w:rsid w:val="00D21BDD"/>
    <w:rsid w:val="00D21CAB"/>
    <w:rsid w:val="00D21DEF"/>
    <w:rsid w:val="00D21E3B"/>
    <w:rsid w:val="00D22056"/>
    <w:rsid w:val="00D220E0"/>
    <w:rsid w:val="00D22325"/>
    <w:rsid w:val="00D22726"/>
    <w:rsid w:val="00D22927"/>
    <w:rsid w:val="00D22A67"/>
    <w:rsid w:val="00D22A9E"/>
    <w:rsid w:val="00D22ABA"/>
    <w:rsid w:val="00D22ADF"/>
    <w:rsid w:val="00D22B41"/>
    <w:rsid w:val="00D22CF3"/>
    <w:rsid w:val="00D23031"/>
    <w:rsid w:val="00D230F4"/>
    <w:rsid w:val="00D233F5"/>
    <w:rsid w:val="00D2356B"/>
    <w:rsid w:val="00D23747"/>
    <w:rsid w:val="00D23861"/>
    <w:rsid w:val="00D239BD"/>
    <w:rsid w:val="00D23B4A"/>
    <w:rsid w:val="00D23C3A"/>
    <w:rsid w:val="00D23CDF"/>
    <w:rsid w:val="00D23EA2"/>
    <w:rsid w:val="00D23F20"/>
    <w:rsid w:val="00D24078"/>
    <w:rsid w:val="00D24317"/>
    <w:rsid w:val="00D243A3"/>
    <w:rsid w:val="00D243F5"/>
    <w:rsid w:val="00D24443"/>
    <w:rsid w:val="00D2448B"/>
    <w:rsid w:val="00D2450E"/>
    <w:rsid w:val="00D24596"/>
    <w:rsid w:val="00D246CB"/>
    <w:rsid w:val="00D246E9"/>
    <w:rsid w:val="00D2495B"/>
    <w:rsid w:val="00D24A08"/>
    <w:rsid w:val="00D24AB1"/>
    <w:rsid w:val="00D24B7F"/>
    <w:rsid w:val="00D24DF6"/>
    <w:rsid w:val="00D24EE5"/>
    <w:rsid w:val="00D24F21"/>
    <w:rsid w:val="00D24F5E"/>
    <w:rsid w:val="00D24FEB"/>
    <w:rsid w:val="00D251E0"/>
    <w:rsid w:val="00D2525E"/>
    <w:rsid w:val="00D25337"/>
    <w:rsid w:val="00D25464"/>
    <w:rsid w:val="00D25575"/>
    <w:rsid w:val="00D256AC"/>
    <w:rsid w:val="00D25701"/>
    <w:rsid w:val="00D25780"/>
    <w:rsid w:val="00D257A1"/>
    <w:rsid w:val="00D257DC"/>
    <w:rsid w:val="00D25AA4"/>
    <w:rsid w:val="00D25C2B"/>
    <w:rsid w:val="00D25C47"/>
    <w:rsid w:val="00D25C91"/>
    <w:rsid w:val="00D25CA9"/>
    <w:rsid w:val="00D25E52"/>
    <w:rsid w:val="00D25E6A"/>
    <w:rsid w:val="00D25F50"/>
    <w:rsid w:val="00D25FF6"/>
    <w:rsid w:val="00D26016"/>
    <w:rsid w:val="00D26044"/>
    <w:rsid w:val="00D26072"/>
    <w:rsid w:val="00D2615E"/>
    <w:rsid w:val="00D26306"/>
    <w:rsid w:val="00D265D9"/>
    <w:rsid w:val="00D2665E"/>
    <w:rsid w:val="00D266EC"/>
    <w:rsid w:val="00D26725"/>
    <w:rsid w:val="00D268B3"/>
    <w:rsid w:val="00D268C1"/>
    <w:rsid w:val="00D26A43"/>
    <w:rsid w:val="00D26ABA"/>
    <w:rsid w:val="00D26B9B"/>
    <w:rsid w:val="00D26C25"/>
    <w:rsid w:val="00D26DD7"/>
    <w:rsid w:val="00D2712E"/>
    <w:rsid w:val="00D27299"/>
    <w:rsid w:val="00D272EE"/>
    <w:rsid w:val="00D273FC"/>
    <w:rsid w:val="00D274A0"/>
    <w:rsid w:val="00D27596"/>
    <w:rsid w:val="00D27606"/>
    <w:rsid w:val="00D2771F"/>
    <w:rsid w:val="00D2785E"/>
    <w:rsid w:val="00D27B84"/>
    <w:rsid w:val="00D27BE8"/>
    <w:rsid w:val="00D27C23"/>
    <w:rsid w:val="00D27C6A"/>
    <w:rsid w:val="00D27DCF"/>
    <w:rsid w:val="00D27E71"/>
    <w:rsid w:val="00D27F93"/>
    <w:rsid w:val="00D30224"/>
    <w:rsid w:val="00D3023A"/>
    <w:rsid w:val="00D3024D"/>
    <w:rsid w:val="00D30278"/>
    <w:rsid w:val="00D30335"/>
    <w:rsid w:val="00D3044D"/>
    <w:rsid w:val="00D3098D"/>
    <w:rsid w:val="00D309FA"/>
    <w:rsid w:val="00D30BC8"/>
    <w:rsid w:val="00D30CB4"/>
    <w:rsid w:val="00D30D61"/>
    <w:rsid w:val="00D30DFE"/>
    <w:rsid w:val="00D30E1F"/>
    <w:rsid w:val="00D30FDB"/>
    <w:rsid w:val="00D30FF3"/>
    <w:rsid w:val="00D3103A"/>
    <w:rsid w:val="00D3110B"/>
    <w:rsid w:val="00D31168"/>
    <w:rsid w:val="00D312AE"/>
    <w:rsid w:val="00D312F8"/>
    <w:rsid w:val="00D3132C"/>
    <w:rsid w:val="00D31721"/>
    <w:rsid w:val="00D31964"/>
    <w:rsid w:val="00D319E1"/>
    <w:rsid w:val="00D31ABA"/>
    <w:rsid w:val="00D31B26"/>
    <w:rsid w:val="00D31C40"/>
    <w:rsid w:val="00D31D2D"/>
    <w:rsid w:val="00D31D51"/>
    <w:rsid w:val="00D31F01"/>
    <w:rsid w:val="00D31F2D"/>
    <w:rsid w:val="00D31F60"/>
    <w:rsid w:val="00D323B6"/>
    <w:rsid w:val="00D32532"/>
    <w:rsid w:val="00D325ED"/>
    <w:rsid w:val="00D32674"/>
    <w:rsid w:val="00D32694"/>
    <w:rsid w:val="00D3274A"/>
    <w:rsid w:val="00D32795"/>
    <w:rsid w:val="00D327B2"/>
    <w:rsid w:val="00D329B5"/>
    <w:rsid w:val="00D32C5D"/>
    <w:rsid w:val="00D32F99"/>
    <w:rsid w:val="00D330E6"/>
    <w:rsid w:val="00D33141"/>
    <w:rsid w:val="00D3345E"/>
    <w:rsid w:val="00D334BB"/>
    <w:rsid w:val="00D33584"/>
    <w:rsid w:val="00D33748"/>
    <w:rsid w:val="00D339FC"/>
    <w:rsid w:val="00D33AA7"/>
    <w:rsid w:val="00D33CD0"/>
    <w:rsid w:val="00D33EAB"/>
    <w:rsid w:val="00D341EE"/>
    <w:rsid w:val="00D34318"/>
    <w:rsid w:val="00D344E6"/>
    <w:rsid w:val="00D34642"/>
    <w:rsid w:val="00D34770"/>
    <w:rsid w:val="00D34875"/>
    <w:rsid w:val="00D34904"/>
    <w:rsid w:val="00D34CD8"/>
    <w:rsid w:val="00D34CDA"/>
    <w:rsid w:val="00D34E55"/>
    <w:rsid w:val="00D34FF2"/>
    <w:rsid w:val="00D35172"/>
    <w:rsid w:val="00D351BA"/>
    <w:rsid w:val="00D351DA"/>
    <w:rsid w:val="00D3532A"/>
    <w:rsid w:val="00D35361"/>
    <w:rsid w:val="00D357EB"/>
    <w:rsid w:val="00D3583C"/>
    <w:rsid w:val="00D3595C"/>
    <w:rsid w:val="00D359FC"/>
    <w:rsid w:val="00D35A0B"/>
    <w:rsid w:val="00D35B02"/>
    <w:rsid w:val="00D35B9D"/>
    <w:rsid w:val="00D35BA9"/>
    <w:rsid w:val="00D35C16"/>
    <w:rsid w:val="00D35CA3"/>
    <w:rsid w:val="00D35D37"/>
    <w:rsid w:val="00D35DFB"/>
    <w:rsid w:val="00D35E75"/>
    <w:rsid w:val="00D35ED7"/>
    <w:rsid w:val="00D35F02"/>
    <w:rsid w:val="00D36091"/>
    <w:rsid w:val="00D361B8"/>
    <w:rsid w:val="00D36235"/>
    <w:rsid w:val="00D362D0"/>
    <w:rsid w:val="00D36462"/>
    <w:rsid w:val="00D36570"/>
    <w:rsid w:val="00D3682C"/>
    <w:rsid w:val="00D36888"/>
    <w:rsid w:val="00D368E3"/>
    <w:rsid w:val="00D36BCA"/>
    <w:rsid w:val="00D36BDB"/>
    <w:rsid w:val="00D36C9E"/>
    <w:rsid w:val="00D36F75"/>
    <w:rsid w:val="00D36F88"/>
    <w:rsid w:val="00D37078"/>
    <w:rsid w:val="00D370C5"/>
    <w:rsid w:val="00D370F9"/>
    <w:rsid w:val="00D3710B"/>
    <w:rsid w:val="00D371D8"/>
    <w:rsid w:val="00D377CC"/>
    <w:rsid w:val="00D378C1"/>
    <w:rsid w:val="00D37C86"/>
    <w:rsid w:val="00D37C87"/>
    <w:rsid w:val="00D37D6B"/>
    <w:rsid w:val="00D37E16"/>
    <w:rsid w:val="00D37EB8"/>
    <w:rsid w:val="00D40045"/>
    <w:rsid w:val="00D40268"/>
    <w:rsid w:val="00D405B6"/>
    <w:rsid w:val="00D406C5"/>
    <w:rsid w:val="00D4073B"/>
    <w:rsid w:val="00D408D3"/>
    <w:rsid w:val="00D40943"/>
    <w:rsid w:val="00D40A44"/>
    <w:rsid w:val="00D40B99"/>
    <w:rsid w:val="00D40D74"/>
    <w:rsid w:val="00D41192"/>
    <w:rsid w:val="00D411B9"/>
    <w:rsid w:val="00D41278"/>
    <w:rsid w:val="00D412B2"/>
    <w:rsid w:val="00D41425"/>
    <w:rsid w:val="00D41500"/>
    <w:rsid w:val="00D415DE"/>
    <w:rsid w:val="00D417BE"/>
    <w:rsid w:val="00D41A0E"/>
    <w:rsid w:val="00D41BCE"/>
    <w:rsid w:val="00D41CAA"/>
    <w:rsid w:val="00D420E8"/>
    <w:rsid w:val="00D42248"/>
    <w:rsid w:val="00D42259"/>
    <w:rsid w:val="00D422EE"/>
    <w:rsid w:val="00D4247A"/>
    <w:rsid w:val="00D424A8"/>
    <w:rsid w:val="00D424E7"/>
    <w:rsid w:val="00D4258A"/>
    <w:rsid w:val="00D425B6"/>
    <w:rsid w:val="00D4289B"/>
    <w:rsid w:val="00D428C5"/>
    <w:rsid w:val="00D428E7"/>
    <w:rsid w:val="00D4292E"/>
    <w:rsid w:val="00D42AA0"/>
    <w:rsid w:val="00D42B8E"/>
    <w:rsid w:val="00D42C2D"/>
    <w:rsid w:val="00D42C91"/>
    <w:rsid w:val="00D42EC3"/>
    <w:rsid w:val="00D43164"/>
    <w:rsid w:val="00D431E1"/>
    <w:rsid w:val="00D4323A"/>
    <w:rsid w:val="00D433F8"/>
    <w:rsid w:val="00D435DA"/>
    <w:rsid w:val="00D43669"/>
    <w:rsid w:val="00D43840"/>
    <w:rsid w:val="00D43C33"/>
    <w:rsid w:val="00D43DCC"/>
    <w:rsid w:val="00D43E08"/>
    <w:rsid w:val="00D44052"/>
    <w:rsid w:val="00D44188"/>
    <w:rsid w:val="00D445AF"/>
    <w:rsid w:val="00D448A2"/>
    <w:rsid w:val="00D44B04"/>
    <w:rsid w:val="00D44BB3"/>
    <w:rsid w:val="00D44BD8"/>
    <w:rsid w:val="00D44BF9"/>
    <w:rsid w:val="00D44C46"/>
    <w:rsid w:val="00D44D4B"/>
    <w:rsid w:val="00D44D78"/>
    <w:rsid w:val="00D44E44"/>
    <w:rsid w:val="00D45121"/>
    <w:rsid w:val="00D453EA"/>
    <w:rsid w:val="00D453ED"/>
    <w:rsid w:val="00D454C2"/>
    <w:rsid w:val="00D4554A"/>
    <w:rsid w:val="00D4564F"/>
    <w:rsid w:val="00D456A9"/>
    <w:rsid w:val="00D45775"/>
    <w:rsid w:val="00D4589E"/>
    <w:rsid w:val="00D45CB9"/>
    <w:rsid w:val="00D45DA3"/>
    <w:rsid w:val="00D45DC1"/>
    <w:rsid w:val="00D45ED7"/>
    <w:rsid w:val="00D460A9"/>
    <w:rsid w:val="00D461F9"/>
    <w:rsid w:val="00D4640E"/>
    <w:rsid w:val="00D46433"/>
    <w:rsid w:val="00D4648A"/>
    <w:rsid w:val="00D4649A"/>
    <w:rsid w:val="00D46517"/>
    <w:rsid w:val="00D46530"/>
    <w:rsid w:val="00D46839"/>
    <w:rsid w:val="00D46875"/>
    <w:rsid w:val="00D468D9"/>
    <w:rsid w:val="00D4699B"/>
    <w:rsid w:val="00D46BDA"/>
    <w:rsid w:val="00D46D05"/>
    <w:rsid w:val="00D46D6E"/>
    <w:rsid w:val="00D46EED"/>
    <w:rsid w:val="00D46FD3"/>
    <w:rsid w:val="00D470EB"/>
    <w:rsid w:val="00D4726F"/>
    <w:rsid w:val="00D472E7"/>
    <w:rsid w:val="00D473CC"/>
    <w:rsid w:val="00D473E1"/>
    <w:rsid w:val="00D4750E"/>
    <w:rsid w:val="00D475B8"/>
    <w:rsid w:val="00D477B6"/>
    <w:rsid w:val="00D47896"/>
    <w:rsid w:val="00D47942"/>
    <w:rsid w:val="00D47A85"/>
    <w:rsid w:val="00D47B43"/>
    <w:rsid w:val="00D47C07"/>
    <w:rsid w:val="00D47EBB"/>
    <w:rsid w:val="00D47EF5"/>
    <w:rsid w:val="00D5006B"/>
    <w:rsid w:val="00D50107"/>
    <w:rsid w:val="00D50306"/>
    <w:rsid w:val="00D50449"/>
    <w:rsid w:val="00D505A4"/>
    <w:rsid w:val="00D50616"/>
    <w:rsid w:val="00D50618"/>
    <w:rsid w:val="00D506D2"/>
    <w:rsid w:val="00D50753"/>
    <w:rsid w:val="00D5081C"/>
    <w:rsid w:val="00D5091D"/>
    <w:rsid w:val="00D50940"/>
    <w:rsid w:val="00D50B46"/>
    <w:rsid w:val="00D50B9F"/>
    <w:rsid w:val="00D50BE2"/>
    <w:rsid w:val="00D50C65"/>
    <w:rsid w:val="00D50D83"/>
    <w:rsid w:val="00D50DD8"/>
    <w:rsid w:val="00D50E24"/>
    <w:rsid w:val="00D50FFE"/>
    <w:rsid w:val="00D5106F"/>
    <w:rsid w:val="00D510F5"/>
    <w:rsid w:val="00D51150"/>
    <w:rsid w:val="00D511CE"/>
    <w:rsid w:val="00D51215"/>
    <w:rsid w:val="00D51250"/>
    <w:rsid w:val="00D512C4"/>
    <w:rsid w:val="00D5136E"/>
    <w:rsid w:val="00D516A5"/>
    <w:rsid w:val="00D5173C"/>
    <w:rsid w:val="00D517C1"/>
    <w:rsid w:val="00D518F6"/>
    <w:rsid w:val="00D5194A"/>
    <w:rsid w:val="00D519D2"/>
    <w:rsid w:val="00D519E2"/>
    <w:rsid w:val="00D51A25"/>
    <w:rsid w:val="00D51A4B"/>
    <w:rsid w:val="00D51D44"/>
    <w:rsid w:val="00D51D4A"/>
    <w:rsid w:val="00D51E9F"/>
    <w:rsid w:val="00D521B7"/>
    <w:rsid w:val="00D52238"/>
    <w:rsid w:val="00D52302"/>
    <w:rsid w:val="00D5235D"/>
    <w:rsid w:val="00D5235E"/>
    <w:rsid w:val="00D524ED"/>
    <w:rsid w:val="00D525BE"/>
    <w:rsid w:val="00D5262F"/>
    <w:rsid w:val="00D52641"/>
    <w:rsid w:val="00D5264B"/>
    <w:rsid w:val="00D526FB"/>
    <w:rsid w:val="00D52901"/>
    <w:rsid w:val="00D52985"/>
    <w:rsid w:val="00D52BA2"/>
    <w:rsid w:val="00D52BC9"/>
    <w:rsid w:val="00D52BEA"/>
    <w:rsid w:val="00D52C0A"/>
    <w:rsid w:val="00D52C1D"/>
    <w:rsid w:val="00D52C62"/>
    <w:rsid w:val="00D52C93"/>
    <w:rsid w:val="00D52D0E"/>
    <w:rsid w:val="00D52EC3"/>
    <w:rsid w:val="00D52F57"/>
    <w:rsid w:val="00D52F84"/>
    <w:rsid w:val="00D530C5"/>
    <w:rsid w:val="00D530E3"/>
    <w:rsid w:val="00D531C0"/>
    <w:rsid w:val="00D532B4"/>
    <w:rsid w:val="00D53429"/>
    <w:rsid w:val="00D535DC"/>
    <w:rsid w:val="00D5362A"/>
    <w:rsid w:val="00D538C7"/>
    <w:rsid w:val="00D53A35"/>
    <w:rsid w:val="00D53A97"/>
    <w:rsid w:val="00D53CF1"/>
    <w:rsid w:val="00D53EFD"/>
    <w:rsid w:val="00D53F0D"/>
    <w:rsid w:val="00D540FD"/>
    <w:rsid w:val="00D5412D"/>
    <w:rsid w:val="00D54143"/>
    <w:rsid w:val="00D5415A"/>
    <w:rsid w:val="00D54179"/>
    <w:rsid w:val="00D54241"/>
    <w:rsid w:val="00D543E2"/>
    <w:rsid w:val="00D544EF"/>
    <w:rsid w:val="00D54601"/>
    <w:rsid w:val="00D5470C"/>
    <w:rsid w:val="00D54766"/>
    <w:rsid w:val="00D54909"/>
    <w:rsid w:val="00D54936"/>
    <w:rsid w:val="00D54A39"/>
    <w:rsid w:val="00D54C1B"/>
    <w:rsid w:val="00D54F75"/>
    <w:rsid w:val="00D55033"/>
    <w:rsid w:val="00D55196"/>
    <w:rsid w:val="00D55214"/>
    <w:rsid w:val="00D55504"/>
    <w:rsid w:val="00D5562C"/>
    <w:rsid w:val="00D55668"/>
    <w:rsid w:val="00D55755"/>
    <w:rsid w:val="00D55D05"/>
    <w:rsid w:val="00D55ED9"/>
    <w:rsid w:val="00D55FE8"/>
    <w:rsid w:val="00D55FF3"/>
    <w:rsid w:val="00D560CB"/>
    <w:rsid w:val="00D56107"/>
    <w:rsid w:val="00D5632B"/>
    <w:rsid w:val="00D5634D"/>
    <w:rsid w:val="00D5644A"/>
    <w:rsid w:val="00D564C9"/>
    <w:rsid w:val="00D564DE"/>
    <w:rsid w:val="00D56737"/>
    <w:rsid w:val="00D567F5"/>
    <w:rsid w:val="00D5693D"/>
    <w:rsid w:val="00D56B2A"/>
    <w:rsid w:val="00D56BAE"/>
    <w:rsid w:val="00D56C87"/>
    <w:rsid w:val="00D56CCD"/>
    <w:rsid w:val="00D5732B"/>
    <w:rsid w:val="00D573E9"/>
    <w:rsid w:val="00D57607"/>
    <w:rsid w:val="00D57675"/>
    <w:rsid w:val="00D5778E"/>
    <w:rsid w:val="00D577AD"/>
    <w:rsid w:val="00D57826"/>
    <w:rsid w:val="00D57886"/>
    <w:rsid w:val="00D57A96"/>
    <w:rsid w:val="00D57BE0"/>
    <w:rsid w:val="00D57C28"/>
    <w:rsid w:val="00D57C6E"/>
    <w:rsid w:val="00D60038"/>
    <w:rsid w:val="00D60066"/>
    <w:rsid w:val="00D601DB"/>
    <w:rsid w:val="00D603CC"/>
    <w:rsid w:val="00D6041B"/>
    <w:rsid w:val="00D604D7"/>
    <w:rsid w:val="00D60559"/>
    <w:rsid w:val="00D6075D"/>
    <w:rsid w:val="00D6087A"/>
    <w:rsid w:val="00D608FD"/>
    <w:rsid w:val="00D609F0"/>
    <w:rsid w:val="00D60BF3"/>
    <w:rsid w:val="00D60CEA"/>
    <w:rsid w:val="00D60D03"/>
    <w:rsid w:val="00D60ED1"/>
    <w:rsid w:val="00D6103E"/>
    <w:rsid w:val="00D610B4"/>
    <w:rsid w:val="00D612AD"/>
    <w:rsid w:val="00D613E5"/>
    <w:rsid w:val="00D6141C"/>
    <w:rsid w:val="00D614E5"/>
    <w:rsid w:val="00D616DD"/>
    <w:rsid w:val="00D61767"/>
    <w:rsid w:val="00D617F4"/>
    <w:rsid w:val="00D6181D"/>
    <w:rsid w:val="00D61849"/>
    <w:rsid w:val="00D6191B"/>
    <w:rsid w:val="00D61A1F"/>
    <w:rsid w:val="00D61A45"/>
    <w:rsid w:val="00D61A65"/>
    <w:rsid w:val="00D61A6E"/>
    <w:rsid w:val="00D61B83"/>
    <w:rsid w:val="00D61C2F"/>
    <w:rsid w:val="00D61CF8"/>
    <w:rsid w:val="00D61D08"/>
    <w:rsid w:val="00D6202F"/>
    <w:rsid w:val="00D62275"/>
    <w:rsid w:val="00D622C9"/>
    <w:rsid w:val="00D6239E"/>
    <w:rsid w:val="00D62429"/>
    <w:rsid w:val="00D624B4"/>
    <w:rsid w:val="00D62539"/>
    <w:rsid w:val="00D625C0"/>
    <w:rsid w:val="00D6262D"/>
    <w:rsid w:val="00D62781"/>
    <w:rsid w:val="00D627B3"/>
    <w:rsid w:val="00D627F5"/>
    <w:rsid w:val="00D628B1"/>
    <w:rsid w:val="00D629E1"/>
    <w:rsid w:val="00D62B8F"/>
    <w:rsid w:val="00D62BC7"/>
    <w:rsid w:val="00D62C00"/>
    <w:rsid w:val="00D62C55"/>
    <w:rsid w:val="00D62C9B"/>
    <w:rsid w:val="00D62DA8"/>
    <w:rsid w:val="00D62E94"/>
    <w:rsid w:val="00D62F8F"/>
    <w:rsid w:val="00D62FD6"/>
    <w:rsid w:val="00D6304A"/>
    <w:rsid w:val="00D63214"/>
    <w:rsid w:val="00D6323E"/>
    <w:rsid w:val="00D633B9"/>
    <w:rsid w:val="00D633ED"/>
    <w:rsid w:val="00D6347D"/>
    <w:rsid w:val="00D6360D"/>
    <w:rsid w:val="00D63730"/>
    <w:rsid w:val="00D6375D"/>
    <w:rsid w:val="00D637B5"/>
    <w:rsid w:val="00D63A2A"/>
    <w:rsid w:val="00D63AEA"/>
    <w:rsid w:val="00D63B9F"/>
    <w:rsid w:val="00D63F76"/>
    <w:rsid w:val="00D640DD"/>
    <w:rsid w:val="00D641FA"/>
    <w:rsid w:val="00D6454F"/>
    <w:rsid w:val="00D645B9"/>
    <w:rsid w:val="00D647B4"/>
    <w:rsid w:val="00D648AC"/>
    <w:rsid w:val="00D64A12"/>
    <w:rsid w:val="00D64AF8"/>
    <w:rsid w:val="00D64C93"/>
    <w:rsid w:val="00D64D16"/>
    <w:rsid w:val="00D64D81"/>
    <w:rsid w:val="00D64E83"/>
    <w:rsid w:val="00D64FB3"/>
    <w:rsid w:val="00D650A1"/>
    <w:rsid w:val="00D6528C"/>
    <w:rsid w:val="00D65450"/>
    <w:rsid w:val="00D65507"/>
    <w:rsid w:val="00D6563E"/>
    <w:rsid w:val="00D6566E"/>
    <w:rsid w:val="00D656FE"/>
    <w:rsid w:val="00D65BBB"/>
    <w:rsid w:val="00D65E4C"/>
    <w:rsid w:val="00D65ED1"/>
    <w:rsid w:val="00D65F1D"/>
    <w:rsid w:val="00D66018"/>
    <w:rsid w:val="00D660F0"/>
    <w:rsid w:val="00D66184"/>
    <w:rsid w:val="00D66231"/>
    <w:rsid w:val="00D66328"/>
    <w:rsid w:val="00D66603"/>
    <w:rsid w:val="00D667D3"/>
    <w:rsid w:val="00D66829"/>
    <w:rsid w:val="00D66AE4"/>
    <w:rsid w:val="00D66B0D"/>
    <w:rsid w:val="00D66BCD"/>
    <w:rsid w:val="00D66CBB"/>
    <w:rsid w:val="00D66D3E"/>
    <w:rsid w:val="00D66EF2"/>
    <w:rsid w:val="00D66F8A"/>
    <w:rsid w:val="00D66FAF"/>
    <w:rsid w:val="00D66FDE"/>
    <w:rsid w:val="00D67052"/>
    <w:rsid w:val="00D671B2"/>
    <w:rsid w:val="00D67296"/>
    <w:rsid w:val="00D67311"/>
    <w:rsid w:val="00D6738D"/>
    <w:rsid w:val="00D6741D"/>
    <w:rsid w:val="00D674AF"/>
    <w:rsid w:val="00D67545"/>
    <w:rsid w:val="00D67652"/>
    <w:rsid w:val="00D678C2"/>
    <w:rsid w:val="00D678E9"/>
    <w:rsid w:val="00D67A52"/>
    <w:rsid w:val="00D67AAF"/>
    <w:rsid w:val="00D67C40"/>
    <w:rsid w:val="00D67C82"/>
    <w:rsid w:val="00D67D9A"/>
    <w:rsid w:val="00D70171"/>
    <w:rsid w:val="00D701EB"/>
    <w:rsid w:val="00D70302"/>
    <w:rsid w:val="00D70307"/>
    <w:rsid w:val="00D70439"/>
    <w:rsid w:val="00D70554"/>
    <w:rsid w:val="00D70572"/>
    <w:rsid w:val="00D705EB"/>
    <w:rsid w:val="00D70721"/>
    <w:rsid w:val="00D7072D"/>
    <w:rsid w:val="00D70785"/>
    <w:rsid w:val="00D70827"/>
    <w:rsid w:val="00D7087B"/>
    <w:rsid w:val="00D7090D"/>
    <w:rsid w:val="00D70B74"/>
    <w:rsid w:val="00D70B96"/>
    <w:rsid w:val="00D70C4E"/>
    <w:rsid w:val="00D70E5E"/>
    <w:rsid w:val="00D70F5F"/>
    <w:rsid w:val="00D7106C"/>
    <w:rsid w:val="00D711FA"/>
    <w:rsid w:val="00D71295"/>
    <w:rsid w:val="00D71424"/>
    <w:rsid w:val="00D714FF"/>
    <w:rsid w:val="00D71523"/>
    <w:rsid w:val="00D715A8"/>
    <w:rsid w:val="00D715AD"/>
    <w:rsid w:val="00D715BE"/>
    <w:rsid w:val="00D7168E"/>
    <w:rsid w:val="00D71769"/>
    <w:rsid w:val="00D7184B"/>
    <w:rsid w:val="00D718B4"/>
    <w:rsid w:val="00D718D4"/>
    <w:rsid w:val="00D71947"/>
    <w:rsid w:val="00D71B42"/>
    <w:rsid w:val="00D71C31"/>
    <w:rsid w:val="00D71D0A"/>
    <w:rsid w:val="00D71D7C"/>
    <w:rsid w:val="00D71E1B"/>
    <w:rsid w:val="00D71E71"/>
    <w:rsid w:val="00D71ECE"/>
    <w:rsid w:val="00D71F80"/>
    <w:rsid w:val="00D720CE"/>
    <w:rsid w:val="00D72292"/>
    <w:rsid w:val="00D722F0"/>
    <w:rsid w:val="00D723BF"/>
    <w:rsid w:val="00D723E7"/>
    <w:rsid w:val="00D724B8"/>
    <w:rsid w:val="00D726B9"/>
    <w:rsid w:val="00D726E7"/>
    <w:rsid w:val="00D72919"/>
    <w:rsid w:val="00D72941"/>
    <w:rsid w:val="00D7296C"/>
    <w:rsid w:val="00D7297D"/>
    <w:rsid w:val="00D72A4F"/>
    <w:rsid w:val="00D72B68"/>
    <w:rsid w:val="00D72C94"/>
    <w:rsid w:val="00D72E1C"/>
    <w:rsid w:val="00D72E83"/>
    <w:rsid w:val="00D731FA"/>
    <w:rsid w:val="00D7351B"/>
    <w:rsid w:val="00D73520"/>
    <w:rsid w:val="00D73703"/>
    <w:rsid w:val="00D7375D"/>
    <w:rsid w:val="00D7379D"/>
    <w:rsid w:val="00D737F0"/>
    <w:rsid w:val="00D73978"/>
    <w:rsid w:val="00D73A7D"/>
    <w:rsid w:val="00D73B13"/>
    <w:rsid w:val="00D73BB3"/>
    <w:rsid w:val="00D73CA8"/>
    <w:rsid w:val="00D73D5D"/>
    <w:rsid w:val="00D73EFE"/>
    <w:rsid w:val="00D73F0D"/>
    <w:rsid w:val="00D73F5C"/>
    <w:rsid w:val="00D7405D"/>
    <w:rsid w:val="00D74226"/>
    <w:rsid w:val="00D74271"/>
    <w:rsid w:val="00D7427D"/>
    <w:rsid w:val="00D74383"/>
    <w:rsid w:val="00D7438B"/>
    <w:rsid w:val="00D7440D"/>
    <w:rsid w:val="00D74608"/>
    <w:rsid w:val="00D74684"/>
    <w:rsid w:val="00D746BB"/>
    <w:rsid w:val="00D74759"/>
    <w:rsid w:val="00D74819"/>
    <w:rsid w:val="00D749A5"/>
    <w:rsid w:val="00D74B38"/>
    <w:rsid w:val="00D74B7C"/>
    <w:rsid w:val="00D74C93"/>
    <w:rsid w:val="00D751B1"/>
    <w:rsid w:val="00D75218"/>
    <w:rsid w:val="00D7549B"/>
    <w:rsid w:val="00D7556D"/>
    <w:rsid w:val="00D75587"/>
    <w:rsid w:val="00D755EC"/>
    <w:rsid w:val="00D756CB"/>
    <w:rsid w:val="00D75731"/>
    <w:rsid w:val="00D7574B"/>
    <w:rsid w:val="00D7598F"/>
    <w:rsid w:val="00D75A26"/>
    <w:rsid w:val="00D76199"/>
    <w:rsid w:val="00D76327"/>
    <w:rsid w:val="00D76477"/>
    <w:rsid w:val="00D764A2"/>
    <w:rsid w:val="00D76797"/>
    <w:rsid w:val="00D769D8"/>
    <w:rsid w:val="00D769F5"/>
    <w:rsid w:val="00D76A6A"/>
    <w:rsid w:val="00D76CA7"/>
    <w:rsid w:val="00D76D1B"/>
    <w:rsid w:val="00D76DAC"/>
    <w:rsid w:val="00D76E5F"/>
    <w:rsid w:val="00D76EA0"/>
    <w:rsid w:val="00D770CC"/>
    <w:rsid w:val="00D77165"/>
    <w:rsid w:val="00D772DC"/>
    <w:rsid w:val="00D77499"/>
    <w:rsid w:val="00D775CA"/>
    <w:rsid w:val="00D77649"/>
    <w:rsid w:val="00D7788A"/>
    <w:rsid w:val="00D779A6"/>
    <w:rsid w:val="00D77A42"/>
    <w:rsid w:val="00D77A44"/>
    <w:rsid w:val="00D77AF5"/>
    <w:rsid w:val="00D77B51"/>
    <w:rsid w:val="00D77B92"/>
    <w:rsid w:val="00D77C0E"/>
    <w:rsid w:val="00D77CCC"/>
    <w:rsid w:val="00D77CF9"/>
    <w:rsid w:val="00D77EC1"/>
    <w:rsid w:val="00D7D8BF"/>
    <w:rsid w:val="00D800E8"/>
    <w:rsid w:val="00D800E9"/>
    <w:rsid w:val="00D800EC"/>
    <w:rsid w:val="00D8014D"/>
    <w:rsid w:val="00D801B4"/>
    <w:rsid w:val="00D80252"/>
    <w:rsid w:val="00D80358"/>
    <w:rsid w:val="00D80389"/>
    <w:rsid w:val="00D80453"/>
    <w:rsid w:val="00D8045F"/>
    <w:rsid w:val="00D8068E"/>
    <w:rsid w:val="00D80761"/>
    <w:rsid w:val="00D807F3"/>
    <w:rsid w:val="00D80852"/>
    <w:rsid w:val="00D80A3E"/>
    <w:rsid w:val="00D80B45"/>
    <w:rsid w:val="00D80B9C"/>
    <w:rsid w:val="00D80E55"/>
    <w:rsid w:val="00D80EAF"/>
    <w:rsid w:val="00D80EDC"/>
    <w:rsid w:val="00D80F30"/>
    <w:rsid w:val="00D80F4A"/>
    <w:rsid w:val="00D81075"/>
    <w:rsid w:val="00D811D5"/>
    <w:rsid w:val="00D81483"/>
    <w:rsid w:val="00D81695"/>
    <w:rsid w:val="00D8196F"/>
    <w:rsid w:val="00D81A32"/>
    <w:rsid w:val="00D81A87"/>
    <w:rsid w:val="00D81C82"/>
    <w:rsid w:val="00D81D61"/>
    <w:rsid w:val="00D81E4A"/>
    <w:rsid w:val="00D82020"/>
    <w:rsid w:val="00D8204A"/>
    <w:rsid w:val="00D82113"/>
    <w:rsid w:val="00D8214D"/>
    <w:rsid w:val="00D82175"/>
    <w:rsid w:val="00D821AE"/>
    <w:rsid w:val="00D8222F"/>
    <w:rsid w:val="00D82249"/>
    <w:rsid w:val="00D82256"/>
    <w:rsid w:val="00D8236B"/>
    <w:rsid w:val="00D82402"/>
    <w:rsid w:val="00D82680"/>
    <w:rsid w:val="00D8268B"/>
    <w:rsid w:val="00D82754"/>
    <w:rsid w:val="00D8275B"/>
    <w:rsid w:val="00D827F8"/>
    <w:rsid w:val="00D82944"/>
    <w:rsid w:val="00D82A44"/>
    <w:rsid w:val="00D82D7A"/>
    <w:rsid w:val="00D82DB6"/>
    <w:rsid w:val="00D83072"/>
    <w:rsid w:val="00D8312A"/>
    <w:rsid w:val="00D832E2"/>
    <w:rsid w:val="00D8338E"/>
    <w:rsid w:val="00D83CA5"/>
    <w:rsid w:val="00D83D65"/>
    <w:rsid w:val="00D84126"/>
    <w:rsid w:val="00D84292"/>
    <w:rsid w:val="00D84306"/>
    <w:rsid w:val="00D8439B"/>
    <w:rsid w:val="00D84639"/>
    <w:rsid w:val="00D84B25"/>
    <w:rsid w:val="00D84D35"/>
    <w:rsid w:val="00D84E5A"/>
    <w:rsid w:val="00D84E62"/>
    <w:rsid w:val="00D84EF4"/>
    <w:rsid w:val="00D84EFD"/>
    <w:rsid w:val="00D84F89"/>
    <w:rsid w:val="00D84FEA"/>
    <w:rsid w:val="00D8532A"/>
    <w:rsid w:val="00D853B0"/>
    <w:rsid w:val="00D856E1"/>
    <w:rsid w:val="00D8575F"/>
    <w:rsid w:val="00D8585C"/>
    <w:rsid w:val="00D85933"/>
    <w:rsid w:val="00D85D47"/>
    <w:rsid w:val="00D85DF0"/>
    <w:rsid w:val="00D86003"/>
    <w:rsid w:val="00D860B9"/>
    <w:rsid w:val="00D8628B"/>
    <w:rsid w:val="00D863AA"/>
    <w:rsid w:val="00D863B1"/>
    <w:rsid w:val="00D86465"/>
    <w:rsid w:val="00D864E8"/>
    <w:rsid w:val="00D8682F"/>
    <w:rsid w:val="00D8686E"/>
    <w:rsid w:val="00D8696F"/>
    <w:rsid w:val="00D86D70"/>
    <w:rsid w:val="00D86D7A"/>
    <w:rsid w:val="00D86DE8"/>
    <w:rsid w:val="00D86EA4"/>
    <w:rsid w:val="00D86F5C"/>
    <w:rsid w:val="00D86F76"/>
    <w:rsid w:val="00D86FF4"/>
    <w:rsid w:val="00D87150"/>
    <w:rsid w:val="00D872BF"/>
    <w:rsid w:val="00D873BD"/>
    <w:rsid w:val="00D8748E"/>
    <w:rsid w:val="00D874E5"/>
    <w:rsid w:val="00D87736"/>
    <w:rsid w:val="00D8775A"/>
    <w:rsid w:val="00D8790D"/>
    <w:rsid w:val="00D87ADB"/>
    <w:rsid w:val="00D87B76"/>
    <w:rsid w:val="00D87B8F"/>
    <w:rsid w:val="00D87E1D"/>
    <w:rsid w:val="00D87E41"/>
    <w:rsid w:val="00D90079"/>
    <w:rsid w:val="00D900DD"/>
    <w:rsid w:val="00D90418"/>
    <w:rsid w:val="00D9047C"/>
    <w:rsid w:val="00D9052F"/>
    <w:rsid w:val="00D9064A"/>
    <w:rsid w:val="00D906C8"/>
    <w:rsid w:val="00D90715"/>
    <w:rsid w:val="00D90858"/>
    <w:rsid w:val="00D90942"/>
    <w:rsid w:val="00D90986"/>
    <w:rsid w:val="00D909B6"/>
    <w:rsid w:val="00D90A8B"/>
    <w:rsid w:val="00D90AAA"/>
    <w:rsid w:val="00D90CF5"/>
    <w:rsid w:val="00D90D29"/>
    <w:rsid w:val="00D90DA1"/>
    <w:rsid w:val="00D90F8A"/>
    <w:rsid w:val="00D91035"/>
    <w:rsid w:val="00D910A1"/>
    <w:rsid w:val="00D910FD"/>
    <w:rsid w:val="00D91107"/>
    <w:rsid w:val="00D91124"/>
    <w:rsid w:val="00D9119C"/>
    <w:rsid w:val="00D9138F"/>
    <w:rsid w:val="00D9152D"/>
    <w:rsid w:val="00D919A7"/>
    <w:rsid w:val="00D91B40"/>
    <w:rsid w:val="00D9212E"/>
    <w:rsid w:val="00D921D9"/>
    <w:rsid w:val="00D921F3"/>
    <w:rsid w:val="00D92259"/>
    <w:rsid w:val="00D92393"/>
    <w:rsid w:val="00D9241E"/>
    <w:rsid w:val="00D9248C"/>
    <w:rsid w:val="00D92539"/>
    <w:rsid w:val="00D92610"/>
    <w:rsid w:val="00D9261C"/>
    <w:rsid w:val="00D926A2"/>
    <w:rsid w:val="00D926C2"/>
    <w:rsid w:val="00D92914"/>
    <w:rsid w:val="00D9294E"/>
    <w:rsid w:val="00D92A6B"/>
    <w:rsid w:val="00D92A8E"/>
    <w:rsid w:val="00D92AA3"/>
    <w:rsid w:val="00D92C32"/>
    <w:rsid w:val="00D92DF9"/>
    <w:rsid w:val="00D92F72"/>
    <w:rsid w:val="00D92FF7"/>
    <w:rsid w:val="00D93111"/>
    <w:rsid w:val="00D93159"/>
    <w:rsid w:val="00D93175"/>
    <w:rsid w:val="00D93358"/>
    <w:rsid w:val="00D9338C"/>
    <w:rsid w:val="00D9348D"/>
    <w:rsid w:val="00D9352F"/>
    <w:rsid w:val="00D935BB"/>
    <w:rsid w:val="00D93629"/>
    <w:rsid w:val="00D936BA"/>
    <w:rsid w:val="00D936F2"/>
    <w:rsid w:val="00D936FD"/>
    <w:rsid w:val="00D93722"/>
    <w:rsid w:val="00D93763"/>
    <w:rsid w:val="00D9378A"/>
    <w:rsid w:val="00D93821"/>
    <w:rsid w:val="00D938D3"/>
    <w:rsid w:val="00D9391D"/>
    <w:rsid w:val="00D93AF7"/>
    <w:rsid w:val="00D93DB4"/>
    <w:rsid w:val="00D93F9D"/>
    <w:rsid w:val="00D93FB2"/>
    <w:rsid w:val="00D93FCC"/>
    <w:rsid w:val="00D941E1"/>
    <w:rsid w:val="00D94224"/>
    <w:rsid w:val="00D9422D"/>
    <w:rsid w:val="00D94279"/>
    <w:rsid w:val="00D94301"/>
    <w:rsid w:val="00D94359"/>
    <w:rsid w:val="00D94807"/>
    <w:rsid w:val="00D94A4B"/>
    <w:rsid w:val="00D94C6F"/>
    <w:rsid w:val="00D94C7F"/>
    <w:rsid w:val="00D95060"/>
    <w:rsid w:val="00D950A6"/>
    <w:rsid w:val="00D9539F"/>
    <w:rsid w:val="00D95422"/>
    <w:rsid w:val="00D95426"/>
    <w:rsid w:val="00D954FD"/>
    <w:rsid w:val="00D956E5"/>
    <w:rsid w:val="00D95800"/>
    <w:rsid w:val="00D9586C"/>
    <w:rsid w:val="00D9598A"/>
    <w:rsid w:val="00D959D9"/>
    <w:rsid w:val="00D95A48"/>
    <w:rsid w:val="00D95B16"/>
    <w:rsid w:val="00D95CF9"/>
    <w:rsid w:val="00D95F87"/>
    <w:rsid w:val="00D96039"/>
    <w:rsid w:val="00D961A4"/>
    <w:rsid w:val="00D96459"/>
    <w:rsid w:val="00D9649A"/>
    <w:rsid w:val="00D96516"/>
    <w:rsid w:val="00D9658B"/>
    <w:rsid w:val="00D96728"/>
    <w:rsid w:val="00D96744"/>
    <w:rsid w:val="00D96953"/>
    <w:rsid w:val="00D96983"/>
    <w:rsid w:val="00D96A47"/>
    <w:rsid w:val="00D9707A"/>
    <w:rsid w:val="00D97094"/>
    <w:rsid w:val="00D97140"/>
    <w:rsid w:val="00D97147"/>
    <w:rsid w:val="00D9723C"/>
    <w:rsid w:val="00D9727A"/>
    <w:rsid w:val="00D977A5"/>
    <w:rsid w:val="00D977F6"/>
    <w:rsid w:val="00D9781F"/>
    <w:rsid w:val="00D97838"/>
    <w:rsid w:val="00D9791B"/>
    <w:rsid w:val="00D979C7"/>
    <w:rsid w:val="00D979C9"/>
    <w:rsid w:val="00D97B2F"/>
    <w:rsid w:val="00D97C71"/>
    <w:rsid w:val="00D97D37"/>
    <w:rsid w:val="00D97E63"/>
    <w:rsid w:val="00D97F25"/>
    <w:rsid w:val="00DA011D"/>
    <w:rsid w:val="00DA0169"/>
    <w:rsid w:val="00DA01F3"/>
    <w:rsid w:val="00DA02D4"/>
    <w:rsid w:val="00DA031E"/>
    <w:rsid w:val="00DA034B"/>
    <w:rsid w:val="00DA091A"/>
    <w:rsid w:val="00DA09BA"/>
    <w:rsid w:val="00DA0A7E"/>
    <w:rsid w:val="00DA0B10"/>
    <w:rsid w:val="00DA0C01"/>
    <w:rsid w:val="00DA0FAE"/>
    <w:rsid w:val="00DA11D7"/>
    <w:rsid w:val="00DA12CA"/>
    <w:rsid w:val="00DA1517"/>
    <w:rsid w:val="00DA1707"/>
    <w:rsid w:val="00DA1979"/>
    <w:rsid w:val="00DA1AC0"/>
    <w:rsid w:val="00DA1BC9"/>
    <w:rsid w:val="00DA1E6A"/>
    <w:rsid w:val="00DA2017"/>
    <w:rsid w:val="00DA2036"/>
    <w:rsid w:val="00DA218B"/>
    <w:rsid w:val="00DA21AA"/>
    <w:rsid w:val="00DA21BC"/>
    <w:rsid w:val="00DA240F"/>
    <w:rsid w:val="00DA2460"/>
    <w:rsid w:val="00DA246D"/>
    <w:rsid w:val="00DA2582"/>
    <w:rsid w:val="00DA25F1"/>
    <w:rsid w:val="00DA26B2"/>
    <w:rsid w:val="00DA2732"/>
    <w:rsid w:val="00DA279F"/>
    <w:rsid w:val="00DA27CB"/>
    <w:rsid w:val="00DA2949"/>
    <w:rsid w:val="00DA295F"/>
    <w:rsid w:val="00DA297A"/>
    <w:rsid w:val="00DA2BAA"/>
    <w:rsid w:val="00DA2C99"/>
    <w:rsid w:val="00DA2EBE"/>
    <w:rsid w:val="00DA2ED5"/>
    <w:rsid w:val="00DA3057"/>
    <w:rsid w:val="00DA3084"/>
    <w:rsid w:val="00DA30B7"/>
    <w:rsid w:val="00DA31D1"/>
    <w:rsid w:val="00DA31EF"/>
    <w:rsid w:val="00DA33CA"/>
    <w:rsid w:val="00DA345B"/>
    <w:rsid w:val="00DA34A3"/>
    <w:rsid w:val="00DA354B"/>
    <w:rsid w:val="00DA355D"/>
    <w:rsid w:val="00DA35EC"/>
    <w:rsid w:val="00DA3698"/>
    <w:rsid w:val="00DA3946"/>
    <w:rsid w:val="00DA3983"/>
    <w:rsid w:val="00DA3A4E"/>
    <w:rsid w:val="00DA3AB8"/>
    <w:rsid w:val="00DA3C14"/>
    <w:rsid w:val="00DA3C2D"/>
    <w:rsid w:val="00DA3C64"/>
    <w:rsid w:val="00DA3CEA"/>
    <w:rsid w:val="00DA3E35"/>
    <w:rsid w:val="00DA3EE7"/>
    <w:rsid w:val="00DA4275"/>
    <w:rsid w:val="00DA4375"/>
    <w:rsid w:val="00DA4378"/>
    <w:rsid w:val="00DA438A"/>
    <w:rsid w:val="00DA4513"/>
    <w:rsid w:val="00DA45AC"/>
    <w:rsid w:val="00DA466E"/>
    <w:rsid w:val="00DA467C"/>
    <w:rsid w:val="00DA4803"/>
    <w:rsid w:val="00DA4B88"/>
    <w:rsid w:val="00DA4B8D"/>
    <w:rsid w:val="00DA4B9A"/>
    <w:rsid w:val="00DA4EED"/>
    <w:rsid w:val="00DA4F66"/>
    <w:rsid w:val="00DA5229"/>
    <w:rsid w:val="00DA525F"/>
    <w:rsid w:val="00DA531C"/>
    <w:rsid w:val="00DA5456"/>
    <w:rsid w:val="00DA54B8"/>
    <w:rsid w:val="00DA5535"/>
    <w:rsid w:val="00DA554C"/>
    <w:rsid w:val="00DA5593"/>
    <w:rsid w:val="00DA56E2"/>
    <w:rsid w:val="00DA5799"/>
    <w:rsid w:val="00DA5908"/>
    <w:rsid w:val="00DA591C"/>
    <w:rsid w:val="00DA5AA4"/>
    <w:rsid w:val="00DA5B4E"/>
    <w:rsid w:val="00DA5C58"/>
    <w:rsid w:val="00DA5D4C"/>
    <w:rsid w:val="00DA5E0A"/>
    <w:rsid w:val="00DA5E5A"/>
    <w:rsid w:val="00DA5FB3"/>
    <w:rsid w:val="00DA5FB7"/>
    <w:rsid w:val="00DA5FEF"/>
    <w:rsid w:val="00DA606D"/>
    <w:rsid w:val="00DA6071"/>
    <w:rsid w:val="00DA6258"/>
    <w:rsid w:val="00DA62B4"/>
    <w:rsid w:val="00DA6426"/>
    <w:rsid w:val="00DA643C"/>
    <w:rsid w:val="00DA648B"/>
    <w:rsid w:val="00DA65B9"/>
    <w:rsid w:val="00DA6778"/>
    <w:rsid w:val="00DA679D"/>
    <w:rsid w:val="00DA67CB"/>
    <w:rsid w:val="00DA6A9E"/>
    <w:rsid w:val="00DA6AA2"/>
    <w:rsid w:val="00DA6ADC"/>
    <w:rsid w:val="00DA6CB1"/>
    <w:rsid w:val="00DA6E73"/>
    <w:rsid w:val="00DA6F02"/>
    <w:rsid w:val="00DA6FF8"/>
    <w:rsid w:val="00DA7321"/>
    <w:rsid w:val="00DA75DD"/>
    <w:rsid w:val="00DA75E4"/>
    <w:rsid w:val="00DA7644"/>
    <w:rsid w:val="00DA775B"/>
    <w:rsid w:val="00DA784D"/>
    <w:rsid w:val="00DA787D"/>
    <w:rsid w:val="00DA7A4A"/>
    <w:rsid w:val="00DA7CE4"/>
    <w:rsid w:val="00DA7D09"/>
    <w:rsid w:val="00DA7E2A"/>
    <w:rsid w:val="00DB0036"/>
    <w:rsid w:val="00DB0198"/>
    <w:rsid w:val="00DB02D3"/>
    <w:rsid w:val="00DB0354"/>
    <w:rsid w:val="00DB03E3"/>
    <w:rsid w:val="00DB03EF"/>
    <w:rsid w:val="00DB059B"/>
    <w:rsid w:val="00DB0620"/>
    <w:rsid w:val="00DB063A"/>
    <w:rsid w:val="00DB06D4"/>
    <w:rsid w:val="00DB07A2"/>
    <w:rsid w:val="00DB0969"/>
    <w:rsid w:val="00DB0C3A"/>
    <w:rsid w:val="00DB0D55"/>
    <w:rsid w:val="00DB0D5E"/>
    <w:rsid w:val="00DB0F50"/>
    <w:rsid w:val="00DB1027"/>
    <w:rsid w:val="00DB10D6"/>
    <w:rsid w:val="00DB110C"/>
    <w:rsid w:val="00DB129A"/>
    <w:rsid w:val="00DB16E2"/>
    <w:rsid w:val="00DB1777"/>
    <w:rsid w:val="00DB191D"/>
    <w:rsid w:val="00DB1932"/>
    <w:rsid w:val="00DB195F"/>
    <w:rsid w:val="00DB1A24"/>
    <w:rsid w:val="00DB1AD0"/>
    <w:rsid w:val="00DB1AF1"/>
    <w:rsid w:val="00DB1C4B"/>
    <w:rsid w:val="00DB1CE0"/>
    <w:rsid w:val="00DB1D41"/>
    <w:rsid w:val="00DB1E0E"/>
    <w:rsid w:val="00DB1E98"/>
    <w:rsid w:val="00DB1FC6"/>
    <w:rsid w:val="00DB2176"/>
    <w:rsid w:val="00DB2229"/>
    <w:rsid w:val="00DB22DC"/>
    <w:rsid w:val="00DB2335"/>
    <w:rsid w:val="00DB23A1"/>
    <w:rsid w:val="00DB2417"/>
    <w:rsid w:val="00DB246E"/>
    <w:rsid w:val="00DB248E"/>
    <w:rsid w:val="00DB26DC"/>
    <w:rsid w:val="00DB27B6"/>
    <w:rsid w:val="00DB28DA"/>
    <w:rsid w:val="00DB28E5"/>
    <w:rsid w:val="00DB296A"/>
    <w:rsid w:val="00DB299D"/>
    <w:rsid w:val="00DB2D49"/>
    <w:rsid w:val="00DB2E32"/>
    <w:rsid w:val="00DB31AD"/>
    <w:rsid w:val="00DB329B"/>
    <w:rsid w:val="00DB3419"/>
    <w:rsid w:val="00DB34C4"/>
    <w:rsid w:val="00DB3605"/>
    <w:rsid w:val="00DB3607"/>
    <w:rsid w:val="00DB38F6"/>
    <w:rsid w:val="00DB390D"/>
    <w:rsid w:val="00DB39EF"/>
    <w:rsid w:val="00DB3A4C"/>
    <w:rsid w:val="00DB3ADC"/>
    <w:rsid w:val="00DB3C18"/>
    <w:rsid w:val="00DB3C46"/>
    <w:rsid w:val="00DB3C8B"/>
    <w:rsid w:val="00DB3EF7"/>
    <w:rsid w:val="00DB3F59"/>
    <w:rsid w:val="00DB411A"/>
    <w:rsid w:val="00DB4214"/>
    <w:rsid w:val="00DB423D"/>
    <w:rsid w:val="00DB479F"/>
    <w:rsid w:val="00DB4854"/>
    <w:rsid w:val="00DB4914"/>
    <w:rsid w:val="00DB49EE"/>
    <w:rsid w:val="00DB4AB4"/>
    <w:rsid w:val="00DB4DF9"/>
    <w:rsid w:val="00DB4FF3"/>
    <w:rsid w:val="00DB505C"/>
    <w:rsid w:val="00DB5150"/>
    <w:rsid w:val="00DB516A"/>
    <w:rsid w:val="00DB51BC"/>
    <w:rsid w:val="00DB5327"/>
    <w:rsid w:val="00DB5384"/>
    <w:rsid w:val="00DB54C9"/>
    <w:rsid w:val="00DB5519"/>
    <w:rsid w:val="00DB5696"/>
    <w:rsid w:val="00DB56B0"/>
    <w:rsid w:val="00DB5785"/>
    <w:rsid w:val="00DB57FF"/>
    <w:rsid w:val="00DB587A"/>
    <w:rsid w:val="00DB58BB"/>
    <w:rsid w:val="00DB5A83"/>
    <w:rsid w:val="00DB5A8F"/>
    <w:rsid w:val="00DB5AEF"/>
    <w:rsid w:val="00DB5BD1"/>
    <w:rsid w:val="00DB5BE9"/>
    <w:rsid w:val="00DB5C28"/>
    <w:rsid w:val="00DB5C3C"/>
    <w:rsid w:val="00DB5CE9"/>
    <w:rsid w:val="00DB5D29"/>
    <w:rsid w:val="00DB5D36"/>
    <w:rsid w:val="00DB5DE5"/>
    <w:rsid w:val="00DB5EA2"/>
    <w:rsid w:val="00DB5EC6"/>
    <w:rsid w:val="00DB5EC8"/>
    <w:rsid w:val="00DB60CE"/>
    <w:rsid w:val="00DB6171"/>
    <w:rsid w:val="00DB61F6"/>
    <w:rsid w:val="00DB61FB"/>
    <w:rsid w:val="00DB634E"/>
    <w:rsid w:val="00DB6352"/>
    <w:rsid w:val="00DB6537"/>
    <w:rsid w:val="00DB65BC"/>
    <w:rsid w:val="00DB65F1"/>
    <w:rsid w:val="00DB6709"/>
    <w:rsid w:val="00DB6732"/>
    <w:rsid w:val="00DB68C0"/>
    <w:rsid w:val="00DB6994"/>
    <w:rsid w:val="00DB69CC"/>
    <w:rsid w:val="00DB6E25"/>
    <w:rsid w:val="00DB6E36"/>
    <w:rsid w:val="00DB6E8F"/>
    <w:rsid w:val="00DB6F44"/>
    <w:rsid w:val="00DB6F90"/>
    <w:rsid w:val="00DB700B"/>
    <w:rsid w:val="00DB716C"/>
    <w:rsid w:val="00DB7323"/>
    <w:rsid w:val="00DB7422"/>
    <w:rsid w:val="00DB75BC"/>
    <w:rsid w:val="00DB7617"/>
    <w:rsid w:val="00DB7715"/>
    <w:rsid w:val="00DB772B"/>
    <w:rsid w:val="00DB77E8"/>
    <w:rsid w:val="00DB7889"/>
    <w:rsid w:val="00DB796E"/>
    <w:rsid w:val="00DB7B18"/>
    <w:rsid w:val="00DB7CB6"/>
    <w:rsid w:val="00DB7CB9"/>
    <w:rsid w:val="00DB7D05"/>
    <w:rsid w:val="00DB7FCB"/>
    <w:rsid w:val="00DC00D1"/>
    <w:rsid w:val="00DC0110"/>
    <w:rsid w:val="00DC01C9"/>
    <w:rsid w:val="00DC0308"/>
    <w:rsid w:val="00DC03F7"/>
    <w:rsid w:val="00DC0479"/>
    <w:rsid w:val="00DC05A0"/>
    <w:rsid w:val="00DC0691"/>
    <w:rsid w:val="00DC06DD"/>
    <w:rsid w:val="00DC0701"/>
    <w:rsid w:val="00DC078B"/>
    <w:rsid w:val="00DC0897"/>
    <w:rsid w:val="00DC08A1"/>
    <w:rsid w:val="00DC0939"/>
    <w:rsid w:val="00DC0AB3"/>
    <w:rsid w:val="00DC0AF7"/>
    <w:rsid w:val="00DC0D39"/>
    <w:rsid w:val="00DC0DBF"/>
    <w:rsid w:val="00DC0DC4"/>
    <w:rsid w:val="00DC0E2E"/>
    <w:rsid w:val="00DC0F41"/>
    <w:rsid w:val="00DC0F99"/>
    <w:rsid w:val="00DC0FEC"/>
    <w:rsid w:val="00DC119F"/>
    <w:rsid w:val="00DC1299"/>
    <w:rsid w:val="00DC12EC"/>
    <w:rsid w:val="00DC1373"/>
    <w:rsid w:val="00DC14E3"/>
    <w:rsid w:val="00DC17D3"/>
    <w:rsid w:val="00DC185B"/>
    <w:rsid w:val="00DC188D"/>
    <w:rsid w:val="00DC1899"/>
    <w:rsid w:val="00DC1934"/>
    <w:rsid w:val="00DC1A5D"/>
    <w:rsid w:val="00DC1A64"/>
    <w:rsid w:val="00DC1ACD"/>
    <w:rsid w:val="00DC1C56"/>
    <w:rsid w:val="00DC1CFE"/>
    <w:rsid w:val="00DC1D1B"/>
    <w:rsid w:val="00DC1E72"/>
    <w:rsid w:val="00DC1E86"/>
    <w:rsid w:val="00DC1FBA"/>
    <w:rsid w:val="00DC20FB"/>
    <w:rsid w:val="00DC22A2"/>
    <w:rsid w:val="00DC2310"/>
    <w:rsid w:val="00DC2341"/>
    <w:rsid w:val="00DC241C"/>
    <w:rsid w:val="00DC2479"/>
    <w:rsid w:val="00DC2580"/>
    <w:rsid w:val="00DC266A"/>
    <w:rsid w:val="00DC26A9"/>
    <w:rsid w:val="00DC2711"/>
    <w:rsid w:val="00DC27A1"/>
    <w:rsid w:val="00DC27BF"/>
    <w:rsid w:val="00DC27D2"/>
    <w:rsid w:val="00DC2859"/>
    <w:rsid w:val="00DC2941"/>
    <w:rsid w:val="00DC29D2"/>
    <w:rsid w:val="00DC2BAF"/>
    <w:rsid w:val="00DC323F"/>
    <w:rsid w:val="00DC32E2"/>
    <w:rsid w:val="00DC333C"/>
    <w:rsid w:val="00DC35C2"/>
    <w:rsid w:val="00DC37F0"/>
    <w:rsid w:val="00DC3A9D"/>
    <w:rsid w:val="00DC3C2E"/>
    <w:rsid w:val="00DC3D73"/>
    <w:rsid w:val="00DC3DB6"/>
    <w:rsid w:val="00DC3DB7"/>
    <w:rsid w:val="00DC3E00"/>
    <w:rsid w:val="00DC3E4D"/>
    <w:rsid w:val="00DC41EB"/>
    <w:rsid w:val="00DC4205"/>
    <w:rsid w:val="00DC42EE"/>
    <w:rsid w:val="00DC4434"/>
    <w:rsid w:val="00DC44BC"/>
    <w:rsid w:val="00DC45C3"/>
    <w:rsid w:val="00DC4642"/>
    <w:rsid w:val="00DC46A3"/>
    <w:rsid w:val="00DC4753"/>
    <w:rsid w:val="00DC4777"/>
    <w:rsid w:val="00DC47FC"/>
    <w:rsid w:val="00DC49B6"/>
    <w:rsid w:val="00DC49E0"/>
    <w:rsid w:val="00DC4A3A"/>
    <w:rsid w:val="00DC4B48"/>
    <w:rsid w:val="00DC4CEA"/>
    <w:rsid w:val="00DC4DC3"/>
    <w:rsid w:val="00DC4FC7"/>
    <w:rsid w:val="00DC515A"/>
    <w:rsid w:val="00DC5175"/>
    <w:rsid w:val="00DC533F"/>
    <w:rsid w:val="00DC561D"/>
    <w:rsid w:val="00DC5624"/>
    <w:rsid w:val="00DC5704"/>
    <w:rsid w:val="00DC59A1"/>
    <w:rsid w:val="00DC59BC"/>
    <w:rsid w:val="00DC59D9"/>
    <w:rsid w:val="00DC5A60"/>
    <w:rsid w:val="00DC5A80"/>
    <w:rsid w:val="00DC5B71"/>
    <w:rsid w:val="00DC5C14"/>
    <w:rsid w:val="00DC5CA7"/>
    <w:rsid w:val="00DC5D22"/>
    <w:rsid w:val="00DC5E19"/>
    <w:rsid w:val="00DC5E29"/>
    <w:rsid w:val="00DC6026"/>
    <w:rsid w:val="00DC605C"/>
    <w:rsid w:val="00DC6068"/>
    <w:rsid w:val="00DC6114"/>
    <w:rsid w:val="00DC6123"/>
    <w:rsid w:val="00DC617E"/>
    <w:rsid w:val="00DC627A"/>
    <w:rsid w:val="00DC6289"/>
    <w:rsid w:val="00DC63C4"/>
    <w:rsid w:val="00DC6660"/>
    <w:rsid w:val="00DC66BC"/>
    <w:rsid w:val="00DC6745"/>
    <w:rsid w:val="00DC6794"/>
    <w:rsid w:val="00DC67AC"/>
    <w:rsid w:val="00DC67B5"/>
    <w:rsid w:val="00DC6AF5"/>
    <w:rsid w:val="00DC6B1C"/>
    <w:rsid w:val="00DC6B2C"/>
    <w:rsid w:val="00DC6B53"/>
    <w:rsid w:val="00DC6B6D"/>
    <w:rsid w:val="00DC6D0B"/>
    <w:rsid w:val="00DC6D11"/>
    <w:rsid w:val="00DC6DDA"/>
    <w:rsid w:val="00DC6E35"/>
    <w:rsid w:val="00DC6F1F"/>
    <w:rsid w:val="00DC6F84"/>
    <w:rsid w:val="00DC7026"/>
    <w:rsid w:val="00DC70D0"/>
    <w:rsid w:val="00DC70EF"/>
    <w:rsid w:val="00DC7119"/>
    <w:rsid w:val="00DC7196"/>
    <w:rsid w:val="00DC72BC"/>
    <w:rsid w:val="00DC72F1"/>
    <w:rsid w:val="00DC739F"/>
    <w:rsid w:val="00DC762F"/>
    <w:rsid w:val="00DC7648"/>
    <w:rsid w:val="00DC76C9"/>
    <w:rsid w:val="00DC770E"/>
    <w:rsid w:val="00DC774C"/>
    <w:rsid w:val="00DC7796"/>
    <w:rsid w:val="00DC7858"/>
    <w:rsid w:val="00DC78FE"/>
    <w:rsid w:val="00DC7908"/>
    <w:rsid w:val="00DC7B80"/>
    <w:rsid w:val="00DC7EE0"/>
    <w:rsid w:val="00DC7F83"/>
    <w:rsid w:val="00DC7FEB"/>
    <w:rsid w:val="00DD042C"/>
    <w:rsid w:val="00DD04D5"/>
    <w:rsid w:val="00DD05AA"/>
    <w:rsid w:val="00DD07AD"/>
    <w:rsid w:val="00DD07D5"/>
    <w:rsid w:val="00DD091C"/>
    <w:rsid w:val="00DD0997"/>
    <w:rsid w:val="00DD0B8F"/>
    <w:rsid w:val="00DD0F37"/>
    <w:rsid w:val="00DD0F6C"/>
    <w:rsid w:val="00DD1205"/>
    <w:rsid w:val="00DD1219"/>
    <w:rsid w:val="00DD13F9"/>
    <w:rsid w:val="00DD1487"/>
    <w:rsid w:val="00DD151F"/>
    <w:rsid w:val="00DD15C0"/>
    <w:rsid w:val="00DD172D"/>
    <w:rsid w:val="00DD1759"/>
    <w:rsid w:val="00DD1883"/>
    <w:rsid w:val="00DD1924"/>
    <w:rsid w:val="00DD196D"/>
    <w:rsid w:val="00DD1ADA"/>
    <w:rsid w:val="00DD1F6B"/>
    <w:rsid w:val="00DD207C"/>
    <w:rsid w:val="00DD2115"/>
    <w:rsid w:val="00DD21AF"/>
    <w:rsid w:val="00DD23FC"/>
    <w:rsid w:val="00DD24CE"/>
    <w:rsid w:val="00DD2629"/>
    <w:rsid w:val="00DD269F"/>
    <w:rsid w:val="00DD2792"/>
    <w:rsid w:val="00DD299C"/>
    <w:rsid w:val="00DD2A20"/>
    <w:rsid w:val="00DD2C21"/>
    <w:rsid w:val="00DD2E1A"/>
    <w:rsid w:val="00DD2FE2"/>
    <w:rsid w:val="00DD309D"/>
    <w:rsid w:val="00DD3202"/>
    <w:rsid w:val="00DD33D5"/>
    <w:rsid w:val="00DD3720"/>
    <w:rsid w:val="00DD3783"/>
    <w:rsid w:val="00DD3786"/>
    <w:rsid w:val="00DD3B4B"/>
    <w:rsid w:val="00DD3D52"/>
    <w:rsid w:val="00DD3EB7"/>
    <w:rsid w:val="00DD3F1D"/>
    <w:rsid w:val="00DD419D"/>
    <w:rsid w:val="00DD41F2"/>
    <w:rsid w:val="00DD4226"/>
    <w:rsid w:val="00DD4253"/>
    <w:rsid w:val="00DD425C"/>
    <w:rsid w:val="00DD42BC"/>
    <w:rsid w:val="00DD4304"/>
    <w:rsid w:val="00DD4374"/>
    <w:rsid w:val="00DD43F7"/>
    <w:rsid w:val="00DD46AE"/>
    <w:rsid w:val="00DD46D9"/>
    <w:rsid w:val="00DD4A20"/>
    <w:rsid w:val="00DD4B07"/>
    <w:rsid w:val="00DD4C51"/>
    <w:rsid w:val="00DD4CF6"/>
    <w:rsid w:val="00DD4EA9"/>
    <w:rsid w:val="00DD4F79"/>
    <w:rsid w:val="00DD5094"/>
    <w:rsid w:val="00DD515D"/>
    <w:rsid w:val="00DD515F"/>
    <w:rsid w:val="00DD5240"/>
    <w:rsid w:val="00DD535E"/>
    <w:rsid w:val="00DD5360"/>
    <w:rsid w:val="00DD5375"/>
    <w:rsid w:val="00DD53D6"/>
    <w:rsid w:val="00DD5517"/>
    <w:rsid w:val="00DD555E"/>
    <w:rsid w:val="00DD55BB"/>
    <w:rsid w:val="00DD5639"/>
    <w:rsid w:val="00DD5658"/>
    <w:rsid w:val="00DD579B"/>
    <w:rsid w:val="00DD58EF"/>
    <w:rsid w:val="00DD59F1"/>
    <w:rsid w:val="00DD5B09"/>
    <w:rsid w:val="00DD5B76"/>
    <w:rsid w:val="00DD5B85"/>
    <w:rsid w:val="00DD5C55"/>
    <w:rsid w:val="00DD5CA3"/>
    <w:rsid w:val="00DD5EE4"/>
    <w:rsid w:val="00DD5F85"/>
    <w:rsid w:val="00DD60A1"/>
    <w:rsid w:val="00DD6720"/>
    <w:rsid w:val="00DD69CA"/>
    <w:rsid w:val="00DD69F0"/>
    <w:rsid w:val="00DD6B59"/>
    <w:rsid w:val="00DD6CA7"/>
    <w:rsid w:val="00DD6DB0"/>
    <w:rsid w:val="00DD6EB5"/>
    <w:rsid w:val="00DD6EDE"/>
    <w:rsid w:val="00DD701E"/>
    <w:rsid w:val="00DD70A1"/>
    <w:rsid w:val="00DD716F"/>
    <w:rsid w:val="00DD7173"/>
    <w:rsid w:val="00DD71B8"/>
    <w:rsid w:val="00DD7288"/>
    <w:rsid w:val="00DD72EA"/>
    <w:rsid w:val="00DD738F"/>
    <w:rsid w:val="00DD7466"/>
    <w:rsid w:val="00DD7610"/>
    <w:rsid w:val="00DD7861"/>
    <w:rsid w:val="00DD7893"/>
    <w:rsid w:val="00DD7961"/>
    <w:rsid w:val="00DD7C02"/>
    <w:rsid w:val="00DD7CBB"/>
    <w:rsid w:val="00DD7E7C"/>
    <w:rsid w:val="00DD7EBF"/>
    <w:rsid w:val="00DD7EC4"/>
    <w:rsid w:val="00DE016D"/>
    <w:rsid w:val="00DE021F"/>
    <w:rsid w:val="00DE0487"/>
    <w:rsid w:val="00DE0595"/>
    <w:rsid w:val="00DE05DB"/>
    <w:rsid w:val="00DE06F4"/>
    <w:rsid w:val="00DE0778"/>
    <w:rsid w:val="00DE0A50"/>
    <w:rsid w:val="00DE0A6D"/>
    <w:rsid w:val="00DE0AB2"/>
    <w:rsid w:val="00DE0CBD"/>
    <w:rsid w:val="00DE0CE3"/>
    <w:rsid w:val="00DE0EAE"/>
    <w:rsid w:val="00DE112A"/>
    <w:rsid w:val="00DE11F6"/>
    <w:rsid w:val="00DE13FD"/>
    <w:rsid w:val="00DE147E"/>
    <w:rsid w:val="00DE1535"/>
    <w:rsid w:val="00DE15CE"/>
    <w:rsid w:val="00DE1766"/>
    <w:rsid w:val="00DE1AB0"/>
    <w:rsid w:val="00DE1AF9"/>
    <w:rsid w:val="00DE1DAB"/>
    <w:rsid w:val="00DE1E54"/>
    <w:rsid w:val="00DE2119"/>
    <w:rsid w:val="00DE2164"/>
    <w:rsid w:val="00DE227E"/>
    <w:rsid w:val="00DE2308"/>
    <w:rsid w:val="00DE23E9"/>
    <w:rsid w:val="00DE24C0"/>
    <w:rsid w:val="00DE25B8"/>
    <w:rsid w:val="00DE25C3"/>
    <w:rsid w:val="00DE278B"/>
    <w:rsid w:val="00DE282C"/>
    <w:rsid w:val="00DE28AA"/>
    <w:rsid w:val="00DE2956"/>
    <w:rsid w:val="00DE29FB"/>
    <w:rsid w:val="00DE2ACB"/>
    <w:rsid w:val="00DE2B0F"/>
    <w:rsid w:val="00DE2D4F"/>
    <w:rsid w:val="00DE2E50"/>
    <w:rsid w:val="00DE2F78"/>
    <w:rsid w:val="00DE2FF1"/>
    <w:rsid w:val="00DE2FFC"/>
    <w:rsid w:val="00DE30D2"/>
    <w:rsid w:val="00DE312A"/>
    <w:rsid w:val="00DE3164"/>
    <w:rsid w:val="00DE33D5"/>
    <w:rsid w:val="00DE34D8"/>
    <w:rsid w:val="00DE35CE"/>
    <w:rsid w:val="00DE3657"/>
    <w:rsid w:val="00DE3857"/>
    <w:rsid w:val="00DE391D"/>
    <w:rsid w:val="00DE3A24"/>
    <w:rsid w:val="00DE3B5C"/>
    <w:rsid w:val="00DE3DB5"/>
    <w:rsid w:val="00DE3E8E"/>
    <w:rsid w:val="00DE41ED"/>
    <w:rsid w:val="00DE450D"/>
    <w:rsid w:val="00DE45C1"/>
    <w:rsid w:val="00DE4971"/>
    <w:rsid w:val="00DE4CDD"/>
    <w:rsid w:val="00DE4EFA"/>
    <w:rsid w:val="00DE50B0"/>
    <w:rsid w:val="00DE50D7"/>
    <w:rsid w:val="00DE5192"/>
    <w:rsid w:val="00DE51FE"/>
    <w:rsid w:val="00DE5362"/>
    <w:rsid w:val="00DE53CC"/>
    <w:rsid w:val="00DE5432"/>
    <w:rsid w:val="00DE5517"/>
    <w:rsid w:val="00DE5C5C"/>
    <w:rsid w:val="00DE5D06"/>
    <w:rsid w:val="00DE5F56"/>
    <w:rsid w:val="00DE6059"/>
    <w:rsid w:val="00DE62AC"/>
    <w:rsid w:val="00DE6367"/>
    <w:rsid w:val="00DE6390"/>
    <w:rsid w:val="00DE63B0"/>
    <w:rsid w:val="00DE6495"/>
    <w:rsid w:val="00DE67F4"/>
    <w:rsid w:val="00DE688C"/>
    <w:rsid w:val="00DE6B98"/>
    <w:rsid w:val="00DE6C57"/>
    <w:rsid w:val="00DE6CD2"/>
    <w:rsid w:val="00DE6D29"/>
    <w:rsid w:val="00DE6D9B"/>
    <w:rsid w:val="00DE6E0E"/>
    <w:rsid w:val="00DE6EB7"/>
    <w:rsid w:val="00DE6F10"/>
    <w:rsid w:val="00DE6F16"/>
    <w:rsid w:val="00DE6FCF"/>
    <w:rsid w:val="00DE711B"/>
    <w:rsid w:val="00DE71ED"/>
    <w:rsid w:val="00DE736E"/>
    <w:rsid w:val="00DE73B8"/>
    <w:rsid w:val="00DE74C0"/>
    <w:rsid w:val="00DE75C5"/>
    <w:rsid w:val="00DE77E1"/>
    <w:rsid w:val="00DE793A"/>
    <w:rsid w:val="00DE79D1"/>
    <w:rsid w:val="00DE7C02"/>
    <w:rsid w:val="00DE7C07"/>
    <w:rsid w:val="00DE7DBD"/>
    <w:rsid w:val="00DE7DDE"/>
    <w:rsid w:val="00DE7F45"/>
    <w:rsid w:val="00DF004F"/>
    <w:rsid w:val="00DF0185"/>
    <w:rsid w:val="00DF02D6"/>
    <w:rsid w:val="00DF048C"/>
    <w:rsid w:val="00DF04AE"/>
    <w:rsid w:val="00DF04D2"/>
    <w:rsid w:val="00DF052C"/>
    <w:rsid w:val="00DF0715"/>
    <w:rsid w:val="00DF08A6"/>
    <w:rsid w:val="00DF08C3"/>
    <w:rsid w:val="00DF094A"/>
    <w:rsid w:val="00DF09DC"/>
    <w:rsid w:val="00DF0B0C"/>
    <w:rsid w:val="00DF0B64"/>
    <w:rsid w:val="00DF0B9B"/>
    <w:rsid w:val="00DF0CAC"/>
    <w:rsid w:val="00DF0D86"/>
    <w:rsid w:val="00DF0DBA"/>
    <w:rsid w:val="00DF0DC8"/>
    <w:rsid w:val="00DF0E83"/>
    <w:rsid w:val="00DF116A"/>
    <w:rsid w:val="00DF14A9"/>
    <w:rsid w:val="00DF1526"/>
    <w:rsid w:val="00DF155F"/>
    <w:rsid w:val="00DF1958"/>
    <w:rsid w:val="00DF1BD9"/>
    <w:rsid w:val="00DF1E9F"/>
    <w:rsid w:val="00DF218E"/>
    <w:rsid w:val="00DF250E"/>
    <w:rsid w:val="00DF26A9"/>
    <w:rsid w:val="00DF2894"/>
    <w:rsid w:val="00DF28CF"/>
    <w:rsid w:val="00DF2926"/>
    <w:rsid w:val="00DF2A53"/>
    <w:rsid w:val="00DF2A9D"/>
    <w:rsid w:val="00DF2BEE"/>
    <w:rsid w:val="00DF2FF0"/>
    <w:rsid w:val="00DF3190"/>
    <w:rsid w:val="00DF3384"/>
    <w:rsid w:val="00DF34B4"/>
    <w:rsid w:val="00DF364F"/>
    <w:rsid w:val="00DF36A1"/>
    <w:rsid w:val="00DF38DE"/>
    <w:rsid w:val="00DF38F6"/>
    <w:rsid w:val="00DF3A53"/>
    <w:rsid w:val="00DF3A5A"/>
    <w:rsid w:val="00DF3A91"/>
    <w:rsid w:val="00DF3C3E"/>
    <w:rsid w:val="00DF3CA0"/>
    <w:rsid w:val="00DF3E8C"/>
    <w:rsid w:val="00DF4123"/>
    <w:rsid w:val="00DF41D5"/>
    <w:rsid w:val="00DF41FE"/>
    <w:rsid w:val="00DF42E3"/>
    <w:rsid w:val="00DF4368"/>
    <w:rsid w:val="00DF48B0"/>
    <w:rsid w:val="00DF4950"/>
    <w:rsid w:val="00DF49A3"/>
    <w:rsid w:val="00DF4CE0"/>
    <w:rsid w:val="00DF4EC6"/>
    <w:rsid w:val="00DF5047"/>
    <w:rsid w:val="00DF50CE"/>
    <w:rsid w:val="00DF52AE"/>
    <w:rsid w:val="00DF589E"/>
    <w:rsid w:val="00DF58FC"/>
    <w:rsid w:val="00DF5ACB"/>
    <w:rsid w:val="00DF5CCE"/>
    <w:rsid w:val="00DF5DE7"/>
    <w:rsid w:val="00DF5EAC"/>
    <w:rsid w:val="00DF5EDF"/>
    <w:rsid w:val="00DF60F9"/>
    <w:rsid w:val="00DF60FC"/>
    <w:rsid w:val="00DF6101"/>
    <w:rsid w:val="00DF6102"/>
    <w:rsid w:val="00DF622F"/>
    <w:rsid w:val="00DF6278"/>
    <w:rsid w:val="00DF65B9"/>
    <w:rsid w:val="00DF668B"/>
    <w:rsid w:val="00DF66B9"/>
    <w:rsid w:val="00DF67FF"/>
    <w:rsid w:val="00DF6912"/>
    <w:rsid w:val="00DF6919"/>
    <w:rsid w:val="00DF6C43"/>
    <w:rsid w:val="00DF6CCC"/>
    <w:rsid w:val="00DF70F4"/>
    <w:rsid w:val="00DF7143"/>
    <w:rsid w:val="00DF71A7"/>
    <w:rsid w:val="00DF71F1"/>
    <w:rsid w:val="00DF74FC"/>
    <w:rsid w:val="00DF756C"/>
    <w:rsid w:val="00DF77A7"/>
    <w:rsid w:val="00DF77DC"/>
    <w:rsid w:val="00DF780A"/>
    <w:rsid w:val="00DF7877"/>
    <w:rsid w:val="00DF78F0"/>
    <w:rsid w:val="00DF792D"/>
    <w:rsid w:val="00DF7C85"/>
    <w:rsid w:val="00DF7CA6"/>
    <w:rsid w:val="00DF7D7B"/>
    <w:rsid w:val="00DF7E97"/>
    <w:rsid w:val="00DF7EB8"/>
    <w:rsid w:val="00DF7EBD"/>
    <w:rsid w:val="00DF7ED4"/>
    <w:rsid w:val="00DF7FAA"/>
    <w:rsid w:val="00E0010D"/>
    <w:rsid w:val="00E0013F"/>
    <w:rsid w:val="00E00246"/>
    <w:rsid w:val="00E00438"/>
    <w:rsid w:val="00E009D3"/>
    <w:rsid w:val="00E00A3C"/>
    <w:rsid w:val="00E00A91"/>
    <w:rsid w:val="00E00AA3"/>
    <w:rsid w:val="00E00AA8"/>
    <w:rsid w:val="00E00B17"/>
    <w:rsid w:val="00E00B34"/>
    <w:rsid w:val="00E00B7A"/>
    <w:rsid w:val="00E00B94"/>
    <w:rsid w:val="00E00C8A"/>
    <w:rsid w:val="00E00E7B"/>
    <w:rsid w:val="00E00E7C"/>
    <w:rsid w:val="00E0103E"/>
    <w:rsid w:val="00E0117C"/>
    <w:rsid w:val="00E01253"/>
    <w:rsid w:val="00E0132E"/>
    <w:rsid w:val="00E01384"/>
    <w:rsid w:val="00E0139A"/>
    <w:rsid w:val="00E01414"/>
    <w:rsid w:val="00E014D2"/>
    <w:rsid w:val="00E01665"/>
    <w:rsid w:val="00E016A6"/>
    <w:rsid w:val="00E01719"/>
    <w:rsid w:val="00E01858"/>
    <w:rsid w:val="00E01865"/>
    <w:rsid w:val="00E01AE0"/>
    <w:rsid w:val="00E01CB9"/>
    <w:rsid w:val="00E01E81"/>
    <w:rsid w:val="00E01FEB"/>
    <w:rsid w:val="00E01FFA"/>
    <w:rsid w:val="00E02012"/>
    <w:rsid w:val="00E0221D"/>
    <w:rsid w:val="00E02386"/>
    <w:rsid w:val="00E023FE"/>
    <w:rsid w:val="00E02457"/>
    <w:rsid w:val="00E02505"/>
    <w:rsid w:val="00E026A5"/>
    <w:rsid w:val="00E02811"/>
    <w:rsid w:val="00E02951"/>
    <w:rsid w:val="00E02A4C"/>
    <w:rsid w:val="00E02C47"/>
    <w:rsid w:val="00E02EAD"/>
    <w:rsid w:val="00E02F1A"/>
    <w:rsid w:val="00E0312F"/>
    <w:rsid w:val="00E03195"/>
    <w:rsid w:val="00E031AD"/>
    <w:rsid w:val="00E031F1"/>
    <w:rsid w:val="00E03274"/>
    <w:rsid w:val="00E032E1"/>
    <w:rsid w:val="00E033AB"/>
    <w:rsid w:val="00E0356A"/>
    <w:rsid w:val="00E03615"/>
    <w:rsid w:val="00E03665"/>
    <w:rsid w:val="00E036A1"/>
    <w:rsid w:val="00E0384A"/>
    <w:rsid w:val="00E03992"/>
    <w:rsid w:val="00E03BC2"/>
    <w:rsid w:val="00E03BD2"/>
    <w:rsid w:val="00E03CAE"/>
    <w:rsid w:val="00E03E3D"/>
    <w:rsid w:val="00E03F3A"/>
    <w:rsid w:val="00E040DE"/>
    <w:rsid w:val="00E0424D"/>
    <w:rsid w:val="00E043C5"/>
    <w:rsid w:val="00E04547"/>
    <w:rsid w:val="00E04563"/>
    <w:rsid w:val="00E04613"/>
    <w:rsid w:val="00E04622"/>
    <w:rsid w:val="00E047D4"/>
    <w:rsid w:val="00E0498B"/>
    <w:rsid w:val="00E049E8"/>
    <w:rsid w:val="00E049EA"/>
    <w:rsid w:val="00E04B3C"/>
    <w:rsid w:val="00E04E1D"/>
    <w:rsid w:val="00E05014"/>
    <w:rsid w:val="00E0532D"/>
    <w:rsid w:val="00E053C3"/>
    <w:rsid w:val="00E053DF"/>
    <w:rsid w:val="00E05495"/>
    <w:rsid w:val="00E054B9"/>
    <w:rsid w:val="00E054F8"/>
    <w:rsid w:val="00E054FA"/>
    <w:rsid w:val="00E05508"/>
    <w:rsid w:val="00E0558B"/>
    <w:rsid w:val="00E05753"/>
    <w:rsid w:val="00E057D4"/>
    <w:rsid w:val="00E058B9"/>
    <w:rsid w:val="00E0594A"/>
    <w:rsid w:val="00E05D4F"/>
    <w:rsid w:val="00E05EB2"/>
    <w:rsid w:val="00E05F09"/>
    <w:rsid w:val="00E05FE1"/>
    <w:rsid w:val="00E06208"/>
    <w:rsid w:val="00E062E6"/>
    <w:rsid w:val="00E0668A"/>
    <w:rsid w:val="00E06739"/>
    <w:rsid w:val="00E0690D"/>
    <w:rsid w:val="00E06A14"/>
    <w:rsid w:val="00E06B62"/>
    <w:rsid w:val="00E06B79"/>
    <w:rsid w:val="00E06BA5"/>
    <w:rsid w:val="00E06D4B"/>
    <w:rsid w:val="00E06D5D"/>
    <w:rsid w:val="00E06E4C"/>
    <w:rsid w:val="00E06F27"/>
    <w:rsid w:val="00E07058"/>
    <w:rsid w:val="00E07130"/>
    <w:rsid w:val="00E07152"/>
    <w:rsid w:val="00E072C8"/>
    <w:rsid w:val="00E07347"/>
    <w:rsid w:val="00E075EA"/>
    <w:rsid w:val="00E07609"/>
    <w:rsid w:val="00E076E6"/>
    <w:rsid w:val="00E07750"/>
    <w:rsid w:val="00E0784D"/>
    <w:rsid w:val="00E0789F"/>
    <w:rsid w:val="00E0799B"/>
    <w:rsid w:val="00E07AEA"/>
    <w:rsid w:val="00E07BA3"/>
    <w:rsid w:val="00E07C30"/>
    <w:rsid w:val="00E07E63"/>
    <w:rsid w:val="00E07F17"/>
    <w:rsid w:val="00E07F46"/>
    <w:rsid w:val="00E07F68"/>
    <w:rsid w:val="00E100A3"/>
    <w:rsid w:val="00E1010D"/>
    <w:rsid w:val="00E10309"/>
    <w:rsid w:val="00E10579"/>
    <w:rsid w:val="00E1057B"/>
    <w:rsid w:val="00E1059D"/>
    <w:rsid w:val="00E10655"/>
    <w:rsid w:val="00E108E5"/>
    <w:rsid w:val="00E10AC3"/>
    <w:rsid w:val="00E10B83"/>
    <w:rsid w:val="00E10D8F"/>
    <w:rsid w:val="00E10D9F"/>
    <w:rsid w:val="00E10EB2"/>
    <w:rsid w:val="00E110CF"/>
    <w:rsid w:val="00E1117F"/>
    <w:rsid w:val="00E111DD"/>
    <w:rsid w:val="00E11234"/>
    <w:rsid w:val="00E112B5"/>
    <w:rsid w:val="00E11417"/>
    <w:rsid w:val="00E11450"/>
    <w:rsid w:val="00E1145D"/>
    <w:rsid w:val="00E1145E"/>
    <w:rsid w:val="00E11489"/>
    <w:rsid w:val="00E11584"/>
    <w:rsid w:val="00E118E6"/>
    <w:rsid w:val="00E11993"/>
    <w:rsid w:val="00E1199C"/>
    <w:rsid w:val="00E11A09"/>
    <w:rsid w:val="00E11B62"/>
    <w:rsid w:val="00E11BEB"/>
    <w:rsid w:val="00E11C27"/>
    <w:rsid w:val="00E11CB3"/>
    <w:rsid w:val="00E11E90"/>
    <w:rsid w:val="00E11EC1"/>
    <w:rsid w:val="00E11F3A"/>
    <w:rsid w:val="00E11F98"/>
    <w:rsid w:val="00E11FFC"/>
    <w:rsid w:val="00E1212E"/>
    <w:rsid w:val="00E12411"/>
    <w:rsid w:val="00E12669"/>
    <w:rsid w:val="00E12740"/>
    <w:rsid w:val="00E127AE"/>
    <w:rsid w:val="00E12804"/>
    <w:rsid w:val="00E128A6"/>
    <w:rsid w:val="00E128AC"/>
    <w:rsid w:val="00E128CF"/>
    <w:rsid w:val="00E12A40"/>
    <w:rsid w:val="00E12A55"/>
    <w:rsid w:val="00E12A87"/>
    <w:rsid w:val="00E12C54"/>
    <w:rsid w:val="00E12CA8"/>
    <w:rsid w:val="00E12D32"/>
    <w:rsid w:val="00E12D4D"/>
    <w:rsid w:val="00E13085"/>
    <w:rsid w:val="00E13413"/>
    <w:rsid w:val="00E134B4"/>
    <w:rsid w:val="00E1358E"/>
    <w:rsid w:val="00E135CC"/>
    <w:rsid w:val="00E13647"/>
    <w:rsid w:val="00E13731"/>
    <w:rsid w:val="00E13793"/>
    <w:rsid w:val="00E13A2F"/>
    <w:rsid w:val="00E13A75"/>
    <w:rsid w:val="00E13A89"/>
    <w:rsid w:val="00E13B27"/>
    <w:rsid w:val="00E13B96"/>
    <w:rsid w:val="00E13C74"/>
    <w:rsid w:val="00E13DDB"/>
    <w:rsid w:val="00E13DFA"/>
    <w:rsid w:val="00E13EA0"/>
    <w:rsid w:val="00E14077"/>
    <w:rsid w:val="00E14105"/>
    <w:rsid w:val="00E14116"/>
    <w:rsid w:val="00E142FF"/>
    <w:rsid w:val="00E14355"/>
    <w:rsid w:val="00E14384"/>
    <w:rsid w:val="00E14491"/>
    <w:rsid w:val="00E14555"/>
    <w:rsid w:val="00E145CA"/>
    <w:rsid w:val="00E14675"/>
    <w:rsid w:val="00E1478E"/>
    <w:rsid w:val="00E147BB"/>
    <w:rsid w:val="00E1486D"/>
    <w:rsid w:val="00E148A2"/>
    <w:rsid w:val="00E148F6"/>
    <w:rsid w:val="00E14900"/>
    <w:rsid w:val="00E14912"/>
    <w:rsid w:val="00E14961"/>
    <w:rsid w:val="00E149CE"/>
    <w:rsid w:val="00E14A46"/>
    <w:rsid w:val="00E14ACF"/>
    <w:rsid w:val="00E14AEF"/>
    <w:rsid w:val="00E14CF4"/>
    <w:rsid w:val="00E14DF4"/>
    <w:rsid w:val="00E14DFD"/>
    <w:rsid w:val="00E14E0E"/>
    <w:rsid w:val="00E14F70"/>
    <w:rsid w:val="00E14FED"/>
    <w:rsid w:val="00E15023"/>
    <w:rsid w:val="00E151E8"/>
    <w:rsid w:val="00E15337"/>
    <w:rsid w:val="00E15396"/>
    <w:rsid w:val="00E153F4"/>
    <w:rsid w:val="00E15532"/>
    <w:rsid w:val="00E15547"/>
    <w:rsid w:val="00E155CD"/>
    <w:rsid w:val="00E155F4"/>
    <w:rsid w:val="00E15840"/>
    <w:rsid w:val="00E158E2"/>
    <w:rsid w:val="00E1592B"/>
    <w:rsid w:val="00E15CF8"/>
    <w:rsid w:val="00E15D45"/>
    <w:rsid w:val="00E16060"/>
    <w:rsid w:val="00E1613D"/>
    <w:rsid w:val="00E1627C"/>
    <w:rsid w:val="00E164DC"/>
    <w:rsid w:val="00E164F5"/>
    <w:rsid w:val="00E16505"/>
    <w:rsid w:val="00E16691"/>
    <w:rsid w:val="00E16717"/>
    <w:rsid w:val="00E16745"/>
    <w:rsid w:val="00E167D9"/>
    <w:rsid w:val="00E1680E"/>
    <w:rsid w:val="00E1684C"/>
    <w:rsid w:val="00E168EF"/>
    <w:rsid w:val="00E16A79"/>
    <w:rsid w:val="00E16E49"/>
    <w:rsid w:val="00E16E90"/>
    <w:rsid w:val="00E17014"/>
    <w:rsid w:val="00E17038"/>
    <w:rsid w:val="00E170C2"/>
    <w:rsid w:val="00E170FA"/>
    <w:rsid w:val="00E17150"/>
    <w:rsid w:val="00E17377"/>
    <w:rsid w:val="00E17450"/>
    <w:rsid w:val="00E1760E"/>
    <w:rsid w:val="00E178AB"/>
    <w:rsid w:val="00E17950"/>
    <w:rsid w:val="00E17ADC"/>
    <w:rsid w:val="00E17D90"/>
    <w:rsid w:val="00E17E51"/>
    <w:rsid w:val="00E17F06"/>
    <w:rsid w:val="00E17F6F"/>
    <w:rsid w:val="00E20096"/>
    <w:rsid w:val="00E2017C"/>
    <w:rsid w:val="00E2029D"/>
    <w:rsid w:val="00E202C9"/>
    <w:rsid w:val="00E20381"/>
    <w:rsid w:val="00E20396"/>
    <w:rsid w:val="00E203C4"/>
    <w:rsid w:val="00E203E9"/>
    <w:rsid w:val="00E20427"/>
    <w:rsid w:val="00E20468"/>
    <w:rsid w:val="00E204A9"/>
    <w:rsid w:val="00E205B8"/>
    <w:rsid w:val="00E2060E"/>
    <w:rsid w:val="00E2085A"/>
    <w:rsid w:val="00E20B24"/>
    <w:rsid w:val="00E20B36"/>
    <w:rsid w:val="00E20B6B"/>
    <w:rsid w:val="00E20C34"/>
    <w:rsid w:val="00E20D10"/>
    <w:rsid w:val="00E20D53"/>
    <w:rsid w:val="00E20DF5"/>
    <w:rsid w:val="00E20F2E"/>
    <w:rsid w:val="00E20FF5"/>
    <w:rsid w:val="00E21112"/>
    <w:rsid w:val="00E2115C"/>
    <w:rsid w:val="00E21218"/>
    <w:rsid w:val="00E2131B"/>
    <w:rsid w:val="00E21512"/>
    <w:rsid w:val="00E21521"/>
    <w:rsid w:val="00E216E4"/>
    <w:rsid w:val="00E217A7"/>
    <w:rsid w:val="00E217F5"/>
    <w:rsid w:val="00E219BE"/>
    <w:rsid w:val="00E21A55"/>
    <w:rsid w:val="00E21AC6"/>
    <w:rsid w:val="00E21B51"/>
    <w:rsid w:val="00E21B78"/>
    <w:rsid w:val="00E21C27"/>
    <w:rsid w:val="00E21D11"/>
    <w:rsid w:val="00E21FA8"/>
    <w:rsid w:val="00E22158"/>
    <w:rsid w:val="00E222D7"/>
    <w:rsid w:val="00E2263D"/>
    <w:rsid w:val="00E22689"/>
    <w:rsid w:val="00E226E4"/>
    <w:rsid w:val="00E227F0"/>
    <w:rsid w:val="00E2280D"/>
    <w:rsid w:val="00E2283B"/>
    <w:rsid w:val="00E2283E"/>
    <w:rsid w:val="00E22A23"/>
    <w:rsid w:val="00E22A39"/>
    <w:rsid w:val="00E22B75"/>
    <w:rsid w:val="00E22CD4"/>
    <w:rsid w:val="00E22CDF"/>
    <w:rsid w:val="00E22E0A"/>
    <w:rsid w:val="00E232D2"/>
    <w:rsid w:val="00E234D4"/>
    <w:rsid w:val="00E236D5"/>
    <w:rsid w:val="00E23857"/>
    <w:rsid w:val="00E23B3E"/>
    <w:rsid w:val="00E23EAF"/>
    <w:rsid w:val="00E2405B"/>
    <w:rsid w:val="00E24079"/>
    <w:rsid w:val="00E241C3"/>
    <w:rsid w:val="00E242FC"/>
    <w:rsid w:val="00E2431C"/>
    <w:rsid w:val="00E24409"/>
    <w:rsid w:val="00E244F9"/>
    <w:rsid w:val="00E24715"/>
    <w:rsid w:val="00E24930"/>
    <w:rsid w:val="00E24AB3"/>
    <w:rsid w:val="00E24D5C"/>
    <w:rsid w:val="00E24DCC"/>
    <w:rsid w:val="00E24FED"/>
    <w:rsid w:val="00E2516A"/>
    <w:rsid w:val="00E251A4"/>
    <w:rsid w:val="00E2522B"/>
    <w:rsid w:val="00E253F9"/>
    <w:rsid w:val="00E25458"/>
    <w:rsid w:val="00E25553"/>
    <w:rsid w:val="00E255D5"/>
    <w:rsid w:val="00E256A9"/>
    <w:rsid w:val="00E25785"/>
    <w:rsid w:val="00E257CD"/>
    <w:rsid w:val="00E257F8"/>
    <w:rsid w:val="00E25892"/>
    <w:rsid w:val="00E259A5"/>
    <w:rsid w:val="00E25B21"/>
    <w:rsid w:val="00E25DCE"/>
    <w:rsid w:val="00E25FE2"/>
    <w:rsid w:val="00E2615D"/>
    <w:rsid w:val="00E261BA"/>
    <w:rsid w:val="00E261D7"/>
    <w:rsid w:val="00E2628D"/>
    <w:rsid w:val="00E2630A"/>
    <w:rsid w:val="00E2637C"/>
    <w:rsid w:val="00E26538"/>
    <w:rsid w:val="00E267CB"/>
    <w:rsid w:val="00E2681B"/>
    <w:rsid w:val="00E26920"/>
    <w:rsid w:val="00E26944"/>
    <w:rsid w:val="00E26A61"/>
    <w:rsid w:val="00E26BE2"/>
    <w:rsid w:val="00E26C48"/>
    <w:rsid w:val="00E26C63"/>
    <w:rsid w:val="00E26D5A"/>
    <w:rsid w:val="00E26EA7"/>
    <w:rsid w:val="00E270F3"/>
    <w:rsid w:val="00E27154"/>
    <w:rsid w:val="00E2742D"/>
    <w:rsid w:val="00E276C0"/>
    <w:rsid w:val="00E27875"/>
    <w:rsid w:val="00E27959"/>
    <w:rsid w:val="00E27995"/>
    <w:rsid w:val="00E27B7D"/>
    <w:rsid w:val="00E27BBA"/>
    <w:rsid w:val="00E27C81"/>
    <w:rsid w:val="00E27E29"/>
    <w:rsid w:val="00E27E9C"/>
    <w:rsid w:val="00E27EC9"/>
    <w:rsid w:val="00E27FFB"/>
    <w:rsid w:val="00E30210"/>
    <w:rsid w:val="00E3024C"/>
    <w:rsid w:val="00E3042A"/>
    <w:rsid w:val="00E30A65"/>
    <w:rsid w:val="00E30C4D"/>
    <w:rsid w:val="00E30C85"/>
    <w:rsid w:val="00E30CD6"/>
    <w:rsid w:val="00E30CE8"/>
    <w:rsid w:val="00E31044"/>
    <w:rsid w:val="00E3118F"/>
    <w:rsid w:val="00E311E7"/>
    <w:rsid w:val="00E31276"/>
    <w:rsid w:val="00E312C9"/>
    <w:rsid w:val="00E31395"/>
    <w:rsid w:val="00E31551"/>
    <w:rsid w:val="00E31630"/>
    <w:rsid w:val="00E31829"/>
    <w:rsid w:val="00E31A0E"/>
    <w:rsid w:val="00E31B5C"/>
    <w:rsid w:val="00E31C25"/>
    <w:rsid w:val="00E31C26"/>
    <w:rsid w:val="00E31EC4"/>
    <w:rsid w:val="00E31ED7"/>
    <w:rsid w:val="00E320BA"/>
    <w:rsid w:val="00E322E3"/>
    <w:rsid w:val="00E3237B"/>
    <w:rsid w:val="00E3241B"/>
    <w:rsid w:val="00E3249A"/>
    <w:rsid w:val="00E32582"/>
    <w:rsid w:val="00E3258C"/>
    <w:rsid w:val="00E326B4"/>
    <w:rsid w:val="00E32765"/>
    <w:rsid w:val="00E329D5"/>
    <w:rsid w:val="00E32A3C"/>
    <w:rsid w:val="00E32AD6"/>
    <w:rsid w:val="00E32B42"/>
    <w:rsid w:val="00E32BDD"/>
    <w:rsid w:val="00E32CDC"/>
    <w:rsid w:val="00E32D6A"/>
    <w:rsid w:val="00E32F0F"/>
    <w:rsid w:val="00E32F84"/>
    <w:rsid w:val="00E330BE"/>
    <w:rsid w:val="00E3310E"/>
    <w:rsid w:val="00E331C1"/>
    <w:rsid w:val="00E3323C"/>
    <w:rsid w:val="00E332B2"/>
    <w:rsid w:val="00E332FE"/>
    <w:rsid w:val="00E334C6"/>
    <w:rsid w:val="00E33783"/>
    <w:rsid w:val="00E3392E"/>
    <w:rsid w:val="00E33952"/>
    <w:rsid w:val="00E339B4"/>
    <w:rsid w:val="00E33A27"/>
    <w:rsid w:val="00E33AF7"/>
    <w:rsid w:val="00E33B5A"/>
    <w:rsid w:val="00E33D2F"/>
    <w:rsid w:val="00E33D90"/>
    <w:rsid w:val="00E33E85"/>
    <w:rsid w:val="00E34220"/>
    <w:rsid w:val="00E34335"/>
    <w:rsid w:val="00E3466F"/>
    <w:rsid w:val="00E3476C"/>
    <w:rsid w:val="00E34872"/>
    <w:rsid w:val="00E34990"/>
    <w:rsid w:val="00E349D8"/>
    <w:rsid w:val="00E34C9A"/>
    <w:rsid w:val="00E34C9E"/>
    <w:rsid w:val="00E34CB5"/>
    <w:rsid w:val="00E34DE7"/>
    <w:rsid w:val="00E34E98"/>
    <w:rsid w:val="00E34FAD"/>
    <w:rsid w:val="00E34FFD"/>
    <w:rsid w:val="00E350E6"/>
    <w:rsid w:val="00E35326"/>
    <w:rsid w:val="00E35777"/>
    <w:rsid w:val="00E358EC"/>
    <w:rsid w:val="00E35BAF"/>
    <w:rsid w:val="00E35C8B"/>
    <w:rsid w:val="00E35CE3"/>
    <w:rsid w:val="00E35FF7"/>
    <w:rsid w:val="00E36028"/>
    <w:rsid w:val="00E36045"/>
    <w:rsid w:val="00E3624D"/>
    <w:rsid w:val="00E362AF"/>
    <w:rsid w:val="00E362EF"/>
    <w:rsid w:val="00E36762"/>
    <w:rsid w:val="00E36853"/>
    <w:rsid w:val="00E36896"/>
    <w:rsid w:val="00E36A6B"/>
    <w:rsid w:val="00E36E0E"/>
    <w:rsid w:val="00E37088"/>
    <w:rsid w:val="00E370AC"/>
    <w:rsid w:val="00E371FA"/>
    <w:rsid w:val="00E37414"/>
    <w:rsid w:val="00E37448"/>
    <w:rsid w:val="00E3744E"/>
    <w:rsid w:val="00E37484"/>
    <w:rsid w:val="00E375E6"/>
    <w:rsid w:val="00E375FB"/>
    <w:rsid w:val="00E3766B"/>
    <w:rsid w:val="00E3782F"/>
    <w:rsid w:val="00E379C0"/>
    <w:rsid w:val="00E37C1A"/>
    <w:rsid w:val="00E37D34"/>
    <w:rsid w:val="00E37E99"/>
    <w:rsid w:val="00E37F5F"/>
    <w:rsid w:val="00E37FE2"/>
    <w:rsid w:val="00E3853A"/>
    <w:rsid w:val="00E401B7"/>
    <w:rsid w:val="00E4057B"/>
    <w:rsid w:val="00E405FC"/>
    <w:rsid w:val="00E405FD"/>
    <w:rsid w:val="00E40754"/>
    <w:rsid w:val="00E4084B"/>
    <w:rsid w:val="00E408C1"/>
    <w:rsid w:val="00E40B2B"/>
    <w:rsid w:val="00E40FB1"/>
    <w:rsid w:val="00E410BB"/>
    <w:rsid w:val="00E410BE"/>
    <w:rsid w:val="00E41331"/>
    <w:rsid w:val="00E413A0"/>
    <w:rsid w:val="00E4150A"/>
    <w:rsid w:val="00E41559"/>
    <w:rsid w:val="00E41581"/>
    <w:rsid w:val="00E41804"/>
    <w:rsid w:val="00E41A21"/>
    <w:rsid w:val="00E41A89"/>
    <w:rsid w:val="00E41AC3"/>
    <w:rsid w:val="00E41AC7"/>
    <w:rsid w:val="00E41B48"/>
    <w:rsid w:val="00E41BB0"/>
    <w:rsid w:val="00E41BF5"/>
    <w:rsid w:val="00E41D47"/>
    <w:rsid w:val="00E41E29"/>
    <w:rsid w:val="00E41E47"/>
    <w:rsid w:val="00E41EC7"/>
    <w:rsid w:val="00E41F8C"/>
    <w:rsid w:val="00E41FFA"/>
    <w:rsid w:val="00E42162"/>
    <w:rsid w:val="00E42344"/>
    <w:rsid w:val="00E4256E"/>
    <w:rsid w:val="00E428A1"/>
    <w:rsid w:val="00E428AC"/>
    <w:rsid w:val="00E42C20"/>
    <w:rsid w:val="00E42CF4"/>
    <w:rsid w:val="00E42D43"/>
    <w:rsid w:val="00E42E26"/>
    <w:rsid w:val="00E42E6C"/>
    <w:rsid w:val="00E42E9E"/>
    <w:rsid w:val="00E43012"/>
    <w:rsid w:val="00E4307B"/>
    <w:rsid w:val="00E43114"/>
    <w:rsid w:val="00E432F5"/>
    <w:rsid w:val="00E43310"/>
    <w:rsid w:val="00E43334"/>
    <w:rsid w:val="00E433A0"/>
    <w:rsid w:val="00E433C7"/>
    <w:rsid w:val="00E433F1"/>
    <w:rsid w:val="00E43448"/>
    <w:rsid w:val="00E4345E"/>
    <w:rsid w:val="00E43462"/>
    <w:rsid w:val="00E434E0"/>
    <w:rsid w:val="00E43689"/>
    <w:rsid w:val="00E43755"/>
    <w:rsid w:val="00E4376A"/>
    <w:rsid w:val="00E43811"/>
    <w:rsid w:val="00E43881"/>
    <w:rsid w:val="00E438D4"/>
    <w:rsid w:val="00E43A85"/>
    <w:rsid w:val="00E43AB5"/>
    <w:rsid w:val="00E43BAA"/>
    <w:rsid w:val="00E43D7E"/>
    <w:rsid w:val="00E43DA5"/>
    <w:rsid w:val="00E43E00"/>
    <w:rsid w:val="00E43E23"/>
    <w:rsid w:val="00E43F98"/>
    <w:rsid w:val="00E43FB8"/>
    <w:rsid w:val="00E44042"/>
    <w:rsid w:val="00E44141"/>
    <w:rsid w:val="00E44186"/>
    <w:rsid w:val="00E44417"/>
    <w:rsid w:val="00E44604"/>
    <w:rsid w:val="00E4467C"/>
    <w:rsid w:val="00E446A2"/>
    <w:rsid w:val="00E44821"/>
    <w:rsid w:val="00E44A45"/>
    <w:rsid w:val="00E44B42"/>
    <w:rsid w:val="00E44BC2"/>
    <w:rsid w:val="00E44C39"/>
    <w:rsid w:val="00E44C3D"/>
    <w:rsid w:val="00E44C76"/>
    <w:rsid w:val="00E44D1E"/>
    <w:rsid w:val="00E44D95"/>
    <w:rsid w:val="00E44E27"/>
    <w:rsid w:val="00E44FB3"/>
    <w:rsid w:val="00E44FDA"/>
    <w:rsid w:val="00E44FF3"/>
    <w:rsid w:val="00E450DF"/>
    <w:rsid w:val="00E4512B"/>
    <w:rsid w:val="00E45482"/>
    <w:rsid w:val="00E4548F"/>
    <w:rsid w:val="00E45765"/>
    <w:rsid w:val="00E45845"/>
    <w:rsid w:val="00E4591B"/>
    <w:rsid w:val="00E45A03"/>
    <w:rsid w:val="00E45A87"/>
    <w:rsid w:val="00E45AB3"/>
    <w:rsid w:val="00E45AF7"/>
    <w:rsid w:val="00E45B87"/>
    <w:rsid w:val="00E45D43"/>
    <w:rsid w:val="00E45DCA"/>
    <w:rsid w:val="00E45DD2"/>
    <w:rsid w:val="00E45E71"/>
    <w:rsid w:val="00E45F47"/>
    <w:rsid w:val="00E46032"/>
    <w:rsid w:val="00E46226"/>
    <w:rsid w:val="00E4668A"/>
    <w:rsid w:val="00E466C8"/>
    <w:rsid w:val="00E46849"/>
    <w:rsid w:val="00E4688F"/>
    <w:rsid w:val="00E46988"/>
    <w:rsid w:val="00E46A79"/>
    <w:rsid w:val="00E46B16"/>
    <w:rsid w:val="00E46B76"/>
    <w:rsid w:val="00E46CD6"/>
    <w:rsid w:val="00E46D4F"/>
    <w:rsid w:val="00E46F6F"/>
    <w:rsid w:val="00E46FCE"/>
    <w:rsid w:val="00E47002"/>
    <w:rsid w:val="00E47052"/>
    <w:rsid w:val="00E470FE"/>
    <w:rsid w:val="00E47216"/>
    <w:rsid w:val="00E47280"/>
    <w:rsid w:val="00E4729E"/>
    <w:rsid w:val="00E47884"/>
    <w:rsid w:val="00E4790D"/>
    <w:rsid w:val="00E4797D"/>
    <w:rsid w:val="00E479ED"/>
    <w:rsid w:val="00E47B8F"/>
    <w:rsid w:val="00E47C8C"/>
    <w:rsid w:val="00E47DB0"/>
    <w:rsid w:val="00E47DC7"/>
    <w:rsid w:val="00E50043"/>
    <w:rsid w:val="00E500FC"/>
    <w:rsid w:val="00E502F5"/>
    <w:rsid w:val="00E503DA"/>
    <w:rsid w:val="00E50674"/>
    <w:rsid w:val="00E50688"/>
    <w:rsid w:val="00E509AC"/>
    <w:rsid w:val="00E50B02"/>
    <w:rsid w:val="00E50C08"/>
    <w:rsid w:val="00E50DFA"/>
    <w:rsid w:val="00E50E22"/>
    <w:rsid w:val="00E50E33"/>
    <w:rsid w:val="00E50ED6"/>
    <w:rsid w:val="00E510AC"/>
    <w:rsid w:val="00E511DB"/>
    <w:rsid w:val="00E5126B"/>
    <w:rsid w:val="00E51283"/>
    <w:rsid w:val="00E512E1"/>
    <w:rsid w:val="00E513DD"/>
    <w:rsid w:val="00E5144F"/>
    <w:rsid w:val="00E5154E"/>
    <w:rsid w:val="00E51686"/>
    <w:rsid w:val="00E5178A"/>
    <w:rsid w:val="00E519CD"/>
    <w:rsid w:val="00E51A3C"/>
    <w:rsid w:val="00E51A99"/>
    <w:rsid w:val="00E51B7A"/>
    <w:rsid w:val="00E51BBA"/>
    <w:rsid w:val="00E51DEF"/>
    <w:rsid w:val="00E51E83"/>
    <w:rsid w:val="00E51F06"/>
    <w:rsid w:val="00E51F52"/>
    <w:rsid w:val="00E51FD8"/>
    <w:rsid w:val="00E522C8"/>
    <w:rsid w:val="00E52464"/>
    <w:rsid w:val="00E5249E"/>
    <w:rsid w:val="00E525E4"/>
    <w:rsid w:val="00E526B5"/>
    <w:rsid w:val="00E526C1"/>
    <w:rsid w:val="00E527C1"/>
    <w:rsid w:val="00E527DA"/>
    <w:rsid w:val="00E527E7"/>
    <w:rsid w:val="00E528ED"/>
    <w:rsid w:val="00E5297B"/>
    <w:rsid w:val="00E52D61"/>
    <w:rsid w:val="00E52D73"/>
    <w:rsid w:val="00E52FCE"/>
    <w:rsid w:val="00E532F2"/>
    <w:rsid w:val="00E53315"/>
    <w:rsid w:val="00E53334"/>
    <w:rsid w:val="00E534CF"/>
    <w:rsid w:val="00E536A6"/>
    <w:rsid w:val="00E53808"/>
    <w:rsid w:val="00E5384F"/>
    <w:rsid w:val="00E53922"/>
    <w:rsid w:val="00E53983"/>
    <w:rsid w:val="00E53D27"/>
    <w:rsid w:val="00E53D53"/>
    <w:rsid w:val="00E53D54"/>
    <w:rsid w:val="00E53D56"/>
    <w:rsid w:val="00E53DED"/>
    <w:rsid w:val="00E53E02"/>
    <w:rsid w:val="00E54169"/>
    <w:rsid w:val="00E54399"/>
    <w:rsid w:val="00E54632"/>
    <w:rsid w:val="00E54698"/>
    <w:rsid w:val="00E549F2"/>
    <w:rsid w:val="00E54A47"/>
    <w:rsid w:val="00E54B52"/>
    <w:rsid w:val="00E54DC5"/>
    <w:rsid w:val="00E54E54"/>
    <w:rsid w:val="00E54E8C"/>
    <w:rsid w:val="00E54F97"/>
    <w:rsid w:val="00E54FAA"/>
    <w:rsid w:val="00E55029"/>
    <w:rsid w:val="00E5514C"/>
    <w:rsid w:val="00E55152"/>
    <w:rsid w:val="00E5515F"/>
    <w:rsid w:val="00E5526F"/>
    <w:rsid w:val="00E55278"/>
    <w:rsid w:val="00E556B6"/>
    <w:rsid w:val="00E55728"/>
    <w:rsid w:val="00E55830"/>
    <w:rsid w:val="00E55C28"/>
    <w:rsid w:val="00E55CCB"/>
    <w:rsid w:val="00E55D5B"/>
    <w:rsid w:val="00E55D76"/>
    <w:rsid w:val="00E55DE7"/>
    <w:rsid w:val="00E55E98"/>
    <w:rsid w:val="00E55F77"/>
    <w:rsid w:val="00E561B4"/>
    <w:rsid w:val="00E561B7"/>
    <w:rsid w:val="00E561FD"/>
    <w:rsid w:val="00E562E5"/>
    <w:rsid w:val="00E5633F"/>
    <w:rsid w:val="00E56544"/>
    <w:rsid w:val="00E5674E"/>
    <w:rsid w:val="00E56906"/>
    <w:rsid w:val="00E5697F"/>
    <w:rsid w:val="00E56B37"/>
    <w:rsid w:val="00E56B3E"/>
    <w:rsid w:val="00E56C20"/>
    <w:rsid w:val="00E56C38"/>
    <w:rsid w:val="00E56CCD"/>
    <w:rsid w:val="00E56D55"/>
    <w:rsid w:val="00E56D78"/>
    <w:rsid w:val="00E56DC4"/>
    <w:rsid w:val="00E56FB6"/>
    <w:rsid w:val="00E570B2"/>
    <w:rsid w:val="00E57248"/>
    <w:rsid w:val="00E57399"/>
    <w:rsid w:val="00E57876"/>
    <w:rsid w:val="00E57B31"/>
    <w:rsid w:val="00E57BE0"/>
    <w:rsid w:val="00E57D1D"/>
    <w:rsid w:val="00E57D50"/>
    <w:rsid w:val="00E57D9A"/>
    <w:rsid w:val="00E57F3E"/>
    <w:rsid w:val="00E57F98"/>
    <w:rsid w:val="00E57FEE"/>
    <w:rsid w:val="00E598CA"/>
    <w:rsid w:val="00E60299"/>
    <w:rsid w:val="00E60489"/>
    <w:rsid w:val="00E604D6"/>
    <w:rsid w:val="00E60606"/>
    <w:rsid w:val="00E60626"/>
    <w:rsid w:val="00E606AD"/>
    <w:rsid w:val="00E60881"/>
    <w:rsid w:val="00E60B3F"/>
    <w:rsid w:val="00E60C33"/>
    <w:rsid w:val="00E60F15"/>
    <w:rsid w:val="00E60FFF"/>
    <w:rsid w:val="00E612D9"/>
    <w:rsid w:val="00E6134B"/>
    <w:rsid w:val="00E61352"/>
    <w:rsid w:val="00E61370"/>
    <w:rsid w:val="00E61473"/>
    <w:rsid w:val="00E6158A"/>
    <w:rsid w:val="00E61854"/>
    <w:rsid w:val="00E6195F"/>
    <w:rsid w:val="00E61974"/>
    <w:rsid w:val="00E619CA"/>
    <w:rsid w:val="00E61A97"/>
    <w:rsid w:val="00E61C0A"/>
    <w:rsid w:val="00E61C41"/>
    <w:rsid w:val="00E61E79"/>
    <w:rsid w:val="00E62288"/>
    <w:rsid w:val="00E6231E"/>
    <w:rsid w:val="00E62401"/>
    <w:rsid w:val="00E624C0"/>
    <w:rsid w:val="00E625C7"/>
    <w:rsid w:val="00E625F9"/>
    <w:rsid w:val="00E62700"/>
    <w:rsid w:val="00E62747"/>
    <w:rsid w:val="00E62812"/>
    <w:rsid w:val="00E62895"/>
    <w:rsid w:val="00E62897"/>
    <w:rsid w:val="00E629F2"/>
    <w:rsid w:val="00E62A59"/>
    <w:rsid w:val="00E62B2E"/>
    <w:rsid w:val="00E62B66"/>
    <w:rsid w:val="00E62E34"/>
    <w:rsid w:val="00E62EC4"/>
    <w:rsid w:val="00E62FA4"/>
    <w:rsid w:val="00E63123"/>
    <w:rsid w:val="00E63125"/>
    <w:rsid w:val="00E633B4"/>
    <w:rsid w:val="00E634AA"/>
    <w:rsid w:val="00E634DB"/>
    <w:rsid w:val="00E634E8"/>
    <w:rsid w:val="00E63568"/>
    <w:rsid w:val="00E63619"/>
    <w:rsid w:val="00E636F8"/>
    <w:rsid w:val="00E63929"/>
    <w:rsid w:val="00E63B55"/>
    <w:rsid w:val="00E63B98"/>
    <w:rsid w:val="00E63DAE"/>
    <w:rsid w:val="00E63E04"/>
    <w:rsid w:val="00E640E4"/>
    <w:rsid w:val="00E6419A"/>
    <w:rsid w:val="00E642FE"/>
    <w:rsid w:val="00E64301"/>
    <w:rsid w:val="00E6458C"/>
    <w:rsid w:val="00E64833"/>
    <w:rsid w:val="00E64A2B"/>
    <w:rsid w:val="00E64A67"/>
    <w:rsid w:val="00E64ACE"/>
    <w:rsid w:val="00E65015"/>
    <w:rsid w:val="00E65231"/>
    <w:rsid w:val="00E652A2"/>
    <w:rsid w:val="00E652D9"/>
    <w:rsid w:val="00E65456"/>
    <w:rsid w:val="00E65705"/>
    <w:rsid w:val="00E65716"/>
    <w:rsid w:val="00E65754"/>
    <w:rsid w:val="00E65835"/>
    <w:rsid w:val="00E65928"/>
    <w:rsid w:val="00E65989"/>
    <w:rsid w:val="00E65A99"/>
    <w:rsid w:val="00E65B9F"/>
    <w:rsid w:val="00E65BA5"/>
    <w:rsid w:val="00E65C50"/>
    <w:rsid w:val="00E65F01"/>
    <w:rsid w:val="00E66203"/>
    <w:rsid w:val="00E6621E"/>
    <w:rsid w:val="00E6641D"/>
    <w:rsid w:val="00E6652C"/>
    <w:rsid w:val="00E66619"/>
    <w:rsid w:val="00E666EE"/>
    <w:rsid w:val="00E66860"/>
    <w:rsid w:val="00E66894"/>
    <w:rsid w:val="00E6696B"/>
    <w:rsid w:val="00E669FE"/>
    <w:rsid w:val="00E66D59"/>
    <w:rsid w:val="00E66E9E"/>
    <w:rsid w:val="00E66EE8"/>
    <w:rsid w:val="00E6709C"/>
    <w:rsid w:val="00E67187"/>
    <w:rsid w:val="00E67252"/>
    <w:rsid w:val="00E67348"/>
    <w:rsid w:val="00E676B1"/>
    <w:rsid w:val="00E67857"/>
    <w:rsid w:val="00E67875"/>
    <w:rsid w:val="00E679A0"/>
    <w:rsid w:val="00E67A04"/>
    <w:rsid w:val="00E67A69"/>
    <w:rsid w:val="00E67ABE"/>
    <w:rsid w:val="00E67C9B"/>
    <w:rsid w:val="00E67E89"/>
    <w:rsid w:val="00E67E95"/>
    <w:rsid w:val="00E67F0A"/>
    <w:rsid w:val="00E70036"/>
    <w:rsid w:val="00E701C5"/>
    <w:rsid w:val="00E702C5"/>
    <w:rsid w:val="00E7043B"/>
    <w:rsid w:val="00E7048D"/>
    <w:rsid w:val="00E70517"/>
    <w:rsid w:val="00E708D7"/>
    <w:rsid w:val="00E708DB"/>
    <w:rsid w:val="00E70A74"/>
    <w:rsid w:val="00E70BC7"/>
    <w:rsid w:val="00E70D2E"/>
    <w:rsid w:val="00E70F52"/>
    <w:rsid w:val="00E71036"/>
    <w:rsid w:val="00E7112D"/>
    <w:rsid w:val="00E7112E"/>
    <w:rsid w:val="00E712A8"/>
    <w:rsid w:val="00E71338"/>
    <w:rsid w:val="00E7146E"/>
    <w:rsid w:val="00E714AA"/>
    <w:rsid w:val="00E7151F"/>
    <w:rsid w:val="00E716FD"/>
    <w:rsid w:val="00E71723"/>
    <w:rsid w:val="00E71746"/>
    <w:rsid w:val="00E71A1A"/>
    <w:rsid w:val="00E71B26"/>
    <w:rsid w:val="00E71B2D"/>
    <w:rsid w:val="00E71B94"/>
    <w:rsid w:val="00E71C9E"/>
    <w:rsid w:val="00E71FCD"/>
    <w:rsid w:val="00E72112"/>
    <w:rsid w:val="00E72178"/>
    <w:rsid w:val="00E721C5"/>
    <w:rsid w:val="00E721E6"/>
    <w:rsid w:val="00E72535"/>
    <w:rsid w:val="00E72560"/>
    <w:rsid w:val="00E7264F"/>
    <w:rsid w:val="00E728A5"/>
    <w:rsid w:val="00E728EB"/>
    <w:rsid w:val="00E72A90"/>
    <w:rsid w:val="00E72C39"/>
    <w:rsid w:val="00E72C41"/>
    <w:rsid w:val="00E72E5F"/>
    <w:rsid w:val="00E72F52"/>
    <w:rsid w:val="00E73009"/>
    <w:rsid w:val="00E7311F"/>
    <w:rsid w:val="00E73219"/>
    <w:rsid w:val="00E73593"/>
    <w:rsid w:val="00E73650"/>
    <w:rsid w:val="00E737C3"/>
    <w:rsid w:val="00E739D4"/>
    <w:rsid w:val="00E73D32"/>
    <w:rsid w:val="00E73D7D"/>
    <w:rsid w:val="00E73E8C"/>
    <w:rsid w:val="00E73EEB"/>
    <w:rsid w:val="00E73FCC"/>
    <w:rsid w:val="00E74080"/>
    <w:rsid w:val="00E740E3"/>
    <w:rsid w:val="00E7413D"/>
    <w:rsid w:val="00E744BD"/>
    <w:rsid w:val="00E74735"/>
    <w:rsid w:val="00E74768"/>
    <w:rsid w:val="00E7484E"/>
    <w:rsid w:val="00E74850"/>
    <w:rsid w:val="00E748E8"/>
    <w:rsid w:val="00E74961"/>
    <w:rsid w:val="00E74AC4"/>
    <w:rsid w:val="00E74BDC"/>
    <w:rsid w:val="00E74D41"/>
    <w:rsid w:val="00E74E9E"/>
    <w:rsid w:val="00E74FD9"/>
    <w:rsid w:val="00E7519C"/>
    <w:rsid w:val="00E7528B"/>
    <w:rsid w:val="00E75307"/>
    <w:rsid w:val="00E75336"/>
    <w:rsid w:val="00E75408"/>
    <w:rsid w:val="00E7541F"/>
    <w:rsid w:val="00E755B6"/>
    <w:rsid w:val="00E755E5"/>
    <w:rsid w:val="00E75E3E"/>
    <w:rsid w:val="00E75F33"/>
    <w:rsid w:val="00E7607A"/>
    <w:rsid w:val="00E7608D"/>
    <w:rsid w:val="00E7612E"/>
    <w:rsid w:val="00E7614E"/>
    <w:rsid w:val="00E7639F"/>
    <w:rsid w:val="00E7643D"/>
    <w:rsid w:val="00E7648F"/>
    <w:rsid w:val="00E7649A"/>
    <w:rsid w:val="00E7677E"/>
    <w:rsid w:val="00E768C3"/>
    <w:rsid w:val="00E76AD7"/>
    <w:rsid w:val="00E76B66"/>
    <w:rsid w:val="00E76D35"/>
    <w:rsid w:val="00E76F55"/>
    <w:rsid w:val="00E76F68"/>
    <w:rsid w:val="00E76F96"/>
    <w:rsid w:val="00E77323"/>
    <w:rsid w:val="00E773D5"/>
    <w:rsid w:val="00E77489"/>
    <w:rsid w:val="00E7751A"/>
    <w:rsid w:val="00E77668"/>
    <w:rsid w:val="00E77920"/>
    <w:rsid w:val="00E779DC"/>
    <w:rsid w:val="00E77AF7"/>
    <w:rsid w:val="00E77D5D"/>
    <w:rsid w:val="00E77D6E"/>
    <w:rsid w:val="00E77E85"/>
    <w:rsid w:val="00E77F8F"/>
    <w:rsid w:val="00E77FCC"/>
    <w:rsid w:val="00E77FD9"/>
    <w:rsid w:val="00E77FF1"/>
    <w:rsid w:val="00E800DC"/>
    <w:rsid w:val="00E8015F"/>
    <w:rsid w:val="00E804D4"/>
    <w:rsid w:val="00E8071F"/>
    <w:rsid w:val="00E807CB"/>
    <w:rsid w:val="00E809E6"/>
    <w:rsid w:val="00E80C15"/>
    <w:rsid w:val="00E80EA7"/>
    <w:rsid w:val="00E81106"/>
    <w:rsid w:val="00E815DD"/>
    <w:rsid w:val="00E81735"/>
    <w:rsid w:val="00E818C6"/>
    <w:rsid w:val="00E818F2"/>
    <w:rsid w:val="00E819C8"/>
    <w:rsid w:val="00E819DC"/>
    <w:rsid w:val="00E81A5E"/>
    <w:rsid w:val="00E81A86"/>
    <w:rsid w:val="00E81BAA"/>
    <w:rsid w:val="00E81D0D"/>
    <w:rsid w:val="00E81F21"/>
    <w:rsid w:val="00E81F2C"/>
    <w:rsid w:val="00E81F5C"/>
    <w:rsid w:val="00E8204C"/>
    <w:rsid w:val="00E820D7"/>
    <w:rsid w:val="00E82126"/>
    <w:rsid w:val="00E821B0"/>
    <w:rsid w:val="00E82266"/>
    <w:rsid w:val="00E822B3"/>
    <w:rsid w:val="00E82334"/>
    <w:rsid w:val="00E823C6"/>
    <w:rsid w:val="00E82406"/>
    <w:rsid w:val="00E82478"/>
    <w:rsid w:val="00E824B0"/>
    <w:rsid w:val="00E82608"/>
    <w:rsid w:val="00E82945"/>
    <w:rsid w:val="00E82A96"/>
    <w:rsid w:val="00E82B4E"/>
    <w:rsid w:val="00E82C3D"/>
    <w:rsid w:val="00E82E1D"/>
    <w:rsid w:val="00E82E35"/>
    <w:rsid w:val="00E82E38"/>
    <w:rsid w:val="00E8309A"/>
    <w:rsid w:val="00E830F4"/>
    <w:rsid w:val="00E831D9"/>
    <w:rsid w:val="00E83353"/>
    <w:rsid w:val="00E834C1"/>
    <w:rsid w:val="00E8377A"/>
    <w:rsid w:val="00E83780"/>
    <w:rsid w:val="00E837D3"/>
    <w:rsid w:val="00E83975"/>
    <w:rsid w:val="00E83A28"/>
    <w:rsid w:val="00E83AEB"/>
    <w:rsid w:val="00E83B34"/>
    <w:rsid w:val="00E83B53"/>
    <w:rsid w:val="00E83BF2"/>
    <w:rsid w:val="00E83C68"/>
    <w:rsid w:val="00E83CC8"/>
    <w:rsid w:val="00E83D1C"/>
    <w:rsid w:val="00E83E00"/>
    <w:rsid w:val="00E83E90"/>
    <w:rsid w:val="00E8401A"/>
    <w:rsid w:val="00E84039"/>
    <w:rsid w:val="00E840D0"/>
    <w:rsid w:val="00E841C2"/>
    <w:rsid w:val="00E8423C"/>
    <w:rsid w:val="00E84363"/>
    <w:rsid w:val="00E843E3"/>
    <w:rsid w:val="00E84401"/>
    <w:rsid w:val="00E844E5"/>
    <w:rsid w:val="00E846D4"/>
    <w:rsid w:val="00E8474F"/>
    <w:rsid w:val="00E8478D"/>
    <w:rsid w:val="00E84B4F"/>
    <w:rsid w:val="00E84C02"/>
    <w:rsid w:val="00E84D4C"/>
    <w:rsid w:val="00E84E03"/>
    <w:rsid w:val="00E84E24"/>
    <w:rsid w:val="00E84E2E"/>
    <w:rsid w:val="00E84EF7"/>
    <w:rsid w:val="00E850FA"/>
    <w:rsid w:val="00E85269"/>
    <w:rsid w:val="00E85391"/>
    <w:rsid w:val="00E85570"/>
    <w:rsid w:val="00E856E3"/>
    <w:rsid w:val="00E85762"/>
    <w:rsid w:val="00E857AA"/>
    <w:rsid w:val="00E858EF"/>
    <w:rsid w:val="00E85954"/>
    <w:rsid w:val="00E85B52"/>
    <w:rsid w:val="00E85BB7"/>
    <w:rsid w:val="00E85BD1"/>
    <w:rsid w:val="00E85E4E"/>
    <w:rsid w:val="00E85EA2"/>
    <w:rsid w:val="00E85EC5"/>
    <w:rsid w:val="00E85EFF"/>
    <w:rsid w:val="00E85F70"/>
    <w:rsid w:val="00E860B3"/>
    <w:rsid w:val="00E860D9"/>
    <w:rsid w:val="00E865F8"/>
    <w:rsid w:val="00E86768"/>
    <w:rsid w:val="00E868D8"/>
    <w:rsid w:val="00E86A13"/>
    <w:rsid w:val="00E86BE4"/>
    <w:rsid w:val="00E86C7A"/>
    <w:rsid w:val="00E86CFE"/>
    <w:rsid w:val="00E86E2C"/>
    <w:rsid w:val="00E86E37"/>
    <w:rsid w:val="00E870A2"/>
    <w:rsid w:val="00E871D1"/>
    <w:rsid w:val="00E8727F"/>
    <w:rsid w:val="00E8739D"/>
    <w:rsid w:val="00E873A9"/>
    <w:rsid w:val="00E87458"/>
    <w:rsid w:val="00E8746A"/>
    <w:rsid w:val="00E874C9"/>
    <w:rsid w:val="00E87576"/>
    <w:rsid w:val="00E87616"/>
    <w:rsid w:val="00E8768C"/>
    <w:rsid w:val="00E878B7"/>
    <w:rsid w:val="00E87A5D"/>
    <w:rsid w:val="00E87AA3"/>
    <w:rsid w:val="00E87B79"/>
    <w:rsid w:val="00E87C67"/>
    <w:rsid w:val="00E87CE8"/>
    <w:rsid w:val="00E87D66"/>
    <w:rsid w:val="00E87EF0"/>
    <w:rsid w:val="00E87F27"/>
    <w:rsid w:val="00E87F78"/>
    <w:rsid w:val="00E87FC4"/>
    <w:rsid w:val="00E9006C"/>
    <w:rsid w:val="00E90109"/>
    <w:rsid w:val="00E9011D"/>
    <w:rsid w:val="00E90244"/>
    <w:rsid w:val="00E903E8"/>
    <w:rsid w:val="00E90442"/>
    <w:rsid w:val="00E9057A"/>
    <w:rsid w:val="00E9099E"/>
    <w:rsid w:val="00E909DA"/>
    <w:rsid w:val="00E90AC9"/>
    <w:rsid w:val="00E90B44"/>
    <w:rsid w:val="00E90B45"/>
    <w:rsid w:val="00E90B59"/>
    <w:rsid w:val="00E90BF6"/>
    <w:rsid w:val="00E90C9F"/>
    <w:rsid w:val="00E90DD2"/>
    <w:rsid w:val="00E90FAA"/>
    <w:rsid w:val="00E91082"/>
    <w:rsid w:val="00E912BB"/>
    <w:rsid w:val="00E91350"/>
    <w:rsid w:val="00E91607"/>
    <w:rsid w:val="00E91680"/>
    <w:rsid w:val="00E9177E"/>
    <w:rsid w:val="00E91878"/>
    <w:rsid w:val="00E918ED"/>
    <w:rsid w:val="00E91BBD"/>
    <w:rsid w:val="00E91CE6"/>
    <w:rsid w:val="00E91D08"/>
    <w:rsid w:val="00E91E58"/>
    <w:rsid w:val="00E91F34"/>
    <w:rsid w:val="00E91FC2"/>
    <w:rsid w:val="00E92120"/>
    <w:rsid w:val="00E92330"/>
    <w:rsid w:val="00E923B4"/>
    <w:rsid w:val="00E926AC"/>
    <w:rsid w:val="00E92853"/>
    <w:rsid w:val="00E92889"/>
    <w:rsid w:val="00E928D4"/>
    <w:rsid w:val="00E92912"/>
    <w:rsid w:val="00E92920"/>
    <w:rsid w:val="00E92A7F"/>
    <w:rsid w:val="00E92AD6"/>
    <w:rsid w:val="00E92CBE"/>
    <w:rsid w:val="00E92E1C"/>
    <w:rsid w:val="00E92E23"/>
    <w:rsid w:val="00E92E28"/>
    <w:rsid w:val="00E92E84"/>
    <w:rsid w:val="00E93631"/>
    <w:rsid w:val="00E93676"/>
    <w:rsid w:val="00E9368D"/>
    <w:rsid w:val="00E93B2D"/>
    <w:rsid w:val="00E93C0F"/>
    <w:rsid w:val="00E93DBB"/>
    <w:rsid w:val="00E93FBC"/>
    <w:rsid w:val="00E94098"/>
    <w:rsid w:val="00E940F1"/>
    <w:rsid w:val="00E94104"/>
    <w:rsid w:val="00E943DD"/>
    <w:rsid w:val="00E94541"/>
    <w:rsid w:val="00E94611"/>
    <w:rsid w:val="00E949A6"/>
    <w:rsid w:val="00E949D6"/>
    <w:rsid w:val="00E94A8A"/>
    <w:rsid w:val="00E94ADA"/>
    <w:rsid w:val="00E94AE4"/>
    <w:rsid w:val="00E94CF3"/>
    <w:rsid w:val="00E94DD1"/>
    <w:rsid w:val="00E94EA9"/>
    <w:rsid w:val="00E94F70"/>
    <w:rsid w:val="00E94F73"/>
    <w:rsid w:val="00E95081"/>
    <w:rsid w:val="00E9538B"/>
    <w:rsid w:val="00E953D5"/>
    <w:rsid w:val="00E955A0"/>
    <w:rsid w:val="00E955F5"/>
    <w:rsid w:val="00E95602"/>
    <w:rsid w:val="00E95674"/>
    <w:rsid w:val="00E956E3"/>
    <w:rsid w:val="00E957B9"/>
    <w:rsid w:val="00E95A76"/>
    <w:rsid w:val="00E95A9F"/>
    <w:rsid w:val="00E95AD0"/>
    <w:rsid w:val="00E95B6B"/>
    <w:rsid w:val="00E95BE1"/>
    <w:rsid w:val="00E95CE9"/>
    <w:rsid w:val="00E95D16"/>
    <w:rsid w:val="00E95D83"/>
    <w:rsid w:val="00E95EA6"/>
    <w:rsid w:val="00E95F4B"/>
    <w:rsid w:val="00E96109"/>
    <w:rsid w:val="00E961E9"/>
    <w:rsid w:val="00E9629D"/>
    <w:rsid w:val="00E965FA"/>
    <w:rsid w:val="00E9660B"/>
    <w:rsid w:val="00E96628"/>
    <w:rsid w:val="00E96AEF"/>
    <w:rsid w:val="00E96C48"/>
    <w:rsid w:val="00E96D6D"/>
    <w:rsid w:val="00E96D86"/>
    <w:rsid w:val="00E96F6F"/>
    <w:rsid w:val="00E97028"/>
    <w:rsid w:val="00E9721B"/>
    <w:rsid w:val="00E972DB"/>
    <w:rsid w:val="00E97410"/>
    <w:rsid w:val="00E9742B"/>
    <w:rsid w:val="00E97522"/>
    <w:rsid w:val="00E976A2"/>
    <w:rsid w:val="00E97900"/>
    <w:rsid w:val="00E97C0F"/>
    <w:rsid w:val="00E97D1F"/>
    <w:rsid w:val="00E97DD4"/>
    <w:rsid w:val="00E97F2F"/>
    <w:rsid w:val="00E97FA3"/>
    <w:rsid w:val="00E97FC9"/>
    <w:rsid w:val="00E97FEE"/>
    <w:rsid w:val="00EA00ED"/>
    <w:rsid w:val="00EA0108"/>
    <w:rsid w:val="00EA026E"/>
    <w:rsid w:val="00EA0380"/>
    <w:rsid w:val="00EA06B2"/>
    <w:rsid w:val="00EA0707"/>
    <w:rsid w:val="00EA078D"/>
    <w:rsid w:val="00EA082C"/>
    <w:rsid w:val="00EA0960"/>
    <w:rsid w:val="00EA0988"/>
    <w:rsid w:val="00EA0ACF"/>
    <w:rsid w:val="00EA0AED"/>
    <w:rsid w:val="00EA0D50"/>
    <w:rsid w:val="00EA0DDC"/>
    <w:rsid w:val="00EA0EAA"/>
    <w:rsid w:val="00EA0ED7"/>
    <w:rsid w:val="00EA0EED"/>
    <w:rsid w:val="00EA10A5"/>
    <w:rsid w:val="00EA10F4"/>
    <w:rsid w:val="00EA130E"/>
    <w:rsid w:val="00EA1366"/>
    <w:rsid w:val="00EA13F2"/>
    <w:rsid w:val="00EA154E"/>
    <w:rsid w:val="00EA1720"/>
    <w:rsid w:val="00EA1762"/>
    <w:rsid w:val="00EA193D"/>
    <w:rsid w:val="00EA199A"/>
    <w:rsid w:val="00EA1B5C"/>
    <w:rsid w:val="00EA1BE2"/>
    <w:rsid w:val="00EA1CA9"/>
    <w:rsid w:val="00EA1CB1"/>
    <w:rsid w:val="00EA1CCA"/>
    <w:rsid w:val="00EA209A"/>
    <w:rsid w:val="00EA2232"/>
    <w:rsid w:val="00EA232D"/>
    <w:rsid w:val="00EA23B9"/>
    <w:rsid w:val="00EA24E5"/>
    <w:rsid w:val="00EA2546"/>
    <w:rsid w:val="00EA258A"/>
    <w:rsid w:val="00EA2591"/>
    <w:rsid w:val="00EA2668"/>
    <w:rsid w:val="00EA2961"/>
    <w:rsid w:val="00EA2A1A"/>
    <w:rsid w:val="00EA2A1D"/>
    <w:rsid w:val="00EA2B7B"/>
    <w:rsid w:val="00EA2BFA"/>
    <w:rsid w:val="00EA2C00"/>
    <w:rsid w:val="00EA2CAD"/>
    <w:rsid w:val="00EA2E00"/>
    <w:rsid w:val="00EA3077"/>
    <w:rsid w:val="00EA319B"/>
    <w:rsid w:val="00EA328C"/>
    <w:rsid w:val="00EA32D6"/>
    <w:rsid w:val="00EA3536"/>
    <w:rsid w:val="00EA3576"/>
    <w:rsid w:val="00EA3585"/>
    <w:rsid w:val="00EA366B"/>
    <w:rsid w:val="00EA37B9"/>
    <w:rsid w:val="00EA38CD"/>
    <w:rsid w:val="00EA38EB"/>
    <w:rsid w:val="00EA39E2"/>
    <w:rsid w:val="00EA3A3F"/>
    <w:rsid w:val="00EA3AB7"/>
    <w:rsid w:val="00EA3B76"/>
    <w:rsid w:val="00EA3D81"/>
    <w:rsid w:val="00EA3DED"/>
    <w:rsid w:val="00EA3E52"/>
    <w:rsid w:val="00EA3F2C"/>
    <w:rsid w:val="00EA4106"/>
    <w:rsid w:val="00EA42CE"/>
    <w:rsid w:val="00EA439F"/>
    <w:rsid w:val="00EA43E3"/>
    <w:rsid w:val="00EA4534"/>
    <w:rsid w:val="00EA4566"/>
    <w:rsid w:val="00EA469B"/>
    <w:rsid w:val="00EA46E4"/>
    <w:rsid w:val="00EA4815"/>
    <w:rsid w:val="00EA4884"/>
    <w:rsid w:val="00EA49BB"/>
    <w:rsid w:val="00EA49FF"/>
    <w:rsid w:val="00EA4B46"/>
    <w:rsid w:val="00EA4BA8"/>
    <w:rsid w:val="00EA4E1B"/>
    <w:rsid w:val="00EA4EF6"/>
    <w:rsid w:val="00EA4FD0"/>
    <w:rsid w:val="00EA5015"/>
    <w:rsid w:val="00EA5605"/>
    <w:rsid w:val="00EA56F0"/>
    <w:rsid w:val="00EA57E7"/>
    <w:rsid w:val="00EA5814"/>
    <w:rsid w:val="00EA59C4"/>
    <w:rsid w:val="00EA59EE"/>
    <w:rsid w:val="00EA5B30"/>
    <w:rsid w:val="00EA5B99"/>
    <w:rsid w:val="00EA5C02"/>
    <w:rsid w:val="00EA5C3B"/>
    <w:rsid w:val="00EA5C77"/>
    <w:rsid w:val="00EA5D72"/>
    <w:rsid w:val="00EA5F59"/>
    <w:rsid w:val="00EA5FA4"/>
    <w:rsid w:val="00EA5FBF"/>
    <w:rsid w:val="00EA5FF3"/>
    <w:rsid w:val="00EA618C"/>
    <w:rsid w:val="00EA6331"/>
    <w:rsid w:val="00EA6586"/>
    <w:rsid w:val="00EA672C"/>
    <w:rsid w:val="00EA69BF"/>
    <w:rsid w:val="00EA6B9B"/>
    <w:rsid w:val="00EA6BA0"/>
    <w:rsid w:val="00EA6C11"/>
    <w:rsid w:val="00EA6DFF"/>
    <w:rsid w:val="00EA718B"/>
    <w:rsid w:val="00EA718F"/>
    <w:rsid w:val="00EA7273"/>
    <w:rsid w:val="00EA72B4"/>
    <w:rsid w:val="00EA7346"/>
    <w:rsid w:val="00EA7400"/>
    <w:rsid w:val="00EA740C"/>
    <w:rsid w:val="00EA7415"/>
    <w:rsid w:val="00EA7420"/>
    <w:rsid w:val="00EA74AC"/>
    <w:rsid w:val="00EA7840"/>
    <w:rsid w:val="00EA78B1"/>
    <w:rsid w:val="00EA7934"/>
    <w:rsid w:val="00EA7A57"/>
    <w:rsid w:val="00EA7E91"/>
    <w:rsid w:val="00EA7F6A"/>
    <w:rsid w:val="00EAC098"/>
    <w:rsid w:val="00EB0103"/>
    <w:rsid w:val="00EB0159"/>
    <w:rsid w:val="00EB0261"/>
    <w:rsid w:val="00EB0383"/>
    <w:rsid w:val="00EB0406"/>
    <w:rsid w:val="00EB0473"/>
    <w:rsid w:val="00EB04FD"/>
    <w:rsid w:val="00EB08C0"/>
    <w:rsid w:val="00EB0944"/>
    <w:rsid w:val="00EB0B3C"/>
    <w:rsid w:val="00EB0BB6"/>
    <w:rsid w:val="00EB0D9F"/>
    <w:rsid w:val="00EB0DAC"/>
    <w:rsid w:val="00EB0DDE"/>
    <w:rsid w:val="00EB0F51"/>
    <w:rsid w:val="00EB0F78"/>
    <w:rsid w:val="00EB0FE7"/>
    <w:rsid w:val="00EB106B"/>
    <w:rsid w:val="00EB10D3"/>
    <w:rsid w:val="00EB13B7"/>
    <w:rsid w:val="00EB14AB"/>
    <w:rsid w:val="00EB1753"/>
    <w:rsid w:val="00EB1758"/>
    <w:rsid w:val="00EB18D8"/>
    <w:rsid w:val="00EB1E05"/>
    <w:rsid w:val="00EB1E62"/>
    <w:rsid w:val="00EB1F3C"/>
    <w:rsid w:val="00EB223A"/>
    <w:rsid w:val="00EB22C6"/>
    <w:rsid w:val="00EB2424"/>
    <w:rsid w:val="00EB24C9"/>
    <w:rsid w:val="00EB2501"/>
    <w:rsid w:val="00EB2509"/>
    <w:rsid w:val="00EB26B4"/>
    <w:rsid w:val="00EB272C"/>
    <w:rsid w:val="00EB280A"/>
    <w:rsid w:val="00EB293C"/>
    <w:rsid w:val="00EB2ADC"/>
    <w:rsid w:val="00EB2B8C"/>
    <w:rsid w:val="00EB2F92"/>
    <w:rsid w:val="00EB30D6"/>
    <w:rsid w:val="00EB30FC"/>
    <w:rsid w:val="00EB3210"/>
    <w:rsid w:val="00EB32C5"/>
    <w:rsid w:val="00EB3415"/>
    <w:rsid w:val="00EB34DA"/>
    <w:rsid w:val="00EB35CF"/>
    <w:rsid w:val="00EB35D0"/>
    <w:rsid w:val="00EB35E8"/>
    <w:rsid w:val="00EB35F7"/>
    <w:rsid w:val="00EB36F8"/>
    <w:rsid w:val="00EB374B"/>
    <w:rsid w:val="00EB37D6"/>
    <w:rsid w:val="00EB3B93"/>
    <w:rsid w:val="00EB3BAE"/>
    <w:rsid w:val="00EB3BC1"/>
    <w:rsid w:val="00EB3C18"/>
    <w:rsid w:val="00EB3E9B"/>
    <w:rsid w:val="00EB3EB9"/>
    <w:rsid w:val="00EB3EFC"/>
    <w:rsid w:val="00EB40EA"/>
    <w:rsid w:val="00EB4347"/>
    <w:rsid w:val="00EB44E6"/>
    <w:rsid w:val="00EB45EB"/>
    <w:rsid w:val="00EB4616"/>
    <w:rsid w:val="00EB4654"/>
    <w:rsid w:val="00EB495D"/>
    <w:rsid w:val="00EB4C44"/>
    <w:rsid w:val="00EB4CBB"/>
    <w:rsid w:val="00EB4DA7"/>
    <w:rsid w:val="00EB4DC1"/>
    <w:rsid w:val="00EB4EAB"/>
    <w:rsid w:val="00EB4EF5"/>
    <w:rsid w:val="00EB4F98"/>
    <w:rsid w:val="00EB508A"/>
    <w:rsid w:val="00EB52F0"/>
    <w:rsid w:val="00EB537A"/>
    <w:rsid w:val="00EB5406"/>
    <w:rsid w:val="00EB541B"/>
    <w:rsid w:val="00EB5525"/>
    <w:rsid w:val="00EB5569"/>
    <w:rsid w:val="00EB5607"/>
    <w:rsid w:val="00EB56B4"/>
    <w:rsid w:val="00EB56DE"/>
    <w:rsid w:val="00EB56FA"/>
    <w:rsid w:val="00EB5799"/>
    <w:rsid w:val="00EB57F6"/>
    <w:rsid w:val="00EB581B"/>
    <w:rsid w:val="00EB582F"/>
    <w:rsid w:val="00EB5A54"/>
    <w:rsid w:val="00EB5AD5"/>
    <w:rsid w:val="00EB5F84"/>
    <w:rsid w:val="00EB601D"/>
    <w:rsid w:val="00EB612E"/>
    <w:rsid w:val="00EB619F"/>
    <w:rsid w:val="00EB61A2"/>
    <w:rsid w:val="00EB6235"/>
    <w:rsid w:val="00EB628A"/>
    <w:rsid w:val="00EB6458"/>
    <w:rsid w:val="00EB65C0"/>
    <w:rsid w:val="00EB661D"/>
    <w:rsid w:val="00EB6700"/>
    <w:rsid w:val="00EB6846"/>
    <w:rsid w:val="00EB689F"/>
    <w:rsid w:val="00EB6961"/>
    <w:rsid w:val="00EB6A10"/>
    <w:rsid w:val="00EB6B65"/>
    <w:rsid w:val="00EB6BDF"/>
    <w:rsid w:val="00EB6F58"/>
    <w:rsid w:val="00EB70AB"/>
    <w:rsid w:val="00EB7168"/>
    <w:rsid w:val="00EB71C9"/>
    <w:rsid w:val="00EB7406"/>
    <w:rsid w:val="00EB7439"/>
    <w:rsid w:val="00EB749A"/>
    <w:rsid w:val="00EB7550"/>
    <w:rsid w:val="00EB78D0"/>
    <w:rsid w:val="00EB79A4"/>
    <w:rsid w:val="00EB7F71"/>
    <w:rsid w:val="00EC0031"/>
    <w:rsid w:val="00EC01E8"/>
    <w:rsid w:val="00EC0217"/>
    <w:rsid w:val="00EC03B0"/>
    <w:rsid w:val="00EC04A3"/>
    <w:rsid w:val="00EC04E5"/>
    <w:rsid w:val="00EC0522"/>
    <w:rsid w:val="00EC0711"/>
    <w:rsid w:val="00EC0714"/>
    <w:rsid w:val="00EC0953"/>
    <w:rsid w:val="00EC0989"/>
    <w:rsid w:val="00EC0C0C"/>
    <w:rsid w:val="00EC0D1F"/>
    <w:rsid w:val="00EC0E45"/>
    <w:rsid w:val="00EC0F1F"/>
    <w:rsid w:val="00EC1089"/>
    <w:rsid w:val="00EC11B8"/>
    <w:rsid w:val="00EC13D2"/>
    <w:rsid w:val="00EC13FF"/>
    <w:rsid w:val="00EC152B"/>
    <w:rsid w:val="00EC16C2"/>
    <w:rsid w:val="00EC1781"/>
    <w:rsid w:val="00EC18CB"/>
    <w:rsid w:val="00EC18D9"/>
    <w:rsid w:val="00EC1906"/>
    <w:rsid w:val="00EC19ED"/>
    <w:rsid w:val="00EC1B9B"/>
    <w:rsid w:val="00EC1BFC"/>
    <w:rsid w:val="00EC1C1F"/>
    <w:rsid w:val="00EC1DF5"/>
    <w:rsid w:val="00EC1ED5"/>
    <w:rsid w:val="00EC1FF9"/>
    <w:rsid w:val="00EC2123"/>
    <w:rsid w:val="00EC219D"/>
    <w:rsid w:val="00EC227D"/>
    <w:rsid w:val="00EC2346"/>
    <w:rsid w:val="00EC2379"/>
    <w:rsid w:val="00EC2594"/>
    <w:rsid w:val="00EC266B"/>
    <w:rsid w:val="00EC2693"/>
    <w:rsid w:val="00EC2A31"/>
    <w:rsid w:val="00EC2ADC"/>
    <w:rsid w:val="00EC2BAA"/>
    <w:rsid w:val="00EC2BEB"/>
    <w:rsid w:val="00EC2C62"/>
    <w:rsid w:val="00EC2D20"/>
    <w:rsid w:val="00EC2E93"/>
    <w:rsid w:val="00EC2EF6"/>
    <w:rsid w:val="00EC2F97"/>
    <w:rsid w:val="00EC3024"/>
    <w:rsid w:val="00EC3055"/>
    <w:rsid w:val="00EC32AB"/>
    <w:rsid w:val="00EC33CB"/>
    <w:rsid w:val="00EC33D8"/>
    <w:rsid w:val="00EC35A7"/>
    <w:rsid w:val="00EC3897"/>
    <w:rsid w:val="00EC38C2"/>
    <w:rsid w:val="00EC3A11"/>
    <w:rsid w:val="00EC3B14"/>
    <w:rsid w:val="00EC3C3A"/>
    <w:rsid w:val="00EC3DD3"/>
    <w:rsid w:val="00EC3E80"/>
    <w:rsid w:val="00EC3F69"/>
    <w:rsid w:val="00EC40E3"/>
    <w:rsid w:val="00EC40F3"/>
    <w:rsid w:val="00EC4110"/>
    <w:rsid w:val="00EC41CE"/>
    <w:rsid w:val="00EC420A"/>
    <w:rsid w:val="00EC42CB"/>
    <w:rsid w:val="00EC44D7"/>
    <w:rsid w:val="00EC450D"/>
    <w:rsid w:val="00EC4530"/>
    <w:rsid w:val="00EC46BE"/>
    <w:rsid w:val="00EC47D9"/>
    <w:rsid w:val="00EC4A42"/>
    <w:rsid w:val="00EC4B75"/>
    <w:rsid w:val="00EC4D6F"/>
    <w:rsid w:val="00EC4EF5"/>
    <w:rsid w:val="00EC4EF8"/>
    <w:rsid w:val="00EC5228"/>
    <w:rsid w:val="00EC52BA"/>
    <w:rsid w:val="00EC53DC"/>
    <w:rsid w:val="00EC5451"/>
    <w:rsid w:val="00EC5471"/>
    <w:rsid w:val="00EC55D3"/>
    <w:rsid w:val="00EC5730"/>
    <w:rsid w:val="00EC59E9"/>
    <w:rsid w:val="00EC5A1C"/>
    <w:rsid w:val="00EC5B75"/>
    <w:rsid w:val="00EC5BE9"/>
    <w:rsid w:val="00EC5D6A"/>
    <w:rsid w:val="00EC5E00"/>
    <w:rsid w:val="00EC6125"/>
    <w:rsid w:val="00EC612A"/>
    <w:rsid w:val="00EC6310"/>
    <w:rsid w:val="00EC63BA"/>
    <w:rsid w:val="00EC6600"/>
    <w:rsid w:val="00EC671D"/>
    <w:rsid w:val="00EC6848"/>
    <w:rsid w:val="00EC6A4E"/>
    <w:rsid w:val="00EC6A4F"/>
    <w:rsid w:val="00EC6A72"/>
    <w:rsid w:val="00EC6AA1"/>
    <w:rsid w:val="00EC6B20"/>
    <w:rsid w:val="00EC6C67"/>
    <w:rsid w:val="00EC6CEE"/>
    <w:rsid w:val="00EC6D65"/>
    <w:rsid w:val="00EC6EA0"/>
    <w:rsid w:val="00EC6FBB"/>
    <w:rsid w:val="00EC70F1"/>
    <w:rsid w:val="00EC7286"/>
    <w:rsid w:val="00EC72A3"/>
    <w:rsid w:val="00EC75AB"/>
    <w:rsid w:val="00EC7605"/>
    <w:rsid w:val="00EC7677"/>
    <w:rsid w:val="00EC76EA"/>
    <w:rsid w:val="00EC7789"/>
    <w:rsid w:val="00EC780B"/>
    <w:rsid w:val="00EC7849"/>
    <w:rsid w:val="00EC7970"/>
    <w:rsid w:val="00EC79FE"/>
    <w:rsid w:val="00EC7A40"/>
    <w:rsid w:val="00EC7AF0"/>
    <w:rsid w:val="00EC7BE7"/>
    <w:rsid w:val="00EC7D0A"/>
    <w:rsid w:val="00EC7E98"/>
    <w:rsid w:val="00ED00E0"/>
    <w:rsid w:val="00ED026F"/>
    <w:rsid w:val="00ED02B0"/>
    <w:rsid w:val="00ED049A"/>
    <w:rsid w:val="00ED04E6"/>
    <w:rsid w:val="00ED05FF"/>
    <w:rsid w:val="00ED07F0"/>
    <w:rsid w:val="00ED0C04"/>
    <w:rsid w:val="00ED0D98"/>
    <w:rsid w:val="00ED0F01"/>
    <w:rsid w:val="00ED0F03"/>
    <w:rsid w:val="00ED0F4A"/>
    <w:rsid w:val="00ED1027"/>
    <w:rsid w:val="00ED11E3"/>
    <w:rsid w:val="00ED1270"/>
    <w:rsid w:val="00ED12C0"/>
    <w:rsid w:val="00ED12D1"/>
    <w:rsid w:val="00ED1358"/>
    <w:rsid w:val="00ED1592"/>
    <w:rsid w:val="00ED16EF"/>
    <w:rsid w:val="00ED18ED"/>
    <w:rsid w:val="00ED19E5"/>
    <w:rsid w:val="00ED1D0E"/>
    <w:rsid w:val="00ED1DA2"/>
    <w:rsid w:val="00ED21AB"/>
    <w:rsid w:val="00ED21CC"/>
    <w:rsid w:val="00ED220B"/>
    <w:rsid w:val="00ED2729"/>
    <w:rsid w:val="00ED2931"/>
    <w:rsid w:val="00ED2B29"/>
    <w:rsid w:val="00ED2B8C"/>
    <w:rsid w:val="00ED2BA6"/>
    <w:rsid w:val="00ED2C2E"/>
    <w:rsid w:val="00ED2C30"/>
    <w:rsid w:val="00ED2D9D"/>
    <w:rsid w:val="00ED2E31"/>
    <w:rsid w:val="00ED2E71"/>
    <w:rsid w:val="00ED2E7D"/>
    <w:rsid w:val="00ED2F5E"/>
    <w:rsid w:val="00ED324A"/>
    <w:rsid w:val="00ED3292"/>
    <w:rsid w:val="00ED32E0"/>
    <w:rsid w:val="00ED3378"/>
    <w:rsid w:val="00ED33A4"/>
    <w:rsid w:val="00ED33C7"/>
    <w:rsid w:val="00ED356D"/>
    <w:rsid w:val="00ED3573"/>
    <w:rsid w:val="00ED3628"/>
    <w:rsid w:val="00ED3680"/>
    <w:rsid w:val="00ED36A5"/>
    <w:rsid w:val="00ED37BA"/>
    <w:rsid w:val="00ED3806"/>
    <w:rsid w:val="00ED389B"/>
    <w:rsid w:val="00ED3923"/>
    <w:rsid w:val="00ED3A03"/>
    <w:rsid w:val="00ED3B6C"/>
    <w:rsid w:val="00ED3CEE"/>
    <w:rsid w:val="00ED3E61"/>
    <w:rsid w:val="00ED3F4A"/>
    <w:rsid w:val="00ED40B8"/>
    <w:rsid w:val="00ED414C"/>
    <w:rsid w:val="00ED4168"/>
    <w:rsid w:val="00ED416A"/>
    <w:rsid w:val="00ED42F2"/>
    <w:rsid w:val="00ED43FA"/>
    <w:rsid w:val="00ED44B0"/>
    <w:rsid w:val="00ED45FA"/>
    <w:rsid w:val="00ED479F"/>
    <w:rsid w:val="00ED47E8"/>
    <w:rsid w:val="00ED4873"/>
    <w:rsid w:val="00ED4C7E"/>
    <w:rsid w:val="00ED4D41"/>
    <w:rsid w:val="00ED4D9E"/>
    <w:rsid w:val="00ED4DD6"/>
    <w:rsid w:val="00ED4E6C"/>
    <w:rsid w:val="00ED4F1E"/>
    <w:rsid w:val="00ED553E"/>
    <w:rsid w:val="00ED562B"/>
    <w:rsid w:val="00ED562E"/>
    <w:rsid w:val="00ED5680"/>
    <w:rsid w:val="00ED5795"/>
    <w:rsid w:val="00ED592D"/>
    <w:rsid w:val="00ED5939"/>
    <w:rsid w:val="00ED5B38"/>
    <w:rsid w:val="00ED5D7A"/>
    <w:rsid w:val="00ED5DED"/>
    <w:rsid w:val="00ED5EAA"/>
    <w:rsid w:val="00ED5F54"/>
    <w:rsid w:val="00ED5F60"/>
    <w:rsid w:val="00ED5F96"/>
    <w:rsid w:val="00ED608D"/>
    <w:rsid w:val="00ED6125"/>
    <w:rsid w:val="00ED6156"/>
    <w:rsid w:val="00ED61D8"/>
    <w:rsid w:val="00ED633E"/>
    <w:rsid w:val="00ED6368"/>
    <w:rsid w:val="00ED6418"/>
    <w:rsid w:val="00ED64CE"/>
    <w:rsid w:val="00ED6515"/>
    <w:rsid w:val="00ED686B"/>
    <w:rsid w:val="00ED6923"/>
    <w:rsid w:val="00ED69CA"/>
    <w:rsid w:val="00ED6BE3"/>
    <w:rsid w:val="00ED6C01"/>
    <w:rsid w:val="00ED6C11"/>
    <w:rsid w:val="00ED6D02"/>
    <w:rsid w:val="00ED6D3E"/>
    <w:rsid w:val="00ED6E14"/>
    <w:rsid w:val="00ED6F52"/>
    <w:rsid w:val="00ED704C"/>
    <w:rsid w:val="00ED706B"/>
    <w:rsid w:val="00ED717D"/>
    <w:rsid w:val="00ED717F"/>
    <w:rsid w:val="00ED721D"/>
    <w:rsid w:val="00ED7411"/>
    <w:rsid w:val="00ED7445"/>
    <w:rsid w:val="00ED7537"/>
    <w:rsid w:val="00ED7647"/>
    <w:rsid w:val="00ED7949"/>
    <w:rsid w:val="00ED7965"/>
    <w:rsid w:val="00ED7978"/>
    <w:rsid w:val="00ED7A5A"/>
    <w:rsid w:val="00ED7BCE"/>
    <w:rsid w:val="00ED7BE6"/>
    <w:rsid w:val="00ED7BED"/>
    <w:rsid w:val="00ED7C1E"/>
    <w:rsid w:val="00ED7C41"/>
    <w:rsid w:val="00ED7CFE"/>
    <w:rsid w:val="00ED7D48"/>
    <w:rsid w:val="00ED7E32"/>
    <w:rsid w:val="00ED7F5E"/>
    <w:rsid w:val="00ED7FC0"/>
    <w:rsid w:val="00EE0054"/>
    <w:rsid w:val="00EE08A7"/>
    <w:rsid w:val="00EE08BB"/>
    <w:rsid w:val="00EE0AEC"/>
    <w:rsid w:val="00EE0C16"/>
    <w:rsid w:val="00EE1115"/>
    <w:rsid w:val="00EE1134"/>
    <w:rsid w:val="00EE11B7"/>
    <w:rsid w:val="00EE120F"/>
    <w:rsid w:val="00EE125E"/>
    <w:rsid w:val="00EE1306"/>
    <w:rsid w:val="00EE171A"/>
    <w:rsid w:val="00EE175E"/>
    <w:rsid w:val="00EE1768"/>
    <w:rsid w:val="00EE17EC"/>
    <w:rsid w:val="00EE1914"/>
    <w:rsid w:val="00EE1952"/>
    <w:rsid w:val="00EE1996"/>
    <w:rsid w:val="00EE19A0"/>
    <w:rsid w:val="00EE19B2"/>
    <w:rsid w:val="00EE1A4A"/>
    <w:rsid w:val="00EE1A8C"/>
    <w:rsid w:val="00EE1C67"/>
    <w:rsid w:val="00EE1D97"/>
    <w:rsid w:val="00EE1FB8"/>
    <w:rsid w:val="00EE2101"/>
    <w:rsid w:val="00EE245D"/>
    <w:rsid w:val="00EE24E0"/>
    <w:rsid w:val="00EE2687"/>
    <w:rsid w:val="00EE26C3"/>
    <w:rsid w:val="00EE27BE"/>
    <w:rsid w:val="00EE2914"/>
    <w:rsid w:val="00EE29B7"/>
    <w:rsid w:val="00EE2A5B"/>
    <w:rsid w:val="00EE2B25"/>
    <w:rsid w:val="00EE2B40"/>
    <w:rsid w:val="00EE2BC3"/>
    <w:rsid w:val="00EE2BFC"/>
    <w:rsid w:val="00EE2D8B"/>
    <w:rsid w:val="00EE309F"/>
    <w:rsid w:val="00EE31BD"/>
    <w:rsid w:val="00EE3267"/>
    <w:rsid w:val="00EE327B"/>
    <w:rsid w:val="00EE35DF"/>
    <w:rsid w:val="00EE36BA"/>
    <w:rsid w:val="00EE36C8"/>
    <w:rsid w:val="00EE36CA"/>
    <w:rsid w:val="00EE38B8"/>
    <w:rsid w:val="00EE3B57"/>
    <w:rsid w:val="00EE3C02"/>
    <w:rsid w:val="00EE3D59"/>
    <w:rsid w:val="00EE3DB5"/>
    <w:rsid w:val="00EE3EC2"/>
    <w:rsid w:val="00EE407F"/>
    <w:rsid w:val="00EE43BE"/>
    <w:rsid w:val="00EE43D6"/>
    <w:rsid w:val="00EE4499"/>
    <w:rsid w:val="00EE466E"/>
    <w:rsid w:val="00EE46F6"/>
    <w:rsid w:val="00EE4730"/>
    <w:rsid w:val="00EE4782"/>
    <w:rsid w:val="00EE49B4"/>
    <w:rsid w:val="00EE4B2B"/>
    <w:rsid w:val="00EE4B94"/>
    <w:rsid w:val="00EE5178"/>
    <w:rsid w:val="00EE529D"/>
    <w:rsid w:val="00EE54A9"/>
    <w:rsid w:val="00EE5587"/>
    <w:rsid w:val="00EE56BA"/>
    <w:rsid w:val="00EE57AA"/>
    <w:rsid w:val="00EE59DE"/>
    <w:rsid w:val="00EE5A8D"/>
    <w:rsid w:val="00EE5ADE"/>
    <w:rsid w:val="00EE5C4B"/>
    <w:rsid w:val="00EE5CF5"/>
    <w:rsid w:val="00EE5E62"/>
    <w:rsid w:val="00EE5FBD"/>
    <w:rsid w:val="00EE5FE4"/>
    <w:rsid w:val="00EE6007"/>
    <w:rsid w:val="00EE603A"/>
    <w:rsid w:val="00EE61B3"/>
    <w:rsid w:val="00EE61F7"/>
    <w:rsid w:val="00EE6226"/>
    <w:rsid w:val="00EE6229"/>
    <w:rsid w:val="00EE6296"/>
    <w:rsid w:val="00EE64CA"/>
    <w:rsid w:val="00EE657A"/>
    <w:rsid w:val="00EE65C9"/>
    <w:rsid w:val="00EE661A"/>
    <w:rsid w:val="00EE6688"/>
    <w:rsid w:val="00EE6689"/>
    <w:rsid w:val="00EE673D"/>
    <w:rsid w:val="00EE6858"/>
    <w:rsid w:val="00EE69D2"/>
    <w:rsid w:val="00EE6A1B"/>
    <w:rsid w:val="00EE6A81"/>
    <w:rsid w:val="00EE6AC6"/>
    <w:rsid w:val="00EE6AC9"/>
    <w:rsid w:val="00EE6C10"/>
    <w:rsid w:val="00EE6CE9"/>
    <w:rsid w:val="00EE6CEB"/>
    <w:rsid w:val="00EE6CF9"/>
    <w:rsid w:val="00EE6D41"/>
    <w:rsid w:val="00EE6D8B"/>
    <w:rsid w:val="00EE6F6A"/>
    <w:rsid w:val="00EE7156"/>
    <w:rsid w:val="00EE717B"/>
    <w:rsid w:val="00EE747F"/>
    <w:rsid w:val="00EE7773"/>
    <w:rsid w:val="00EE791D"/>
    <w:rsid w:val="00EE7A07"/>
    <w:rsid w:val="00EE7A47"/>
    <w:rsid w:val="00EE7BAD"/>
    <w:rsid w:val="00EE7C12"/>
    <w:rsid w:val="00EE7E4E"/>
    <w:rsid w:val="00EE7F6A"/>
    <w:rsid w:val="00EF0239"/>
    <w:rsid w:val="00EF0270"/>
    <w:rsid w:val="00EF03F5"/>
    <w:rsid w:val="00EF0421"/>
    <w:rsid w:val="00EF0488"/>
    <w:rsid w:val="00EF048E"/>
    <w:rsid w:val="00EF0606"/>
    <w:rsid w:val="00EF063B"/>
    <w:rsid w:val="00EF06C1"/>
    <w:rsid w:val="00EF0810"/>
    <w:rsid w:val="00EF0964"/>
    <w:rsid w:val="00EF098E"/>
    <w:rsid w:val="00EF0A8A"/>
    <w:rsid w:val="00EF0BEF"/>
    <w:rsid w:val="00EF0DAF"/>
    <w:rsid w:val="00EF0F37"/>
    <w:rsid w:val="00EF1058"/>
    <w:rsid w:val="00EF11AC"/>
    <w:rsid w:val="00EF11D2"/>
    <w:rsid w:val="00EF1725"/>
    <w:rsid w:val="00EF173D"/>
    <w:rsid w:val="00EF1785"/>
    <w:rsid w:val="00EF1A56"/>
    <w:rsid w:val="00EF1BA6"/>
    <w:rsid w:val="00EF1D5F"/>
    <w:rsid w:val="00EF1EFB"/>
    <w:rsid w:val="00EF1F40"/>
    <w:rsid w:val="00EF226A"/>
    <w:rsid w:val="00EF2394"/>
    <w:rsid w:val="00EF24ED"/>
    <w:rsid w:val="00EF2A0E"/>
    <w:rsid w:val="00EF2AAB"/>
    <w:rsid w:val="00EF2B9F"/>
    <w:rsid w:val="00EF2BA3"/>
    <w:rsid w:val="00EF2C90"/>
    <w:rsid w:val="00EF2E72"/>
    <w:rsid w:val="00EF2E99"/>
    <w:rsid w:val="00EF2F50"/>
    <w:rsid w:val="00EF2F89"/>
    <w:rsid w:val="00EF2FD5"/>
    <w:rsid w:val="00EF30B1"/>
    <w:rsid w:val="00EF328E"/>
    <w:rsid w:val="00EF32A2"/>
    <w:rsid w:val="00EF3389"/>
    <w:rsid w:val="00EF3545"/>
    <w:rsid w:val="00EF3728"/>
    <w:rsid w:val="00EF374C"/>
    <w:rsid w:val="00EF398C"/>
    <w:rsid w:val="00EF3A8F"/>
    <w:rsid w:val="00EF3CE9"/>
    <w:rsid w:val="00EF3F53"/>
    <w:rsid w:val="00EF3F90"/>
    <w:rsid w:val="00EF4196"/>
    <w:rsid w:val="00EF41C9"/>
    <w:rsid w:val="00EF4367"/>
    <w:rsid w:val="00EF43F0"/>
    <w:rsid w:val="00EF441C"/>
    <w:rsid w:val="00EF442A"/>
    <w:rsid w:val="00EF4686"/>
    <w:rsid w:val="00EF475C"/>
    <w:rsid w:val="00EF4868"/>
    <w:rsid w:val="00EF49AA"/>
    <w:rsid w:val="00EF49C0"/>
    <w:rsid w:val="00EF4A43"/>
    <w:rsid w:val="00EF4AFC"/>
    <w:rsid w:val="00EF4B21"/>
    <w:rsid w:val="00EF4B70"/>
    <w:rsid w:val="00EF4BB2"/>
    <w:rsid w:val="00EF4BEB"/>
    <w:rsid w:val="00EF4C15"/>
    <w:rsid w:val="00EF4D9B"/>
    <w:rsid w:val="00EF4F44"/>
    <w:rsid w:val="00EF4F61"/>
    <w:rsid w:val="00EF512A"/>
    <w:rsid w:val="00EF5135"/>
    <w:rsid w:val="00EF5203"/>
    <w:rsid w:val="00EF5289"/>
    <w:rsid w:val="00EF5357"/>
    <w:rsid w:val="00EF53A6"/>
    <w:rsid w:val="00EF540D"/>
    <w:rsid w:val="00EF563A"/>
    <w:rsid w:val="00EF582C"/>
    <w:rsid w:val="00EF59DC"/>
    <w:rsid w:val="00EF5F8B"/>
    <w:rsid w:val="00EF61C8"/>
    <w:rsid w:val="00EF61D7"/>
    <w:rsid w:val="00EF6246"/>
    <w:rsid w:val="00EF62F6"/>
    <w:rsid w:val="00EF6456"/>
    <w:rsid w:val="00EF6572"/>
    <w:rsid w:val="00EF6610"/>
    <w:rsid w:val="00EF665D"/>
    <w:rsid w:val="00EF6821"/>
    <w:rsid w:val="00EF6A1E"/>
    <w:rsid w:val="00EF6B81"/>
    <w:rsid w:val="00EF6CB6"/>
    <w:rsid w:val="00EF6CDF"/>
    <w:rsid w:val="00EF6FA4"/>
    <w:rsid w:val="00EF70EA"/>
    <w:rsid w:val="00EF7111"/>
    <w:rsid w:val="00EF717B"/>
    <w:rsid w:val="00EF72F7"/>
    <w:rsid w:val="00EF73B9"/>
    <w:rsid w:val="00EF7584"/>
    <w:rsid w:val="00EF7937"/>
    <w:rsid w:val="00EF79A3"/>
    <w:rsid w:val="00EF7BDE"/>
    <w:rsid w:val="00EF7C66"/>
    <w:rsid w:val="00EF7E26"/>
    <w:rsid w:val="00EF7E2D"/>
    <w:rsid w:val="00EF7F8D"/>
    <w:rsid w:val="00F00119"/>
    <w:rsid w:val="00F0040B"/>
    <w:rsid w:val="00F004D0"/>
    <w:rsid w:val="00F0061A"/>
    <w:rsid w:val="00F00A30"/>
    <w:rsid w:val="00F00A52"/>
    <w:rsid w:val="00F00C89"/>
    <w:rsid w:val="00F00D66"/>
    <w:rsid w:val="00F00EDE"/>
    <w:rsid w:val="00F01023"/>
    <w:rsid w:val="00F01222"/>
    <w:rsid w:val="00F014C8"/>
    <w:rsid w:val="00F014D6"/>
    <w:rsid w:val="00F01549"/>
    <w:rsid w:val="00F0162F"/>
    <w:rsid w:val="00F01778"/>
    <w:rsid w:val="00F01848"/>
    <w:rsid w:val="00F0186F"/>
    <w:rsid w:val="00F0199F"/>
    <w:rsid w:val="00F01A0E"/>
    <w:rsid w:val="00F01C9F"/>
    <w:rsid w:val="00F01D09"/>
    <w:rsid w:val="00F01DA0"/>
    <w:rsid w:val="00F01E33"/>
    <w:rsid w:val="00F01F5D"/>
    <w:rsid w:val="00F0206E"/>
    <w:rsid w:val="00F0210C"/>
    <w:rsid w:val="00F0217D"/>
    <w:rsid w:val="00F021C4"/>
    <w:rsid w:val="00F0220D"/>
    <w:rsid w:val="00F022AC"/>
    <w:rsid w:val="00F0238D"/>
    <w:rsid w:val="00F0243E"/>
    <w:rsid w:val="00F025DC"/>
    <w:rsid w:val="00F02740"/>
    <w:rsid w:val="00F02783"/>
    <w:rsid w:val="00F027D8"/>
    <w:rsid w:val="00F02852"/>
    <w:rsid w:val="00F0294C"/>
    <w:rsid w:val="00F02B9C"/>
    <w:rsid w:val="00F02BE0"/>
    <w:rsid w:val="00F02BEA"/>
    <w:rsid w:val="00F02CAB"/>
    <w:rsid w:val="00F02D96"/>
    <w:rsid w:val="00F02E03"/>
    <w:rsid w:val="00F02E4C"/>
    <w:rsid w:val="00F02E8F"/>
    <w:rsid w:val="00F02FFD"/>
    <w:rsid w:val="00F03187"/>
    <w:rsid w:val="00F03259"/>
    <w:rsid w:val="00F03273"/>
    <w:rsid w:val="00F0328F"/>
    <w:rsid w:val="00F032BE"/>
    <w:rsid w:val="00F032D5"/>
    <w:rsid w:val="00F03311"/>
    <w:rsid w:val="00F03387"/>
    <w:rsid w:val="00F0338C"/>
    <w:rsid w:val="00F0344E"/>
    <w:rsid w:val="00F0345D"/>
    <w:rsid w:val="00F03A1A"/>
    <w:rsid w:val="00F03CAD"/>
    <w:rsid w:val="00F040EF"/>
    <w:rsid w:val="00F041BE"/>
    <w:rsid w:val="00F042D8"/>
    <w:rsid w:val="00F04347"/>
    <w:rsid w:val="00F04541"/>
    <w:rsid w:val="00F04573"/>
    <w:rsid w:val="00F04764"/>
    <w:rsid w:val="00F047AD"/>
    <w:rsid w:val="00F04804"/>
    <w:rsid w:val="00F04A83"/>
    <w:rsid w:val="00F04AF4"/>
    <w:rsid w:val="00F04BCC"/>
    <w:rsid w:val="00F04E13"/>
    <w:rsid w:val="00F04E49"/>
    <w:rsid w:val="00F05009"/>
    <w:rsid w:val="00F0505C"/>
    <w:rsid w:val="00F0509A"/>
    <w:rsid w:val="00F052EB"/>
    <w:rsid w:val="00F053A0"/>
    <w:rsid w:val="00F054A3"/>
    <w:rsid w:val="00F0567C"/>
    <w:rsid w:val="00F05759"/>
    <w:rsid w:val="00F05909"/>
    <w:rsid w:val="00F05986"/>
    <w:rsid w:val="00F05C25"/>
    <w:rsid w:val="00F05C9B"/>
    <w:rsid w:val="00F05E79"/>
    <w:rsid w:val="00F06198"/>
    <w:rsid w:val="00F063FA"/>
    <w:rsid w:val="00F06452"/>
    <w:rsid w:val="00F0645C"/>
    <w:rsid w:val="00F06816"/>
    <w:rsid w:val="00F068E2"/>
    <w:rsid w:val="00F068EB"/>
    <w:rsid w:val="00F069E7"/>
    <w:rsid w:val="00F06A6F"/>
    <w:rsid w:val="00F06AF0"/>
    <w:rsid w:val="00F06AFE"/>
    <w:rsid w:val="00F06B4B"/>
    <w:rsid w:val="00F06BB5"/>
    <w:rsid w:val="00F06DB4"/>
    <w:rsid w:val="00F06F07"/>
    <w:rsid w:val="00F071E9"/>
    <w:rsid w:val="00F07283"/>
    <w:rsid w:val="00F07295"/>
    <w:rsid w:val="00F072A0"/>
    <w:rsid w:val="00F072C4"/>
    <w:rsid w:val="00F07410"/>
    <w:rsid w:val="00F07427"/>
    <w:rsid w:val="00F0758F"/>
    <w:rsid w:val="00F07624"/>
    <w:rsid w:val="00F0766F"/>
    <w:rsid w:val="00F0773A"/>
    <w:rsid w:val="00F077F5"/>
    <w:rsid w:val="00F07820"/>
    <w:rsid w:val="00F0785B"/>
    <w:rsid w:val="00F07A48"/>
    <w:rsid w:val="00F07E10"/>
    <w:rsid w:val="00F07E82"/>
    <w:rsid w:val="00F07F7C"/>
    <w:rsid w:val="00F10010"/>
    <w:rsid w:val="00F10237"/>
    <w:rsid w:val="00F1026E"/>
    <w:rsid w:val="00F102E1"/>
    <w:rsid w:val="00F102FE"/>
    <w:rsid w:val="00F10397"/>
    <w:rsid w:val="00F104F3"/>
    <w:rsid w:val="00F105FF"/>
    <w:rsid w:val="00F1071E"/>
    <w:rsid w:val="00F107B6"/>
    <w:rsid w:val="00F108B2"/>
    <w:rsid w:val="00F10976"/>
    <w:rsid w:val="00F109A7"/>
    <w:rsid w:val="00F10C0C"/>
    <w:rsid w:val="00F10C54"/>
    <w:rsid w:val="00F10CC0"/>
    <w:rsid w:val="00F11020"/>
    <w:rsid w:val="00F11064"/>
    <w:rsid w:val="00F110FA"/>
    <w:rsid w:val="00F1117D"/>
    <w:rsid w:val="00F11195"/>
    <w:rsid w:val="00F111FC"/>
    <w:rsid w:val="00F11256"/>
    <w:rsid w:val="00F115A8"/>
    <w:rsid w:val="00F115EF"/>
    <w:rsid w:val="00F11C5C"/>
    <w:rsid w:val="00F11CD6"/>
    <w:rsid w:val="00F11D69"/>
    <w:rsid w:val="00F11D96"/>
    <w:rsid w:val="00F11DC3"/>
    <w:rsid w:val="00F11E9F"/>
    <w:rsid w:val="00F11F7C"/>
    <w:rsid w:val="00F1205A"/>
    <w:rsid w:val="00F12172"/>
    <w:rsid w:val="00F1235E"/>
    <w:rsid w:val="00F12370"/>
    <w:rsid w:val="00F12582"/>
    <w:rsid w:val="00F12613"/>
    <w:rsid w:val="00F12A99"/>
    <w:rsid w:val="00F12DF8"/>
    <w:rsid w:val="00F1301C"/>
    <w:rsid w:val="00F1330E"/>
    <w:rsid w:val="00F13335"/>
    <w:rsid w:val="00F13456"/>
    <w:rsid w:val="00F1352D"/>
    <w:rsid w:val="00F13837"/>
    <w:rsid w:val="00F138A3"/>
    <w:rsid w:val="00F138EE"/>
    <w:rsid w:val="00F13B10"/>
    <w:rsid w:val="00F13C19"/>
    <w:rsid w:val="00F13D7A"/>
    <w:rsid w:val="00F13DA4"/>
    <w:rsid w:val="00F13E44"/>
    <w:rsid w:val="00F13EB4"/>
    <w:rsid w:val="00F13EC9"/>
    <w:rsid w:val="00F1405C"/>
    <w:rsid w:val="00F142AB"/>
    <w:rsid w:val="00F142ED"/>
    <w:rsid w:val="00F1432E"/>
    <w:rsid w:val="00F14698"/>
    <w:rsid w:val="00F1476A"/>
    <w:rsid w:val="00F14A60"/>
    <w:rsid w:val="00F14B54"/>
    <w:rsid w:val="00F14C01"/>
    <w:rsid w:val="00F14C6B"/>
    <w:rsid w:val="00F14E32"/>
    <w:rsid w:val="00F14E8F"/>
    <w:rsid w:val="00F14F94"/>
    <w:rsid w:val="00F14FE5"/>
    <w:rsid w:val="00F14FF6"/>
    <w:rsid w:val="00F150DA"/>
    <w:rsid w:val="00F151E5"/>
    <w:rsid w:val="00F152C6"/>
    <w:rsid w:val="00F152D5"/>
    <w:rsid w:val="00F1534F"/>
    <w:rsid w:val="00F15670"/>
    <w:rsid w:val="00F15694"/>
    <w:rsid w:val="00F15BB6"/>
    <w:rsid w:val="00F15E9B"/>
    <w:rsid w:val="00F15EF5"/>
    <w:rsid w:val="00F16062"/>
    <w:rsid w:val="00F16166"/>
    <w:rsid w:val="00F161C2"/>
    <w:rsid w:val="00F1627B"/>
    <w:rsid w:val="00F16314"/>
    <w:rsid w:val="00F1634B"/>
    <w:rsid w:val="00F164C2"/>
    <w:rsid w:val="00F16520"/>
    <w:rsid w:val="00F16560"/>
    <w:rsid w:val="00F16625"/>
    <w:rsid w:val="00F1668F"/>
    <w:rsid w:val="00F1675B"/>
    <w:rsid w:val="00F1687F"/>
    <w:rsid w:val="00F16982"/>
    <w:rsid w:val="00F1699D"/>
    <w:rsid w:val="00F169B7"/>
    <w:rsid w:val="00F16AF9"/>
    <w:rsid w:val="00F16B06"/>
    <w:rsid w:val="00F16B4E"/>
    <w:rsid w:val="00F16E3D"/>
    <w:rsid w:val="00F17202"/>
    <w:rsid w:val="00F172E5"/>
    <w:rsid w:val="00F1735A"/>
    <w:rsid w:val="00F173F7"/>
    <w:rsid w:val="00F17454"/>
    <w:rsid w:val="00F1764A"/>
    <w:rsid w:val="00F17798"/>
    <w:rsid w:val="00F1780C"/>
    <w:rsid w:val="00F17980"/>
    <w:rsid w:val="00F179B6"/>
    <w:rsid w:val="00F17BF2"/>
    <w:rsid w:val="00F17C17"/>
    <w:rsid w:val="00F17CA7"/>
    <w:rsid w:val="00F17D68"/>
    <w:rsid w:val="00F17F61"/>
    <w:rsid w:val="00F17FCD"/>
    <w:rsid w:val="00F18042"/>
    <w:rsid w:val="00F201C8"/>
    <w:rsid w:val="00F2024F"/>
    <w:rsid w:val="00F2029F"/>
    <w:rsid w:val="00F203BC"/>
    <w:rsid w:val="00F203BF"/>
    <w:rsid w:val="00F20459"/>
    <w:rsid w:val="00F20615"/>
    <w:rsid w:val="00F20690"/>
    <w:rsid w:val="00F206CF"/>
    <w:rsid w:val="00F207CE"/>
    <w:rsid w:val="00F207E7"/>
    <w:rsid w:val="00F20879"/>
    <w:rsid w:val="00F20977"/>
    <w:rsid w:val="00F20B2F"/>
    <w:rsid w:val="00F20B3E"/>
    <w:rsid w:val="00F20CAC"/>
    <w:rsid w:val="00F20D9E"/>
    <w:rsid w:val="00F20F6D"/>
    <w:rsid w:val="00F2103C"/>
    <w:rsid w:val="00F21084"/>
    <w:rsid w:val="00F210FD"/>
    <w:rsid w:val="00F21266"/>
    <w:rsid w:val="00F21291"/>
    <w:rsid w:val="00F2140E"/>
    <w:rsid w:val="00F21410"/>
    <w:rsid w:val="00F21447"/>
    <w:rsid w:val="00F21602"/>
    <w:rsid w:val="00F21670"/>
    <w:rsid w:val="00F216BB"/>
    <w:rsid w:val="00F2176C"/>
    <w:rsid w:val="00F21849"/>
    <w:rsid w:val="00F218D2"/>
    <w:rsid w:val="00F21B0A"/>
    <w:rsid w:val="00F21C21"/>
    <w:rsid w:val="00F21C7D"/>
    <w:rsid w:val="00F21EC4"/>
    <w:rsid w:val="00F21FC0"/>
    <w:rsid w:val="00F2220A"/>
    <w:rsid w:val="00F22375"/>
    <w:rsid w:val="00F223C3"/>
    <w:rsid w:val="00F2246B"/>
    <w:rsid w:val="00F22473"/>
    <w:rsid w:val="00F22731"/>
    <w:rsid w:val="00F22748"/>
    <w:rsid w:val="00F227DB"/>
    <w:rsid w:val="00F2283A"/>
    <w:rsid w:val="00F22888"/>
    <w:rsid w:val="00F22C59"/>
    <w:rsid w:val="00F22D10"/>
    <w:rsid w:val="00F22E22"/>
    <w:rsid w:val="00F22E9D"/>
    <w:rsid w:val="00F233B9"/>
    <w:rsid w:val="00F234AB"/>
    <w:rsid w:val="00F234B8"/>
    <w:rsid w:val="00F23697"/>
    <w:rsid w:val="00F23746"/>
    <w:rsid w:val="00F23752"/>
    <w:rsid w:val="00F23899"/>
    <w:rsid w:val="00F238DA"/>
    <w:rsid w:val="00F23C2A"/>
    <w:rsid w:val="00F23C94"/>
    <w:rsid w:val="00F23FA9"/>
    <w:rsid w:val="00F23FF1"/>
    <w:rsid w:val="00F24534"/>
    <w:rsid w:val="00F245EA"/>
    <w:rsid w:val="00F24654"/>
    <w:rsid w:val="00F2499F"/>
    <w:rsid w:val="00F24A8B"/>
    <w:rsid w:val="00F24CD8"/>
    <w:rsid w:val="00F24D10"/>
    <w:rsid w:val="00F24D51"/>
    <w:rsid w:val="00F24D9E"/>
    <w:rsid w:val="00F25050"/>
    <w:rsid w:val="00F250C0"/>
    <w:rsid w:val="00F25155"/>
    <w:rsid w:val="00F2521E"/>
    <w:rsid w:val="00F25228"/>
    <w:rsid w:val="00F252F5"/>
    <w:rsid w:val="00F25418"/>
    <w:rsid w:val="00F25518"/>
    <w:rsid w:val="00F25543"/>
    <w:rsid w:val="00F256CC"/>
    <w:rsid w:val="00F25823"/>
    <w:rsid w:val="00F25C68"/>
    <w:rsid w:val="00F25E24"/>
    <w:rsid w:val="00F25EE7"/>
    <w:rsid w:val="00F25F09"/>
    <w:rsid w:val="00F25FA9"/>
    <w:rsid w:val="00F25FBD"/>
    <w:rsid w:val="00F260F3"/>
    <w:rsid w:val="00F26242"/>
    <w:rsid w:val="00F26425"/>
    <w:rsid w:val="00F26564"/>
    <w:rsid w:val="00F265AE"/>
    <w:rsid w:val="00F26664"/>
    <w:rsid w:val="00F26671"/>
    <w:rsid w:val="00F2670E"/>
    <w:rsid w:val="00F267AB"/>
    <w:rsid w:val="00F26964"/>
    <w:rsid w:val="00F26BBB"/>
    <w:rsid w:val="00F26C20"/>
    <w:rsid w:val="00F26CF9"/>
    <w:rsid w:val="00F26EBC"/>
    <w:rsid w:val="00F26F91"/>
    <w:rsid w:val="00F27056"/>
    <w:rsid w:val="00F27184"/>
    <w:rsid w:val="00F27247"/>
    <w:rsid w:val="00F27260"/>
    <w:rsid w:val="00F2739E"/>
    <w:rsid w:val="00F27647"/>
    <w:rsid w:val="00F27698"/>
    <w:rsid w:val="00F277D1"/>
    <w:rsid w:val="00F27854"/>
    <w:rsid w:val="00F27866"/>
    <w:rsid w:val="00F27A14"/>
    <w:rsid w:val="00F27BDC"/>
    <w:rsid w:val="00F27C17"/>
    <w:rsid w:val="00F27D85"/>
    <w:rsid w:val="00F27F25"/>
    <w:rsid w:val="00F2AF90"/>
    <w:rsid w:val="00F300AB"/>
    <w:rsid w:val="00F30436"/>
    <w:rsid w:val="00F305A2"/>
    <w:rsid w:val="00F30739"/>
    <w:rsid w:val="00F308AF"/>
    <w:rsid w:val="00F308EE"/>
    <w:rsid w:val="00F308F4"/>
    <w:rsid w:val="00F30974"/>
    <w:rsid w:val="00F309FC"/>
    <w:rsid w:val="00F30AD2"/>
    <w:rsid w:val="00F30AE0"/>
    <w:rsid w:val="00F30D4E"/>
    <w:rsid w:val="00F30E47"/>
    <w:rsid w:val="00F31028"/>
    <w:rsid w:val="00F310C8"/>
    <w:rsid w:val="00F310EC"/>
    <w:rsid w:val="00F3119A"/>
    <w:rsid w:val="00F311F6"/>
    <w:rsid w:val="00F31357"/>
    <w:rsid w:val="00F3136F"/>
    <w:rsid w:val="00F3140A"/>
    <w:rsid w:val="00F315EF"/>
    <w:rsid w:val="00F31618"/>
    <w:rsid w:val="00F31801"/>
    <w:rsid w:val="00F3188D"/>
    <w:rsid w:val="00F31A78"/>
    <w:rsid w:val="00F31AC4"/>
    <w:rsid w:val="00F31AFB"/>
    <w:rsid w:val="00F31C21"/>
    <w:rsid w:val="00F31D23"/>
    <w:rsid w:val="00F32097"/>
    <w:rsid w:val="00F3216D"/>
    <w:rsid w:val="00F32487"/>
    <w:rsid w:val="00F324CB"/>
    <w:rsid w:val="00F32558"/>
    <w:rsid w:val="00F326B6"/>
    <w:rsid w:val="00F32718"/>
    <w:rsid w:val="00F327E6"/>
    <w:rsid w:val="00F3280B"/>
    <w:rsid w:val="00F3284E"/>
    <w:rsid w:val="00F32940"/>
    <w:rsid w:val="00F32948"/>
    <w:rsid w:val="00F32A1E"/>
    <w:rsid w:val="00F32C9D"/>
    <w:rsid w:val="00F32CBF"/>
    <w:rsid w:val="00F32CCE"/>
    <w:rsid w:val="00F3318C"/>
    <w:rsid w:val="00F331E5"/>
    <w:rsid w:val="00F33284"/>
    <w:rsid w:val="00F33553"/>
    <w:rsid w:val="00F3357F"/>
    <w:rsid w:val="00F3362E"/>
    <w:rsid w:val="00F33633"/>
    <w:rsid w:val="00F336BE"/>
    <w:rsid w:val="00F33986"/>
    <w:rsid w:val="00F33A11"/>
    <w:rsid w:val="00F33FBC"/>
    <w:rsid w:val="00F34118"/>
    <w:rsid w:val="00F34399"/>
    <w:rsid w:val="00F344F0"/>
    <w:rsid w:val="00F34515"/>
    <w:rsid w:val="00F345B2"/>
    <w:rsid w:val="00F3460C"/>
    <w:rsid w:val="00F348B5"/>
    <w:rsid w:val="00F348B7"/>
    <w:rsid w:val="00F348CB"/>
    <w:rsid w:val="00F34A54"/>
    <w:rsid w:val="00F34E64"/>
    <w:rsid w:val="00F34F58"/>
    <w:rsid w:val="00F34FFA"/>
    <w:rsid w:val="00F350CA"/>
    <w:rsid w:val="00F351DA"/>
    <w:rsid w:val="00F35260"/>
    <w:rsid w:val="00F352F8"/>
    <w:rsid w:val="00F354A4"/>
    <w:rsid w:val="00F3554F"/>
    <w:rsid w:val="00F355EA"/>
    <w:rsid w:val="00F3564E"/>
    <w:rsid w:val="00F3583A"/>
    <w:rsid w:val="00F35885"/>
    <w:rsid w:val="00F35B9E"/>
    <w:rsid w:val="00F3602F"/>
    <w:rsid w:val="00F36036"/>
    <w:rsid w:val="00F360C2"/>
    <w:rsid w:val="00F3613E"/>
    <w:rsid w:val="00F3617A"/>
    <w:rsid w:val="00F36497"/>
    <w:rsid w:val="00F365BA"/>
    <w:rsid w:val="00F3668E"/>
    <w:rsid w:val="00F366A5"/>
    <w:rsid w:val="00F367DC"/>
    <w:rsid w:val="00F3682D"/>
    <w:rsid w:val="00F369D0"/>
    <w:rsid w:val="00F36B0F"/>
    <w:rsid w:val="00F36B93"/>
    <w:rsid w:val="00F36BFF"/>
    <w:rsid w:val="00F36E44"/>
    <w:rsid w:val="00F36F2C"/>
    <w:rsid w:val="00F37157"/>
    <w:rsid w:val="00F374BB"/>
    <w:rsid w:val="00F374FE"/>
    <w:rsid w:val="00F37502"/>
    <w:rsid w:val="00F37527"/>
    <w:rsid w:val="00F375D8"/>
    <w:rsid w:val="00F37622"/>
    <w:rsid w:val="00F3772F"/>
    <w:rsid w:val="00F37860"/>
    <w:rsid w:val="00F378E5"/>
    <w:rsid w:val="00F3792F"/>
    <w:rsid w:val="00F3796D"/>
    <w:rsid w:val="00F37A3E"/>
    <w:rsid w:val="00F37BDA"/>
    <w:rsid w:val="00F37C43"/>
    <w:rsid w:val="00F37CD0"/>
    <w:rsid w:val="00F37F6E"/>
    <w:rsid w:val="00F37FD8"/>
    <w:rsid w:val="00F3E287"/>
    <w:rsid w:val="00F401C3"/>
    <w:rsid w:val="00F40232"/>
    <w:rsid w:val="00F40299"/>
    <w:rsid w:val="00F40429"/>
    <w:rsid w:val="00F40456"/>
    <w:rsid w:val="00F40555"/>
    <w:rsid w:val="00F407C1"/>
    <w:rsid w:val="00F407CD"/>
    <w:rsid w:val="00F4080D"/>
    <w:rsid w:val="00F40861"/>
    <w:rsid w:val="00F408E4"/>
    <w:rsid w:val="00F40AC2"/>
    <w:rsid w:val="00F40AEE"/>
    <w:rsid w:val="00F40B9F"/>
    <w:rsid w:val="00F40BA8"/>
    <w:rsid w:val="00F40C44"/>
    <w:rsid w:val="00F40CA3"/>
    <w:rsid w:val="00F40D1E"/>
    <w:rsid w:val="00F40DEE"/>
    <w:rsid w:val="00F40EF3"/>
    <w:rsid w:val="00F40FA0"/>
    <w:rsid w:val="00F40FF1"/>
    <w:rsid w:val="00F41299"/>
    <w:rsid w:val="00F412AA"/>
    <w:rsid w:val="00F41361"/>
    <w:rsid w:val="00F415C4"/>
    <w:rsid w:val="00F415D4"/>
    <w:rsid w:val="00F4182C"/>
    <w:rsid w:val="00F419C8"/>
    <w:rsid w:val="00F419DF"/>
    <w:rsid w:val="00F41A88"/>
    <w:rsid w:val="00F41A9B"/>
    <w:rsid w:val="00F41AD6"/>
    <w:rsid w:val="00F41B6C"/>
    <w:rsid w:val="00F41D7B"/>
    <w:rsid w:val="00F42003"/>
    <w:rsid w:val="00F42294"/>
    <w:rsid w:val="00F4229E"/>
    <w:rsid w:val="00F42354"/>
    <w:rsid w:val="00F4237B"/>
    <w:rsid w:val="00F424E0"/>
    <w:rsid w:val="00F4282F"/>
    <w:rsid w:val="00F42853"/>
    <w:rsid w:val="00F42987"/>
    <w:rsid w:val="00F42B7B"/>
    <w:rsid w:val="00F42C95"/>
    <w:rsid w:val="00F42EE0"/>
    <w:rsid w:val="00F43248"/>
    <w:rsid w:val="00F43551"/>
    <w:rsid w:val="00F436D1"/>
    <w:rsid w:val="00F436E6"/>
    <w:rsid w:val="00F43784"/>
    <w:rsid w:val="00F4390D"/>
    <w:rsid w:val="00F43976"/>
    <w:rsid w:val="00F43A54"/>
    <w:rsid w:val="00F43BC7"/>
    <w:rsid w:val="00F43BCD"/>
    <w:rsid w:val="00F43D09"/>
    <w:rsid w:val="00F43D27"/>
    <w:rsid w:val="00F43D77"/>
    <w:rsid w:val="00F43D88"/>
    <w:rsid w:val="00F43D8D"/>
    <w:rsid w:val="00F43DE8"/>
    <w:rsid w:val="00F43E6B"/>
    <w:rsid w:val="00F44214"/>
    <w:rsid w:val="00F44428"/>
    <w:rsid w:val="00F44438"/>
    <w:rsid w:val="00F44476"/>
    <w:rsid w:val="00F4448A"/>
    <w:rsid w:val="00F44579"/>
    <w:rsid w:val="00F445B6"/>
    <w:rsid w:val="00F4466D"/>
    <w:rsid w:val="00F4474B"/>
    <w:rsid w:val="00F44756"/>
    <w:rsid w:val="00F447BE"/>
    <w:rsid w:val="00F44BFD"/>
    <w:rsid w:val="00F44D92"/>
    <w:rsid w:val="00F44DA5"/>
    <w:rsid w:val="00F44FD5"/>
    <w:rsid w:val="00F45027"/>
    <w:rsid w:val="00F450CD"/>
    <w:rsid w:val="00F450D1"/>
    <w:rsid w:val="00F45276"/>
    <w:rsid w:val="00F4535D"/>
    <w:rsid w:val="00F453F1"/>
    <w:rsid w:val="00F45412"/>
    <w:rsid w:val="00F4556F"/>
    <w:rsid w:val="00F455BA"/>
    <w:rsid w:val="00F455BF"/>
    <w:rsid w:val="00F45604"/>
    <w:rsid w:val="00F45667"/>
    <w:rsid w:val="00F45715"/>
    <w:rsid w:val="00F45B31"/>
    <w:rsid w:val="00F45DA9"/>
    <w:rsid w:val="00F45FB6"/>
    <w:rsid w:val="00F45FF7"/>
    <w:rsid w:val="00F46134"/>
    <w:rsid w:val="00F46209"/>
    <w:rsid w:val="00F4620F"/>
    <w:rsid w:val="00F463C2"/>
    <w:rsid w:val="00F463D2"/>
    <w:rsid w:val="00F463D6"/>
    <w:rsid w:val="00F46619"/>
    <w:rsid w:val="00F466E4"/>
    <w:rsid w:val="00F4670A"/>
    <w:rsid w:val="00F46729"/>
    <w:rsid w:val="00F46769"/>
    <w:rsid w:val="00F46789"/>
    <w:rsid w:val="00F467E5"/>
    <w:rsid w:val="00F468AB"/>
    <w:rsid w:val="00F46A92"/>
    <w:rsid w:val="00F46CE1"/>
    <w:rsid w:val="00F46D0A"/>
    <w:rsid w:val="00F46FA6"/>
    <w:rsid w:val="00F47122"/>
    <w:rsid w:val="00F47166"/>
    <w:rsid w:val="00F4718E"/>
    <w:rsid w:val="00F4720F"/>
    <w:rsid w:val="00F4758B"/>
    <w:rsid w:val="00F4761D"/>
    <w:rsid w:val="00F47733"/>
    <w:rsid w:val="00F477A3"/>
    <w:rsid w:val="00F47835"/>
    <w:rsid w:val="00F47853"/>
    <w:rsid w:val="00F47AA8"/>
    <w:rsid w:val="00F47CB2"/>
    <w:rsid w:val="00F47D48"/>
    <w:rsid w:val="00F47E8A"/>
    <w:rsid w:val="00F47FEE"/>
    <w:rsid w:val="00F50126"/>
    <w:rsid w:val="00F501B1"/>
    <w:rsid w:val="00F503C8"/>
    <w:rsid w:val="00F50584"/>
    <w:rsid w:val="00F50586"/>
    <w:rsid w:val="00F505DA"/>
    <w:rsid w:val="00F505F8"/>
    <w:rsid w:val="00F50667"/>
    <w:rsid w:val="00F50673"/>
    <w:rsid w:val="00F507B5"/>
    <w:rsid w:val="00F50800"/>
    <w:rsid w:val="00F50A8C"/>
    <w:rsid w:val="00F50BA7"/>
    <w:rsid w:val="00F50CCF"/>
    <w:rsid w:val="00F50DE4"/>
    <w:rsid w:val="00F51140"/>
    <w:rsid w:val="00F51265"/>
    <w:rsid w:val="00F515A6"/>
    <w:rsid w:val="00F51649"/>
    <w:rsid w:val="00F51849"/>
    <w:rsid w:val="00F51AF3"/>
    <w:rsid w:val="00F51C05"/>
    <w:rsid w:val="00F51E2B"/>
    <w:rsid w:val="00F51FB2"/>
    <w:rsid w:val="00F520A9"/>
    <w:rsid w:val="00F521CD"/>
    <w:rsid w:val="00F522F3"/>
    <w:rsid w:val="00F5252B"/>
    <w:rsid w:val="00F525FC"/>
    <w:rsid w:val="00F52813"/>
    <w:rsid w:val="00F528A5"/>
    <w:rsid w:val="00F52902"/>
    <w:rsid w:val="00F5295E"/>
    <w:rsid w:val="00F52B0F"/>
    <w:rsid w:val="00F52C4D"/>
    <w:rsid w:val="00F52C8F"/>
    <w:rsid w:val="00F52CE8"/>
    <w:rsid w:val="00F52DD3"/>
    <w:rsid w:val="00F52E2F"/>
    <w:rsid w:val="00F52E44"/>
    <w:rsid w:val="00F52F6E"/>
    <w:rsid w:val="00F5300D"/>
    <w:rsid w:val="00F532BE"/>
    <w:rsid w:val="00F532E2"/>
    <w:rsid w:val="00F5335E"/>
    <w:rsid w:val="00F53372"/>
    <w:rsid w:val="00F5385E"/>
    <w:rsid w:val="00F53A51"/>
    <w:rsid w:val="00F53AEC"/>
    <w:rsid w:val="00F53B20"/>
    <w:rsid w:val="00F53CFC"/>
    <w:rsid w:val="00F54024"/>
    <w:rsid w:val="00F5402B"/>
    <w:rsid w:val="00F5402D"/>
    <w:rsid w:val="00F54085"/>
    <w:rsid w:val="00F5409D"/>
    <w:rsid w:val="00F543E2"/>
    <w:rsid w:val="00F544E1"/>
    <w:rsid w:val="00F5469F"/>
    <w:rsid w:val="00F546AA"/>
    <w:rsid w:val="00F547CB"/>
    <w:rsid w:val="00F54AC5"/>
    <w:rsid w:val="00F54C0B"/>
    <w:rsid w:val="00F54F1C"/>
    <w:rsid w:val="00F550E0"/>
    <w:rsid w:val="00F550FF"/>
    <w:rsid w:val="00F55184"/>
    <w:rsid w:val="00F55330"/>
    <w:rsid w:val="00F5542A"/>
    <w:rsid w:val="00F55462"/>
    <w:rsid w:val="00F5547D"/>
    <w:rsid w:val="00F55499"/>
    <w:rsid w:val="00F55541"/>
    <w:rsid w:val="00F55AE5"/>
    <w:rsid w:val="00F55B43"/>
    <w:rsid w:val="00F55BBF"/>
    <w:rsid w:val="00F55BE8"/>
    <w:rsid w:val="00F55C3D"/>
    <w:rsid w:val="00F55CB9"/>
    <w:rsid w:val="00F55E20"/>
    <w:rsid w:val="00F55E95"/>
    <w:rsid w:val="00F55ED7"/>
    <w:rsid w:val="00F55F82"/>
    <w:rsid w:val="00F55FB1"/>
    <w:rsid w:val="00F55FDA"/>
    <w:rsid w:val="00F56302"/>
    <w:rsid w:val="00F5638C"/>
    <w:rsid w:val="00F5651A"/>
    <w:rsid w:val="00F5673C"/>
    <w:rsid w:val="00F567AA"/>
    <w:rsid w:val="00F567FE"/>
    <w:rsid w:val="00F568B3"/>
    <w:rsid w:val="00F56991"/>
    <w:rsid w:val="00F56A4D"/>
    <w:rsid w:val="00F56BC1"/>
    <w:rsid w:val="00F56E37"/>
    <w:rsid w:val="00F56E5A"/>
    <w:rsid w:val="00F56F18"/>
    <w:rsid w:val="00F57144"/>
    <w:rsid w:val="00F57245"/>
    <w:rsid w:val="00F57269"/>
    <w:rsid w:val="00F57303"/>
    <w:rsid w:val="00F5736C"/>
    <w:rsid w:val="00F57379"/>
    <w:rsid w:val="00F574D4"/>
    <w:rsid w:val="00F576E8"/>
    <w:rsid w:val="00F57724"/>
    <w:rsid w:val="00F57764"/>
    <w:rsid w:val="00F5777A"/>
    <w:rsid w:val="00F578A1"/>
    <w:rsid w:val="00F578AF"/>
    <w:rsid w:val="00F5793E"/>
    <w:rsid w:val="00F57A3E"/>
    <w:rsid w:val="00F57B0E"/>
    <w:rsid w:val="00F57BFE"/>
    <w:rsid w:val="00F57C6B"/>
    <w:rsid w:val="00F57C7F"/>
    <w:rsid w:val="00F57CA3"/>
    <w:rsid w:val="00F60195"/>
    <w:rsid w:val="00F60208"/>
    <w:rsid w:val="00F60336"/>
    <w:rsid w:val="00F6036A"/>
    <w:rsid w:val="00F6056C"/>
    <w:rsid w:val="00F605A8"/>
    <w:rsid w:val="00F606C8"/>
    <w:rsid w:val="00F60AF1"/>
    <w:rsid w:val="00F60B9B"/>
    <w:rsid w:val="00F60C6F"/>
    <w:rsid w:val="00F60CE4"/>
    <w:rsid w:val="00F60D4F"/>
    <w:rsid w:val="00F60F28"/>
    <w:rsid w:val="00F60FD1"/>
    <w:rsid w:val="00F61186"/>
    <w:rsid w:val="00F6124E"/>
    <w:rsid w:val="00F61298"/>
    <w:rsid w:val="00F612A1"/>
    <w:rsid w:val="00F6132D"/>
    <w:rsid w:val="00F614FD"/>
    <w:rsid w:val="00F61631"/>
    <w:rsid w:val="00F61785"/>
    <w:rsid w:val="00F61937"/>
    <w:rsid w:val="00F61A3E"/>
    <w:rsid w:val="00F61B0A"/>
    <w:rsid w:val="00F61B82"/>
    <w:rsid w:val="00F61BEB"/>
    <w:rsid w:val="00F61C0D"/>
    <w:rsid w:val="00F61DCF"/>
    <w:rsid w:val="00F61DE1"/>
    <w:rsid w:val="00F61FEF"/>
    <w:rsid w:val="00F6200B"/>
    <w:rsid w:val="00F62158"/>
    <w:rsid w:val="00F62242"/>
    <w:rsid w:val="00F623DF"/>
    <w:rsid w:val="00F624E6"/>
    <w:rsid w:val="00F6256C"/>
    <w:rsid w:val="00F625A0"/>
    <w:rsid w:val="00F6273C"/>
    <w:rsid w:val="00F627DB"/>
    <w:rsid w:val="00F62839"/>
    <w:rsid w:val="00F6291F"/>
    <w:rsid w:val="00F62953"/>
    <w:rsid w:val="00F62ABD"/>
    <w:rsid w:val="00F62BF6"/>
    <w:rsid w:val="00F62CDD"/>
    <w:rsid w:val="00F62D64"/>
    <w:rsid w:val="00F62D70"/>
    <w:rsid w:val="00F62D81"/>
    <w:rsid w:val="00F62DE2"/>
    <w:rsid w:val="00F62E99"/>
    <w:rsid w:val="00F62EC5"/>
    <w:rsid w:val="00F62FFC"/>
    <w:rsid w:val="00F63035"/>
    <w:rsid w:val="00F63115"/>
    <w:rsid w:val="00F63172"/>
    <w:rsid w:val="00F6339F"/>
    <w:rsid w:val="00F6340A"/>
    <w:rsid w:val="00F635B8"/>
    <w:rsid w:val="00F636AD"/>
    <w:rsid w:val="00F63728"/>
    <w:rsid w:val="00F637F5"/>
    <w:rsid w:val="00F63852"/>
    <w:rsid w:val="00F6396D"/>
    <w:rsid w:val="00F639B4"/>
    <w:rsid w:val="00F63B32"/>
    <w:rsid w:val="00F63BBF"/>
    <w:rsid w:val="00F63C6A"/>
    <w:rsid w:val="00F63E45"/>
    <w:rsid w:val="00F63E5C"/>
    <w:rsid w:val="00F63ECB"/>
    <w:rsid w:val="00F64266"/>
    <w:rsid w:val="00F642A7"/>
    <w:rsid w:val="00F64516"/>
    <w:rsid w:val="00F64534"/>
    <w:rsid w:val="00F646DC"/>
    <w:rsid w:val="00F647EA"/>
    <w:rsid w:val="00F64936"/>
    <w:rsid w:val="00F6493C"/>
    <w:rsid w:val="00F6498A"/>
    <w:rsid w:val="00F64997"/>
    <w:rsid w:val="00F64B67"/>
    <w:rsid w:val="00F64CE4"/>
    <w:rsid w:val="00F6507C"/>
    <w:rsid w:val="00F65091"/>
    <w:rsid w:val="00F650C3"/>
    <w:rsid w:val="00F6519B"/>
    <w:rsid w:val="00F6524D"/>
    <w:rsid w:val="00F6526F"/>
    <w:rsid w:val="00F652E2"/>
    <w:rsid w:val="00F6541A"/>
    <w:rsid w:val="00F65434"/>
    <w:rsid w:val="00F6549F"/>
    <w:rsid w:val="00F65619"/>
    <w:rsid w:val="00F65770"/>
    <w:rsid w:val="00F657A3"/>
    <w:rsid w:val="00F657FC"/>
    <w:rsid w:val="00F6580D"/>
    <w:rsid w:val="00F65943"/>
    <w:rsid w:val="00F65960"/>
    <w:rsid w:val="00F659CF"/>
    <w:rsid w:val="00F65AF3"/>
    <w:rsid w:val="00F660AA"/>
    <w:rsid w:val="00F6639D"/>
    <w:rsid w:val="00F66487"/>
    <w:rsid w:val="00F66618"/>
    <w:rsid w:val="00F6662B"/>
    <w:rsid w:val="00F667A0"/>
    <w:rsid w:val="00F669E6"/>
    <w:rsid w:val="00F66D24"/>
    <w:rsid w:val="00F66E85"/>
    <w:rsid w:val="00F66E8A"/>
    <w:rsid w:val="00F67007"/>
    <w:rsid w:val="00F6702C"/>
    <w:rsid w:val="00F6705B"/>
    <w:rsid w:val="00F67436"/>
    <w:rsid w:val="00F67476"/>
    <w:rsid w:val="00F674F7"/>
    <w:rsid w:val="00F676D6"/>
    <w:rsid w:val="00F67767"/>
    <w:rsid w:val="00F67992"/>
    <w:rsid w:val="00F67A23"/>
    <w:rsid w:val="00F67CA4"/>
    <w:rsid w:val="00F67DFA"/>
    <w:rsid w:val="00F67EB2"/>
    <w:rsid w:val="00F67F1B"/>
    <w:rsid w:val="00F67F1C"/>
    <w:rsid w:val="00F67F27"/>
    <w:rsid w:val="00F70074"/>
    <w:rsid w:val="00F700E1"/>
    <w:rsid w:val="00F7040C"/>
    <w:rsid w:val="00F70484"/>
    <w:rsid w:val="00F7055C"/>
    <w:rsid w:val="00F7083C"/>
    <w:rsid w:val="00F70856"/>
    <w:rsid w:val="00F709B0"/>
    <w:rsid w:val="00F70A7D"/>
    <w:rsid w:val="00F70AF5"/>
    <w:rsid w:val="00F70B3A"/>
    <w:rsid w:val="00F70CA8"/>
    <w:rsid w:val="00F70D84"/>
    <w:rsid w:val="00F70EBE"/>
    <w:rsid w:val="00F70F5C"/>
    <w:rsid w:val="00F7114C"/>
    <w:rsid w:val="00F7116C"/>
    <w:rsid w:val="00F712D9"/>
    <w:rsid w:val="00F714B2"/>
    <w:rsid w:val="00F7152C"/>
    <w:rsid w:val="00F716B0"/>
    <w:rsid w:val="00F7171D"/>
    <w:rsid w:val="00F7181E"/>
    <w:rsid w:val="00F718D3"/>
    <w:rsid w:val="00F71B2E"/>
    <w:rsid w:val="00F71BD3"/>
    <w:rsid w:val="00F71C9A"/>
    <w:rsid w:val="00F71D3E"/>
    <w:rsid w:val="00F71F11"/>
    <w:rsid w:val="00F71F3B"/>
    <w:rsid w:val="00F71F65"/>
    <w:rsid w:val="00F72008"/>
    <w:rsid w:val="00F720BB"/>
    <w:rsid w:val="00F721A5"/>
    <w:rsid w:val="00F7224D"/>
    <w:rsid w:val="00F722C8"/>
    <w:rsid w:val="00F72880"/>
    <w:rsid w:val="00F72900"/>
    <w:rsid w:val="00F7296A"/>
    <w:rsid w:val="00F729D8"/>
    <w:rsid w:val="00F72A1A"/>
    <w:rsid w:val="00F72A23"/>
    <w:rsid w:val="00F72CB5"/>
    <w:rsid w:val="00F72D62"/>
    <w:rsid w:val="00F72DA7"/>
    <w:rsid w:val="00F72E5F"/>
    <w:rsid w:val="00F72F52"/>
    <w:rsid w:val="00F730EF"/>
    <w:rsid w:val="00F7311F"/>
    <w:rsid w:val="00F73121"/>
    <w:rsid w:val="00F732BA"/>
    <w:rsid w:val="00F733D4"/>
    <w:rsid w:val="00F73478"/>
    <w:rsid w:val="00F73641"/>
    <w:rsid w:val="00F7372A"/>
    <w:rsid w:val="00F737AD"/>
    <w:rsid w:val="00F73891"/>
    <w:rsid w:val="00F73974"/>
    <w:rsid w:val="00F73A5C"/>
    <w:rsid w:val="00F73AEA"/>
    <w:rsid w:val="00F73B06"/>
    <w:rsid w:val="00F73BC2"/>
    <w:rsid w:val="00F73C61"/>
    <w:rsid w:val="00F73F26"/>
    <w:rsid w:val="00F73F98"/>
    <w:rsid w:val="00F74367"/>
    <w:rsid w:val="00F74420"/>
    <w:rsid w:val="00F74566"/>
    <w:rsid w:val="00F745F9"/>
    <w:rsid w:val="00F74621"/>
    <w:rsid w:val="00F746CB"/>
    <w:rsid w:val="00F74825"/>
    <w:rsid w:val="00F74941"/>
    <w:rsid w:val="00F74993"/>
    <w:rsid w:val="00F74A35"/>
    <w:rsid w:val="00F74E9F"/>
    <w:rsid w:val="00F74EBB"/>
    <w:rsid w:val="00F74EEC"/>
    <w:rsid w:val="00F74F3F"/>
    <w:rsid w:val="00F74F5D"/>
    <w:rsid w:val="00F74F83"/>
    <w:rsid w:val="00F75069"/>
    <w:rsid w:val="00F75071"/>
    <w:rsid w:val="00F750A6"/>
    <w:rsid w:val="00F7521F"/>
    <w:rsid w:val="00F752AC"/>
    <w:rsid w:val="00F752CF"/>
    <w:rsid w:val="00F753B4"/>
    <w:rsid w:val="00F75610"/>
    <w:rsid w:val="00F7562B"/>
    <w:rsid w:val="00F756B3"/>
    <w:rsid w:val="00F75AA5"/>
    <w:rsid w:val="00F75C75"/>
    <w:rsid w:val="00F75CA6"/>
    <w:rsid w:val="00F75CC2"/>
    <w:rsid w:val="00F75CDB"/>
    <w:rsid w:val="00F760C7"/>
    <w:rsid w:val="00F760FE"/>
    <w:rsid w:val="00F762A1"/>
    <w:rsid w:val="00F7635B"/>
    <w:rsid w:val="00F76384"/>
    <w:rsid w:val="00F76497"/>
    <w:rsid w:val="00F767EC"/>
    <w:rsid w:val="00F76AA2"/>
    <w:rsid w:val="00F76C5E"/>
    <w:rsid w:val="00F76D2C"/>
    <w:rsid w:val="00F76DB5"/>
    <w:rsid w:val="00F76E02"/>
    <w:rsid w:val="00F76E6E"/>
    <w:rsid w:val="00F76E82"/>
    <w:rsid w:val="00F76EBE"/>
    <w:rsid w:val="00F76F27"/>
    <w:rsid w:val="00F76F7B"/>
    <w:rsid w:val="00F77024"/>
    <w:rsid w:val="00F772BC"/>
    <w:rsid w:val="00F772FF"/>
    <w:rsid w:val="00F77484"/>
    <w:rsid w:val="00F77505"/>
    <w:rsid w:val="00F77556"/>
    <w:rsid w:val="00F77637"/>
    <w:rsid w:val="00F77661"/>
    <w:rsid w:val="00F776F6"/>
    <w:rsid w:val="00F777BD"/>
    <w:rsid w:val="00F77895"/>
    <w:rsid w:val="00F77A62"/>
    <w:rsid w:val="00F77A9E"/>
    <w:rsid w:val="00F77C8E"/>
    <w:rsid w:val="00F77F37"/>
    <w:rsid w:val="00F80111"/>
    <w:rsid w:val="00F80240"/>
    <w:rsid w:val="00F80438"/>
    <w:rsid w:val="00F8057D"/>
    <w:rsid w:val="00F80586"/>
    <w:rsid w:val="00F805AA"/>
    <w:rsid w:val="00F80632"/>
    <w:rsid w:val="00F806C9"/>
    <w:rsid w:val="00F809D4"/>
    <w:rsid w:val="00F80A0F"/>
    <w:rsid w:val="00F80A87"/>
    <w:rsid w:val="00F80CCD"/>
    <w:rsid w:val="00F80D35"/>
    <w:rsid w:val="00F80D86"/>
    <w:rsid w:val="00F80F1D"/>
    <w:rsid w:val="00F80F9C"/>
    <w:rsid w:val="00F81117"/>
    <w:rsid w:val="00F81161"/>
    <w:rsid w:val="00F8118D"/>
    <w:rsid w:val="00F81475"/>
    <w:rsid w:val="00F81494"/>
    <w:rsid w:val="00F814CA"/>
    <w:rsid w:val="00F81556"/>
    <w:rsid w:val="00F81586"/>
    <w:rsid w:val="00F815F6"/>
    <w:rsid w:val="00F8166F"/>
    <w:rsid w:val="00F81685"/>
    <w:rsid w:val="00F816C8"/>
    <w:rsid w:val="00F81890"/>
    <w:rsid w:val="00F81911"/>
    <w:rsid w:val="00F819E3"/>
    <w:rsid w:val="00F81ACD"/>
    <w:rsid w:val="00F81AD8"/>
    <w:rsid w:val="00F81B36"/>
    <w:rsid w:val="00F81B9C"/>
    <w:rsid w:val="00F81D3B"/>
    <w:rsid w:val="00F81DCD"/>
    <w:rsid w:val="00F82180"/>
    <w:rsid w:val="00F822B2"/>
    <w:rsid w:val="00F82324"/>
    <w:rsid w:val="00F823D9"/>
    <w:rsid w:val="00F8243C"/>
    <w:rsid w:val="00F82574"/>
    <w:rsid w:val="00F82599"/>
    <w:rsid w:val="00F8262B"/>
    <w:rsid w:val="00F82720"/>
    <w:rsid w:val="00F827E4"/>
    <w:rsid w:val="00F82846"/>
    <w:rsid w:val="00F82984"/>
    <w:rsid w:val="00F829CD"/>
    <w:rsid w:val="00F82A55"/>
    <w:rsid w:val="00F82AC9"/>
    <w:rsid w:val="00F82D9F"/>
    <w:rsid w:val="00F82EBD"/>
    <w:rsid w:val="00F82FA5"/>
    <w:rsid w:val="00F830C0"/>
    <w:rsid w:val="00F830D1"/>
    <w:rsid w:val="00F83690"/>
    <w:rsid w:val="00F83757"/>
    <w:rsid w:val="00F837C0"/>
    <w:rsid w:val="00F83828"/>
    <w:rsid w:val="00F8394D"/>
    <w:rsid w:val="00F83AF7"/>
    <w:rsid w:val="00F83B50"/>
    <w:rsid w:val="00F83F75"/>
    <w:rsid w:val="00F83FAE"/>
    <w:rsid w:val="00F83FF4"/>
    <w:rsid w:val="00F840AB"/>
    <w:rsid w:val="00F8413B"/>
    <w:rsid w:val="00F841C5"/>
    <w:rsid w:val="00F8431F"/>
    <w:rsid w:val="00F843EE"/>
    <w:rsid w:val="00F8448E"/>
    <w:rsid w:val="00F844B2"/>
    <w:rsid w:val="00F844ED"/>
    <w:rsid w:val="00F84647"/>
    <w:rsid w:val="00F84758"/>
    <w:rsid w:val="00F84979"/>
    <w:rsid w:val="00F84C04"/>
    <w:rsid w:val="00F84F61"/>
    <w:rsid w:val="00F84FA8"/>
    <w:rsid w:val="00F84FB4"/>
    <w:rsid w:val="00F8502D"/>
    <w:rsid w:val="00F8504F"/>
    <w:rsid w:val="00F85224"/>
    <w:rsid w:val="00F85270"/>
    <w:rsid w:val="00F8528B"/>
    <w:rsid w:val="00F853F8"/>
    <w:rsid w:val="00F85474"/>
    <w:rsid w:val="00F854EA"/>
    <w:rsid w:val="00F85667"/>
    <w:rsid w:val="00F858F3"/>
    <w:rsid w:val="00F85B1C"/>
    <w:rsid w:val="00F85BB3"/>
    <w:rsid w:val="00F85C0D"/>
    <w:rsid w:val="00F85C29"/>
    <w:rsid w:val="00F85DE3"/>
    <w:rsid w:val="00F85E89"/>
    <w:rsid w:val="00F85EDA"/>
    <w:rsid w:val="00F85FAE"/>
    <w:rsid w:val="00F860E8"/>
    <w:rsid w:val="00F8619A"/>
    <w:rsid w:val="00F86249"/>
    <w:rsid w:val="00F862ED"/>
    <w:rsid w:val="00F863AD"/>
    <w:rsid w:val="00F86627"/>
    <w:rsid w:val="00F866A6"/>
    <w:rsid w:val="00F8683E"/>
    <w:rsid w:val="00F86A41"/>
    <w:rsid w:val="00F86ACF"/>
    <w:rsid w:val="00F86C11"/>
    <w:rsid w:val="00F86D84"/>
    <w:rsid w:val="00F86F08"/>
    <w:rsid w:val="00F86FCB"/>
    <w:rsid w:val="00F87157"/>
    <w:rsid w:val="00F87158"/>
    <w:rsid w:val="00F874C9"/>
    <w:rsid w:val="00F87690"/>
    <w:rsid w:val="00F87699"/>
    <w:rsid w:val="00F876C6"/>
    <w:rsid w:val="00F87786"/>
    <w:rsid w:val="00F87835"/>
    <w:rsid w:val="00F87879"/>
    <w:rsid w:val="00F87C28"/>
    <w:rsid w:val="00F87D6E"/>
    <w:rsid w:val="00F87DB5"/>
    <w:rsid w:val="00F87E2E"/>
    <w:rsid w:val="00F87EEF"/>
    <w:rsid w:val="00F87F19"/>
    <w:rsid w:val="00F87F59"/>
    <w:rsid w:val="00F9008A"/>
    <w:rsid w:val="00F90101"/>
    <w:rsid w:val="00F90234"/>
    <w:rsid w:val="00F90368"/>
    <w:rsid w:val="00F903E5"/>
    <w:rsid w:val="00F9043A"/>
    <w:rsid w:val="00F9064B"/>
    <w:rsid w:val="00F906BD"/>
    <w:rsid w:val="00F90860"/>
    <w:rsid w:val="00F90A0A"/>
    <w:rsid w:val="00F90B0D"/>
    <w:rsid w:val="00F90B18"/>
    <w:rsid w:val="00F90B1F"/>
    <w:rsid w:val="00F90CC7"/>
    <w:rsid w:val="00F910A4"/>
    <w:rsid w:val="00F910D3"/>
    <w:rsid w:val="00F910D4"/>
    <w:rsid w:val="00F91343"/>
    <w:rsid w:val="00F913BD"/>
    <w:rsid w:val="00F91414"/>
    <w:rsid w:val="00F9145C"/>
    <w:rsid w:val="00F914E5"/>
    <w:rsid w:val="00F916F5"/>
    <w:rsid w:val="00F9179B"/>
    <w:rsid w:val="00F917B5"/>
    <w:rsid w:val="00F91AAB"/>
    <w:rsid w:val="00F91AEF"/>
    <w:rsid w:val="00F91B97"/>
    <w:rsid w:val="00F91BBE"/>
    <w:rsid w:val="00F91C35"/>
    <w:rsid w:val="00F91C82"/>
    <w:rsid w:val="00F91D00"/>
    <w:rsid w:val="00F91DF8"/>
    <w:rsid w:val="00F91E2D"/>
    <w:rsid w:val="00F91F35"/>
    <w:rsid w:val="00F920A1"/>
    <w:rsid w:val="00F920C0"/>
    <w:rsid w:val="00F921C4"/>
    <w:rsid w:val="00F921E5"/>
    <w:rsid w:val="00F92287"/>
    <w:rsid w:val="00F923CB"/>
    <w:rsid w:val="00F9242C"/>
    <w:rsid w:val="00F92446"/>
    <w:rsid w:val="00F926B4"/>
    <w:rsid w:val="00F92719"/>
    <w:rsid w:val="00F9288A"/>
    <w:rsid w:val="00F92AA3"/>
    <w:rsid w:val="00F92C0A"/>
    <w:rsid w:val="00F92C25"/>
    <w:rsid w:val="00F92DF8"/>
    <w:rsid w:val="00F9305F"/>
    <w:rsid w:val="00F931B2"/>
    <w:rsid w:val="00F93469"/>
    <w:rsid w:val="00F9355D"/>
    <w:rsid w:val="00F93605"/>
    <w:rsid w:val="00F936B9"/>
    <w:rsid w:val="00F9398D"/>
    <w:rsid w:val="00F93B35"/>
    <w:rsid w:val="00F93B58"/>
    <w:rsid w:val="00F93BF9"/>
    <w:rsid w:val="00F93C9E"/>
    <w:rsid w:val="00F93E03"/>
    <w:rsid w:val="00F93E97"/>
    <w:rsid w:val="00F93EFE"/>
    <w:rsid w:val="00F93F2C"/>
    <w:rsid w:val="00F93FCC"/>
    <w:rsid w:val="00F93FEB"/>
    <w:rsid w:val="00F940A4"/>
    <w:rsid w:val="00F942AA"/>
    <w:rsid w:val="00F94403"/>
    <w:rsid w:val="00F94458"/>
    <w:rsid w:val="00F944C6"/>
    <w:rsid w:val="00F9461E"/>
    <w:rsid w:val="00F94656"/>
    <w:rsid w:val="00F946A1"/>
    <w:rsid w:val="00F947E8"/>
    <w:rsid w:val="00F949FD"/>
    <w:rsid w:val="00F94A8F"/>
    <w:rsid w:val="00F94AFE"/>
    <w:rsid w:val="00F94B19"/>
    <w:rsid w:val="00F94B5F"/>
    <w:rsid w:val="00F94CC0"/>
    <w:rsid w:val="00F94CF3"/>
    <w:rsid w:val="00F94D00"/>
    <w:rsid w:val="00F94D42"/>
    <w:rsid w:val="00F94E92"/>
    <w:rsid w:val="00F94EB2"/>
    <w:rsid w:val="00F94EB6"/>
    <w:rsid w:val="00F94FE9"/>
    <w:rsid w:val="00F950A2"/>
    <w:rsid w:val="00F952D3"/>
    <w:rsid w:val="00F952E9"/>
    <w:rsid w:val="00F95386"/>
    <w:rsid w:val="00F95419"/>
    <w:rsid w:val="00F9551F"/>
    <w:rsid w:val="00F9552F"/>
    <w:rsid w:val="00F955F1"/>
    <w:rsid w:val="00F95654"/>
    <w:rsid w:val="00F95A4E"/>
    <w:rsid w:val="00F95AB6"/>
    <w:rsid w:val="00F95C32"/>
    <w:rsid w:val="00F95E6B"/>
    <w:rsid w:val="00F95E90"/>
    <w:rsid w:val="00F95EAD"/>
    <w:rsid w:val="00F95EFE"/>
    <w:rsid w:val="00F95FF5"/>
    <w:rsid w:val="00F96114"/>
    <w:rsid w:val="00F96174"/>
    <w:rsid w:val="00F96284"/>
    <w:rsid w:val="00F96484"/>
    <w:rsid w:val="00F967B5"/>
    <w:rsid w:val="00F9691B"/>
    <w:rsid w:val="00F96920"/>
    <w:rsid w:val="00F969A3"/>
    <w:rsid w:val="00F969BF"/>
    <w:rsid w:val="00F96A8D"/>
    <w:rsid w:val="00F96C45"/>
    <w:rsid w:val="00F96C66"/>
    <w:rsid w:val="00F96CA1"/>
    <w:rsid w:val="00F96D78"/>
    <w:rsid w:val="00F96E0D"/>
    <w:rsid w:val="00F96E7A"/>
    <w:rsid w:val="00F96F38"/>
    <w:rsid w:val="00F97082"/>
    <w:rsid w:val="00F97231"/>
    <w:rsid w:val="00F97245"/>
    <w:rsid w:val="00F972F5"/>
    <w:rsid w:val="00F972F7"/>
    <w:rsid w:val="00F97438"/>
    <w:rsid w:val="00F9753D"/>
    <w:rsid w:val="00F97738"/>
    <w:rsid w:val="00F97970"/>
    <w:rsid w:val="00F97BA5"/>
    <w:rsid w:val="00F97C36"/>
    <w:rsid w:val="00F97C56"/>
    <w:rsid w:val="00F97D4E"/>
    <w:rsid w:val="00F97DF6"/>
    <w:rsid w:val="00FA00A0"/>
    <w:rsid w:val="00FA0122"/>
    <w:rsid w:val="00FA01AA"/>
    <w:rsid w:val="00FA01EC"/>
    <w:rsid w:val="00FA0448"/>
    <w:rsid w:val="00FA04DA"/>
    <w:rsid w:val="00FA074B"/>
    <w:rsid w:val="00FA07B3"/>
    <w:rsid w:val="00FA07BC"/>
    <w:rsid w:val="00FA0885"/>
    <w:rsid w:val="00FA0CD5"/>
    <w:rsid w:val="00FA0D0C"/>
    <w:rsid w:val="00FA0DA0"/>
    <w:rsid w:val="00FA0EBB"/>
    <w:rsid w:val="00FA0ED7"/>
    <w:rsid w:val="00FA0F3B"/>
    <w:rsid w:val="00FA10A0"/>
    <w:rsid w:val="00FA10B4"/>
    <w:rsid w:val="00FA10DB"/>
    <w:rsid w:val="00FA1290"/>
    <w:rsid w:val="00FA1319"/>
    <w:rsid w:val="00FA13F2"/>
    <w:rsid w:val="00FA14CD"/>
    <w:rsid w:val="00FA1627"/>
    <w:rsid w:val="00FA167B"/>
    <w:rsid w:val="00FA16A4"/>
    <w:rsid w:val="00FA19E1"/>
    <w:rsid w:val="00FA1B2C"/>
    <w:rsid w:val="00FA1B48"/>
    <w:rsid w:val="00FA1B70"/>
    <w:rsid w:val="00FA1FC1"/>
    <w:rsid w:val="00FA20FC"/>
    <w:rsid w:val="00FA2149"/>
    <w:rsid w:val="00FA21AC"/>
    <w:rsid w:val="00FA228A"/>
    <w:rsid w:val="00FA22AE"/>
    <w:rsid w:val="00FA22B3"/>
    <w:rsid w:val="00FA233D"/>
    <w:rsid w:val="00FA256F"/>
    <w:rsid w:val="00FA2894"/>
    <w:rsid w:val="00FA29CF"/>
    <w:rsid w:val="00FA29E9"/>
    <w:rsid w:val="00FA2A25"/>
    <w:rsid w:val="00FA2ADD"/>
    <w:rsid w:val="00FA2B12"/>
    <w:rsid w:val="00FA2EC6"/>
    <w:rsid w:val="00FA2F7A"/>
    <w:rsid w:val="00FA2FC3"/>
    <w:rsid w:val="00FA3018"/>
    <w:rsid w:val="00FA323E"/>
    <w:rsid w:val="00FA3500"/>
    <w:rsid w:val="00FA37BE"/>
    <w:rsid w:val="00FA37CD"/>
    <w:rsid w:val="00FA38C5"/>
    <w:rsid w:val="00FA3A70"/>
    <w:rsid w:val="00FA3AE5"/>
    <w:rsid w:val="00FA3BE3"/>
    <w:rsid w:val="00FA3D4C"/>
    <w:rsid w:val="00FA3F02"/>
    <w:rsid w:val="00FA3F17"/>
    <w:rsid w:val="00FA3FB4"/>
    <w:rsid w:val="00FA3FCF"/>
    <w:rsid w:val="00FA3FF8"/>
    <w:rsid w:val="00FA4064"/>
    <w:rsid w:val="00FA41F6"/>
    <w:rsid w:val="00FA41FA"/>
    <w:rsid w:val="00FA4219"/>
    <w:rsid w:val="00FA44E0"/>
    <w:rsid w:val="00FA4578"/>
    <w:rsid w:val="00FA4677"/>
    <w:rsid w:val="00FA46D6"/>
    <w:rsid w:val="00FA478E"/>
    <w:rsid w:val="00FA47F0"/>
    <w:rsid w:val="00FA48BB"/>
    <w:rsid w:val="00FA4954"/>
    <w:rsid w:val="00FA49F1"/>
    <w:rsid w:val="00FA4A9B"/>
    <w:rsid w:val="00FA4AA4"/>
    <w:rsid w:val="00FA4C89"/>
    <w:rsid w:val="00FA4CC4"/>
    <w:rsid w:val="00FA4E4C"/>
    <w:rsid w:val="00FA4EA7"/>
    <w:rsid w:val="00FA5068"/>
    <w:rsid w:val="00FA5116"/>
    <w:rsid w:val="00FA5137"/>
    <w:rsid w:val="00FA5916"/>
    <w:rsid w:val="00FA5969"/>
    <w:rsid w:val="00FA5E62"/>
    <w:rsid w:val="00FA5EA6"/>
    <w:rsid w:val="00FA616A"/>
    <w:rsid w:val="00FA6241"/>
    <w:rsid w:val="00FA62EE"/>
    <w:rsid w:val="00FA663A"/>
    <w:rsid w:val="00FA6703"/>
    <w:rsid w:val="00FA6932"/>
    <w:rsid w:val="00FA6A61"/>
    <w:rsid w:val="00FA6AAE"/>
    <w:rsid w:val="00FA6BBE"/>
    <w:rsid w:val="00FA6C37"/>
    <w:rsid w:val="00FA6CAE"/>
    <w:rsid w:val="00FA6CF4"/>
    <w:rsid w:val="00FA6CFF"/>
    <w:rsid w:val="00FA6DB4"/>
    <w:rsid w:val="00FA6DCB"/>
    <w:rsid w:val="00FA6E0D"/>
    <w:rsid w:val="00FA6EC4"/>
    <w:rsid w:val="00FA719E"/>
    <w:rsid w:val="00FA72A8"/>
    <w:rsid w:val="00FA739E"/>
    <w:rsid w:val="00FA7432"/>
    <w:rsid w:val="00FA75AA"/>
    <w:rsid w:val="00FA764C"/>
    <w:rsid w:val="00FA783E"/>
    <w:rsid w:val="00FA7871"/>
    <w:rsid w:val="00FA78F7"/>
    <w:rsid w:val="00FA799C"/>
    <w:rsid w:val="00FA7A18"/>
    <w:rsid w:val="00FA7A3E"/>
    <w:rsid w:val="00FA7A61"/>
    <w:rsid w:val="00FA7B3B"/>
    <w:rsid w:val="00FA7B93"/>
    <w:rsid w:val="00FA7CC9"/>
    <w:rsid w:val="00FA7F30"/>
    <w:rsid w:val="00FA7F38"/>
    <w:rsid w:val="00FB011A"/>
    <w:rsid w:val="00FB03CE"/>
    <w:rsid w:val="00FB0422"/>
    <w:rsid w:val="00FB04F0"/>
    <w:rsid w:val="00FB055B"/>
    <w:rsid w:val="00FB064D"/>
    <w:rsid w:val="00FB0822"/>
    <w:rsid w:val="00FB09CD"/>
    <w:rsid w:val="00FB0A86"/>
    <w:rsid w:val="00FB0B07"/>
    <w:rsid w:val="00FB0B40"/>
    <w:rsid w:val="00FB0F8B"/>
    <w:rsid w:val="00FB0FAE"/>
    <w:rsid w:val="00FB10FB"/>
    <w:rsid w:val="00FB1230"/>
    <w:rsid w:val="00FB1296"/>
    <w:rsid w:val="00FB12D0"/>
    <w:rsid w:val="00FB136B"/>
    <w:rsid w:val="00FB13C8"/>
    <w:rsid w:val="00FB1528"/>
    <w:rsid w:val="00FB155F"/>
    <w:rsid w:val="00FB1618"/>
    <w:rsid w:val="00FB1743"/>
    <w:rsid w:val="00FB1815"/>
    <w:rsid w:val="00FB1A91"/>
    <w:rsid w:val="00FB1AFF"/>
    <w:rsid w:val="00FB1B8D"/>
    <w:rsid w:val="00FB1CE3"/>
    <w:rsid w:val="00FB1D20"/>
    <w:rsid w:val="00FB2048"/>
    <w:rsid w:val="00FB2080"/>
    <w:rsid w:val="00FB2186"/>
    <w:rsid w:val="00FB21C7"/>
    <w:rsid w:val="00FB2380"/>
    <w:rsid w:val="00FB253D"/>
    <w:rsid w:val="00FB25FD"/>
    <w:rsid w:val="00FB2620"/>
    <w:rsid w:val="00FB276A"/>
    <w:rsid w:val="00FB27E8"/>
    <w:rsid w:val="00FB2C5C"/>
    <w:rsid w:val="00FB2C92"/>
    <w:rsid w:val="00FB2EF8"/>
    <w:rsid w:val="00FB2F72"/>
    <w:rsid w:val="00FB312C"/>
    <w:rsid w:val="00FB3435"/>
    <w:rsid w:val="00FB344B"/>
    <w:rsid w:val="00FB35CB"/>
    <w:rsid w:val="00FB361E"/>
    <w:rsid w:val="00FB376F"/>
    <w:rsid w:val="00FB3770"/>
    <w:rsid w:val="00FB387E"/>
    <w:rsid w:val="00FB38A6"/>
    <w:rsid w:val="00FB3936"/>
    <w:rsid w:val="00FB3944"/>
    <w:rsid w:val="00FB39E4"/>
    <w:rsid w:val="00FB3A82"/>
    <w:rsid w:val="00FB3AFA"/>
    <w:rsid w:val="00FB3B0B"/>
    <w:rsid w:val="00FB3B70"/>
    <w:rsid w:val="00FB3D42"/>
    <w:rsid w:val="00FB3DEE"/>
    <w:rsid w:val="00FB4102"/>
    <w:rsid w:val="00FB4136"/>
    <w:rsid w:val="00FB414E"/>
    <w:rsid w:val="00FB424B"/>
    <w:rsid w:val="00FB4561"/>
    <w:rsid w:val="00FB45AE"/>
    <w:rsid w:val="00FB45D8"/>
    <w:rsid w:val="00FB462F"/>
    <w:rsid w:val="00FB4683"/>
    <w:rsid w:val="00FB46D4"/>
    <w:rsid w:val="00FB4700"/>
    <w:rsid w:val="00FB4756"/>
    <w:rsid w:val="00FB48CE"/>
    <w:rsid w:val="00FB491D"/>
    <w:rsid w:val="00FB4A82"/>
    <w:rsid w:val="00FB4C6F"/>
    <w:rsid w:val="00FB4CB8"/>
    <w:rsid w:val="00FB4D7A"/>
    <w:rsid w:val="00FB4E62"/>
    <w:rsid w:val="00FB50CC"/>
    <w:rsid w:val="00FB531A"/>
    <w:rsid w:val="00FB535E"/>
    <w:rsid w:val="00FB5487"/>
    <w:rsid w:val="00FB576E"/>
    <w:rsid w:val="00FB581A"/>
    <w:rsid w:val="00FB588F"/>
    <w:rsid w:val="00FB5A87"/>
    <w:rsid w:val="00FB5B98"/>
    <w:rsid w:val="00FB5BCA"/>
    <w:rsid w:val="00FB5DC5"/>
    <w:rsid w:val="00FB5E81"/>
    <w:rsid w:val="00FB5FD8"/>
    <w:rsid w:val="00FB6283"/>
    <w:rsid w:val="00FB63B0"/>
    <w:rsid w:val="00FB6575"/>
    <w:rsid w:val="00FB660B"/>
    <w:rsid w:val="00FB6638"/>
    <w:rsid w:val="00FB6707"/>
    <w:rsid w:val="00FB68E2"/>
    <w:rsid w:val="00FB6913"/>
    <w:rsid w:val="00FB6A5F"/>
    <w:rsid w:val="00FB6A96"/>
    <w:rsid w:val="00FB6AD1"/>
    <w:rsid w:val="00FB6BD0"/>
    <w:rsid w:val="00FB6CAE"/>
    <w:rsid w:val="00FB6CB1"/>
    <w:rsid w:val="00FB6E26"/>
    <w:rsid w:val="00FB709F"/>
    <w:rsid w:val="00FB70DE"/>
    <w:rsid w:val="00FB716E"/>
    <w:rsid w:val="00FB72DD"/>
    <w:rsid w:val="00FB7475"/>
    <w:rsid w:val="00FB78A6"/>
    <w:rsid w:val="00FB794A"/>
    <w:rsid w:val="00FB7C4C"/>
    <w:rsid w:val="00FB7D6A"/>
    <w:rsid w:val="00FB7E5F"/>
    <w:rsid w:val="00FC003D"/>
    <w:rsid w:val="00FC01A0"/>
    <w:rsid w:val="00FC0224"/>
    <w:rsid w:val="00FC0320"/>
    <w:rsid w:val="00FC034E"/>
    <w:rsid w:val="00FC0433"/>
    <w:rsid w:val="00FC04FF"/>
    <w:rsid w:val="00FC0570"/>
    <w:rsid w:val="00FC05CD"/>
    <w:rsid w:val="00FC07CF"/>
    <w:rsid w:val="00FC08EC"/>
    <w:rsid w:val="00FC08EF"/>
    <w:rsid w:val="00FC09A6"/>
    <w:rsid w:val="00FC0AF3"/>
    <w:rsid w:val="00FC0C39"/>
    <w:rsid w:val="00FC0DE1"/>
    <w:rsid w:val="00FC0E39"/>
    <w:rsid w:val="00FC10D1"/>
    <w:rsid w:val="00FC120B"/>
    <w:rsid w:val="00FC1226"/>
    <w:rsid w:val="00FC1239"/>
    <w:rsid w:val="00FC12C8"/>
    <w:rsid w:val="00FC1308"/>
    <w:rsid w:val="00FC1324"/>
    <w:rsid w:val="00FC13B0"/>
    <w:rsid w:val="00FC1460"/>
    <w:rsid w:val="00FC1481"/>
    <w:rsid w:val="00FC15AA"/>
    <w:rsid w:val="00FC1692"/>
    <w:rsid w:val="00FC16A6"/>
    <w:rsid w:val="00FC16FC"/>
    <w:rsid w:val="00FC18B8"/>
    <w:rsid w:val="00FC1B99"/>
    <w:rsid w:val="00FC1CB8"/>
    <w:rsid w:val="00FC1CFD"/>
    <w:rsid w:val="00FC1CFE"/>
    <w:rsid w:val="00FC1D23"/>
    <w:rsid w:val="00FC1E64"/>
    <w:rsid w:val="00FC1F7C"/>
    <w:rsid w:val="00FC1F86"/>
    <w:rsid w:val="00FC1F95"/>
    <w:rsid w:val="00FC1FD3"/>
    <w:rsid w:val="00FC2448"/>
    <w:rsid w:val="00FC2459"/>
    <w:rsid w:val="00FC256F"/>
    <w:rsid w:val="00FC2655"/>
    <w:rsid w:val="00FC270A"/>
    <w:rsid w:val="00FC27D4"/>
    <w:rsid w:val="00FC2867"/>
    <w:rsid w:val="00FC2875"/>
    <w:rsid w:val="00FC2918"/>
    <w:rsid w:val="00FC2929"/>
    <w:rsid w:val="00FC2A92"/>
    <w:rsid w:val="00FC2AC7"/>
    <w:rsid w:val="00FC2B60"/>
    <w:rsid w:val="00FC2B8C"/>
    <w:rsid w:val="00FC2BEF"/>
    <w:rsid w:val="00FC2C0A"/>
    <w:rsid w:val="00FC2C4F"/>
    <w:rsid w:val="00FC2CED"/>
    <w:rsid w:val="00FC2E16"/>
    <w:rsid w:val="00FC2E39"/>
    <w:rsid w:val="00FC2F00"/>
    <w:rsid w:val="00FC3043"/>
    <w:rsid w:val="00FC313B"/>
    <w:rsid w:val="00FC3591"/>
    <w:rsid w:val="00FC366A"/>
    <w:rsid w:val="00FC3848"/>
    <w:rsid w:val="00FC397F"/>
    <w:rsid w:val="00FC3A11"/>
    <w:rsid w:val="00FC3A50"/>
    <w:rsid w:val="00FC3F54"/>
    <w:rsid w:val="00FC3F85"/>
    <w:rsid w:val="00FC3FB0"/>
    <w:rsid w:val="00FC4114"/>
    <w:rsid w:val="00FC4395"/>
    <w:rsid w:val="00FC43C6"/>
    <w:rsid w:val="00FC43E3"/>
    <w:rsid w:val="00FC4404"/>
    <w:rsid w:val="00FC4563"/>
    <w:rsid w:val="00FC461F"/>
    <w:rsid w:val="00FC4700"/>
    <w:rsid w:val="00FC4841"/>
    <w:rsid w:val="00FC48AE"/>
    <w:rsid w:val="00FC4A06"/>
    <w:rsid w:val="00FC4B69"/>
    <w:rsid w:val="00FC4CE3"/>
    <w:rsid w:val="00FC4E67"/>
    <w:rsid w:val="00FC4FC2"/>
    <w:rsid w:val="00FC512F"/>
    <w:rsid w:val="00FC5219"/>
    <w:rsid w:val="00FC527B"/>
    <w:rsid w:val="00FC53CD"/>
    <w:rsid w:val="00FC5456"/>
    <w:rsid w:val="00FC557E"/>
    <w:rsid w:val="00FC56D7"/>
    <w:rsid w:val="00FC571C"/>
    <w:rsid w:val="00FC5822"/>
    <w:rsid w:val="00FC58F4"/>
    <w:rsid w:val="00FC59E8"/>
    <w:rsid w:val="00FC5A02"/>
    <w:rsid w:val="00FC5C76"/>
    <w:rsid w:val="00FC5F27"/>
    <w:rsid w:val="00FC602C"/>
    <w:rsid w:val="00FC617A"/>
    <w:rsid w:val="00FC61A0"/>
    <w:rsid w:val="00FC61C0"/>
    <w:rsid w:val="00FC61FE"/>
    <w:rsid w:val="00FC645B"/>
    <w:rsid w:val="00FC6781"/>
    <w:rsid w:val="00FC6932"/>
    <w:rsid w:val="00FC6E09"/>
    <w:rsid w:val="00FC6ECA"/>
    <w:rsid w:val="00FC7187"/>
    <w:rsid w:val="00FC71BD"/>
    <w:rsid w:val="00FC7210"/>
    <w:rsid w:val="00FC7226"/>
    <w:rsid w:val="00FC727B"/>
    <w:rsid w:val="00FC72CF"/>
    <w:rsid w:val="00FC75E8"/>
    <w:rsid w:val="00FC78E9"/>
    <w:rsid w:val="00FC7A12"/>
    <w:rsid w:val="00FC7AF0"/>
    <w:rsid w:val="00FC7B1E"/>
    <w:rsid w:val="00FC7C07"/>
    <w:rsid w:val="00FC7FBE"/>
    <w:rsid w:val="00FD008E"/>
    <w:rsid w:val="00FD0155"/>
    <w:rsid w:val="00FD0162"/>
    <w:rsid w:val="00FD02BA"/>
    <w:rsid w:val="00FD0355"/>
    <w:rsid w:val="00FD05CB"/>
    <w:rsid w:val="00FD0604"/>
    <w:rsid w:val="00FD096A"/>
    <w:rsid w:val="00FD0D23"/>
    <w:rsid w:val="00FD0E85"/>
    <w:rsid w:val="00FD0F8E"/>
    <w:rsid w:val="00FD1298"/>
    <w:rsid w:val="00FD12A8"/>
    <w:rsid w:val="00FD12F4"/>
    <w:rsid w:val="00FD13AC"/>
    <w:rsid w:val="00FD1403"/>
    <w:rsid w:val="00FD1607"/>
    <w:rsid w:val="00FD16D4"/>
    <w:rsid w:val="00FD17C7"/>
    <w:rsid w:val="00FD184F"/>
    <w:rsid w:val="00FD194A"/>
    <w:rsid w:val="00FD1A18"/>
    <w:rsid w:val="00FD1A36"/>
    <w:rsid w:val="00FD1A7D"/>
    <w:rsid w:val="00FD1CE5"/>
    <w:rsid w:val="00FD1CF3"/>
    <w:rsid w:val="00FD1E0C"/>
    <w:rsid w:val="00FD235C"/>
    <w:rsid w:val="00FD2398"/>
    <w:rsid w:val="00FD23F5"/>
    <w:rsid w:val="00FD24A2"/>
    <w:rsid w:val="00FD24F5"/>
    <w:rsid w:val="00FD25B3"/>
    <w:rsid w:val="00FD2691"/>
    <w:rsid w:val="00FD2751"/>
    <w:rsid w:val="00FD28CF"/>
    <w:rsid w:val="00FD29E0"/>
    <w:rsid w:val="00FD2EDC"/>
    <w:rsid w:val="00FD3108"/>
    <w:rsid w:val="00FD3168"/>
    <w:rsid w:val="00FD32FC"/>
    <w:rsid w:val="00FD3334"/>
    <w:rsid w:val="00FD33A7"/>
    <w:rsid w:val="00FD36FB"/>
    <w:rsid w:val="00FD3728"/>
    <w:rsid w:val="00FD38C4"/>
    <w:rsid w:val="00FD39EA"/>
    <w:rsid w:val="00FD3BB7"/>
    <w:rsid w:val="00FD3C1D"/>
    <w:rsid w:val="00FD3D2E"/>
    <w:rsid w:val="00FD3DBC"/>
    <w:rsid w:val="00FD3DBD"/>
    <w:rsid w:val="00FD3EF7"/>
    <w:rsid w:val="00FD3F6B"/>
    <w:rsid w:val="00FD3FA1"/>
    <w:rsid w:val="00FD4079"/>
    <w:rsid w:val="00FD414A"/>
    <w:rsid w:val="00FD4362"/>
    <w:rsid w:val="00FD4383"/>
    <w:rsid w:val="00FD4412"/>
    <w:rsid w:val="00FD45BD"/>
    <w:rsid w:val="00FD4730"/>
    <w:rsid w:val="00FD4849"/>
    <w:rsid w:val="00FD4B38"/>
    <w:rsid w:val="00FD4BC4"/>
    <w:rsid w:val="00FD4C76"/>
    <w:rsid w:val="00FD4CD2"/>
    <w:rsid w:val="00FD4ECA"/>
    <w:rsid w:val="00FD4F26"/>
    <w:rsid w:val="00FD5204"/>
    <w:rsid w:val="00FD52B5"/>
    <w:rsid w:val="00FD531A"/>
    <w:rsid w:val="00FD5358"/>
    <w:rsid w:val="00FD5469"/>
    <w:rsid w:val="00FD5494"/>
    <w:rsid w:val="00FD579C"/>
    <w:rsid w:val="00FD57F9"/>
    <w:rsid w:val="00FD59C2"/>
    <w:rsid w:val="00FD5A74"/>
    <w:rsid w:val="00FD5AEC"/>
    <w:rsid w:val="00FD5B5F"/>
    <w:rsid w:val="00FD5CC0"/>
    <w:rsid w:val="00FD5D00"/>
    <w:rsid w:val="00FD5F1B"/>
    <w:rsid w:val="00FD6006"/>
    <w:rsid w:val="00FD618B"/>
    <w:rsid w:val="00FD61EF"/>
    <w:rsid w:val="00FD621B"/>
    <w:rsid w:val="00FD64B8"/>
    <w:rsid w:val="00FD652F"/>
    <w:rsid w:val="00FD6654"/>
    <w:rsid w:val="00FD667F"/>
    <w:rsid w:val="00FD673C"/>
    <w:rsid w:val="00FD6874"/>
    <w:rsid w:val="00FD687C"/>
    <w:rsid w:val="00FD689E"/>
    <w:rsid w:val="00FD6994"/>
    <w:rsid w:val="00FD6C1F"/>
    <w:rsid w:val="00FD6CFF"/>
    <w:rsid w:val="00FD6E85"/>
    <w:rsid w:val="00FD7034"/>
    <w:rsid w:val="00FD708E"/>
    <w:rsid w:val="00FD713C"/>
    <w:rsid w:val="00FD7140"/>
    <w:rsid w:val="00FD7175"/>
    <w:rsid w:val="00FD71B2"/>
    <w:rsid w:val="00FD7235"/>
    <w:rsid w:val="00FD7296"/>
    <w:rsid w:val="00FD7536"/>
    <w:rsid w:val="00FD7552"/>
    <w:rsid w:val="00FD7590"/>
    <w:rsid w:val="00FD7625"/>
    <w:rsid w:val="00FD763B"/>
    <w:rsid w:val="00FD7689"/>
    <w:rsid w:val="00FD76EA"/>
    <w:rsid w:val="00FD785A"/>
    <w:rsid w:val="00FD7B1D"/>
    <w:rsid w:val="00FD7BCB"/>
    <w:rsid w:val="00FD7DD6"/>
    <w:rsid w:val="00FD7F73"/>
    <w:rsid w:val="00FE00D0"/>
    <w:rsid w:val="00FE00DF"/>
    <w:rsid w:val="00FE0137"/>
    <w:rsid w:val="00FE0553"/>
    <w:rsid w:val="00FE073F"/>
    <w:rsid w:val="00FE08D8"/>
    <w:rsid w:val="00FE08F1"/>
    <w:rsid w:val="00FE0BC2"/>
    <w:rsid w:val="00FE0BDA"/>
    <w:rsid w:val="00FE0C46"/>
    <w:rsid w:val="00FE0C80"/>
    <w:rsid w:val="00FE0D7C"/>
    <w:rsid w:val="00FE0E54"/>
    <w:rsid w:val="00FE0EE7"/>
    <w:rsid w:val="00FE0F5E"/>
    <w:rsid w:val="00FE11D3"/>
    <w:rsid w:val="00FE1278"/>
    <w:rsid w:val="00FE131C"/>
    <w:rsid w:val="00FE13B9"/>
    <w:rsid w:val="00FE168D"/>
    <w:rsid w:val="00FE18A9"/>
    <w:rsid w:val="00FE18E0"/>
    <w:rsid w:val="00FE191B"/>
    <w:rsid w:val="00FE1BD4"/>
    <w:rsid w:val="00FE1E6A"/>
    <w:rsid w:val="00FE1F1C"/>
    <w:rsid w:val="00FE1FC4"/>
    <w:rsid w:val="00FE23DC"/>
    <w:rsid w:val="00FE2508"/>
    <w:rsid w:val="00FE26AF"/>
    <w:rsid w:val="00FE271C"/>
    <w:rsid w:val="00FE281E"/>
    <w:rsid w:val="00FE28BF"/>
    <w:rsid w:val="00FE292F"/>
    <w:rsid w:val="00FE2962"/>
    <w:rsid w:val="00FE2A35"/>
    <w:rsid w:val="00FE2A7D"/>
    <w:rsid w:val="00FE2DED"/>
    <w:rsid w:val="00FE2F45"/>
    <w:rsid w:val="00FE305B"/>
    <w:rsid w:val="00FE306F"/>
    <w:rsid w:val="00FE308C"/>
    <w:rsid w:val="00FE3090"/>
    <w:rsid w:val="00FE314F"/>
    <w:rsid w:val="00FE33A3"/>
    <w:rsid w:val="00FE3662"/>
    <w:rsid w:val="00FE366C"/>
    <w:rsid w:val="00FE36E4"/>
    <w:rsid w:val="00FE3782"/>
    <w:rsid w:val="00FE37E6"/>
    <w:rsid w:val="00FE38BF"/>
    <w:rsid w:val="00FE38FD"/>
    <w:rsid w:val="00FE394E"/>
    <w:rsid w:val="00FE3A14"/>
    <w:rsid w:val="00FE3A17"/>
    <w:rsid w:val="00FE3A3C"/>
    <w:rsid w:val="00FE3BF5"/>
    <w:rsid w:val="00FE3CD8"/>
    <w:rsid w:val="00FE3D96"/>
    <w:rsid w:val="00FE3E42"/>
    <w:rsid w:val="00FE3FA7"/>
    <w:rsid w:val="00FE4545"/>
    <w:rsid w:val="00FE45A1"/>
    <w:rsid w:val="00FE47DB"/>
    <w:rsid w:val="00FE4868"/>
    <w:rsid w:val="00FE48B1"/>
    <w:rsid w:val="00FE48BF"/>
    <w:rsid w:val="00FE4934"/>
    <w:rsid w:val="00FE4B62"/>
    <w:rsid w:val="00FE5089"/>
    <w:rsid w:val="00FE51F2"/>
    <w:rsid w:val="00FE52C2"/>
    <w:rsid w:val="00FE5388"/>
    <w:rsid w:val="00FE54B0"/>
    <w:rsid w:val="00FE578F"/>
    <w:rsid w:val="00FE57D3"/>
    <w:rsid w:val="00FE5A85"/>
    <w:rsid w:val="00FE5A8E"/>
    <w:rsid w:val="00FE5B67"/>
    <w:rsid w:val="00FE6227"/>
    <w:rsid w:val="00FE66F6"/>
    <w:rsid w:val="00FE6931"/>
    <w:rsid w:val="00FE69AB"/>
    <w:rsid w:val="00FE6AFC"/>
    <w:rsid w:val="00FE6B05"/>
    <w:rsid w:val="00FE6F91"/>
    <w:rsid w:val="00FE70BC"/>
    <w:rsid w:val="00FE7122"/>
    <w:rsid w:val="00FE75C1"/>
    <w:rsid w:val="00FE769C"/>
    <w:rsid w:val="00FE76AE"/>
    <w:rsid w:val="00FE788E"/>
    <w:rsid w:val="00FE7A44"/>
    <w:rsid w:val="00FE7B4B"/>
    <w:rsid w:val="00FE7EA3"/>
    <w:rsid w:val="00FE7EBE"/>
    <w:rsid w:val="00FE7F5C"/>
    <w:rsid w:val="00FEEE29"/>
    <w:rsid w:val="00FF0005"/>
    <w:rsid w:val="00FF0021"/>
    <w:rsid w:val="00FF0140"/>
    <w:rsid w:val="00FF01F2"/>
    <w:rsid w:val="00FF0204"/>
    <w:rsid w:val="00FF0562"/>
    <w:rsid w:val="00FF05B7"/>
    <w:rsid w:val="00FF0681"/>
    <w:rsid w:val="00FF06B4"/>
    <w:rsid w:val="00FF06E8"/>
    <w:rsid w:val="00FF0796"/>
    <w:rsid w:val="00FF09AC"/>
    <w:rsid w:val="00FF0AD9"/>
    <w:rsid w:val="00FF0C1F"/>
    <w:rsid w:val="00FF0C84"/>
    <w:rsid w:val="00FF1112"/>
    <w:rsid w:val="00FF12C4"/>
    <w:rsid w:val="00FF1654"/>
    <w:rsid w:val="00FF1821"/>
    <w:rsid w:val="00FF1BD9"/>
    <w:rsid w:val="00FF1D41"/>
    <w:rsid w:val="00FF1DDB"/>
    <w:rsid w:val="00FF1EA6"/>
    <w:rsid w:val="00FF2060"/>
    <w:rsid w:val="00FF2097"/>
    <w:rsid w:val="00FF22ED"/>
    <w:rsid w:val="00FF2424"/>
    <w:rsid w:val="00FF2500"/>
    <w:rsid w:val="00FF262A"/>
    <w:rsid w:val="00FF26CF"/>
    <w:rsid w:val="00FF26E7"/>
    <w:rsid w:val="00FF270D"/>
    <w:rsid w:val="00FF279E"/>
    <w:rsid w:val="00FF27AD"/>
    <w:rsid w:val="00FF290C"/>
    <w:rsid w:val="00FF29D2"/>
    <w:rsid w:val="00FF2AC0"/>
    <w:rsid w:val="00FF2BC1"/>
    <w:rsid w:val="00FF2C26"/>
    <w:rsid w:val="00FF2C9A"/>
    <w:rsid w:val="00FF2FCB"/>
    <w:rsid w:val="00FF2FCE"/>
    <w:rsid w:val="00FF3258"/>
    <w:rsid w:val="00FF3354"/>
    <w:rsid w:val="00FF34E2"/>
    <w:rsid w:val="00FF367B"/>
    <w:rsid w:val="00FF3753"/>
    <w:rsid w:val="00FF383F"/>
    <w:rsid w:val="00FF385C"/>
    <w:rsid w:val="00FF38DF"/>
    <w:rsid w:val="00FF39A5"/>
    <w:rsid w:val="00FF39F0"/>
    <w:rsid w:val="00FF3DF8"/>
    <w:rsid w:val="00FF3E51"/>
    <w:rsid w:val="00FF3EE0"/>
    <w:rsid w:val="00FF444B"/>
    <w:rsid w:val="00FF447B"/>
    <w:rsid w:val="00FF4494"/>
    <w:rsid w:val="00FF4542"/>
    <w:rsid w:val="00FF460D"/>
    <w:rsid w:val="00FF4726"/>
    <w:rsid w:val="00FF47B2"/>
    <w:rsid w:val="00FF48DB"/>
    <w:rsid w:val="00FF49EF"/>
    <w:rsid w:val="00FF4AD3"/>
    <w:rsid w:val="00FF4CDB"/>
    <w:rsid w:val="00FF4DA6"/>
    <w:rsid w:val="00FF504A"/>
    <w:rsid w:val="00FF50F6"/>
    <w:rsid w:val="00FF5241"/>
    <w:rsid w:val="00FF5248"/>
    <w:rsid w:val="00FF5293"/>
    <w:rsid w:val="00FF5378"/>
    <w:rsid w:val="00FF53EC"/>
    <w:rsid w:val="00FF53FB"/>
    <w:rsid w:val="00FF56AB"/>
    <w:rsid w:val="00FF5A12"/>
    <w:rsid w:val="00FF5DB9"/>
    <w:rsid w:val="00FF5DC0"/>
    <w:rsid w:val="00FF5EA7"/>
    <w:rsid w:val="00FF5F6E"/>
    <w:rsid w:val="00FF5F90"/>
    <w:rsid w:val="00FF60D1"/>
    <w:rsid w:val="00FF614B"/>
    <w:rsid w:val="00FF621A"/>
    <w:rsid w:val="00FF6250"/>
    <w:rsid w:val="00FF627C"/>
    <w:rsid w:val="00FF63CC"/>
    <w:rsid w:val="00FF64E3"/>
    <w:rsid w:val="00FF656E"/>
    <w:rsid w:val="00FF676D"/>
    <w:rsid w:val="00FF68F8"/>
    <w:rsid w:val="00FF6ACD"/>
    <w:rsid w:val="00FF6ADA"/>
    <w:rsid w:val="00FF6D45"/>
    <w:rsid w:val="00FF6EF1"/>
    <w:rsid w:val="00FF6F3F"/>
    <w:rsid w:val="00FF7022"/>
    <w:rsid w:val="00FF70E9"/>
    <w:rsid w:val="00FF7222"/>
    <w:rsid w:val="00FF7423"/>
    <w:rsid w:val="00FF759F"/>
    <w:rsid w:val="00FF75E5"/>
    <w:rsid w:val="00FF7720"/>
    <w:rsid w:val="00FF79C2"/>
    <w:rsid w:val="00FF7A6B"/>
    <w:rsid w:val="00FF7C2F"/>
    <w:rsid w:val="00FF7D37"/>
    <w:rsid w:val="00FF8339"/>
    <w:rsid w:val="0100B48A"/>
    <w:rsid w:val="0108E060"/>
    <w:rsid w:val="010921C1"/>
    <w:rsid w:val="010A0EB7"/>
    <w:rsid w:val="010CCF88"/>
    <w:rsid w:val="010E2062"/>
    <w:rsid w:val="011464B9"/>
    <w:rsid w:val="0114F6AD"/>
    <w:rsid w:val="01162CB4"/>
    <w:rsid w:val="011AE823"/>
    <w:rsid w:val="01238F1F"/>
    <w:rsid w:val="0126319E"/>
    <w:rsid w:val="012A693D"/>
    <w:rsid w:val="0143C5D2"/>
    <w:rsid w:val="0146F2C7"/>
    <w:rsid w:val="01492392"/>
    <w:rsid w:val="01493E62"/>
    <w:rsid w:val="0149C02B"/>
    <w:rsid w:val="015A028C"/>
    <w:rsid w:val="015CE8CF"/>
    <w:rsid w:val="0169B411"/>
    <w:rsid w:val="016D6339"/>
    <w:rsid w:val="016F2144"/>
    <w:rsid w:val="016F34FE"/>
    <w:rsid w:val="016FF098"/>
    <w:rsid w:val="0170A59E"/>
    <w:rsid w:val="018107EF"/>
    <w:rsid w:val="0187BC31"/>
    <w:rsid w:val="018C4C51"/>
    <w:rsid w:val="018E7369"/>
    <w:rsid w:val="01908AF1"/>
    <w:rsid w:val="0191F023"/>
    <w:rsid w:val="01935A86"/>
    <w:rsid w:val="01939A1D"/>
    <w:rsid w:val="019DD800"/>
    <w:rsid w:val="019EB4D3"/>
    <w:rsid w:val="01A173A4"/>
    <w:rsid w:val="01A1805F"/>
    <w:rsid w:val="01A4621E"/>
    <w:rsid w:val="01AB9D37"/>
    <w:rsid w:val="01BA85BD"/>
    <w:rsid w:val="01BC0D36"/>
    <w:rsid w:val="01BE3876"/>
    <w:rsid w:val="01C5764D"/>
    <w:rsid w:val="01CBD32B"/>
    <w:rsid w:val="01CCC181"/>
    <w:rsid w:val="01D3788B"/>
    <w:rsid w:val="01E2A15E"/>
    <w:rsid w:val="01E355C1"/>
    <w:rsid w:val="01E38FE2"/>
    <w:rsid w:val="01FA44CF"/>
    <w:rsid w:val="01FBB501"/>
    <w:rsid w:val="01FC5613"/>
    <w:rsid w:val="0200E8D1"/>
    <w:rsid w:val="02012D1A"/>
    <w:rsid w:val="020C9BD2"/>
    <w:rsid w:val="0220F995"/>
    <w:rsid w:val="022297A7"/>
    <w:rsid w:val="0231471A"/>
    <w:rsid w:val="023F2B5E"/>
    <w:rsid w:val="024719F8"/>
    <w:rsid w:val="024ECBC7"/>
    <w:rsid w:val="0252CC1A"/>
    <w:rsid w:val="02543F95"/>
    <w:rsid w:val="025F5253"/>
    <w:rsid w:val="02647DAD"/>
    <w:rsid w:val="0264B948"/>
    <w:rsid w:val="02700249"/>
    <w:rsid w:val="0271B547"/>
    <w:rsid w:val="02750F9F"/>
    <w:rsid w:val="02778CBE"/>
    <w:rsid w:val="0278D5DB"/>
    <w:rsid w:val="028444A6"/>
    <w:rsid w:val="028A1684"/>
    <w:rsid w:val="029B13AB"/>
    <w:rsid w:val="02A08F0A"/>
    <w:rsid w:val="02A4248F"/>
    <w:rsid w:val="02A8D5F0"/>
    <w:rsid w:val="02B3A2F1"/>
    <w:rsid w:val="02BF318E"/>
    <w:rsid w:val="02D1A751"/>
    <w:rsid w:val="02D42C88"/>
    <w:rsid w:val="02D76304"/>
    <w:rsid w:val="02E20C90"/>
    <w:rsid w:val="02E41640"/>
    <w:rsid w:val="02E664DA"/>
    <w:rsid w:val="02EA2188"/>
    <w:rsid w:val="02FCA1A0"/>
    <w:rsid w:val="030CB550"/>
    <w:rsid w:val="032679C2"/>
    <w:rsid w:val="032A7ABA"/>
    <w:rsid w:val="0334DAE6"/>
    <w:rsid w:val="03376469"/>
    <w:rsid w:val="033E620B"/>
    <w:rsid w:val="033F1F5F"/>
    <w:rsid w:val="033FDB5E"/>
    <w:rsid w:val="033FF987"/>
    <w:rsid w:val="0346B272"/>
    <w:rsid w:val="035162F2"/>
    <w:rsid w:val="035A7FAB"/>
    <w:rsid w:val="035BA292"/>
    <w:rsid w:val="036226F5"/>
    <w:rsid w:val="036C25A2"/>
    <w:rsid w:val="036DA9CB"/>
    <w:rsid w:val="0382526C"/>
    <w:rsid w:val="038BB114"/>
    <w:rsid w:val="038CC9A5"/>
    <w:rsid w:val="0391C0AE"/>
    <w:rsid w:val="0396DE5C"/>
    <w:rsid w:val="0398DEB3"/>
    <w:rsid w:val="039A7F09"/>
    <w:rsid w:val="039F7B43"/>
    <w:rsid w:val="03B11890"/>
    <w:rsid w:val="03B9770A"/>
    <w:rsid w:val="03BEF3C5"/>
    <w:rsid w:val="03BFD23B"/>
    <w:rsid w:val="03C7C4E2"/>
    <w:rsid w:val="03CC315A"/>
    <w:rsid w:val="03D312CD"/>
    <w:rsid w:val="03D51D6F"/>
    <w:rsid w:val="03DCF7FD"/>
    <w:rsid w:val="03DE28A2"/>
    <w:rsid w:val="03DEB74F"/>
    <w:rsid w:val="03E0F0AA"/>
    <w:rsid w:val="03E33763"/>
    <w:rsid w:val="03E41B93"/>
    <w:rsid w:val="03F23BB5"/>
    <w:rsid w:val="03F42465"/>
    <w:rsid w:val="03F43615"/>
    <w:rsid w:val="03FBCE60"/>
    <w:rsid w:val="0405676E"/>
    <w:rsid w:val="0409B65C"/>
    <w:rsid w:val="040A7393"/>
    <w:rsid w:val="040B7C75"/>
    <w:rsid w:val="040D3100"/>
    <w:rsid w:val="0414DE15"/>
    <w:rsid w:val="0419C2C7"/>
    <w:rsid w:val="0420ACCB"/>
    <w:rsid w:val="042EB43F"/>
    <w:rsid w:val="04313A77"/>
    <w:rsid w:val="043323CB"/>
    <w:rsid w:val="04350497"/>
    <w:rsid w:val="0437CEBA"/>
    <w:rsid w:val="043879F8"/>
    <w:rsid w:val="0445B3AB"/>
    <w:rsid w:val="044871BD"/>
    <w:rsid w:val="0449E147"/>
    <w:rsid w:val="044A7134"/>
    <w:rsid w:val="044C0DA8"/>
    <w:rsid w:val="044DDFEC"/>
    <w:rsid w:val="0457C99E"/>
    <w:rsid w:val="045837C6"/>
    <w:rsid w:val="045839C2"/>
    <w:rsid w:val="04589250"/>
    <w:rsid w:val="0466C8CD"/>
    <w:rsid w:val="04761D4A"/>
    <w:rsid w:val="04763290"/>
    <w:rsid w:val="047742BB"/>
    <w:rsid w:val="0479D807"/>
    <w:rsid w:val="0483B339"/>
    <w:rsid w:val="0487B930"/>
    <w:rsid w:val="049BE6B6"/>
    <w:rsid w:val="04A3CE72"/>
    <w:rsid w:val="04AB84E2"/>
    <w:rsid w:val="04B76704"/>
    <w:rsid w:val="04D3F82F"/>
    <w:rsid w:val="04DAAB19"/>
    <w:rsid w:val="04E60082"/>
    <w:rsid w:val="04E6FDD8"/>
    <w:rsid w:val="04F7AA81"/>
    <w:rsid w:val="04FF2D22"/>
    <w:rsid w:val="0509F9B5"/>
    <w:rsid w:val="050A67C6"/>
    <w:rsid w:val="050EDEF2"/>
    <w:rsid w:val="0513E993"/>
    <w:rsid w:val="051A81DF"/>
    <w:rsid w:val="05204437"/>
    <w:rsid w:val="05235AA8"/>
    <w:rsid w:val="05242C0D"/>
    <w:rsid w:val="052F3391"/>
    <w:rsid w:val="05318ED4"/>
    <w:rsid w:val="05375148"/>
    <w:rsid w:val="053C5212"/>
    <w:rsid w:val="053D42FD"/>
    <w:rsid w:val="055641A4"/>
    <w:rsid w:val="05700492"/>
    <w:rsid w:val="057E894B"/>
    <w:rsid w:val="057F9911"/>
    <w:rsid w:val="058821E3"/>
    <w:rsid w:val="05980905"/>
    <w:rsid w:val="059BB9DC"/>
    <w:rsid w:val="05A9ADC1"/>
    <w:rsid w:val="05AC6D00"/>
    <w:rsid w:val="05AD0F45"/>
    <w:rsid w:val="05B2E645"/>
    <w:rsid w:val="05C6B822"/>
    <w:rsid w:val="05D8463B"/>
    <w:rsid w:val="05E24F50"/>
    <w:rsid w:val="05E52EB6"/>
    <w:rsid w:val="05E98D7E"/>
    <w:rsid w:val="05EA8DAD"/>
    <w:rsid w:val="05EEE35C"/>
    <w:rsid w:val="0610E220"/>
    <w:rsid w:val="0610F3F9"/>
    <w:rsid w:val="06149B96"/>
    <w:rsid w:val="061B28DA"/>
    <w:rsid w:val="06208DE8"/>
    <w:rsid w:val="06237629"/>
    <w:rsid w:val="06250206"/>
    <w:rsid w:val="06284B08"/>
    <w:rsid w:val="062BCEAC"/>
    <w:rsid w:val="062D886B"/>
    <w:rsid w:val="0636CB3A"/>
    <w:rsid w:val="06382C86"/>
    <w:rsid w:val="0642995E"/>
    <w:rsid w:val="0648C3E7"/>
    <w:rsid w:val="064ACE4C"/>
    <w:rsid w:val="065035D0"/>
    <w:rsid w:val="0650ABDB"/>
    <w:rsid w:val="065399B2"/>
    <w:rsid w:val="0681561D"/>
    <w:rsid w:val="069DD0E0"/>
    <w:rsid w:val="06A46CD7"/>
    <w:rsid w:val="06AAA6AE"/>
    <w:rsid w:val="06AE5D06"/>
    <w:rsid w:val="06AF8DF0"/>
    <w:rsid w:val="06C88F06"/>
    <w:rsid w:val="06CD528D"/>
    <w:rsid w:val="06CFC423"/>
    <w:rsid w:val="06D2C4E0"/>
    <w:rsid w:val="06D526D4"/>
    <w:rsid w:val="06DFE87E"/>
    <w:rsid w:val="06E48374"/>
    <w:rsid w:val="06E7C2B4"/>
    <w:rsid w:val="06E8B5E5"/>
    <w:rsid w:val="06E8D241"/>
    <w:rsid w:val="06E9FA5B"/>
    <w:rsid w:val="06EE1356"/>
    <w:rsid w:val="06F2F697"/>
    <w:rsid w:val="06F5E3CB"/>
    <w:rsid w:val="06F712DB"/>
    <w:rsid w:val="0708CB73"/>
    <w:rsid w:val="070B3564"/>
    <w:rsid w:val="072857FB"/>
    <w:rsid w:val="072A7D64"/>
    <w:rsid w:val="072F0790"/>
    <w:rsid w:val="072FA3D4"/>
    <w:rsid w:val="07314F5A"/>
    <w:rsid w:val="073FA9BA"/>
    <w:rsid w:val="0741FD8F"/>
    <w:rsid w:val="07522F35"/>
    <w:rsid w:val="0755038A"/>
    <w:rsid w:val="075A1242"/>
    <w:rsid w:val="07611AB8"/>
    <w:rsid w:val="076B69BF"/>
    <w:rsid w:val="076D6D4A"/>
    <w:rsid w:val="07759D79"/>
    <w:rsid w:val="07767800"/>
    <w:rsid w:val="077CB4CA"/>
    <w:rsid w:val="07819BA1"/>
    <w:rsid w:val="078A2DB6"/>
    <w:rsid w:val="07929C53"/>
    <w:rsid w:val="07962B51"/>
    <w:rsid w:val="079AB87F"/>
    <w:rsid w:val="07AA88E1"/>
    <w:rsid w:val="07AAA4EB"/>
    <w:rsid w:val="07AD10F4"/>
    <w:rsid w:val="07B19F8D"/>
    <w:rsid w:val="07B6F9F1"/>
    <w:rsid w:val="07BA7F1F"/>
    <w:rsid w:val="07BC8A7E"/>
    <w:rsid w:val="07BE4D46"/>
    <w:rsid w:val="07CA7360"/>
    <w:rsid w:val="07CCCC61"/>
    <w:rsid w:val="07CE8918"/>
    <w:rsid w:val="07D1B280"/>
    <w:rsid w:val="07D1E4FB"/>
    <w:rsid w:val="07D47B70"/>
    <w:rsid w:val="07D8C0C6"/>
    <w:rsid w:val="07DC6843"/>
    <w:rsid w:val="07DFDCFA"/>
    <w:rsid w:val="07EDDE76"/>
    <w:rsid w:val="07EE5396"/>
    <w:rsid w:val="07F10620"/>
    <w:rsid w:val="08016D0E"/>
    <w:rsid w:val="080537AC"/>
    <w:rsid w:val="08079E2C"/>
    <w:rsid w:val="081520EE"/>
    <w:rsid w:val="081B2531"/>
    <w:rsid w:val="081B3967"/>
    <w:rsid w:val="08202A3E"/>
    <w:rsid w:val="0821C367"/>
    <w:rsid w:val="082DA8DA"/>
    <w:rsid w:val="0830CFA7"/>
    <w:rsid w:val="08316269"/>
    <w:rsid w:val="083B27A3"/>
    <w:rsid w:val="084705F1"/>
    <w:rsid w:val="084D3B67"/>
    <w:rsid w:val="084D451B"/>
    <w:rsid w:val="084F6EC6"/>
    <w:rsid w:val="085EFFAC"/>
    <w:rsid w:val="0863A528"/>
    <w:rsid w:val="08673B16"/>
    <w:rsid w:val="086AE375"/>
    <w:rsid w:val="086B8AF0"/>
    <w:rsid w:val="086E00FD"/>
    <w:rsid w:val="08706D1C"/>
    <w:rsid w:val="08767AF1"/>
    <w:rsid w:val="0876CA2D"/>
    <w:rsid w:val="08793808"/>
    <w:rsid w:val="087BF211"/>
    <w:rsid w:val="087E7DF3"/>
    <w:rsid w:val="088D18E7"/>
    <w:rsid w:val="08949E87"/>
    <w:rsid w:val="089604D0"/>
    <w:rsid w:val="08968E92"/>
    <w:rsid w:val="08A0B6D2"/>
    <w:rsid w:val="08B7948A"/>
    <w:rsid w:val="08CA57B4"/>
    <w:rsid w:val="08D0A77F"/>
    <w:rsid w:val="08D55D67"/>
    <w:rsid w:val="08D6B518"/>
    <w:rsid w:val="08E04DC0"/>
    <w:rsid w:val="08E495A0"/>
    <w:rsid w:val="08E509DC"/>
    <w:rsid w:val="08F3881F"/>
    <w:rsid w:val="08F3CF01"/>
    <w:rsid w:val="08F8FDD6"/>
    <w:rsid w:val="09078E7C"/>
    <w:rsid w:val="090D6C0C"/>
    <w:rsid w:val="090EB0AB"/>
    <w:rsid w:val="091086F1"/>
    <w:rsid w:val="0917C70F"/>
    <w:rsid w:val="092B9B96"/>
    <w:rsid w:val="092CE935"/>
    <w:rsid w:val="093D92C5"/>
    <w:rsid w:val="093FE7FC"/>
    <w:rsid w:val="0940D317"/>
    <w:rsid w:val="094133D4"/>
    <w:rsid w:val="094DE607"/>
    <w:rsid w:val="0956DB88"/>
    <w:rsid w:val="0957D5F2"/>
    <w:rsid w:val="096388F9"/>
    <w:rsid w:val="096749D9"/>
    <w:rsid w:val="0974EAB4"/>
    <w:rsid w:val="0975E295"/>
    <w:rsid w:val="097A54A9"/>
    <w:rsid w:val="098AECF8"/>
    <w:rsid w:val="098F8557"/>
    <w:rsid w:val="09AB593F"/>
    <w:rsid w:val="09AD0220"/>
    <w:rsid w:val="09AD6BA9"/>
    <w:rsid w:val="09AF598C"/>
    <w:rsid w:val="09B76BC8"/>
    <w:rsid w:val="09C1E34C"/>
    <w:rsid w:val="09C7DD87"/>
    <w:rsid w:val="09D5B4C8"/>
    <w:rsid w:val="09D6337D"/>
    <w:rsid w:val="09DA4CC9"/>
    <w:rsid w:val="09DBF966"/>
    <w:rsid w:val="09DD7361"/>
    <w:rsid w:val="09E73B8F"/>
    <w:rsid w:val="09EB3DD0"/>
    <w:rsid w:val="09EFD661"/>
    <w:rsid w:val="09F4CFB5"/>
    <w:rsid w:val="09FB1545"/>
    <w:rsid w:val="09FBEBFE"/>
    <w:rsid w:val="09FF636F"/>
    <w:rsid w:val="0A020596"/>
    <w:rsid w:val="0A032521"/>
    <w:rsid w:val="0A093CCC"/>
    <w:rsid w:val="0A0A0EE9"/>
    <w:rsid w:val="0A0A7898"/>
    <w:rsid w:val="0A0F8581"/>
    <w:rsid w:val="0A11E7E7"/>
    <w:rsid w:val="0A140EE8"/>
    <w:rsid w:val="0A14A128"/>
    <w:rsid w:val="0A158162"/>
    <w:rsid w:val="0A1618C2"/>
    <w:rsid w:val="0A18E1D1"/>
    <w:rsid w:val="0A2992EB"/>
    <w:rsid w:val="0A2BAE7F"/>
    <w:rsid w:val="0A3D2E14"/>
    <w:rsid w:val="0A435A3D"/>
    <w:rsid w:val="0A4A0764"/>
    <w:rsid w:val="0A51519E"/>
    <w:rsid w:val="0A5A3812"/>
    <w:rsid w:val="0A5C3BD9"/>
    <w:rsid w:val="0A5E928E"/>
    <w:rsid w:val="0A6861B2"/>
    <w:rsid w:val="0A6C739E"/>
    <w:rsid w:val="0A79171F"/>
    <w:rsid w:val="0A7CEC85"/>
    <w:rsid w:val="0A84147D"/>
    <w:rsid w:val="0A87880E"/>
    <w:rsid w:val="0A8915FC"/>
    <w:rsid w:val="0A8EE04A"/>
    <w:rsid w:val="0A90F863"/>
    <w:rsid w:val="0A919083"/>
    <w:rsid w:val="0A92DC89"/>
    <w:rsid w:val="0A9C0052"/>
    <w:rsid w:val="0AA5E9F3"/>
    <w:rsid w:val="0AA6768D"/>
    <w:rsid w:val="0AA676CA"/>
    <w:rsid w:val="0AA73BD2"/>
    <w:rsid w:val="0AA80F6B"/>
    <w:rsid w:val="0AAF54A5"/>
    <w:rsid w:val="0AB63387"/>
    <w:rsid w:val="0ABC0FA1"/>
    <w:rsid w:val="0ABD6ACB"/>
    <w:rsid w:val="0ABDECB9"/>
    <w:rsid w:val="0AC1D60A"/>
    <w:rsid w:val="0AC473F5"/>
    <w:rsid w:val="0AD13400"/>
    <w:rsid w:val="0AE95F9B"/>
    <w:rsid w:val="0AEA9738"/>
    <w:rsid w:val="0AEC0392"/>
    <w:rsid w:val="0AF0F55E"/>
    <w:rsid w:val="0AF18563"/>
    <w:rsid w:val="0AF59F3E"/>
    <w:rsid w:val="0AF85851"/>
    <w:rsid w:val="0AF91028"/>
    <w:rsid w:val="0AFA9A5F"/>
    <w:rsid w:val="0AFC43C2"/>
    <w:rsid w:val="0B09D051"/>
    <w:rsid w:val="0B13ACC5"/>
    <w:rsid w:val="0B16A28B"/>
    <w:rsid w:val="0B1A5B6A"/>
    <w:rsid w:val="0B1FCD5C"/>
    <w:rsid w:val="0B529C1E"/>
    <w:rsid w:val="0B57B248"/>
    <w:rsid w:val="0B5A8733"/>
    <w:rsid w:val="0B5C59D8"/>
    <w:rsid w:val="0B617094"/>
    <w:rsid w:val="0B63BF36"/>
    <w:rsid w:val="0B688D43"/>
    <w:rsid w:val="0B6A352F"/>
    <w:rsid w:val="0B7646B8"/>
    <w:rsid w:val="0B78A594"/>
    <w:rsid w:val="0B7A3467"/>
    <w:rsid w:val="0B7E491C"/>
    <w:rsid w:val="0B813E42"/>
    <w:rsid w:val="0B86F6EE"/>
    <w:rsid w:val="0B96F8CF"/>
    <w:rsid w:val="0B9F4265"/>
    <w:rsid w:val="0BAA45F1"/>
    <w:rsid w:val="0BB7E403"/>
    <w:rsid w:val="0BB9A615"/>
    <w:rsid w:val="0BBA6C69"/>
    <w:rsid w:val="0BBD7D6A"/>
    <w:rsid w:val="0BC32034"/>
    <w:rsid w:val="0BC4A7FF"/>
    <w:rsid w:val="0BC80149"/>
    <w:rsid w:val="0BCA5C57"/>
    <w:rsid w:val="0BD10BDD"/>
    <w:rsid w:val="0BDA8025"/>
    <w:rsid w:val="0BDF6C30"/>
    <w:rsid w:val="0BE036E8"/>
    <w:rsid w:val="0BE24145"/>
    <w:rsid w:val="0BE8172F"/>
    <w:rsid w:val="0BF224EC"/>
    <w:rsid w:val="0BF4242E"/>
    <w:rsid w:val="0BF4607B"/>
    <w:rsid w:val="0BF800B9"/>
    <w:rsid w:val="0C0439BB"/>
    <w:rsid w:val="0C0C6313"/>
    <w:rsid w:val="0C174EAC"/>
    <w:rsid w:val="0C18A4A1"/>
    <w:rsid w:val="0C1A6D04"/>
    <w:rsid w:val="0C255314"/>
    <w:rsid w:val="0C2EF0C7"/>
    <w:rsid w:val="0C2F3685"/>
    <w:rsid w:val="0C337F0B"/>
    <w:rsid w:val="0C39056D"/>
    <w:rsid w:val="0C3D073C"/>
    <w:rsid w:val="0C3E96AF"/>
    <w:rsid w:val="0C434ED2"/>
    <w:rsid w:val="0C4CC6C7"/>
    <w:rsid w:val="0C6C0AF6"/>
    <w:rsid w:val="0C74A001"/>
    <w:rsid w:val="0C754B37"/>
    <w:rsid w:val="0C7E94D2"/>
    <w:rsid w:val="0C85D9A1"/>
    <w:rsid w:val="0C860DD2"/>
    <w:rsid w:val="0C87FD2C"/>
    <w:rsid w:val="0CA01382"/>
    <w:rsid w:val="0CAC6AE3"/>
    <w:rsid w:val="0CAFDBD6"/>
    <w:rsid w:val="0CB56ECB"/>
    <w:rsid w:val="0CB8FD24"/>
    <w:rsid w:val="0CC6B479"/>
    <w:rsid w:val="0CC88C09"/>
    <w:rsid w:val="0CC9130C"/>
    <w:rsid w:val="0CD7301C"/>
    <w:rsid w:val="0CD81046"/>
    <w:rsid w:val="0CE2DB26"/>
    <w:rsid w:val="0CE833F7"/>
    <w:rsid w:val="0CEAFF92"/>
    <w:rsid w:val="0CF00FDD"/>
    <w:rsid w:val="0CF1DFB7"/>
    <w:rsid w:val="0CF5A3AD"/>
    <w:rsid w:val="0D0917F9"/>
    <w:rsid w:val="0D0BACD8"/>
    <w:rsid w:val="0D1143EB"/>
    <w:rsid w:val="0D12352F"/>
    <w:rsid w:val="0D13F6B5"/>
    <w:rsid w:val="0D1B1E73"/>
    <w:rsid w:val="0D1CA2AE"/>
    <w:rsid w:val="0D1CDD47"/>
    <w:rsid w:val="0D216F7D"/>
    <w:rsid w:val="0D27C148"/>
    <w:rsid w:val="0D3EE110"/>
    <w:rsid w:val="0D41157E"/>
    <w:rsid w:val="0D420D29"/>
    <w:rsid w:val="0D594BF1"/>
    <w:rsid w:val="0D5BE05B"/>
    <w:rsid w:val="0D5C1097"/>
    <w:rsid w:val="0D6272BD"/>
    <w:rsid w:val="0D71FD45"/>
    <w:rsid w:val="0D75A238"/>
    <w:rsid w:val="0D776814"/>
    <w:rsid w:val="0D801690"/>
    <w:rsid w:val="0D80ECEB"/>
    <w:rsid w:val="0D8157A0"/>
    <w:rsid w:val="0D8225C0"/>
    <w:rsid w:val="0D877F09"/>
    <w:rsid w:val="0D889686"/>
    <w:rsid w:val="0D8A283F"/>
    <w:rsid w:val="0D94E1E0"/>
    <w:rsid w:val="0D99C7FD"/>
    <w:rsid w:val="0D9BB8E2"/>
    <w:rsid w:val="0D9FBD5E"/>
    <w:rsid w:val="0DA722E4"/>
    <w:rsid w:val="0DA92D54"/>
    <w:rsid w:val="0DAB7D72"/>
    <w:rsid w:val="0DBE6CFB"/>
    <w:rsid w:val="0DC3BF21"/>
    <w:rsid w:val="0DCF2D2D"/>
    <w:rsid w:val="0DE3AD79"/>
    <w:rsid w:val="0DEC3C2A"/>
    <w:rsid w:val="0DF3B375"/>
    <w:rsid w:val="0DFEDA2A"/>
    <w:rsid w:val="0E00054A"/>
    <w:rsid w:val="0E0A9536"/>
    <w:rsid w:val="0E11F046"/>
    <w:rsid w:val="0E2C97BE"/>
    <w:rsid w:val="0E2FF5EF"/>
    <w:rsid w:val="0E360B8F"/>
    <w:rsid w:val="0E3AB481"/>
    <w:rsid w:val="0E3F78EC"/>
    <w:rsid w:val="0E4416F5"/>
    <w:rsid w:val="0E4495A5"/>
    <w:rsid w:val="0E56C4FA"/>
    <w:rsid w:val="0E58613B"/>
    <w:rsid w:val="0E5AEA2D"/>
    <w:rsid w:val="0E5B5918"/>
    <w:rsid w:val="0E5E2014"/>
    <w:rsid w:val="0E5E9505"/>
    <w:rsid w:val="0E6C8525"/>
    <w:rsid w:val="0E6EAC28"/>
    <w:rsid w:val="0E711D01"/>
    <w:rsid w:val="0E7A885B"/>
    <w:rsid w:val="0E9182F5"/>
    <w:rsid w:val="0E942CFE"/>
    <w:rsid w:val="0E946601"/>
    <w:rsid w:val="0E993144"/>
    <w:rsid w:val="0E9989CB"/>
    <w:rsid w:val="0E9A86FD"/>
    <w:rsid w:val="0E9E7DDE"/>
    <w:rsid w:val="0EAE1FE5"/>
    <w:rsid w:val="0EB3EF29"/>
    <w:rsid w:val="0EB540AE"/>
    <w:rsid w:val="0EB5866B"/>
    <w:rsid w:val="0EC2C687"/>
    <w:rsid w:val="0ECBECDD"/>
    <w:rsid w:val="0EDCB9AE"/>
    <w:rsid w:val="0EEB2EEF"/>
    <w:rsid w:val="0EEF7F77"/>
    <w:rsid w:val="0EF5228D"/>
    <w:rsid w:val="0EFE9879"/>
    <w:rsid w:val="0EFF7DBB"/>
    <w:rsid w:val="0F00FE97"/>
    <w:rsid w:val="0F01332A"/>
    <w:rsid w:val="0F18D131"/>
    <w:rsid w:val="0F18F4D6"/>
    <w:rsid w:val="0F19CA1B"/>
    <w:rsid w:val="0F207218"/>
    <w:rsid w:val="0F2A8745"/>
    <w:rsid w:val="0F3736E8"/>
    <w:rsid w:val="0F3CA09A"/>
    <w:rsid w:val="0F417F89"/>
    <w:rsid w:val="0F419991"/>
    <w:rsid w:val="0F48D061"/>
    <w:rsid w:val="0F4B0B6C"/>
    <w:rsid w:val="0F502037"/>
    <w:rsid w:val="0F5CEAB9"/>
    <w:rsid w:val="0F5FDE46"/>
    <w:rsid w:val="0F616A11"/>
    <w:rsid w:val="0F653975"/>
    <w:rsid w:val="0F6862A0"/>
    <w:rsid w:val="0F6AED05"/>
    <w:rsid w:val="0F6F022A"/>
    <w:rsid w:val="0F7125FD"/>
    <w:rsid w:val="0F760B4B"/>
    <w:rsid w:val="0F7660B4"/>
    <w:rsid w:val="0F7720E9"/>
    <w:rsid w:val="0F7FD0A8"/>
    <w:rsid w:val="0F8A78BA"/>
    <w:rsid w:val="0F8F71B8"/>
    <w:rsid w:val="0F90E485"/>
    <w:rsid w:val="0F98366B"/>
    <w:rsid w:val="0F9AA34A"/>
    <w:rsid w:val="0FA07EAE"/>
    <w:rsid w:val="0FC101CB"/>
    <w:rsid w:val="0FCFEF36"/>
    <w:rsid w:val="0FD6A523"/>
    <w:rsid w:val="0FDDDD3F"/>
    <w:rsid w:val="0FF1109E"/>
    <w:rsid w:val="0FF1AD6A"/>
    <w:rsid w:val="0FF2C264"/>
    <w:rsid w:val="0FF2DA1A"/>
    <w:rsid w:val="0FF4A324"/>
    <w:rsid w:val="0FF955A4"/>
    <w:rsid w:val="0FFFC615"/>
    <w:rsid w:val="10091FB0"/>
    <w:rsid w:val="1009C5C8"/>
    <w:rsid w:val="100EBFFF"/>
    <w:rsid w:val="1016BF75"/>
    <w:rsid w:val="101B79CA"/>
    <w:rsid w:val="101FEBFD"/>
    <w:rsid w:val="1024E93B"/>
    <w:rsid w:val="10262E67"/>
    <w:rsid w:val="102BD5A2"/>
    <w:rsid w:val="10344A67"/>
    <w:rsid w:val="103D1BE3"/>
    <w:rsid w:val="104759BC"/>
    <w:rsid w:val="104F2539"/>
    <w:rsid w:val="105B465B"/>
    <w:rsid w:val="1070A9E3"/>
    <w:rsid w:val="107592FD"/>
    <w:rsid w:val="1075CC67"/>
    <w:rsid w:val="107905C5"/>
    <w:rsid w:val="107A395B"/>
    <w:rsid w:val="1088D4A2"/>
    <w:rsid w:val="1088F792"/>
    <w:rsid w:val="108A07C9"/>
    <w:rsid w:val="108B0679"/>
    <w:rsid w:val="108EFE65"/>
    <w:rsid w:val="10926EBA"/>
    <w:rsid w:val="109E8C83"/>
    <w:rsid w:val="10A2775B"/>
    <w:rsid w:val="10A6CC5B"/>
    <w:rsid w:val="10AC5A46"/>
    <w:rsid w:val="10AFDF92"/>
    <w:rsid w:val="10C1662F"/>
    <w:rsid w:val="10C6E212"/>
    <w:rsid w:val="10CDFC91"/>
    <w:rsid w:val="10E10260"/>
    <w:rsid w:val="10EE8837"/>
    <w:rsid w:val="10F12558"/>
    <w:rsid w:val="10F187A9"/>
    <w:rsid w:val="10F228E4"/>
    <w:rsid w:val="10FA1266"/>
    <w:rsid w:val="1104C2E5"/>
    <w:rsid w:val="111511C8"/>
    <w:rsid w:val="1117C19A"/>
    <w:rsid w:val="111CCD71"/>
    <w:rsid w:val="111D39E1"/>
    <w:rsid w:val="111DE24F"/>
    <w:rsid w:val="112B50D0"/>
    <w:rsid w:val="112C90D1"/>
    <w:rsid w:val="113F4405"/>
    <w:rsid w:val="113F6B15"/>
    <w:rsid w:val="116C9DCC"/>
    <w:rsid w:val="116E3B13"/>
    <w:rsid w:val="11719C49"/>
    <w:rsid w:val="117208CA"/>
    <w:rsid w:val="1176DBD8"/>
    <w:rsid w:val="1179A606"/>
    <w:rsid w:val="118C151F"/>
    <w:rsid w:val="11962A5D"/>
    <w:rsid w:val="119D61CC"/>
    <w:rsid w:val="11A25673"/>
    <w:rsid w:val="11A37BD5"/>
    <w:rsid w:val="11A67474"/>
    <w:rsid w:val="11A8A14F"/>
    <w:rsid w:val="11B0ED70"/>
    <w:rsid w:val="11BE04BA"/>
    <w:rsid w:val="11BEAB5C"/>
    <w:rsid w:val="11C51DCF"/>
    <w:rsid w:val="11CC0FDB"/>
    <w:rsid w:val="11CDC335"/>
    <w:rsid w:val="11CDD232"/>
    <w:rsid w:val="11D043F1"/>
    <w:rsid w:val="11D421EF"/>
    <w:rsid w:val="11D805A7"/>
    <w:rsid w:val="11DCE933"/>
    <w:rsid w:val="11DF4247"/>
    <w:rsid w:val="11E228EA"/>
    <w:rsid w:val="11F0FD77"/>
    <w:rsid w:val="1203A65E"/>
    <w:rsid w:val="12060369"/>
    <w:rsid w:val="120814B2"/>
    <w:rsid w:val="1208C88D"/>
    <w:rsid w:val="120944B0"/>
    <w:rsid w:val="120AB0A1"/>
    <w:rsid w:val="1214791A"/>
    <w:rsid w:val="12158B7A"/>
    <w:rsid w:val="122260A6"/>
    <w:rsid w:val="1228AF2D"/>
    <w:rsid w:val="122BED8A"/>
    <w:rsid w:val="1235D637"/>
    <w:rsid w:val="123BE8FE"/>
    <w:rsid w:val="1246CD8B"/>
    <w:rsid w:val="1247A9D6"/>
    <w:rsid w:val="125648BD"/>
    <w:rsid w:val="125D4924"/>
    <w:rsid w:val="125F991E"/>
    <w:rsid w:val="1272534B"/>
    <w:rsid w:val="12793B69"/>
    <w:rsid w:val="127BC96E"/>
    <w:rsid w:val="127CAA57"/>
    <w:rsid w:val="127D9B39"/>
    <w:rsid w:val="12904224"/>
    <w:rsid w:val="129D673C"/>
    <w:rsid w:val="129EB54E"/>
    <w:rsid w:val="12A03913"/>
    <w:rsid w:val="12A91596"/>
    <w:rsid w:val="12AB2E41"/>
    <w:rsid w:val="12B5642A"/>
    <w:rsid w:val="12B8E22D"/>
    <w:rsid w:val="12BAA28A"/>
    <w:rsid w:val="12D9BDD9"/>
    <w:rsid w:val="12D9FE36"/>
    <w:rsid w:val="12DF1A89"/>
    <w:rsid w:val="12E0DAF7"/>
    <w:rsid w:val="12E30DDE"/>
    <w:rsid w:val="12E79648"/>
    <w:rsid w:val="12E870E7"/>
    <w:rsid w:val="12EEDD20"/>
    <w:rsid w:val="12FD4768"/>
    <w:rsid w:val="13085564"/>
    <w:rsid w:val="13085C94"/>
    <w:rsid w:val="131D09FF"/>
    <w:rsid w:val="1322872C"/>
    <w:rsid w:val="13229E47"/>
    <w:rsid w:val="1323A2BC"/>
    <w:rsid w:val="1329750F"/>
    <w:rsid w:val="132B0E55"/>
    <w:rsid w:val="1331B9F8"/>
    <w:rsid w:val="133245B1"/>
    <w:rsid w:val="13427DCB"/>
    <w:rsid w:val="1343AD57"/>
    <w:rsid w:val="1343B6D2"/>
    <w:rsid w:val="134E3838"/>
    <w:rsid w:val="135A5E74"/>
    <w:rsid w:val="135F4E3B"/>
    <w:rsid w:val="13601AD5"/>
    <w:rsid w:val="13644278"/>
    <w:rsid w:val="13698E7D"/>
    <w:rsid w:val="1369EB29"/>
    <w:rsid w:val="136AEEC4"/>
    <w:rsid w:val="137409B8"/>
    <w:rsid w:val="13766122"/>
    <w:rsid w:val="1382968D"/>
    <w:rsid w:val="1393B17B"/>
    <w:rsid w:val="139C507A"/>
    <w:rsid w:val="139CE02E"/>
    <w:rsid w:val="139D9FFF"/>
    <w:rsid w:val="13A294ED"/>
    <w:rsid w:val="13A31586"/>
    <w:rsid w:val="13B35378"/>
    <w:rsid w:val="13B49BB6"/>
    <w:rsid w:val="13B5CAF9"/>
    <w:rsid w:val="13BACF10"/>
    <w:rsid w:val="13BD82F5"/>
    <w:rsid w:val="13BEF877"/>
    <w:rsid w:val="13C06932"/>
    <w:rsid w:val="13CF5EB2"/>
    <w:rsid w:val="13D0460C"/>
    <w:rsid w:val="13D0C449"/>
    <w:rsid w:val="13D167A9"/>
    <w:rsid w:val="13D2F84E"/>
    <w:rsid w:val="13E8AEC4"/>
    <w:rsid w:val="13EC793B"/>
    <w:rsid w:val="13F13E13"/>
    <w:rsid w:val="13F18773"/>
    <w:rsid w:val="13FCD208"/>
    <w:rsid w:val="13FE55BA"/>
    <w:rsid w:val="140D039A"/>
    <w:rsid w:val="1417F3E4"/>
    <w:rsid w:val="14193338"/>
    <w:rsid w:val="141B4A73"/>
    <w:rsid w:val="141E9394"/>
    <w:rsid w:val="141F80D5"/>
    <w:rsid w:val="1426EC5D"/>
    <w:rsid w:val="142B37C7"/>
    <w:rsid w:val="14397BF3"/>
    <w:rsid w:val="144835D7"/>
    <w:rsid w:val="144995CF"/>
    <w:rsid w:val="144DB20B"/>
    <w:rsid w:val="145179C8"/>
    <w:rsid w:val="14537331"/>
    <w:rsid w:val="14566A8A"/>
    <w:rsid w:val="14574806"/>
    <w:rsid w:val="145E3F1C"/>
    <w:rsid w:val="1463A6D1"/>
    <w:rsid w:val="14640473"/>
    <w:rsid w:val="1469E73A"/>
    <w:rsid w:val="146F01F0"/>
    <w:rsid w:val="147F99B9"/>
    <w:rsid w:val="14839C0D"/>
    <w:rsid w:val="1487F093"/>
    <w:rsid w:val="14906C47"/>
    <w:rsid w:val="1493221E"/>
    <w:rsid w:val="14972DE4"/>
    <w:rsid w:val="149835A7"/>
    <w:rsid w:val="14B06E1E"/>
    <w:rsid w:val="14BF35A9"/>
    <w:rsid w:val="14CFC1F1"/>
    <w:rsid w:val="14D94F67"/>
    <w:rsid w:val="14E02CF1"/>
    <w:rsid w:val="14EE4BF1"/>
    <w:rsid w:val="14F54AAE"/>
    <w:rsid w:val="14FCB530"/>
    <w:rsid w:val="14FE45B3"/>
    <w:rsid w:val="150BC169"/>
    <w:rsid w:val="15105F5A"/>
    <w:rsid w:val="151163CB"/>
    <w:rsid w:val="1511E9BA"/>
    <w:rsid w:val="1514D952"/>
    <w:rsid w:val="15153E54"/>
    <w:rsid w:val="15164144"/>
    <w:rsid w:val="15174CDC"/>
    <w:rsid w:val="15199CCF"/>
    <w:rsid w:val="152054F9"/>
    <w:rsid w:val="1521CDAB"/>
    <w:rsid w:val="1525FE70"/>
    <w:rsid w:val="152A2F1E"/>
    <w:rsid w:val="152DBF26"/>
    <w:rsid w:val="152E5DDF"/>
    <w:rsid w:val="1537AE0F"/>
    <w:rsid w:val="1538070F"/>
    <w:rsid w:val="1545D73D"/>
    <w:rsid w:val="15482BCA"/>
    <w:rsid w:val="1549096E"/>
    <w:rsid w:val="154D0F28"/>
    <w:rsid w:val="1551CFBF"/>
    <w:rsid w:val="15521674"/>
    <w:rsid w:val="1558E66E"/>
    <w:rsid w:val="155951C5"/>
    <w:rsid w:val="155A3601"/>
    <w:rsid w:val="15698F05"/>
    <w:rsid w:val="156FBB08"/>
    <w:rsid w:val="15719082"/>
    <w:rsid w:val="1576470E"/>
    <w:rsid w:val="157C134C"/>
    <w:rsid w:val="157DB729"/>
    <w:rsid w:val="157EE898"/>
    <w:rsid w:val="1587E17E"/>
    <w:rsid w:val="1589D606"/>
    <w:rsid w:val="158ACAE5"/>
    <w:rsid w:val="158C6CE6"/>
    <w:rsid w:val="159D0D86"/>
    <w:rsid w:val="15A37AE7"/>
    <w:rsid w:val="15A79D29"/>
    <w:rsid w:val="15A8A40D"/>
    <w:rsid w:val="15B31B5E"/>
    <w:rsid w:val="15B68DB5"/>
    <w:rsid w:val="15BB9B00"/>
    <w:rsid w:val="15BE6D31"/>
    <w:rsid w:val="15C8C159"/>
    <w:rsid w:val="15C9B447"/>
    <w:rsid w:val="15D271C4"/>
    <w:rsid w:val="15DA5043"/>
    <w:rsid w:val="15DB20CB"/>
    <w:rsid w:val="15DB383E"/>
    <w:rsid w:val="15DBEC73"/>
    <w:rsid w:val="15DFAF47"/>
    <w:rsid w:val="15F582B9"/>
    <w:rsid w:val="16093A02"/>
    <w:rsid w:val="160A85D0"/>
    <w:rsid w:val="1610FC2F"/>
    <w:rsid w:val="1619F50B"/>
    <w:rsid w:val="161C2C50"/>
    <w:rsid w:val="161EF747"/>
    <w:rsid w:val="161F5C8B"/>
    <w:rsid w:val="1620B441"/>
    <w:rsid w:val="16302777"/>
    <w:rsid w:val="16309ECF"/>
    <w:rsid w:val="165942B7"/>
    <w:rsid w:val="16607B13"/>
    <w:rsid w:val="1668DE07"/>
    <w:rsid w:val="166C4903"/>
    <w:rsid w:val="1675A7BA"/>
    <w:rsid w:val="1676AF8A"/>
    <w:rsid w:val="167A7E39"/>
    <w:rsid w:val="167A926C"/>
    <w:rsid w:val="167DE910"/>
    <w:rsid w:val="16840DCB"/>
    <w:rsid w:val="168FD3CF"/>
    <w:rsid w:val="1692E528"/>
    <w:rsid w:val="1698CEFF"/>
    <w:rsid w:val="169D59A5"/>
    <w:rsid w:val="169EB200"/>
    <w:rsid w:val="16A94987"/>
    <w:rsid w:val="16AB9BAD"/>
    <w:rsid w:val="16AC0A17"/>
    <w:rsid w:val="16B3A148"/>
    <w:rsid w:val="16C09CDB"/>
    <w:rsid w:val="16C194DD"/>
    <w:rsid w:val="16E118C9"/>
    <w:rsid w:val="16E31298"/>
    <w:rsid w:val="16EF9831"/>
    <w:rsid w:val="16F071F9"/>
    <w:rsid w:val="16F65FA4"/>
    <w:rsid w:val="16F8A11F"/>
    <w:rsid w:val="17029471"/>
    <w:rsid w:val="17089096"/>
    <w:rsid w:val="171966E2"/>
    <w:rsid w:val="171B05C3"/>
    <w:rsid w:val="171E1DDC"/>
    <w:rsid w:val="1721FA44"/>
    <w:rsid w:val="1726EA3F"/>
    <w:rsid w:val="17290DFC"/>
    <w:rsid w:val="172E6588"/>
    <w:rsid w:val="172E7E4A"/>
    <w:rsid w:val="1735451D"/>
    <w:rsid w:val="17380C1E"/>
    <w:rsid w:val="173A0A3A"/>
    <w:rsid w:val="174564F8"/>
    <w:rsid w:val="174F99F7"/>
    <w:rsid w:val="17567677"/>
    <w:rsid w:val="175B1FDA"/>
    <w:rsid w:val="175C5F4B"/>
    <w:rsid w:val="177005E4"/>
    <w:rsid w:val="1773B7F4"/>
    <w:rsid w:val="178C3D25"/>
    <w:rsid w:val="179282FD"/>
    <w:rsid w:val="179A4428"/>
    <w:rsid w:val="17AC2B0C"/>
    <w:rsid w:val="17AC2BB8"/>
    <w:rsid w:val="17B13743"/>
    <w:rsid w:val="17B82295"/>
    <w:rsid w:val="17BBEA34"/>
    <w:rsid w:val="17C208BF"/>
    <w:rsid w:val="17DEFF26"/>
    <w:rsid w:val="17EE73B9"/>
    <w:rsid w:val="17F64B0A"/>
    <w:rsid w:val="17F9C93C"/>
    <w:rsid w:val="17FBEE88"/>
    <w:rsid w:val="181C0E40"/>
    <w:rsid w:val="181C9092"/>
    <w:rsid w:val="181E6F65"/>
    <w:rsid w:val="1831031A"/>
    <w:rsid w:val="18418FF9"/>
    <w:rsid w:val="1858E7D4"/>
    <w:rsid w:val="1862110C"/>
    <w:rsid w:val="1883C5F9"/>
    <w:rsid w:val="1884AB21"/>
    <w:rsid w:val="188E52B4"/>
    <w:rsid w:val="18A15C75"/>
    <w:rsid w:val="18A46D0E"/>
    <w:rsid w:val="18A5AA66"/>
    <w:rsid w:val="18B03CC2"/>
    <w:rsid w:val="18C0F0E4"/>
    <w:rsid w:val="18C72E12"/>
    <w:rsid w:val="18C78D84"/>
    <w:rsid w:val="18D3016E"/>
    <w:rsid w:val="18E1E822"/>
    <w:rsid w:val="18FE03B6"/>
    <w:rsid w:val="19140D1C"/>
    <w:rsid w:val="1925BA0B"/>
    <w:rsid w:val="1928C566"/>
    <w:rsid w:val="1936897A"/>
    <w:rsid w:val="193811DF"/>
    <w:rsid w:val="19401DDD"/>
    <w:rsid w:val="19403173"/>
    <w:rsid w:val="194BF77C"/>
    <w:rsid w:val="19507B93"/>
    <w:rsid w:val="195A5C2C"/>
    <w:rsid w:val="195FA8F1"/>
    <w:rsid w:val="196C1B14"/>
    <w:rsid w:val="197597D7"/>
    <w:rsid w:val="1975EF24"/>
    <w:rsid w:val="197F9EA8"/>
    <w:rsid w:val="198C5304"/>
    <w:rsid w:val="1999E72D"/>
    <w:rsid w:val="19AB6B8D"/>
    <w:rsid w:val="19B473E6"/>
    <w:rsid w:val="19BD69D9"/>
    <w:rsid w:val="19CE0B1A"/>
    <w:rsid w:val="19D04574"/>
    <w:rsid w:val="19D0C056"/>
    <w:rsid w:val="19DA22C7"/>
    <w:rsid w:val="19E5516C"/>
    <w:rsid w:val="19EB4509"/>
    <w:rsid w:val="19EE6DDF"/>
    <w:rsid w:val="19EFCD79"/>
    <w:rsid w:val="19F30135"/>
    <w:rsid w:val="19F30984"/>
    <w:rsid w:val="19F80C37"/>
    <w:rsid w:val="19FBF3ED"/>
    <w:rsid w:val="1A07F658"/>
    <w:rsid w:val="1A10D6F4"/>
    <w:rsid w:val="1A1DE1C7"/>
    <w:rsid w:val="1A287E8D"/>
    <w:rsid w:val="1A318BB9"/>
    <w:rsid w:val="1A324FFA"/>
    <w:rsid w:val="1A37B16B"/>
    <w:rsid w:val="1A3C4028"/>
    <w:rsid w:val="1A431D14"/>
    <w:rsid w:val="1A64CC0E"/>
    <w:rsid w:val="1A760E7E"/>
    <w:rsid w:val="1A776484"/>
    <w:rsid w:val="1A7B9D7C"/>
    <w:rsid w:val="1A8C8638"/>
    <w:rsid w:val="1A9AA84B"/>
    <w:rsid w:val="1AAB6664"/>
    <w:rsid w:val="1AB0CAC3"/>
    <w:rsid w:val="1ABF4B12"/>
    <w:rsid w:val="1ABF82B8"/>
    <w:rsid w:val="1AC1433C"/>
    <w:rsid w:val="1AC2C22C"/>
    <w:rsid w:val="1ACB34FE"/>
    <w:rsid w:val="1ACDAD03"/>
    <w:rsid w:val="1AD19262"/>
    <w:rsid w:val="1AD99873"/>
    <w:rsid w:val="1ADA8577"/>
    <w:rsid w:val="1AE5E1E7"/>
    <w:rsid w:val="1AE9AD30"/>
    <w:rsid w:val="1AF3F058"/>
    <w:rsid w:val="1AFE1676"/>
    <w:rsid w:val="1B028593"/>
    <w:rsid w:val="1B0288C0"/>
    <w:rsid w:val="1B0C499E"/>
    <w:rsid w:val="1B10503B"/>
    <w:rsid w:val="1B153133"/>
    <w:rsid w:val="1B17D2DD"/>
    <w:rsid w:val="1B1875E0"/>
    <w:rsid w:val="1B18ED66"/>
    <w:rsid w:val="1B1D06B8"/>
    <w:rsid w:val="1B1F202D"/>
    <w:rsid w:val="1B27CECA"/>
    <w:rsid w:val="1B2B3E24"/>
    <w:rsid w:val="1B343782"/>
    <w:rsid w:val="1B34784A"/>
    <w:rsid w:val="1B363957"/>
    <w:rsid w:val="1B4054E6"/>
    <w:rsid w:val="1B466196"/>
    <w:rsid w:val="1B4E7E44"/>
    <w:rsid w:val="1B53CAD4"/>
    <w:rsid w:val="1B6030C2"/>
    <w:rsid w:val="1B62B91E"/>
    <w:rsid w:val="1B6419D5"/>
    <w:rsid w:val="1B690B7E"/>
    <w:rsid w:val="1B6C6A0B"/>
    <w:rsid w:val="1B73383B"/>
    <w:rsid w:val="1B73539B"/>
    <w:rsid w:val="1B7E07E9"/>
    <w:rsid w:val="1B8AE142"/>
    <w:rsid w:val="1B8D4943"/>
    <w:rsid w:val="1B8DA04F"/>
    <w:rsid w:val="1B921651"/>
    <w:rsid w:val="1B9EFCAC"/>
    <w:rsid w:val="1BA48E11"/>
    <w:rsid w:val="1BABD518"/>
    <w:rsid w:val="1BAD315C"/>
    <w:rsid w:val="1BB65FD3"/>
    <w:rsid w:val="1BBEDF0C"/>
    <w:rsid w:val="1BC4F65E"/>
    <w:rsid w:val="1BC9F276"/>
    <w:rsid w:val="1BCA8ACE"/>
    <w:rsid w:val="1BCE86F6"/>
    <w:rsid w:val="1BEF02EE"/>
    <w:rsid w:val="1BF396B6"/>
    <w:rsid w:val="1BF42B1C"/>
    <w:rsid w:val="1BFCF4AA"/>
    <w:rsid w:val="1BFEC836"/>
    <w:rsid w:val="1C018415"/>
    <w:rsid w:val="1C11AE92"/>
    <w:rsid w:val="1C17614F"/>
    <w:rsid w:val="1C1B0EB0"/>
    <w:rsid w:val="1C1B61A8"/>
    <w:rsid w:val="1C1D51EC"/>
    <w:rsid w:val="1C1F85F2"/>
    <w:rsid w:val="1C30C3E1"/>
    <w:rsid w:val="1C395684"/>
    <w:rsid w:val="1C3FA187"/>
    <w:rsid w:val="1C4E01CC"/>
    <w:rsid w:val="1C559E4A"/>
    <w:rsid w:val="1C5616A5"/>
    <w:rsid w:val="1C5B1C74"/>
    <w:rsid w:val="1C5C4386"/>
    <w:rsid w:val="1C5D7D85"/>
    <w:rsid w:val="1C667DFD"/>
    <w:rsid w:val="1C6C79D4"/>
    <w:rsid w:val="1C6E050D"/>
    <w:rsid w:val="1C7D7C69"/>
    <w:rsid w:val="1C7F2AFE"/>
    <w:rsid w:val="1C84AD47"/>
    <w:rsid w:val="1C89D4E0"/>
    <w:rsid w:val="1C8B694A"/>
    <w:rsid w:val="1C93C54B"/>
    <w:rsid w:val="1C942CCB"/>
    <w:rsid w:val="1C95828B"/>
    <w:rsid w:val="1C96E075"/>
    <w:rsid w:val="1C9A5C04"/>
    <w:rsid w:val="1CA23C15"/>
    <w:rsid w:val="1CA2D391"/>
    <w:rsid w:val="1CA49E78"/>
    <w:rsid w:val="1CAAD184"/>
    <w:rsid w:val="1CB443E6"/>
    <w:rsid w:val="1CB934E8"/>
    <w:rsid w:val="1CBBF39E"/>
    <w:rsid w:val="1CC0C227"/>
    <w:rsid w:val="1CC3F7FF"/>
    <w:rsid w:val="1CC894C6"/>
    <w:rsid w:val="1CCB5CED"/>
    <w:rsid w:val="1CCC4F96"/>
    <w:rsid w:val="1CCF397A"/>
    <w:rsid w:val="1CD3E62E"/>
    <w:rsid w:val="1CD5C86D"/>
    <w:rsid w:val="1CDB730F"/>
    <w:rsid w:val="1CDFD3B2"/>
    <w:rsid w:val="1CE1F789"/>
    <w:rsid w:val="1CE620C8"/>
    <w:rsid w:val="1CEDFB06"/>
    <w:rsid w:val="1CF014F4"/>
    <w:rsid w:val="1CF90D29"/>
    <w:rsid w:val="1CFD66B2"/>
    <w:rsid w:val="1D01564E"/>
    <w:rsid w:val="1D188686"/>
    <w:rsid w:val="1D21289F"/>
    <w:rsid w:val="1D2DDA8C"/>
    <w:rsid w:val="1D2F309A"/>
    <w:rsid w:val="1D35330D"/>
    <w:rsid w:val="1D44239D"/>
    <w:rsid w:val="1D46A516"/>
    <w:rsid w:val="1D4E54AF"/>
    <w:rsid w:val="1D647DA9"/>
    <w:rsid w:val="1D6A577B"/>
    <w:rsid w:val="1D736F62"/>
    <w:rsid w:val="1D79F6B1"/>
    <w:rsid w:val="1D841DE9"/>
    <w:rsid w:val="1D8453DF"/>
    <w:rsid w:val="1D873D49"/>
    <w:rsid w:val="1D95B675"/>
    <w:rsid w:val="1D994FF0"/>
    <w:rsid w:val="1DA39A45"/>
    <w:rsid w:val="1DB03DF9"/>
    <w:rsid w:val="1DB8DEE7"/>
    <w:rsid w:val="1DC58216"/>
    <w:rsid w:val="1DC84C22"/>
    <w:rsid w:val="1DC9AF00"/>
    <w:rsid w:val="1DD08AAF"/>
    <w:rsid w:val="1DDD8FA0"/>
    <w:rsid w:val="1DDECEA3"/>
    <w:rsid w:val="1DE60DA7"/>
    <w:rsid w:val="1DF142C7"/>
    <w:rsid w:val="1DF52251"/>
    <w:rsid w:val="1DF55F06"/>
    <w:rsid w:val="1DF63A82"/>
    <w:rsid w:val="1E02C6FC"/>
    <w:rsid w:val="1E03C9E6"/>
    <w:rsid w:val="1E068F00"/>
    <w:rsid w:val="1E095643"/>
    <w:rsid w:val="1E10141C"/>
    <w:rsid w:val="1E2307AD"/>
    <w:rsid w:val="1E24E1FE"/>
    <w:rsid w:val="1E2A2501"/>
    <w:rsid w:val="1E2ED7F2"/>
    <w:rsid w:val="1E348724"/>
    <w:rsid w:val="1E34D233"/>
    <w:rsid w:val="1E350FA3"/>
    <w:rsid w:val="1E438481"/>
    <w:rsid w:val="1E44E1C0"/>
    <w:rsid w:val="1E4C3D3C"/>
    <w:rsid w:val="1E4E63E0"/>
    <w:rsid w:val="1E54218B"/>
    <w:rsid w:val="1E56C735"/>
    <w:rsid w:val="1E59CE51"/>
    <w:rsid w:val="1E67844E"/>
    <w:rsid w:val="1E68063A"/>
    <w:rsid w:val="1E6C96B9"/>
    <w:rsid w:val="1E6D086D"/>
    <w:rsid w:val="1E75FECC"/>
    <w:rsid w:val="1E8B0289"/>
    <w:rsid w:val="1E8FE3D7"/>
    <w:rsid w:val="1EA7C073"/>
    <w:rsid w:val="1EABECC4"/>
    <w:rsid w:val="1EC828F6"/>
    <w:rsid w:val="1ECC2992"/>
    <w:rsid w:val="1ED10C0F"/>
    <w:rsid w:val="1ED5875F"/>
    <w:rsid w:val="1EDB4CE4"/>
    <w:rsid w:val="1EE98BB6"/>
    <w:rsid w:val="1F00235A"/>
    <w:rsid w:val="1F049111"/>
    <w:rsid w:val="1F0F3D41"/>
    <w:rsid w:val="1F11A0C5"/>
    <w:rsid w:val="1F204796"/>
    <w:rsid w:val="1F24F120"/>
    <w:rsid w:val="1F2B2BA9"/>
    <w:rsid w:val="1F30F237"/>
    <w:rsid w:val="1F46FE07"/>
    <w:rsid w:val="1F4D4453"/>
    <w:rsid w:val="1F4D5648"/>
    <w:rsid w:val="1F4E6BAF"/>
    <w:rsid w:val="1F5CC428"/>
    <w:rsid w:val="1F6D8AC2"/>
    <w:rsid w:val="1F6EB505"/>
    <w:rsid w:val="1F7A6812"/>
    <w:rsid w:val="1F8A1612"/>
    <w:rsid w:val="1F8A7D24"/>
    <w:rsid w:val="1F9FF98B"/>
    <w:rsid w:val="1FA3575C"/>
    <w:rsid w:val="1FB354A6"/>
    <w:rsid w:val="1FB697C9"/>
    <w:rsid w:val="1FC27297"/>
    <w:rsid w:val="1FC452FF"/>
    <w:rsid w:val="1FC95846"/>
    <w:rsid w:val="1FCF7193"/>
    <w:rsid w:val="1FD0F0E8"/>
    <w:rsid w:val="1FD3BED7"/>
    <w:rsid w:val="1FDD9353"/>
    <w:rsid w:val="1FE0238C"/>
    <w:rsid w:val="1FE6447C"/>
    <w:rsid w:val="1FEE3AAF"/>
    <w:rsid w:val="1FEEE3A1"/>
    <w:rsid w:val="1FF000BC"/>
    <w:rsid w:val="1FF5740E"/>
    <w:rsid w:val="2005F267"/>
    <w:rsid w:val="20062866"/>
    <w:rsid w:val="200F6D0F"/>
    <w:rsid w:val="2010C822"/>
    <w:rsid w:val="2015ECAC"/>
    <w:rsid w:val="20182564"/>
    <w:rsid w:val="202016CB"/>
    <w:rsid w:val="2022DDB3"/>
    <w:rsid w:val="2026E966"/>
    <w:rsid w:val="20320A0C"/>
    <w:rsid w:val="20371B58"/>
    <w:rsid w:val="20490BD2"/>
    <w:rsid w:val="204D0939"/>
    <w:rsid w:val="20518555"/>
    <w:rsid w:val="205478F2"/>
    <w:rsid w:val="2063695E"/>
    <w:rsid w:val="207967DB"/>
    <w:rsid w:val="207C36D6"/>
    <w:rsid w:val="207E4784"/>
    <w:rsid w:val="208398F8"/>
    <w:rsid w:val="2084208A"/>
    <w:rsid w:val="208F0EB7"/>
    <w:rsid w:val="209D0A50"/>
    <w:rsid w:val="209F66DA"/>
    <w:rsid w:val="20A2304F"/>
    <w:rsid w:val="20D33D54"/>
    <w:rsid w:val="20D87987"/>
    <w:rsid w:val="20F1C881"/>
    <w:rsid w:val="20F57401"/>
    <w:rsid w:val="20F9CE43"/>
    <w:rsid w:val="2100FBF7"/>
    <w:rsid w:val="2101AA93"/>
    <w:rsid w:val="2110AEC6"/>
    <w:rsid w:val="21168E12"/>
    <w:rsid w:val="2118A3F1"/>
    <w:rsid w:val="211BC0D2"/>
    <w:rsid w:val="211CD9D8"/>
    <w:rsid w:val="212739ED"/>
    <w:rsid w:val="2136F886"/>
    <w:rsid w:val="213F0F4A"/>
    <w:rsid w:val="21454FFB"/>
    <w:rsid w:val="215078B1"/>
    <w:rsid w:val="2157C9FB"/>
    <w:rsid w:val="2164C17E"/>
    <w:rsid w:val="216A4BCA"/>
    <w:rsid w:val="2179FDDC"/>
    <w:rsid w:val="217C0270"/>
    <w:rsid w:val="217E136A"/>
    <w:rsid w:val="217EC3A0"/>
    <w:rsid w:val="2180E2D8"/>
    <w:rsid w:val="2182D9D1"/>
    <w:rsid w:val="2184F5E5"/>
    <w:rsid w:val="218AB6FC"/>
    <w:rsid w:val="2192D185"/>
    <w:rsid w:val="21998353"/>
    <w:rsid w:val="219BBE32"/>
    <w:rsid w:val="219C970A"/>
    <w:rsid w:val="21B0B2B1"/>
    <w:rsid w:val="21B450FF"/>
    <w:rsid w:val="21E83715"/>
    <w:rsid w:val="21EFB502"/>
    <w:rsid w:val="21F6FF48"/>
    <w:rsid w:val="21F736EA"/>
    <w:rsid w:val="21FCF314"/>
    <w:rsid w:val="21FD4E40"/>
    <w:rsid w:val="22009EE4"/>
    <w:rsid w:val="220130B2"/>
    <w:rsid w:val="22090BC0"/>
    <w:rsid w:val="22114152"/>
    <w:rsid w:val="221367B5"/>
    <w:rsid w:val="2215FA5B"/>
    <w:rsid w:val="221856D9"/>
    <w:rsid w:val="221D1397"/>
    <w:rsid w:val="221DF900"/>
    <w:rsid w:val="22253EC6"/>
    <w:rsid w:val="22285DDE"/>
    <w:rsid w:val="222A0D24"/>
    <w:rsid w:val="222AE5E4"/>
    <w:rsid w:val="222E1665"/>
    <w:rsid w:val="22328EB1"/>
    <w:rsid w:val="2244D790"/>
    <w:rsid w:val="2248EB6A"/>
    <w:rsid w:val="224E19B2"/>
    <w:rsid w:val="224EE304"/>
    <w:rsid w:val="22517795"/>
    <w:rsid w:val="2251BABE"/>
    <w:rsid w:val="225B54DD"/>
    <w:rsid w:val="22770622"/>
    <w:rsid w:val="2286F606"/>
    <w:rsid w:val="2287BE14"/>
    <w:rsid w:val="2292A21C"/>
    <w:rsid w:val="22AD4FD2"/>
    <w:rsid w:val="22AE0415"/>
    <w:rsid w:val="22B0BB79"/>
    <w:rsid w:val="22B694DB"/>
    <w:rsid w:val="22BF1E7D"/>
    <w:rsid w:val="22C8295B"/>
    <w:rsid w:val="22CE4336"/>
    <w:rsid w:val="22CF82B6"/>
    <w:rsid w:val="22D0176D"/>
    <w:rsid w:val="22D3ABCA"/>
    <w:rsid w:val="22D8E222"/>
    <w:rsid w:val="22DA2AEE"/>
    <w:rsid w:val="22DE51F8"/>
    <w:rsid w:val="22EC8660"/>
    <w:rsid w:val="22EFD4D7"/>
    <w:rsid w:val="22F38C9F"/>
    <w:rsid w:val="2301C531"/>
    <w:rsid w:val="230CE70E"/>
    <w:rsid w:val="230E4560"/>
    <w:rsid w:val="2313C6F9"/>
    <w:rsid w:val="231D957C"/>
    <w:rsid w:val="2326EF4F"/>
    <w:rsid w:val="2334BF65"/>
    <w:rsid w:val="2336E60E"/>
    <w:rsid w:val="2349EFAC"/>
    <w:rsid w:val="234A0E54"/>
    <w:rsid w:val="234D198C"/>
    <w:rsid w:val="2351CF09"/>
    <w:rsid w:val="235A12F0"/>
    <w:rsid w:val="236179EC"/>
    <w:rsid w:val="236BF14B"/>
    <w:rsid w:val="2373CA5F"/>
    <w:rsid w:val="2377A33A"/>
    <w:rsid w:val="23838B0C"/>
    <w:rsid w:val="23847768"/>
    <w:rsid w:val="238DF83E"/>
    <w:rsid w:val="2393B699"/>
    <w:rsid w:val="23A3E2F0"/>
    <w:rsid w:val="23A57F06"/>
    <w:rsid w:val="23AA7927"/>
    <w:rsid w:val="23B18561"/>
    <w:rsid w:val="23B395B4"/>
    <w:rsid w:val="23BC3900"/>
    <w:rsid w:val="23CCA929"/>
    <w:rsid w:val="23E2B7CD"/>
    <w:rsid w:val="23F118E9"/>
    <w:rsid w:val="23F1806D"/>
    <w:rsid w:val="23F1AE8E"/>
    <w:rsid w:val="23F2F603"/>
    <w:rsid w:val="23F3847F"/>
    <w:rsid w:val="23F99016"/>
    <w:rsid w:val="23FCE99E"/>
    <w:rsid w:val="23FE8D0E"/>
    <w:rsid w:val="2407BD8E"/>
    <w:rsid w:val="240A1AE8"/>
    <w:rsid w:val="240B3F9C"/>
    <w:rsid w:val="24136D20"/>
    <w:rsid w:val="24150219"/>
    <w:rsid w:val="241F8716"/>
    <w:rsid w:val="2420F4D0"/>
    <w:rsid w:val="242B9BC9"/>
    <w:rsid w:val="242CDCD5"/>
    <w:rsid w:val="242F0712"/>
    <w:rsid w:val="243683E6"/>
    <w:rsid w:val="243A2CF7"/>
    <w:rsid w:val="243D9063"/>
    <w:rsid w:val="2445A1E5"/>
    <w:rsid w:val="2445B103"/>
    <w:rsid w:val="2446C0EA"/>
    <w:rsid w:val="24487965"/>
    <w:rsid w:val="244A8286"/>
    <w:rsid w:val="2450C49D"/>
    <w:rsid w:val="2456E061"/>
    <w:rsid w:val="245D6D3A"/>
    <w:rsid w:val="246395B2"/>
    <w:rsid w:val="24665142"/>
    <w:rsid w:val="2467761C"/>
    <w:rsid w:val="246F58DD"/>
    <w:rsid w:val="247437CF"/>
    <w:rsid w:val="247A556F"/>
    <w:rsid w:val="247AE85D"/>
    <w:rsid w:val="247C1E77"/>
    <w:rsid w:val="247D000D"/>
    <w:rsid w:val="24885D83"/>
    <w:rsid w:val="248E1663"/>
    <w:rsid w:val="248EF131"/>
    <w:rsid w:val="24905E67"/>
    <w:rsid w:val="249DE830"/>
    <w:rsid w:val="24A770EE"/>
    <w:rsid w:val="24AC0BB1"/>
    <w:rsid w:val="24C06156"/>
    <w:rsid w:val="24C73B2F"/>
    <w:rsid w:val="24D34F81"/>
    <w:rsid w:val="24D37293"/>
    <w:rsid w:val="24D7D710"/>
    <w:rsid w:val="24DC435B"/>
    <w:rsid w:val="24E218C8"/>
    <w:rsid w:val="24E2AAD9"/>
    <w:rsid w:val="24EAF562"/>
    <w:rsid w:val="24F4166A"/>
    <w:rsid w:val="24F61C14"/>
    <w:rsid w:val="24F676E9"/>
    <w:rsid w:val="25054A34"/>
    <w:rsid w:val="251550DC"/>
    <w:rsid w:val="251AA42A"/>
    <w:rsid w:val="253CA9CB"/>
    <w:rsid w:val="2542D532"/>
    <w:rsid w:val="254C17FA"/>
    <w:rsid w:val="254DE68E"/>
    <w:rsid w:val="255874C6"/>
    <w:rsid w:val="25606F7E"/>
    <w:rsid w:val="25619D0F"/>
    <w:rsid w:val="25687438"/>
    <w:rsid w:val="256FE540"/>
    <w:rsid w:val="257E84E3"/>
    <w:rsid w:val="257F3C4E"/>
    <w:rsid w:val="25816243"/>
    <w:rsid w:val="258B8FC0"/>
    <w:rsid w:val="259EC91E"/>
    <w:rsid w:val="259F8B35"/>
    <w:rsid w:val="259FF90E"/>
    <w:rsid w:val="25ABD002"/>
    <w:rsid w:val="25AC8543"/>
    <w:rsid w:val="25AFB559"/>
    <w:rsid w:val="25B50B18"/>
    <w:rsid w:val="25C2529C"/>
    <w:rsid w:val="25C4AD38"/>
    <w:rsid w:val="25C8302C"/>
    <w:rsid w:val="25D1F3A2"/>
    <w:rsid w:val="25DBD23D"/>
    <w:rsid w:val="25DDD1F7"/>
    <w:rsid w:val="25E9A54F"/>
    <w:rsid w:val="25EF4C6B"/>
    <w:rsid w:val="25F7D2C6"/>
    <w:rsid w:val="25FD5DCA"/>
    <w:rsid w:val="25FE6A78"/>
    <w:rsid w:val="26079AD9"/>
    <w:rsid w:val="26084125"/>
    <w:rsid w:val="26095F67"/>
    <w:rsid w:val="2609C2C3"/>
    <w:rsid w:val="260C701F"/>
    <w:rsid w:val="261EBD0F"/>
    <w:rsid w:val="2622064A"/>
    <w:rsid w:val="262A4FD0"/>
    <w:rsid w:val="263348D9"/>
    <w:rsid w:val="26342094"/>
    <w:rsid w:val="263538FA"/>
    <w:rsid w:val="26364FA6"/>
    <w:rsid w:val="263A47DD"/>
    <w:rsid w:val="263D28CC"/>
    <w:rsid w:val="2642910E"/>
    <w:rsid w:val="2646F73F"/>
    <w:rsid w:val="26473E2B"/>
    <w:rsid w:val="2654AA48"/>
    <w:rsid w:val="26560BF3"/>
    <w:rsid w:val="265ECDDB"/>
    <w:rsid w:val="26764031"/>
    <w:rsid w:val="26790320"/>
    <w:rsid w:val="268F6FF0"/>
    <w:rsid w:val="26918845"/>
    <w:rsid w:val="26972B59"/>
    <w:rsid w:val="26999746"/>
    <w:rsid w:val="26B224A0"/>
    <w:rsid w:val="26B35F3B"/>
    <w:rsid w:val="26B3D6E4"/>
    <w:rsid w:val="26B50905"/>
    <w:rsid w:val="26B813B6"/>
    <w:rsid w:val="26BC744F"/>
    <w:rsid w:val="26C23FC0"/>
    <w:rsid w:val="26C38F33"/>
    <w:rsid w:val="26C8A969"/>
    <w:rsid w:val="26C975EF"/>
    <w:rsid w:val="26D43A68"/>
    <w:rsid w:val="26D68A9C"/>
    <w:rsid w:val="26D75F69"/>
    <w:rsid w:val="26E12DC4"/>
    <w:rsid w:val="26E15101"/>
    <w:rsid w:val="26E9E458"/>
    <w:rsid w:val="26EEB3DA"/>
    <w:rsid w:val="26F489AE"/>
    <w:rsid w:val="26F85D83"/>
    <w:rsid w:val="26FB059E"/>
    <w:rsid w:val="27005DF1"/>
    <w:rsid w:val="2705A0F9"/>
    <w:rsid w:val="2708B8FE"/>
    <w:rsid w:val="2709B435"/>
    <w:rsid w:val="270A4AF0"/>
    <w:rsid w:val="2718F3D1"/>
    <w:rsid w:val="27195C99"/>
    <w:rsid w:val="272A3097"/>
    <w:rsid w:val="272B5796"/>
    <w:rsid w:val="27312DBA"/>
    <w:rsid w:val="273EAA55"/>
    <w:rsid w:val="27427C44"/>
    <w:rsid w:val="2744C788"/>
    <w:rsid w:val="274B3395"/>
    <w:rsid w:val="274EE1D1"/>
    <w:rsid w:val="27516895"/>
    <w:rsid w:val="2755795B"/>
    <w:rsid w:val="275725F4"/>
    <w:rsid w:val="275C9049"/>
    <w:rsid w:val="27648A24"/>
    <w:rsid w:val="276648C8"/>
    <w:rsid w:val="2767455F"/>
    <w:rsid w:val="276AD54B"/>
    <w:rsid w:val="2774FD1F"/>
    <w:rsid w:val="2777318D"/>
    <w:rsid w:val="278B8926"/>
    <w:rsid w:val="2792FC79"/>
    <w:rsid w:val="27A2AB21"/>
    <w:rsid w:val="27AE09A5"/>
    <w:rsid w:val="27AF0BDD"/>
    <w:rsid w:val="27B035C4"/>
    <w:rsid w:val="27B1ABE5"/>
    <w:rsid w:val="27BAD0E9"/>
    <w:rsid w:val="27BFE7EE"/>
    <w:rsid w:val="27BFF8BD"/>
    <w:rsid w:val="27CD48AA"/>
    <w:rsid w:val="27D8F031"/>
    <w:rsid w:val="27E61E9E"/>
    <w:rsid w:val="27F45635"/>
    <w:rsid w:val="27F4C72A"/>
    <w:rsid w:val="27F7383F"/>
    <w:rsid w:val="27FC477E"/>
    <w:rsid w:val="28026AE2"/>
    <w:rsid w:val="280462B8"/>
    <w:rsid w:val="2804BE33"/>
    <w:rsid w:val="2806054D"/>
    <w:rsid w:val="280F436B"/>
    <w:rsid w:val="2812838D"/>
    <w:rsid w:val="281576CF"/>
    <w:rsid w:val="2825844B"/>
    <w:rsid w:val="282895B0"/>
    <w:rsid w:val="282EB887"/>
    <w:rsid w:val="282F8D41"/>
    <w:rsid w:val="282FB16F"/>
    <w:rsid w:val="28344457"/>
    <w:rsid w:val="28384176"/>
    <w:rsid w:val="283A031D"/>
    <w:rsid w:val="2843D35E"/>
    <w:rsid w:val="284C265E"/>
    <w:rsid w:val="2855BAFD"/>
    <w:rsid w:val="285664D3"/>
    <w:rsid w:val="285E615E"/>
    <w:rsid w:val="285E97E1"/>
    <w:rsid w:val="285F0EF7"/>
    <w:rsid w:val="28637DC6"/>
    <w:rsid w:val="2867B721"/>
    <w:rsid w:val="28866C1C"/>
    <w:rsid w:val="28874DB5"/>
    <w:rsid w:val="2895B4BA"/>
    <w:rsid w:val="28A8E739"/>
    <w:rsid w:val="28A9788C"/>
    <w:rsid w:val="28AB02CB"/>
    <w:rsid w:val="28C34EAB"/>
    <w:rsid w:val="28CFA8F4"/>
    <w:rsid w:val="28D38950"/>
    <w:rsid w:val="28DBADD3"/>
    <w:rsid w:val="28EA7F98"/>
    <w:rsid w:val="28EBE7E3"/>
    <w:rsid w:val="28F5D9F8"/>
    <w:rsid w:val="28FA11F6"/>
    <w:rsid w:val="28FE7D06"/>
    <w:rsid w:val="29036D7D"/>
    <w:rsid w:val="291993C8"/>
    <w:rsid w:val="291ED04F"/>
    <w:rsid w:val="2925197C"/>
    <w:rsid w:val="292E06B6"/>
    <w:rsid w:val="29302A56"/>
    <w:rsid w:val="293104D8"/>
    <w:rsid w:val="2936B639"/>
    <w:rsid w:val="2936DD46"/>
    <w:rsid w:val="29372009"/>
    <w:rsid w:val="2937C2EF"/>
    <w:rsid w:val="2939E543"/>
    <w:rsid w:val="29417BF0"/>
    <w:rsid w:val="2943E9FE"/>
    <w:rsid w:val="29534B91"/>
    <w:rsid w:val="2962D638"/>
    <w:rsid w:val="2970255E"/>
    <w:rsid w:val="2977DA2B"/>
    <w:rsid w:val="297FB076"/>
    <w:rsid w:val="29841C74"/>
    <w:rsid w:val="2987DDBF"/>
    <w:rsid w:val="2993FF4C"/>
    <w:rsid w:val="2995210E"/>
    <w:rsid w:val="29A09A0F"/>
    <w:rsid w:val="29A806CF"/>
    <w:rsid w:val="29A9F31F"/>
    <w:rsid w:val="29B2060D"/>
    <w:rsid w:val="29B74EFE"/>
    <w:rsid w:val="29BCFCD7"/>
    <w:rsid w:val="29C54685"/>
    <w:rsid w:val="29C96F87"/>
    <w:rsid w:val="29D53130"/>
    <w:rsid w:val="29E349A9"/>
    <w:rsid w:val="29E690B8"/>
    <w:rsid w:val="29F71AAC"/>
    <w:rsid w:val="29FEFDA2"/>
    <w:rsid w:val="2A082240"/>
    <w:rsid w:val="2A09E1E0"/>
    <w:rsid w:val="2A14A918"/>
    <w:rsid w:val="2A1A7BFD"/>
    <w:rsid w:val="2A26358D"/>
    <w:rsid w:val="2A26D33C"/>
    <w:rsid w:val="2A29720E"/>
    <w:rsid w:val="2A2E91E7"/>
    <w:rsid w:val="2A356C77"/>
    <w:rsid w:val="2A392753"/>
    <w:rsid w:val="2A44DC8A"/>
    <w:rsid w:val="2A4DB809"/>
    <w:rsid w:val="2A5624E2"/>
    <w:rsid w:val="2A58FBF1"/>
    <w:rsid w:val="2A5F5A28"/>
    <w:rsid w:val="2A611FCC"/>
    <w:rsid w:val="2A65D37D"/>
    <w:rsid w:val="2A6CD36F"/>
    <w:rsid w:val="2A6E7AD0"/>
    <w:rsid w:val="2A6ED2BE"/>
    <w:rsid w:val="2A7004A6"/>
    <w:rsid w:val="2A784740"/>
    <w:rsid w:val="2A7B9018"/>
    <w:rsid w:val="2A7CE4E5"/>
    <w:rsid w:val="2A849A23"/>
    <w:rsid w:val="2A85B3F6"/>
    <w:rsid w:val="2A94AFE9"/>
    <w:rsid w:val="2A956403"/>
    <w:rsid w:val="2AA0B8AB"/>
    <w:rsid w:val="2AA3DA40"/>
    <w:rsid w:val="2AA6817A"/>
    <w:rsid w:val="2AA8A8BE"/>
    <w:rsid w:val="2AAD6E9A"/>
    <w:rsid w:val="2AAD9CC4"/>
    <w:rsid w:val="2AC79C8A"/>
    <w:rsid w:val="2AD154EE"/>
    <w:rsid w:val="2AD5CFCC"/>
    <w:rsid w:val="2ADC7833"/>
    <w:rsid w:val="2AE0989D"/>
    <w:rsid w:val="2AE3A38D"/>
    <w:rsid w:val="2AE9BB42"/>
    <w:rsid w:val="2AEB5B56"/>
    <w:rsid w:val="2AED043F"/>
    <w:rsid w:val="2AF1137E"/>
    <w:rsid w:val="2AFC3496"/>
    <w:rsid w:val="2AFEEA20"/>
    <w:rsid w:val="2B0552EA"/>
    <w:rsid w:val="2B080D92"/>
    <w:rsid w:val="2B0B00D5"/>
    <w:rsid w:val="2B0F225A"/>
    <w:rsid w:val="2B10488D"/>
    <w:rsid w:val="2B118E42"/>
    <w:rsid w:val="2B1F685E"/>
    <w:rsid w:val="2B2166C1"/>
    <w:rsid w:val="2B2FF61C"/>
    <w:rsid w:val="2B3C1888"/>
    <w:rsid w:val="2B3DD0B5"/>
    <w:rsid w:val="2B4978CB"/>
    <w:rsid w:val="2B499FD9"/>
    <w:rsid w:val="2B49CAEF"/>
    <w:rsid w:val="2B4A0C4E"/>
    <w:rsid w:val="2B4B5D5F"/>
    <w:rsid w:val="2B4DF04E"/>
    <w:rsid w:val="2B596CE4"/>
    <w:rsid w:val="2B5BD9B2"/>
    <w:rsid w:val="2B5C68C1"/>
    <w:rsid w:val="2B64E773"/>
    <w:rsid w:val="2B65D779"/>
    <w:rsid w:val="2B67366E"/>
    <w:rsid w:val="2B675A9A"/>
    <w:rsid w:val="2B71F24A"/>
    <w:rsid w:val="2B72CB0E"/>
    <w:rsid w:val="2B7827BC"/>
    <w:rsid w:val="2B7F5949"/>
    <w:rsid w:val="2B8891AD"/>
    <w:rsid w:val="2B902E90"/>
    <w:rsid w:val="2BA917C2"/>
    <w:rsid w:val="2BAB6CBA"/>
    <w:rsid w:val="2BAEA8C6"/>
    <w:rsid w:val="2BB51A38"/>
    <w:rsid w:val="2BBD51B9"/>
    <w:rsid w:val="2BC64A45"/>
    <w:rsid w:val="2BCA2103"/>
    <w:rsid w:val="2BD67A7C"/>
    <w:rsid w:val="2BDFB9BB"/>
    <w:rsid w:val="2BE0BB54"/>
    <w:rsid w:val="2BE160C8"/>
    <w:rsid w:val="2BE5E426"/>
    <w:rsid w:val="2BF63E42"/>
    <w:rsid w:val="2C096032"/>
    <w:rsid w:val="2C0AC438"/>
    <w:rsid w:val="2C15CE23"/>
    <w:rsid w:val="2C21EBF2"/>
    <w:rsid w:val="2C29BA00"/>
    <w:rsid w:val="2C38D945"/>
    <w:rsid w:val="2C4113C3"/>
    <w:rsid w:val="2C465AEF"/>
    <w:rsid w:val="2C558C4F"/>
    <w:rsid w:val="2C601173"/>
    <w:rsid w:val="2C60A5BF"/>
    <w:rsid w:val="2C61A090"/>
    <w:rsid w:val="2C63BB50"/>
    <w:rsid w:val="2C6DD229"/>
    <w:rsid w:val="2C7224A1"/>
    <w:rsid w:val="2C780C2F"/>
    <w:rsid w:val="2C7C7ADF"/>
    <w:rsid w:val="2C830C2A"/>
    <w:rsid w:val="2C8361F7"/>
    <w:rsid w:val="2C88CF5F"/>
    <w:rsid w:val="2C92A4BC"/>
    <w:rsid w:val="2C97A5F0"/>
    <w:rsid w:val="2C991DFB"/>
    <w:rsid w:val="2CA42CD5"/>
    <w:rsid w:val="2CA97E03"/>
    <w:rsid w:val="2CAC251C"/>
    <w:rsid w:val="2CB00481"/>
    <w:rsid w:val="2CB3D0B5"/>
    <w:rsid w:val="2CB83B54"/>
    <w:rsid w:val="2CB9FD43"/>
    <w:rsid w:val="2CBE0938"/>
    <w:rsid w:val="2CBFC291"/>
    <w:rsid w:val="2CE761B5"/>
    <w:rsid w:val="2CE935BC"/>
    <w:rsid w:val="2CF4CE00"/>
    <w:rsid w:val="2CF4E623"/>
    <w:rsid w:val="2D0148C1"/>
    <w:rsid w:val="2D03A2D2"/>
    <w:rsid w:val="2D07DBE7"/>
    <w:rsid w:val="2D084DC6"/>
    <w:rsid w:val="2D0C2ADB"/>
    <w:rsid w:val="2D17657C"/>
    <w:rsid w:val="2D245EF7"/>
    <w:rsid w:val="2D265DDB"/>
    <w:rsid w:val="2D2704CB"/>
    <w:rsid w:val="2D27BD8C"/>
    <w:rsid w:val="2D35229C"/>
    <w:rsid w:val="2D3578CD"/>
    <w:rsid w:val="2D414CB7"/>
    <w:rsid w:val="2D475537"/>
    <w:rsid w:val="2D59FCE9"/>
    <w:rsid w:val="2D5CA71D"/>
    <w:rsid w:val="2D608D9C"/>
    <w:rsid w:val="2D696AC2"/>
    <w:rsid w:val="2D6C098D"/>
    <w:rsid w:val="2D6C5074"/>
    <w:rsid w:val="2D6D11D6"/>
    <w:rsid w:val="2D757B6A"/>
    <w:rsid w:val="2D76B837"/>
    <w:rsid w:val="2D77CED5"/>
    <w:rsid w:val="2D7CD2B7"/>
    <w:rsid w:val="2D7DD65C"/>
    <w:rsid w:val="2D8B923C"/>
    <w:rsid w:val="2D8C71E4"/>
    <w:rsid w:val="2D8F7483"/>
    <w:rsid w:val="2D9250AC"/>
    <w:rsid w:val="2D9BB6F8"/>
    <w:rsid w:val="2D9C56DF"/>
    <w:rsid w:val="2D9E4F48"/>
    <w:rsid w:val="2DA555CE"/>
    <w:rsid w:val="2DAD21DC"/>
    <w:rsid w:val="2DAE3D76"/>
    <w:rsid w:val="2DB40501"/>
    <w:rsid w:val="2DBC9C1E"/>
    <w:rsid w:val="2DC45678"/>
    <w:rsid w:val="2DC629BC"/>
    <w:rsid w:val="2DCA0BFC"/>
    <w:rsid w:val="2DCA4C25"/>
    <w:rsid w:val="2DCD47A2"/>
    <w:rsid w:val="2DCF9615"/>
    <w:rsid w:val="2DD2BADF"/>
    <w:rsid w:val="2DD46D26"/>
    <w:rsid w:val="2DD5F868"/>
    <w:rsid w:val="2DDA8590"/>
    <w:rsid w:val="2DDEA5A9"/>
    <w:rsid w:val="2DF0AB8B"/>
    <w:rsid w:val="2DF2AD7A"/>
    <w:rsid w:val="2DF343DB"/>
    <w:rsid w:val="2DF60F44"/>
    <w:rsid w:val="2DFF279D"/>
    <w:rsid w:val="2E0560BF"/>
    <w:rsid w:val="2E059140"/>
    <w:rsid w:val="2E06883D"/>
    <w:rsid w:val="2E09AA15"/>
    <w:rsid w:val="2E0AA6E2"/>
    <w:rsid w:val="2E0F6C95"/>
    <w:rsid w:val="2E2088F3"/>
    <w:rsid w:val="2E21A6F9"/>
    <w:rsid w:val="2E2266B5"/>
    <w:rsid w:val="2E29BFE9"/>
    <w:rsid w:val="2E31D542"/>
    <w:rsid w:val="2E3AC80B"/>
    <w:rsid w:val="2E412366"/>
    <w:rsid w:val="2E4B2029"/>
    <w:rsid w:val="2E4C71AD"/>
    <w:rsid w:val="2E4D079A"/>
    <w:rsid w:val="2E553416"/>
    <w:rsid w:val="2E58D046"/>
    <w:rsid w:val="2E6C5085"/>
    <w:rsid w:val="2E760A68"/>
    <w:rsid w:val="2E823F6A"/>
    <w:rsid w:val="2E866385"/>
    <w:rsid w:val="2E8A6519"/>
    <w:rsid w:val="2E8B9514"/>
    <w:rsid w:val="2E8C9091"/>
    <w:rsid w:val="2E91F4CC"/>
    <w:rsid w:val="2E92437B"/>
    <w:rsid w:val="2E9909B6"/>
    <w:rsid w:val="2E9A466E"/>
    <w:rsid w:val="2EACBEA9"/>
    <w:rsid w:val="2EAD76ED"/>
    <w:rsid w:val="2EB3D00A"/>
    <w:rsid w:val="2ED82068"/>
    <w:rsid w:val="2EE801D8"/>
    <w:rsid w:val="2EEC22CD"/>
    <w:rsid w:val="2EEDE2B0"/>
    <w:rsid w:val="2EF02886"/>
    <w:rsid w:val="2EF2BA5D"/>
    <w:rsid w:val="2EF2F6BB"/>
    <w:rsid w:val="2EF4A7B2"/>
    <w:rsid w:val="2EFFE410"/>
    <w:rsid w:val="2F03E868"/>
    <w:rsid w:val="2F2251BE"/>
    <w:rsid w:val="2F2995C0"/>
    <w:rsid w:val="2F2ABA68"/>
    <w:rsid w:val="2F2BED6A"/>
    <w:rsid w:val="2F46A9AB"/>
    <w:rsid w:val="2F4D1D99"/>
    <w:rsid w:val="2F5A07BE"/>
    <w:rsid w:val="2F5A6E2B"/>
    <w:rsid w:val="2F5ABB9B"/>
    <w:rsid w:val="2F71D668"/>
    <w:rsid w:val="2F76F651"/>
    <w:rsid w:val="2F7BB0EA"/>
    <w:rsid w:val="2F825F53"/>
    <w:rsid w:val="2F8C56E4"/>
    <w:rsid w:val="2F8D600A"/>
    <w:rsid w:val="2F8F15A6"/>
    <w:rsid w:val="2F8F3AEE"/>
    <w:rsid w:val="2F97DF27"/>
    <w:rsid w:val="2F99FA5B"/>
    <w:rsid w:val="2F9DDA2A"/>
    <w:rsid w:val="2F9F737A"/>
    <w:rsid w:val="2FA2FFEE"/>
    <w:rsid w:val="2FA9EC53"/>
    <w:rsid w:val="2FAE215C"/>
    <w:rsid w:val="2FBC871B"/>
    <w:rsid w:val="2FC4EE2D"/>
    <w:rsid w:val="2FCCA85D"/>
    <w:rsid w:val="2FD08556"/>
    <w:rsid w:val="2FDA1714"/>
    <w:rsid w:val="2FDAECAD"/>
    <w:rsid w:val="2FDBB7E2"/>
    <w:rsid w:val="2FDE4AF0"/>
    <w:rsid w:val="2FED136F"/>
    <w:rsid w:val="2FF5C1D2"/>
    <w:rsid w:val="2FFABF39"/>
    <w:rsid w:val="2FFC5A75"/>
    <w:rsid w:val="2FFC7C81"/>
    <w:rsid w:val="2FFE3DAE"/>
    <w:rsid w:val="30031000"/>
    <w:rsid w:val="30034BC3"/>
    <w:rsid w:val="300417FC"/>
    <w:rsid w:val="300A253D"/>
    <w:rsid w:val="300E4AF1"/>
    <w:rsid w:val="3010BE9F"/>
    <w:rsid w:val="30126752"/>
    <w:rsid w:val="301C8CAB"/>
    <w:rsid w:val="301C9C78"/>
    <w:rsid w:val="30287A8D"/>
    <w:rsid w:val="3039AA9F"/>
    <w:rsid w:val="3042B0C7"/>
    <w:rsid w:val="30436E15"/>
    <w:rsid w:val="304667CB"/>
    <w:rsid w:val="304A7B21"/>
    <w:rsid w:val="304AA3F4"/>
    <w:rsid w:val="304FC5CC"/>
    <w:rsid w:val="30557AE8"/>
    <w:rsid w:val="305DC430"/>
    <w:rsid w:val="3064130C"/>
    <w:rsid w:val="306E0A09"/>
    <w:rsid w:val="3073F81B"/>
    <w:rsid w:val="307CF41A"/>
    <w:rsid w:val="307FF58B"/>
    <w:rsid w:val="3080C31D"/>
    <w:rsid w:val="308EA38A"/>
    <w:rsid w:val="309404E4"/>
    <w:rsid w:val="3097ED5B"/>
    <w:rsid w:val="309C145B"/>
    <w:rsid w:val="30B00FE2"/>
    <w:rsid w:val="30B993C6"/>
    <w:rsid w:val="30BB6883"/>
    <w:rsid w:val="30BC6A0A"/>
    <w:rsid w:val="30C5D355"/>
    <w:rsid w:val="30D3C69F"/>
    <w:rsid w:val="30DF4EAF"/>
    <w:rsid w:val="30DFE5A9"/>
    <w:rsid w:val="30F6D2B6"/>
    <w:rsid w:val="30FAD0F4"/>
    <w:rsid w:val="30FC8AFF"/>
    <w:rsid w:val="31022F0F"/>
    <w:rsid w:val="31143912"/>
    <w:rsid w:val="31248C90"/>
    <w:rsid w:val="31320606"/>
    <w:rsid w:val="31379709"/>
    <w:rsid w:val="313C5A11"/>
    <w:rsid w:val="3145ABFC"/>
    <w:rsid w:val="31492C91"/>
    <w:rsid w:val="314C1981"/>
    <w:rsid w:val="314D3934"/>
    <w:rsid w:val="314E610B"/>
    <w:rsid w:val="316EF01D"/>
    <w:rsid w:val="31775BC8"/>
    <w:rsid w:val="317A9BA5"/>
    <w:rsid w:val="31854257"/>
    <w:rsid w:val="318BA9F5"/>
    <w:rsid w:val="3193CA92"/>
    <w:rsid w:val="319CC071"/>
    <w:rsid w:val="319E7A70"/>
    <w:rsid w:val="31AE0075"/>
    <w:rsid w:val="31AF215A"/>
    <w:rsid w:val="31B372DD"/>
    <w:rsid w:val="31C387BE"/>
    <w:rsid w:val="31C4B39B"/>
    <w:rsid w:val="31C7556C"/>
    <w:rsid w:val="31D0F204"/>
    <w:rsid w:val="31D3BD5D"/>
    <w:rsid w:val="31D7E05F"/>
    <w:rsid w:val="31D8FB79"/>
    <w:rsid w:val="31E157A7"/>
    <w:rsid w:val="31E1CA0A"/>
    <w:rsid w:val="31E42CA6"/>
    <w:rsid w:val="31E728A0"/>
    <w:rsid w:val="31EEB66E"/>
    <w:rsid w:val="31F26553"/>
    <w:rsid w:val="31FF2873"/>
    <w:rsid w:val="32079D95"/>
    <w:rsid w:val="320CE24E"/>
    <w:rsid w:val="32102D68"/>
    <w:rsid w:val="32105B72"/>
    <w:rsid w:val="3229C813"/>
    <w:rsid w:val="322A0524"/>
    <w:rsid w:val="32304F2E"/>
    <w:rsid w:val="323A7543"/>
    <w:rsid w:val="323C4944"/>
    <w:rsid w:val="323DA64C"/>
    <w:rsid w:val="32469478"/>
    <w:rsid w:val="324A8A2C"/>
    <w:rsid w:val="324D37DD"/>
    <w:rsid w:val="3251806F"/>
    <w:rsid w:val="32588A31"/>
    <w:rsid w:val="3258B7DE"/>
    <w:rsid w:val="325D3321"/>
    <w:rsid w:val="325D677A"/>
    <w:rsid w:val="32680B6C"/>
    <w:rsid w:val="326A77BA"/>
    <w:rsid w:val="327B7E2E"/>
    <w:rsid w:val="327BAF5A"/>
    <w:rsid w:val="327CF86A"/>
    <w:rsid w:val="328769AE"/>
    <w:rsid w:val="328DBAF8"/>
    <w:rsid w:val="329419AE"/>
    <w:rsid w:val="32A391F7"/>
    <w:rsid w:val="32A7DB86"/>
    <w:rsid w:val="32B21D26"/>
    <w:rsid w:val="32B27776"/>
    <w:rsid w:val="32B3C081"/>
    <w:rsid w:val="32B53170"/>
    <w:rsid w:val="32C82BD6"/>
    <w:rsid w:val="32CA0223"/>
    <w:rsid w:val="32D04CA6"/>
    <w:rsid w:val="32D6793E"/>
    <w:rsid w:val="32DC132E"/>
    <w:rsid w:val="32E3400C"/>
    <w:rsid w:val="32E717DF"/>
    <w:rsid w:val="32F762D7"/>
    <w:rsid w:val="32F8A2B1"/>
    <w:rsid w:val="32FC2906"/>
    <w:rsid w:val="330215AF"/>
    <w:rsid w:val="33061727"/>
    <w:rsid w:val="3309FBBE"/>
    <w:rsid w:val="33102A48"/>
    <w:rsid w:val="33118952"/>
    <w:rsid w:val="33170BAC"/>
    <w:rsid w:val="332D3130"/>
    <w:rsid w:val="33328988"/>
    <w:rsid w:val="33336C14"/>
    <w:rsid w:val="33382ACF"/>
    <w:rsid w:val="33412A29"/>
    <w:rsid w:val="334555AB"/>
    <w:rsid w:val="3345FA69"/>
    <w:rsid w:val="3347B2DD"/>
    <w:rsid w:val="33481799"/>
    <w:rsid w:val="334A1293"/>
    <w:rsid w:val="33513D19"/>
    <w:rsid w:val="335E1CFD"/>
    <w:rsid w:val="336B9C84"/>
    <w:rsid w:val="336C9B90"/>
    <w:rsid w:val="33744CF0"/>
    <w:rsid w:val="3377C4C2"/>
    <w:rsid w:val="3380D82F"/>
    <w:rsid w:val="3382A972"/>
    <w:rsid w:val="338E9775"/>
    <w:rsid w:val="33915A12"/>
    <w:rsid w:val="3397B46D"/>
    <w:rsid w:val="3399F952"/>
    <w:rsid w:val="339B64A4"/>
    <w:rsid w:val="339E6598"/>
    <w:rsid w:val="33AF33B0"/>
    <w:rsid w:val="33AFF447"/>
    <w:rsid w:val="33B3B78A"/>
    <w:rsid w:val="33B7BEE5"/>
    <w:rsid w:val="33B95D0C"/>
    <w:rsid w:val="33BDC557"/>
    <w:rsid w:val="33BEF6AD"/>
    <w:rsid w:val="33C75084"/>
    <w:rsid w:val="33C891F9"/>
    <w:rsid w:val="33CE2EFD"/>
    <w:rsid w:val="33D48648"/>
    <w:rsid w:val="33D6A530"/>
    <w:rsid w:val="33EB044B"/>
    <w:rsid w:val="33ED6D28"/>
    <w:rsid w:val="33FB99EA"/>
    <w:rsid w:val="340EFC77"/>
    <w:rsid w:val="3413E9B4"/>
    <w:rsid w:val="34159563"/>
    <w:rsid w:val="34162CD2"/>
    <w:rsid w:val="34299932"/>
    <w:rsid w:val="342A7D16"/>
    <w:rsid w:val="343CAB51"/>
    <w:rsid w:val="3441E336"/>
    <w:rsid w:val="34446F50"/>
    <w:rsid w:val="34523646"/>
    <w:rsid w:val="3462CFAA"/>
    <w:rsid w:val="346F591D"/>
    <w:rsid w:val="346F5DC7"/>
    <w:rsid w:val="34700789"/>
    <w:rsid w:val="3485781D"/>
    <w:rsid w:val="3494F14A"/>
    <w:rsid w:val="349F7D03"/>
    <w:rsid w:val="34A09F5C"/>
    <w:rsid w:val="34A80FCD"/>
    <w:rsid w:val="34AD5440"/>
    <w:rsid w:val="34CCCA17"/>
    <w:rsid w:val="34DB0241"/>
    <w:rsid w:val="34E6B242"/>
    <w:rsid w:val="34E7EA44"/>
    <w:rsid w:val="34EB0A10"/>
    <w:rsid w:val="34FB0483"/>
    <w:rsid w:val="34FFF4DB"/>
    <w:rsid w:val="350085A9"/>
    <w:rsid w:val="3502D342"/>
    <w:rsid w:val="35119BF3"/>
    <w:rsid w:val="3517392B"/>
    <w:rsid w:val="351B6EE5"/>
    <w:rsid w:val="351DBAD8"/>
    <w:rsid w:val="3520D4DF"/>
    <w:rsid w:val="3531F4A6"/>
    <w:rsid w:val="3537592B"/>
    <w:rsid w:val="35394755"/>
    <w:rsid w:val="35401BFD"/>
    <w:rsid w:val="35414CF7"/>
    <w:rsid w:val="3551AA77"/>
    <w:rsid w:val="3561333A"/>
    <w:rsid w:val="3575F25A"/>
    <w:rsid w:val="358787E8"/>
    <w:rsid w:val="3594C74E"/>
    <w:rsid w:val="35951DB0"/>
    <w:rsid w:val="3597560A"/>
    <w:rsid w:val="359F3564"/>
    <w:rsid w:val="35B1E605"/>
    <w:rsid w:val="35B60EBF"/>
    <w:rsid w:val="35BA4E5A"/>
    <w:rsid w:val="35C079FE"/>
    <w:rsid w:val="35C53328"/>
    <w:rsid w:val="35CF6C5C"/>
    <w:rsid w:val="35D23936"/>
    <w:rsid w:val="35DC2F4A"/>
    <w:rsid w:val="35E00EB9"/>
    <w:rsid w:val="35E1E800"/>
    <w:rsid w:val="35F99D10"/>
    <w:rsid w:val="3608091B"/>
    <w:rsid w:val="361A1FEB"/>
    <w:rsid w:val="3621B716"/>
    <w:rsid w:val="36274134"/>
    <w:rsid w:val="362DCB52"/>
    <w:rsid w:val="36429BC9"/>
    <w:rsid w:val="364D15A7"/>
    <w:rsid w:val="3650D29F"/>
    <w:rsid w:val="365B0AC9"/>
    <w:rsid w:val="365C4C59"/>
    <w:rsid w:val="365ED16A"/>
    <w:rsid w:val="36608BE3"/>
    <w:rsid w:val="366ABDAF"/>
    <w:rsid w:val="366BC791"/>
    <w:rsid w:val="366E8C8A"/>
    <w:rsid w:val="36725049"/>
    <w:rsid w:val="36760A28"/>
    <w:rsid w:val="36821C3D"/>
    <w:rsid w:val="36827393"/>
    <w:rsid w:val="36995014"/>
    <w:rsid w:val="36998989"/>
    <w:rsid w:val="369C565B"/>
    <w:rsid w:val="369ECB21"/>
    <w:rsid w:val="36A982F2"/>
    <w:rsid w:val="36AA4112"/>
    <w:rsid w:val="36ABDDF2"/>
    <w:rsid w:val="36AD0A84"/>
    <w:rsid w:val="36B48033"/>
    <w:rsid w:val="36B64460"/>
    <w:rsid w:val="36B65B28"/>
    <w:rsid w:val="36CA867D"/>
    <w:rsid w:val="36D07C42"/>
    <w:rsid w:val="36D3047E"/>
    <w:rsid w:val="36DDAD20"/>
    <w:rsid w:val="36E9291D"/>
    <w:rsid w:val="36E9CCED"/>
    <w:rsid w:val="36EDCCE3"/>
    <w:rsid w:val="36EDD433"/>
    <w:rsid w:val="36F0BDFE"/>
    <w:rsid w:val="36F46B4B"/>
    <w:rsid w:val="3703DC4F"/>
    <w:rsid w:val="370712B8"/>
    <w:rsid w:val="370B142F"/>
    <w:rsid w:val="370B39C8"/>
    <w:rsid w:val="3713FBAB"/>
    <w:rsid w:val="371581D6"/>
    <w:rsid w:val="3715BEA5"/>
    <w:rsid w:val="3739365A"/>
    <w:rsid w:val="3739C077"/>
    <w:rsid w:val="37420B73"/>
    <w:rsid w:val="37428360"/>
    <w:rsid w:val="3750DCA2"/>
    <w:rsid w:val="375134CB"/>
    <w:rsid w:val="37532A55"/>
    <w:rsid w:val="3754D473"/>
    <w:rsid w:val="37550751"/>
    <w:rsid w:val="376D8AED"/>
    <w:rsid w:val="37785B49"/>
    <w:rsid w:val="3784FE73"/>
    <w:rsid w:val="37858BAC"/>
    <w:rsid w:val="37874ECF"/>
    <w:rsid w:val="37ABC302"/>
    <w:rsid w:val="37AE8723"/>
    <w:rsid w:val="37AE9114"/>
    <w:rsid w:val="37B50A8F"/>
    <w:rsid w:val="37B5A45A"/>
    <w:rsid w:val="37B960FA"/>
    <w:rsid w:val="37BF606E"/>
    <w:rsid w:val="37C651B1"/>
    <w:rsid w:val="37C7B887"/>
    <w:rsid w:val="37C95A72"/>
    <w:rsid w:val="37CA8C26"/>
    <w:rsid w:val="37CFEC30"/>
    <w:rsid w:val="37DB9F0C"/>
    <w:rsid w:val="37DF2A10"/>
    <w:rsid w:val="37DFC26C"/>
    <w:rsid w:val="37E410C6"/>
    <w:rsid w:val="37E53F15"/>
    <w:rsid w:val="37EE007A"/>
    <w:rsid w:val="37F36BDA"/>
    <w:rsid w:val="37FC13BA"/>
    <w:rsid w:val="37FF7704"/>
    <w:rsid w:val="3800B130"/>
    <w:rsid w:val="380108EB"/>
    <w:rsid w:val="3802F3A9"/>
    <w:rsid w:val="380C8F5C"/>
    <w:rsid w:val="380FC20E"/>
    <w:rsid w:val="3810F44D"/>
    <w:rsid w:val="38133691"/>
    <w:rsid w:val="3813482C"/>
    <w:rsid w:val="3814A5D5"/>
    <w:rsid w:val="3815642D"/>
    <w:rsid w:val="3818E09F"/>
    <w:rsid w:val="3824780A"/>
    <w:rsid w:val="3829F0D1"/>
    <w:rsid w:val="383F1411"/>
    <w:rsid w:val="38401623"/>
    <w:rsid w:val="38469088"/>
    <w:rsid w:val="384A0D57"/>
    <w:rsid w:val="384BC098"/>
    <w:rsid w:val="384C29BE"/>
    <w:rsid w:val="3860B30D"/>
    <w:rsid w:val="38669934"/>
    <w:rsid w:val="387A24F0"/>
    <w:rsid w:val="387D8B45"/>
    <w:rsid w:val="387DB01B"/>
    <w:rsid w:val="387F97C2"/>
    <w:rsid w:val="3883B5C8"/>
    <w:rsid w:val="3889BCF9"/>
    <w:rsid w:val="388A4901"/>
    <w:rsid w:val="388B4CBB"/>
    <w:rsid w:val="3890088E"/>
    <w:rsid w:val="38910AEF"/>
    <w:rsid w:val="38935E4A"/>
    <w:rsid w:val="389785C3"/>
    <w:rsid w:val="389CBB22"/>
    <w:rsid w:val="38A07B08"/>
    <w:rsid w:val="38A7EC7E"/>
    <w:rsid w:val="38AE615A"/>
    <w:rsid w:val="38BA0CB4"/>
    <w:rsid w:val="38BB48A4"/>
    <w:rsid w:val="38C16F06"/>
    <w:rsid w:val="38C40A92"/>
    <w:rsid w:val="38CA7B67"/>
    <w:rsid w:val="38CFE465"/>
    <w:rsid w:val="38D33ADA"/>
    <w:rsid w:val="38D403B4"/>
    <w:rsid w:val="38D850DF"/>
    <w:rsid w:val="38E2F10B"/>
    <w:rsid w:val="38ED59A0"/>
    <w:rsid w:val="38F7214D"/>
    <w:rsid w:val="38F956D5"/>
    <w:rsid w:val="38FD6339"/>
    <w:rsid w:val="3900672A"/>
    <w:rsid w:val="3902DBCF"/>
    <w:rsid w:val="39085EF5"/>
    <w:rsid w:val="390CEC3A"/>
    <w:rsid w:val="39136E72"/>
    <w:rsid w:val="3918C067"/>
    <w:rsid w:val="391AEB60"/>
    <w:rsid w:val="39206C0C"/>
    <w:rsid w:val="3920C763"/>
    <w:rsid w:val="393AC986"/>
    <w:rsid w:val="393AC9C8"/>
    <w:rsid w:val="393B9067"/>
    <w:rsid w:val="3955EFD9"/>
    <w:rsid w:val="3957B4C8"/>
    <w:rsid w:val="395D72AC"/>
    <w:rsid w:val="39623C5E"/>
    <w:rsid w:val="3966009E"/>
    <w:rsid w:val="39731C88"/>
    <w:rsid w:val="397A4999"/>
    <w:rsid w:val="39866573"/>
    <w:rsid w:val="398959A0"/>
    <w:rsid w:val="398C428B"/>
    <w:rsid w:val="3992E42D"/>
    <w:rsid w:val="3993D895"/>
    <w:rsid w:val="3995C7DB"/>
    <w:rsid w:val="399958E2"/>
    <w:rsid w:val="399A3C93"/>
    <w:rsid w:val="399C7095"/>
    <w:rsid w:val="39A96E36"/>
    <w:rsid w:val="39AA8747"/>
    <w:rsid w:val="39B0D1C4"/>
    <w:rsid w:val="39B163D7"/>
    <w:rsid w:val="39B56803"/>
    <w:rsid w:val="39B58CFD"/>
    <w:rsid w:val="39B8BD94"/>
    <w:rsid w:val="39BC26EB"/>
    <w:rsid w:val="39C03081"/>
    <w:rsid w:val="39C2057B"/>
    <w:rsid w:val="39C24599"/>
    <w:rsid w:val="39CC4C7C"/>
    <w:rsid w:val="39CDEA83"/>
    <w:rsid w:val="39D0EAC6"/>
    <w:rsid w:val="39D605AE"/>
    <w:rsid w:val="39DDD716"/>
    <w:rsid w:val="39E9A891"/>
    <w:rsid w:val="39F47C51"/>
    <w:rsid w:val="39FBA642"/>
    <w:rsid w:val="3A0AB7CA"/>
    <w:rsid w:val="3A0C2B76"/>
    <w:rsid w:val="3A0E0270"/>
    <w:rsid w:val="3A140312"/>
    <w:rsid w:val="3A1719DD"/>
    <w:rsid w:val="3A1E16F7"/>
    <w:rsid w:val="3A1F751B"/>
    <w:rsid w:val="3A1F83FF"/>
    <w:rsid w:val="3A2996A4"/>
    <w:rsid w:val="3A2F732B"/>
    <w:rsid w:val="3A3E39A1"/>
    <w:rsid w:val="3A4437F3"/>
    <w:rsid w:val="3A44CD34"/>
    <w:rsid w:val="3A482653"/>
    <w:rsid w:val="3A49CF57"/>
    <w:rsid w:val="3A4B1E6B"/>
    <w:rsid w:val="3A4E86F7"/>
    <w:rsid w:val="3A53221F"/>
    <w:rsid w:val="3A5FC2BE"/>
    <w:rsid w:val="3A630706"/>
    <w:rsid w:val="3A6A320E"/>
    <w:rsid w:val="3A744007"/>
    <w:rsid w:val="3A873E39"/>
    <w:rsid w:val="3A87D99C"/>
    <w:rsid w:val="3A8BC451"/>
    <w:rsid w:val="3A8D0E0A"/>
    <w:rsid w:val="3A8FD759"/>
    <w:rsid w:val="3A8FDBD1"/>
    <w:rsid w:val="3A938877"/>
    <w:rsid w:val="3A95D14F"/>
    <w:rsid w:val="3A9C992E"/>
    <w:rsid w:val="3AA32749"/>
    <w:rsid w:val="3AA7DEE2"/>
    <w:rsid w:val="3AAA781E"/>
    <w:rsid w:val="3AAADBDB"/>
    <w:rsid w:val="3AB38979"/>
    <w:rsid w:val="3AB609D5"/>
    <w:rsid w:val="3AB6ED79"/>
    <w:rsid w:val="3ABC0166"/>
    <w:rsid w:val="3AC2F247"/>
    <w:rsid w:val="3ACB6592"/>
    <w:rsid w:val="3ACF82BB"/>
    <w:rsid w:val="3AD18501"/>
    <w:rsid w:val="3AD3C5C7"/>
    <w:rsid w:val="3AE575C3"/>
    <w:rsid w:val="3AE66425"/>
    <w:rsid w:val="3AEAF8D8"/>
    <w:rsid w:val="3AEB6E75"/>
    <w:rsid w:val="3AF21C1B"/>
    <w:rsid w:val="3AFB0BF8"/>
    <w:rsid w:val="3AFF8211"/>
    <w:rsid w:val="3AFF8D31"/>
    <w:rsid w:val="3B03D077"/>
    <w:rsid w:val="3B057D08"/>
    <w:rsid w:val="3B0ECECC"/>
    <w:rsid w:val="3B133D50"/>
    <w:rsid w:val="3B1B773F"/>
    <w:rsid w:val="3B352A4E"/>
    <w:rsid w:val="3B37F834"/>
    <w:rsid w:val="3B38C8B4"/>
    <w:rsid w:val="3B3CF92F"/>
    <w:rsid w:val="3B3E080E"/>
    <w:rsid w:val="3B3E316C"/>
    <w:rsid w:val="3B48D3F9"/>
    <w:rsid w:val="3B59D545"/>
    <w:rsid w:val="3B5B25C8"/>
    <w:rsid w:val="3B79BC2F"/>
    <w:rsid w:val="3B84CE49"/>
    <w:rsid w:val="3B908262"/>
    <w:rsid w:val="3B967ACA"/>
    <w:rsid w:val="3B9A33FB"/>
    <w:rsid w:val="3B9F856F"/>
    <w:rsid w:val="3BBC699C"/>
    <w:rsid w:val="3BC092FE"/>
    <w:rsid w:val="3BC57A21"/>
    <w:rsid w:val="3BD39D86"/>
    <w:rsid w:val="3BDD8002"/>
    <w:rsid w:val="3BE84F3B"/>
    <w:rsid w:val="3BE9E353"/>
    <w:rsid w:val="3BEADF87"/>
    <w:rsid w:val="3BFDD2C3"/>
    <w:rsid w:val="3C05187B"/>
    <w:rsid w:val="3C06CF01"/>
    <w:rsid w:val="3C2859BF"/>
    <w:rsid w:val="3C2D90B4"/>
    <w:rsid w:val="3C2E825B"/>
    <w:rsid w:val="3C32208B"/>
    <w:rsid w:val="3C342463"/>
    <w:rsid w:val="3C384250"/>
    <w:rsid w:val="3C3929B3"/>
    <w:rsid w:val="3C3B4810"/>
    <w:rsid w:val="3C47B562"/>
    <w:rsid w:val="3C4C850E"/>
    <w:rsid w:val="3C4EB39A"/>
    <w:rsid w:val="3C562774"/>
    <w:rsid w:val="3C61FA1C"/>
    <w:rsid w:val="3C66DB30"/>
    <w:rsid w:val="3C6C8E53"/>
    <w:rsid w:val="3C6D584A"/>
    <w:rsid w:val="3C6DAB38"/>
    <w:rsid w:val="3C6FB638"/>
    <w:rsid w:val="3C7B15BC"/>
    <w:rsid w:val="3C7DBFE2"/>
    <w:rsid w:val="3C8510B7"/>
    <w:rsid w:val="3C896414"/>
    <w:rsid w:val="3C975726"/>
    <w:rsid w:val="3C9E416D"/>
    <w:rsid w:val="3CA48C30"/>
    <w:rsid w:val="3CA52AFE"/>
    <w:rsid w:val="3CA891F5"/>
    <w:rsid w:val="3CAC7295"/>
    <w:rsid w:val="3CAEF163"/>
    <w:rsid w:val="3CC36F1E"/>
    <w:rsid w:val="3CC54D9D"/>
    <w:rsid w:val="3CC6FC49"/>
    <w:rsid w:val="3CDAE9B7"/>
    <w:rsid w:val="3CDBD49E"/>
    <w:rsid w:val="3CE3B2BF"/>
    <w:rsid w:val="3CE4888E"/>
    <w:rsid w:val="3CE5B01B"/>
    <w:rsid w:val="3CECF63B"/>
    <w:rsid w:val="3CEF6261"/>
    <w:rsid w:val="3CF570C1"/>
    <w:rsid w:val="3CF68A9A"/>
    <w:rsid w:val="3D026276"/>
    <w:rsid w:val="3D04E5C8"/>
    <w:rsid w:val="3D24192D"/>
    <w:rsid w:val="3D25FFFF"/>
    <w:rsid w:val="3D266F24"/>
    <w:rsid w:val="3D470B0C"/>
    <w:rsid w:val="3D4BB3AA"/>
    <w:rsid w:val="3D51CC87"/>
    <w:rsid w:val="3D5244C4"/>
    <w:rsid w:val="3D57C618"/>
    <w:rsid w:val="3D632128"/>
    <w:rsid w:val="3D66A94C"/>
    <w:rsid w:val="3D6A64A2"/>
    <w:rsid w:val="3D7231DB"/>
    <w:rsid w:val="3D724012"/>
    <w:rsid w:val="3D77E314"/>
    <w:rsid w:val="3D7D393F"/>
    <w:rsid w:val="3D8BD1D1"/>
    <w:rsid w:val="3D961719"/>
    <w:rsid w:val="3DA72AF5"/>
    <w:rsid w:val="3DAAFCA5"/>
    <w:rsid w:val="3DADDCF4"/>
    <w:rsid w:val="3DAFB69D"/>
    <w:rsid w:val="3DB2B017"/>
    <w:rsid w:val="3DB48598"/>
    <w:rsid w:val="3DBA2E19"/>
    <w:rsid w:val="3DC4AB03"/>
    <w:rsid w:val="3DC4F997"/>
    <w:rsid w:val="3DC9E75B"/>
    <w:rsid w:val="3DCCBBF2"/>
    <w:rsid w:val="3DD09C11"/>
    <w:rsid w:val="3DD306A4"/>
    <w:rsid w:val="3DDF068F"/>
    <w:rsid w:val="3DEA7232"/>
    <w:rsid w:val="3DF8075C"/>
    <w:rsid w:val="3DFFBCF7"/>
    <w:rsid w:val="3E0267AC"/>
    <w:rsid w:val="3E158133"/>
    <w:rsid w:val="3E16B9C2"/>
    <w:rsid w:val="3E1A50D6"/>
    <w:rsid w:val="3E255F47"/>
    <w:rsid w:val="3E28EB65"/>
    <w:rsid w:val="3E3728F9"/>
    <w:rsid w:val="3E3F9EE8"/>
    <w:rsid w:val="3E42A8DF"/>
    <w:rsid w:val="3E44C28B"/>
    <w:rsid w:val="3E5793C9"/>
    <w:rsid w:val="3E599032"/>
    <w:rsid w:val="3E599403"/>
    <w:rsid w:val="3E60AE86"/>
    <w:rsid w:val="3E614549"/>
    <w:rsid w:val="3E65B6FB"/>
    <w:rsid w:val="3E6E10E1"/>
    <w:rsid w:val="3E6E4A0A"/>
    <w:rsid w:val="3E782758"/>
    <w:rsid w:val="3E7EC2C5"/>
    <w:rsid w:val="3E8741AE"/>
    <w:rsid w:val="3E8F54AB"/>
    <w:rsid w:val="3E920F6C"/>
    <w:rsid w:val="3E9CDB66"/>
    <w:rsid w:val="3E9DBFDC"/>
    <w:rsid w:val="3EA25A2C"/>
    <w:rsid w:val="3EA4042C"/>
    <w:rsid w:val="3EAC091E"/>
    <w:rsid w:val="3EB72FA8"/>
    <w:rsid w:val="3EBAA238"/>
    <w:rsid w:val="3EC0BD5B"/>
    <w:rsid w:val="3EC889A5"/>
    <w:rsid w:val="3ED906A3"/>
    <w:rsid w:val="3ED96948"/>
    <w:rsid w:val="3EEDB85A"/>
    <w:rsid w:val="3EF57319"/>
    <w:rsid w:val="3EF8AD0B"/>
    <w:rsid w:val="3EFF58A6"/>
    <w:rsid w:val="3F082621"/>
    <w:rsid w:val="3F0E2285"/>
    <w:rsid w:val="3F10A828"/>
    <w:rsid w:val="3F127B20"/>
    <w:rsid w:val="3F16043F"/>
    <w:rsid w:val="3F18CAFF"/>
    <w:rsid w:val="3F1AA871"/>
    <w:rsid w:val="3F1B59A7"/>
    <w:rsid w:val="3F288CFD"/>
    <w:rsid w:val="3F3FE929"/>
    <w:rsid w:val="3F4AEACC"/>
    <w:rsid w:val="3F6750D0"/>
    <w:rsid w:val="3F6E93A1"/>
    <w:rsid w:val="3F72D832"/>
    <w:rsid w:val="3F77000B"/>
    <w:rsid w:val="3F797249"/>
    <w:rsid w:val="3F829FA9"/>
    <w:rsid w:val="3F8D3D42"/>
    <w:rsid w:val="3FA09B14"/>
    <w:rsid w:val="3FA3008E"/>
    <w:rsid w:val="3FA6CA0F"/>
    <w:rsid w:val="3FA8C849"/>
    <w:rsid w:val="3FB3099A"/>
    <w:rsid w:val="3FB65632"/>
    <w:rsid w:val="3FCA57AC"/>
    <w:rsid w:val="3FCF071E"/>
    <w:rsid w:val="3FE165F1"/>
    <w:rsid w:val="3FE2B788"/>
    <w:rsid w:val="3FE4757A"/>
    <w:rsid w:val="3FE7131D"/>
    <w:rsid w:val="3FF0F0D0"/>
    <w:rsid w:val="3FF6CD95"/>
    <w:rsid w:val="3FF7DA3B"/>
    <w:rsid w:val="4006CC10"/>
    <w:rsid w:val="400A964C"/>
    <w:rsid w:val="400D8298"/>
    <w:rsid w:val="40134B76"/>
    <w:rsid w:val="4015BB3B"/>
    <w:rsid w:val="4016961F"/>
    <w:rsid w:val="401802DF"/>
    <w:rsid w:val="4020B23C"/>
    <w:rsid w:val="40241FF7"/>
    <w:rsid w:val="402835C0"/>
    <w:rsid w:val="40301FB4"/>
    <w:rsid w:val="403EA43F"/>
    <w:rsid w:val="4042D657"/>
    <w:rsid w:val="40442D24"/>
    <w:rsid w:val="40471E68"/>
    <w:rsid w:val="404EA889"/>
    <w:rsid w:val="40502BD3"/>
    <w:rsid w:val="405BBC02"/>
    <w:rsid w:val="40617DF8"/>
    <w:rsid w:val="406D1621"/>
    <w:rsid w:val="406DCE9B"/>
    <w:rsid w:val="407242F5"/>
    <w:rsid w:val="40843CAB"/>
    <w:rsid w:val="408ABCCB"/>
    <w:rsid w:val="408AD5B7"/>
    <w:rsid w:val="4092C903"/>
    <w:rsid w:val="409FFE7A"/>
    <w:rsid w:val="40A1BE21"/>
    <w:rsid w:val="40A98637"/>
    <w:rsid w:val="40B12707"/>
    <w:rsid w:val="40B48344"/>
    <w:rsid w:val="40C7C69A"/>
    <w:rsid w:val="40D03D42"/>
    <w:rsid w:val="40D53C0C"/>
    <w:rsid w:val="40D820E7"/>
    <w:rsid w:val="40EA4689"/>
    <w:rsid w:val="40F47A0D"/>
    <w:rsid w:val="40F668DE"/>
    <w:rsid w:val="40F868B0"/>
    <w:rsid w:val="40F9B4D2"/>
    <w:rsid w:val="410E50D9"/>
    <w:rsid w:val="41150FFF"/>
    <w:rsid w:val="41162E14"/>
    <w:rsid w:val="411D502D"/>
    <w:rsid w:val="41210FA0"/>
    <w:rsid w:val="412BFE63"/>
    <w:rsid w:val="412E5EF8"/>
    <w:rsid w:val="41413028"/>
    <w:rsid w:val="4142EE48"/>
    <w:rsid w:val="414A1DA2"/>
    <w:rsid w:val="414DB2CA"/>
    <w:rsid w:val="41530829"/>
    <w:rsid w:val="41574C8E"/>
    <w:rsid w:val="415C2D37"/>
    <w:rsid w:val="415E93B1"/>
    <w:rsid w:val="416C40F7"/>
    <w:rsid w:val="417389B7"/>
    <w:rsid w:val="417D4EF3"/>
    <w:rsid w:val="417E1E64"/>
    <w:rsid w:val="418CF3C1"/>
    <w:rsid w:val="4193AE17"/>
    <w:rsid w:val="4194CE35"/>
    <w:rsid w:val="4195422C"/>
    <w:rsid w:val="4196365D"/>
    <w:rsid w:val="419B55DB"/>
    <w:rsid w:val="41A5E03E"/>
    <w:rsid w:val="41B1499B"/>
    <w:rsid w:val="41B21FD8"/>
    <w:rsid w:val="41B24B17"/>
    <w:rsid w:val="41B92A1E"/>
    <w:rsid w:val="41BD5647"/>
    <w:rsid w:val="41C9E8A5"/>
    <w:rsid w:val="41D2B9C9"/>
    <w:rsid w:val="41E3FB17"/>
    <w:rsid w:val="41E953A8"/>
    <w:rsid w:val="41EB5610"/>
    <w:rsid w:val="41F0EC6F"/>
    <w:rsid w:val="41F2E8D0"/>
    <w:rsid w:val="41F683D5"/>
    <w:rsid w:val="41F86019"/>
    <w:rsid w:val="41F90AFD"/>
    <w:rsid w:val="41FB0974"/>
    <w:rsid w:val="4209F950"/>
    <w:rsid w:val="42101E1D"/>
    <w:rsid w:val="42135FA9"/>
    <w:rsid w:val="4218F862"/>
    <w:rsid w:val="4223AA82"/>
    <w:rsid w:val="422D28E0"/>
    <w:rsid w:val="423D0CE3"/>
    <w:rsid w:val="4240807E"/>
    <w:rsid w:val="42422D83"/>
    <w:rsid w:val="42440CCE"/>
    <w:rsid w:val="4248A9C2"/>
    <w:rsid w:val="4251A687"/>
    <w:rsid w:val="42648197"/>
    <w:rsid w:val="42658A1A"/>
    <w:rsid w:val="4272BF0B"/>
    <w:rsid w:val="427FA884"/>
    <w:rsid w:val="42832FA7"/>
    <w:rsid w:val="42863752"/>
    <w:rsid w:val="428B867B"/>
    <w:rsid w:val="428E71BC"/>
    <w:rsid w:val="42A1B27C"/>
    <w:rsid w:val="42A5B97B"/>
    <w:rsid w:val="42AE25FC"/>
    <w:rsid w:val="42AE5DFB"/>
    <w:rsid w:val="42AE6DF2"/>
    <w:rsid w:val="42CDA008"/>
    <w:rsid w:val="42D8C12A"/>
    <w:rsid w:val="42DEA05A"/>
    <w:rsid w:val="42E62C31"/>
    <w:rsid w:val="42ECF907"/>
    <w:rsid w:val="42EE5251"/>
    <w:rsid w:val="42F5361F"/>
    <w:rsid w:val="42FBE3FF"/>
    <w:rsid w:val="43165F19"/>
    <w:rsid w:val="431F13E0"/>
    <w:rsid w:val="4331D632"/>
    <w:rsid w:val="4342A47C"/>
    <w:rsid w:val="4342DEE6"/>
    <w:rsid w:val="4343BC4E"/>
    <w:rsid w:val="4343D932"/>
    <w:rsid w:val="43450A93"/>
    <w:rsid w:val="43467868"/>
    <w:rsid w:val="434DC309"/>
    <w:rsid w:val="4350C3CF"/>
    <w:rsid w:val="4353785F"/>
    <w:rsid w:val="435562FA"/>
    <w:rsid w:val="4368A0EE"/>
    <w:rsid w:val="43822A2A"/>
    <w:rsid w:val="43852D9F"/>
    <w:rsid w:val="4386F40E"/>
    <w:rsid w:val="43882BD4"/>
    <w:rsid w:val="438E1F0B"/>
    <w:rsid w:val="4395BA4B"/>
    <w:rsid w:val="43A03176"/>
    <w:rsid w:val="43A3AC18"/>
    <w:rsid w:val="43AFB3AA"/>
    <w:rsid w:val="43B2FEF7"/>
    <w:rsid w:val="43B34FDF"/>
    <w:rsid w:val="43B4F828"/>
    <w:rsid w:val="43D661A2"/>
    <w:rsid w:val="43DCFE20"/>
    <w:rsid w:val="43E5619A"/>
    <w:rsid w:val="43E8914A"/>
    <w:rsid w:val="43EB72F8"/>
    <w:rsid w:val="43F2DA54"/>
    <w:rsid w:val="43F94C2E"/>
    <w:rsid w:val="43FA0BBC"/>
    <w:rsid w:val="44040A99"/>
    <w:rsid w:val="440F81DE"/>
    <w:rsid w:val="441143F9"/>
    <w:rsid w:val="4417391B"/>
    <w:rsid w:val="44195EF2"/>
    <w:rsid w:val="441D49B6"/>
    <w:rsid w:val="4425EE9E"/>
    <w:rsid w:val="44265C48"/>
    <w:rsid w:val="44427726"/>
    <w:rsid w:val="4443C306"/>
    <w:rsid w:val="44456502"/>
    <w:rsid w:val="445785AB"/>
    <w:rsid w:val="4458750E"/>
    <w:rsid w:val="446363D9"/>
    <w:rsid w:val="44639C8A"/>
    <w:rsid w:val="4465AC51"/>
    <w:rsid w:val="4469DACF"/>
    <w:rsid w:val="446A8C52"/>
    <w:rsid w:val="447CB2AB"/>
    <w:rsid w:val="447CD005"/>
    <w:rsid w:val="447FBC44"/>
    <w:rsid w:val="44834242"/>
    <w:rsid w:val="448CC885"/>
    <w:rsid w:val="44A0A2BE"/>
    <w:rsid w:val="44B464B0"/>
    <w:rsid w:val="44B8DBE8"/>
    <w:rsid w:val="44C0CAC7"/>
    <w:rsid w:val="44D0A0D3"/>
    <w:rsid w:val="44E6BF18"/>
    <w:rsid w:val="44EA960C"/>
    <w:rsid w:val="44ECF3E5"/>
    <w:rsid w:val="44EF8D36"/>
    <w:rsid w:val="44F4CF24"/>
    <w:rsid w:val="450655DD"/>
    <w:rsid w:val="4507697B"/>
    <w:rsid w:val="4526E28C"/>
    <w:rsid w:val="45290929"/>
    <w:rsid w:val="452EA488"/>
    <w:rsid w:val="453205A9"/>
    <w:rsid w:val="453658A7"/>
    <w:rsid w:val="454047FF"/>
    <w:rsid w:val="4541C38D"/>
    <w:rsid w:val="454C55C0"/>
    <w:rsid w:val="454F2F27"/>
    <w:rsid w:val="455A1C4D"/>
    <w:rsid w:val="455AB5F9"/>
    <w:rsid w:val="456012AA"/>
    <w:rsid w:val="456404B4"/>
    <w:rsid w:val="45751123"/>
    <w:rsid w:val="4576EC1F"/>
    <w:rsid w:val="457DC0F9"/>
    <w:rsid w:val="4580EEB3"/>
    <w:rsid w:val="4583FFF0"/>
    <w:rsid w:val="45849303"/>
    <w:rsid w:val="45880F93"/>
    <w:rsid w:val="458A744A"/>
    <w:rsid w:val="458FE140"/>
    <w:rsid w:val="4592F22B"/>
    <w:rsid w:val="45AD644F"/>
    <w:rsid w:val="45B00CBF"/>
    <w:rsid w:val="45B7CB5F"/>
    <w:rsid w:val="45C73488"/>
    <w:rsid w:val="45C829AB"/>
    <w:rsid w:val="45D04917"/>
    <w:rsid w:val="45EEB8C5"/>
    <w:rsid w:val="45F2A1F0"/>
    <w:rsid w:val="45F6C556"/>
    <w:rsid w:val="45F9B369"/>
    <w:rsid w:val="460AF174"/>
    <w:rsid w:val="461A24BE"/>
    <w:rsid w:val="461BD529"/>
    <w:rsid w:val="46225F95"/>
    <w:rsid w:val="462C6114"/>
    <w:rsid w:val="462FD6CA"/>
    <w:rsid w:val="4641779D"/>
    <w:rsid w:val="464EC57A"/>
    <w:rsid w:val="4653F7A7"/>
    <w:rsid w:val="4657A693"/>
    <w:rsid w:val="4660700F"/>
    <w:rsid w:val="46655E65"/>
    <w:rsid w:val="466B7487"/>
    <w:rsid w:val="466C6859"/>
    <w:rsid w:val="466EF7FB"/>
    <w:rsid w:val="4672FBD6"/>
    <w:rsid w:val="467E0851"/>
    <w:rsid w:val="46841ACC"/>
    <w:rsid w:val="468C4A6D"/>
    <w:rsid w:val="468E5B2A"/>
    <w:rsid w:val="46975B87"/>
    <w:rsid w:val="46B0023F"/>
    <w:rsid w:val="46B3B8E7"/>
    <w:rsid w:val="46B9ED1F"/>
    <w:rsid w:val="46BE5A52"/>
    <w:rsid w:val="46BFCD0B"/>
    <w:rsid w:val="46BFF76A"/>
    <w:rsid w:val="46C41259"/>
    <w:rsid w:val="46D9F27F"/>
    <w:rsid w:val="46DA177C"/>
    <w:rsid w:val="46E2E8C9"/>
    <w:rsid w:val="46F13AF7"/>
    <w:rsid w:val="46F26725"/>
    <w:rsid w:val="46F2B517"/>
    <w:rsid w:val="46F8E83A"/>
    <w:rsid w:val="47009859"/>
    <w:rsid w:val="4702CA39"/>
    <w:rsid w:val="471A3C79"/>
    <w:rsid w:val="471F5E8C"/>
    <w:rsid w:val="47210ED5"/>
    <w:rsid w:val="4727062B"/>
    <w:rsid w:val="4734A500"/>
    <w:rsid w:val="4738792A"/>
    <w:rsid w:val="473B2220"/>
    <w:rsid w:val="473FA660"/>
    <w:rsid w:val="4741CBB1"/>
    <w:rsid w:val="474B6A32"/>
    <w:rsid w:val="474C4144"/>
    <w:rsid w:val="4754CA3B"/>
    <w:rsid w:val="475A1DEB"/>
    <w:rsid w:val="475C3657"/>
    <w:rsid w:val="475CEE81"/>
    <w:rsid w:val="47683837"/>
    <w:rsid w:val="476A5137"/>
    <w:rsid w:val="476D7F14"/>
    <w:rsid w:val="4771D6A9"/>
    <w:rsid w:val="4772D920"/>
    <w:rsid w:val="4778DCA8"/>
    <w:rsid w:val="477B0E8F"/>
    <w:rsid w:val="477F47BE"/>
    <w:rsid w:val="4787393B"/>
    <w:rsid w:val="47920BAB"/>
    <w:rsid w:val="479CD7D8"/>
    <w:rsid w:val="47A1BF92"/>
    <w:rsid w:val="47ACC1CC"/>
    <w:rsid w:val="47B15A64"/>
    <w:rsid w:val="47B642D0"/>
    <w:rsid w:val="47BAAD9C"/>
    <w:rsid w:val="47CE25EC"/>
    <w:rsid w:val="47D00F40"/>
    <w:rsid w:val="47D59699"/>
    <w:rsid w:val="47DCC751"/>
    <w:rsid w:val="47DF427A"/>
    <w:rsid w:val="47E464D3"/>
    <w:rsid w:val="47EE8D0E"/>
    <w:rsid w:val="47F545DB"/>
    <w:rsid w:val="47F73AB7"/>
    <w:rsid w:val="47F80681"/>
    <w:rsid w:val="47FD273D"/>
    <w:rsid w:val="4806A9BD"/>
    <w:rsid w:val="481A0422"/>
    <w:rsid w:val="4838B19B"/>
    <w:rsid w:val="4839D719"/>
    <w:rsid w:val="4843E6D3"/>
    <w:rsid w:val="48448383"/>
    <w:rsid w:val="4850A752"/>
    <w:rsid w:val="4850DB5D"/>
    <w:rsid w:val="48568BA3"/>
    <w:rsid w:val="485C3E85"/>
    <w:rsid w:val="4877368B"/>
    <w:rsid w:val="487A1C19"/>
    <w:rsid w:val="487C399A"/>
    <w:rsid w:val="487CA827"/>
    <w:rsid w:val="488AB19B"/>
    <w:rsid w:val="488AD8AE"/>
    <w:rsid w:val="488FF461"/>
    <w:rsid w:val="489606B6"/>
    <w:rsid w:val="489DDCF2"/>
    <w:rsid w:val="489F0BF4"/>
    <w:rsid w:val="48A44E09"/>
    <w:rsid w:val="48A7E72C"/>
    <w:rsid w:val="48B0267B"/>
    <w:rsid w:val="48B27C9A"/>
    <w:rsid w:val="48B55E57"/>
    <w:rsid w:val="48B77F52"/>
    <w:rsid w:val="48BD380D"/>
    <w:rsid w:val="48BF85EB"/>
    <w:rsid w:val="48C14042"/>
    <w:rsid w:val="48C28862"/>
    <w:rsid w:val="48C4EE64"/>
    <w:rsid w:val="48C64C31"/>
    <w:rsid w:val="48E08BE5"/>
    <w:rsid w:val="490A0F06"/>
    <w:rsid w:val="490AFA24"/>
    <w:rsid w:val="49130AAE"/>
    <w:rsid w:val="4914AB58"/>
    <w:rsid w:val="491DBEF3"/>
    <w:rsid w:val="49220D1F"/>
    <w:rsid w:val="49258CD7"/>
    <w:rsid w:val="49302139"/>
    <w:rsid w:val="49346CF0"/>
    <w:rsid w:val="493630D2"/>
    <w:rsid w:val="49432D9D"/>
    <w:rsid w:val="4948D692"/>
    <w:rsid w:val="49572EBE"/>
    <w:rsid w:val="495CB80D"/>
    <w:rsid w:val="4960500D"/>
    <w:rsid w:val="496BBB28"/>
    <w:rsid w:val="496DB680"/>
    <w:rsid w:val="4977995E"/>
    <w:rsid w:val="49805FF7"/>
    <w:rsid w:val="4984737E"/>
    <w:rsid w:val="498BB2FD"/>
    <w:rsid w:val="49906DE4"/>
    <w:rsid w:val="49944FB6"/>
    <w:rsid w:val="499766CD"/>
    <w:rsid w:val="4997BD56"/>
    <w:rsid w:val="499A1ABC"/>
    <w:rsid w:val="49A14763"/>
    <w:rsid w:val="49AEF452"/>
    <w:rsid w:val="49AF98D1"/>
    <w:rsid w:val="49B496FD"/>
    <w:rsid w:val="49B58129"/>
    <w:rsid w:val="49BA00CC"/>
    <w:rsid w:val="49BB93CE"/>
    <w:rsid w:val="49BF2AD1"/>
    <w:rsid w:val="49BF6586"/>
    <w:rsid w:val="49CAEE00"/>
    <w:rsid w:val="49CBC070"/>
    <w:rsid w:val="49D3931D"/>
    <w:rsid w:val="49DE1C26"/>
    <w:rsid w:val="49E5F564"/>
    <w:rsid w:val="49E70E7D"/>
    <w:rsid w:val="49F39368"/>
    <w:rsid w:val="4A0B2147"/>
    <w:rsid w:val="4A12CB36"/>
    <w:rsid w:val="4A131DEB"/>
    <w:rsid w:val="4A1A0F44"/>
    <w:rsid w:val="4A1F63A9"/>
    <w:rsid w:val="4A22CBAD"/>
    <w:rsid w:val="4A2BAD6C"/>
    <w:rsid w:val="4A2CC50D"/>
    <w:rsid w:val="4A37E87A"/>
    <w:rsid w:val="4A3887CF"/>
    <w:rsid w:val="4A3C96C6"/>
    <w:rsid w:val="4A3F5742"/>
    <w:rsid w:val="4A41EB2E"/>
    <w:rsid w:val="4A50CA6F"/>
    <w:rsid w:val="4A575666"/>
    <w:rsid w:val="4A684620"/>
    <w:rsid w:val="4A6D899D"/>
    <w:rsid w:val="4A7B8117"/>
    <w:rsid w:val="4A938FA8"/>
    <w:rsid w:val="4AA04EEC"/>
    <w:rsid w:val="4AA5350B"/>
    <w:rsid w:val="4AA980B7"/>
    <w:rsid w:val="4AAFD535"/>
    <w:rsid w:val="4AB4F429"/>
    <w:rsid w:val="4ABB5BA3"/>
    <w:rsid w:val="4AC4D124"/>
    <w:rsid w:val="4ACA4FFD"/>
    <w:rsid w:val="4ACAF9EC"/>
    <w:rsid w:val="4ACB7478"/>
    <w:rsid w:val="4AD6F18A"/>
    <w:rsid w:val="4ADA6025"/>
    <w:rsid w:val="4AE2EE7A"/>
    <w:rsid w:val="4AE65527"/>
    <w:rsid w:val="4AE8DB21"/>
    <w:rsid w:val="4AEA83B0"/>
    <w:rsid w:val="4AEC5BE5"/>
    <w:rsid w:val="4AF05FFA"/>
    <w:rsid w:val="4AF0BC39"/>
    <w:rsid w:val="4AF68D21"/>
    <w:rsid w:val="4AFF002A"/>
    <w:rsid w:val="4B02E4B4"/>
    <w:rsid w:val="4B048DEA"/>
    <w:rsid w:val="4B0B466D"/>
    <w:rsid w:val="4B0C27C5"/>
    <w:rsid w:val="4B0CC9A0"/>
    <w:rsid w:val="4B232E28"/>
    <w:rsid w:val="4B2385BD"/>
    <w:rsid w:val="4B2516F9"/>
    <w:rsid w:val="4B29C3D3"/>
    <w:rsid w:val="4B2E804E"/>
    <w:rsid w:val="4B32911C"/>
    <w:rsid w:val="4B3762C7"/>
    <w:rsid w:val="4B3C3EBE"/>
    <w:rsid w:val="4B3DE6C8"/>
    <w:rsid w:val="4B40AF22"/>
    <w:rsid w:val="4B40B290"/>
    <w:rsid w:val="4B419A56"/>
    <w:rsid w:val="4B5229E7"/>
    <w:rsid w:val="4B635FC2"/>
    <w:rsid w:val="4B6A56D2"/>
    <w:rsid w:val="4B6B8BC0"/>
    <w:rsid w:val="4B6D4744"/>
    <w:rsid w:val="4B701DDC"/>
    <w:rsid w:val="4B7C7E4A"/>
    <w:rsid w:val="4B9D7DDC"/>
    <w:rsid w:val="4BA2C84A"/>
    <w:rsid w:val="4BA86F7E"/>
    <w:rsid w:val="4BACA96B"/>
    <w:rsid w:val="4BB69018"/>
    <w:rsid w:val="4BBE7573"/>
    <w:rsid w:val="4BC4B1FA"/>
    <w:rsid w:val="4BC5A9BC"/>
    <w:rsid w:val="4BCB9F44"/>
    <w:rsid w:val="4BD42EEF"/>
    <w:rsid w:val="4BD79482"/>
    <w:rsid w:val="4BDCC398"/>
    <w:rsid w:val="4BE5B7CC"/>
    <w:rsid w:val="4BEA5FBF"/>
    <w:rsid w:val="4BEBD74E"/>
    <w:rsid w:val="4BECF0DC"/>
    <w:rsid w:val="4BEF72E6"/>
    <w:rsid w:val="4BF007FE"/>
    <w:rsid w:val="4BFBBA33"/>
    <w:rsid w:val="4BFCAFC0"/>
    <w:rsid w:val="4C149DB6"/>
    <w:rsid w:val="4C23650D"/>
    <w:rsid w:val="4C256F63"/>
    <w:rsid w:val="4C2D71E0"/>
    <w:rsid w:val="4C367316"/>
    <w:rsid w:val="4C41FC3A"/>
    <w:rsid w:val="4C42E6E6"/>
    <w:rsid w:val="4C45D3BA"/>
    <w:rsid w:val="4C504B0E"/>
    <w:rsid w:val="4C51ACEE"/>
    <w:rsid w:val="4C5A77A3"/>
    <w:rsid w:val="4C625399"/>
    <w:rsid w:val="4C65BC1B"/>
    <w:rsid w:val="4C6ED8B5"/>
    <w:rsid w:val="4C76BA8E"/>
    <w:rsid w:val="4C8382F9"/>
    <w:rsid w:val="4C84DA12"/>
    <w:rsid w:val="4C928EB4"/>
    <w:rsid w:val="4C9A06F1"/>
    <w:rsid w:val="4C9A6934"/>
    <w:rsid w:val="4C9E88CA"/>
    <w:rsid w:val="4CA6F0B6"/>
    <w:rsid w:val="4CA97ADF"/>
    <w:rsid w:val="4CABB9F6"/>
    <w:rsid w:val="4CB17634"/>
    <w:rsid w:val="4CB5DBF6"/>
    <w:rsid w:val="4CC008E1"/>
    <w:rsid w:val="4CC238CE"/>
    <w:rsid w:val="4CC89ADD"/>
    <w:rsid w:val="4CCB9CFE"/>
    <w:rsid w:val="4CCC4D26"/>
    <w:rsid w:val="4CD28238"/>
    <w:rsid w:val="4CE77577"/>
    <w:rsid w:val="4CEF449C"/>
    <w:rsid w:val="4CF02BD7"/>
    <w:rsid w:val="4CF28DD6"/>
    <w:rsid w:val="4D06C181"/>
    <w:rsid w:val="4D075433"/>
    <w:rsid w:val="4D116324"/>
    <w:rsid w:val="4D18116A"/>
    <w:rsid w:val="4D1B65F1"/>
    <w:rsid w:val="4D28294D"/>
    <w:rsid w:val="4D35EC36"/>
    <w:rsid w:val="4D3718A6"/>
    <w:rsid w:val="4D3B0005"/>
    <w:rsid w:val="4D46B3D8"/>
    <w:rsid w:val="4D566442"/>
    <w:rsid w:val="4D6CD463"/>
    <w:rsid w:val="4D6D9D86"/>
    <w:rsid w:val="4D723C52"/>
    <w:rsid w:val="4D72F5E4"/>
    <w:rsid w:val="4D77D24F"/>
    <w:rsid w:val="4D7B5591"/>
    <w:rsid w:val="4D83E153"/>
    <w:rsid w:val="4D948848"/>
    <w:rsid w:val="4D98D047"/>
    <w:rsid w:val="4DA7B54E"/>
    <w:rsid w:val="4DB11C5C"/>
    <w:rsid w:val="4DB62388"/>
    <w:rsid w:val="4DB7ECE4"/>
    <w:rsid w:val="4DBADFDE"/>
    <w:rsid w:val="4DCCCDD1"/>
    <w:rsid w:val="4DD0FE93"/>
    <w:rsid w:val="4DD1E2B7"/>
    <w:rsid w:val="4DF3543A"/>
    <w:rsid w:val="4DF99A6A"/>
    <w:rsid w:val="4E150C8E"/>
    <w:rsid w:val="4E1C57D1"/>
    <w:rsid w:val="4E31EBB0"/>
    <w:rsid w:val="4E32C3C8"/>
    <w:rsid w:val="4E374EB7"/>
    <w:rsid w:val="4E38EB00"/>
    <w:rsid w:val="4E3ACBB9"/>
    <w:rsid w:val="4E3DCFDC"/>
    <w:rsid w:val="4E4463E0"/>
    <w:rsid w:val="4E484420"/>
    <w:rsid w:val="4E5284AF"/>
    <w:rsid w:val="4E5E7D76"/>
    <w:rsid w:val="4E61C583"/>
    <w:rsid w:val="4E6FD8A5"/>
    <w:rsid w:val="4E71EAC5"/>
    <w:rsid w:val="4E917F20"/>
    <w:rsid w:val="4E9881FD"/>
    <w:rsid w:val="4E9E215B"/>
    <w:rsid w:val="4EB0B8CE"/>
    <w:rsid w:val="4EB17B43"/>
    <w:rsid w:val="4EB2BE42"/>
    <w:rsid w:val="4EB4FB36"/>
    <w:rsid w:val="4EB79E7A"/>
    <w:rsid w:val="4EC030F4"/>
    <w:rsid w:val="4EC4BAF4"/>
    <w:rsid w:val="4EC916C1"/>
    <w:rsid w:val="4ED1DD5C"/>
    <w:rsid w:val="4ED98376"/>
    <w:rsid w:val="4EDB9F38"/>
    <w:rsid w:val="4EDC0965"/>
    <w:rsid w:val="4EDD7563"/>
    <w:rsid w:val="4EDD965D"/>
    <w:rsid w:val="4EE27220"/>
    <w:rsid w:val="4EEC4634"/>
    <w:rsid w:val="4EF3D474"/>
    <w:rsid w:val="4EF826D4"/>
    <w:rsid w:val="4EF84C10"/>
    <w:rsid w:val="4EFE00DD"/>
    <w:rsid w:val="4F003784"/>
    <w:rsid w:val="4F00EDB5"/>
    <w:rsid w:val="4F0AAB34"/>
    <w:rsid w:val="4F14FBB7"/>
    <w:rsid w:val="4F1AB4AB"/>
    <w:rsid w:val="4F1F45CD"/>
    <w:rsid w:val="4F2C22AF"/>
    <w:rsid w:val="4F3DB115"/>
    <w:rsid w:val="4F4FD7DD"/>
    <w:rsid w:val="4F56252E"/>
    <w:rsid w:val="4F5BD707"/>
    <w:rsid w:val="4F5D9C45"/>
    <w:rsid w:val="4F60A621"/>
    <w:rsid w:val="4F6667BB"/>
    <w:rsid w:val="4F688382"/>
    <w:rsid w:val="4F6D39A1"/>
    <w:rsid w:val="4F736918"/>
    <w:rsid w:val="4F7DEC86"/>
    <w:rsid w:val="4F8786FA"/>
    <w:rsid w:val="4F8CCF0A"/>
    <w:rsid w:val="4F8ED29A"/>
    <w:rsid w:val="4F99C810"/>
    <w:rsid w:val="4F9E5FFA"/>
    <w:rsid w:val="4F9E9944"/>
    <w:rsid w:val="4FA4DFDA"/>
    <w:rsid w:val="4FA6AE56"/>
    <w:rsid w:val="4FAA57B8"/>
    <w:rsid w:val="4FAEF59C"/>
    <w:rsid w:val="4FB08BF0"/>
    <w:rsid w:val="4FBB4376"/>
    <w:rsid w:val="4FBE4CAD"/>
    <w:rsid w:val="4FCE1606"/>
    <w:rsid w:val="4FD0C283"/>
    <w:rsid w:val="4FD1B2B1"/>
    <w:rsid w:val="4FD72733"/>
    <w:rsid w:val="4FF53FB4"/>
    <w:rsid w:val="4FF756C2"/>
    <w:rsid w:val="5005C3B9"/>
    <w:rsid w:val="500A1723"/>
    <w:rsid w:val="5012E7C9"/>
    <w:rsid w:val="501ABF02"/>
    <w:rsid w:val="501F7A14"/>
    <w:rsid w:val="5025E22B"/>
    <w:rsid w:val="5027C16D"/>
    <w:rsid w:val="502C3BF1"/>
    <w:rsid w:val="502C5901"/>
    <w:rsid w:val="50307D15"/>
    <w:rsid w:val="5035DFFE"/>
    <w:rsid w:val="5045B97F"/>
    <w:rsid w:val="504865D9"/>
    <w:rsid w:val="504A42C0"/>
    <w:rsid w:val="504AAB4A"/>
    <w:rsid w:val="50570D23"/>
    <w:rsid w:val="505AEE16"/>
    <w:rsid w:val="50624FD2"/>
    <w:rsid w:val="506826DF"/>
    <w:rsid w:val="506D0061"/>
    <w:rsid w:val="506EDD52"/>
    <w:rsid w:val="507D079D"/>
    <w:rsid w:val="508B055F"/>
    <w:rsid w:val="508F1FB1"/>
    <w:rsid w:val="5091B71B"/>
    <w:rsid w:val="50960A19"/>
    <w:rsid w:val="50A5EC1B"/>
    <w:rsid w:val="50AB5CEF"/>
    <w:rsid w:val="50AD998D"/>
    <w:rsid w:val="50B320AC"/>
    <w:rsid w:val="50C2E0A4"/>
    <w:rsid w:val="50C4C4E8"/>
    <w:rsid w:val="50C6BD44"/>
    <w:rsid w:val="50CBDAA2"/>
    <w:rsid w:val="50D6306C"/>
    <w:rsid w:val="50F05511"/>
    <w:rsid w:val="50F48973"/>
    <w:rsid w:val="51012C8E"/>
    <w:rsid w:val="5101B2D3"/>
    <w:rsid w:val="5108CF00"/>
    <w:rsid w:val="5114FB42"/>
    <w:rsid w:val="51212350"/>
    <w:rsid w:val="5122957A"/>
    <w:rsid w:val="5123EF72"/>
    <w:rsid w:val="5127FD13"/>
    <w:rsid w:val="512B3DE0"/>
    <w:rsid w:val="513E2906"/>
    <w:rsid w:val="513E2FCD"/>
    <w:rsid w:val="51438CA9"/>
    <w:rsid w:val="514C6F8C"/>
    <w:rsid w:val="514D8D8E"/>
    <w:rsid w:val="5152980B"/>
    <w:rsid w:val="515C7132"/>
    <w:rsid w:val="515C8B44"/>
    <w:rsid w:val="515DC13E"/>
    <w:rsid w:val="5165D81C"/>
    <w:rsid w:val="516BCEDE"/>
    <w:rsid w:val="517E8E93"/>
    <w:rsid w:val="51829F5E"/>
    <w:rsid w:val="518407B2"/>
    <w:rsid w:val="51884ABF"/>
    <w:rsid w:val="51891D08"/>
    <w:rsid w:val="51A47616"/>
    <w:rsid w:val="51A93122"/>
    <w:rsid w:val="51AAF41E"/>
    <w:rsid w:val="51B5C39C"/>
    <w:rsid w:val="51BAA6CD"/>
    <w:rsid w:val="51BD54B7"/>
    <w:rsid w:val="51C88A8E"/>
    <w:rsid w:val="51C94A0F"/>
    <w:rsid w:val="51CCA2EF"/>
    <w:rsid w:val="51D970B1"/>
    <w:rsid w:val="51ECB19D"/>
    <w:rsid w:val="520AD833"/>
    <w:rsid w:val="520BFD4A"/>
    <w:rsid w:val="52129072"/>
    <w:rsid w:val="521B96AB"/>
    <w:rsid w:val="52238114"/>
    <w:rsid w:val="52241644"/>
    <w:rsid w:val="52255332"/>
    <w:rsid w:val="522A5397"/>
    <w:rsid w:val="522F3143"/>
    <w:rsid w:val="52320CC0"/>
    <w:rsid w:val="523D67E7"/>
    <w:rsid w:val="5248C452"/>
    <w:rsid w:val="52495C6F"/>
    <w:rsid w:val="52509224"/>
    <w:rsid w:val="525DF508"/>
    <w:rsid w:val="5261FA96"/>
    <w:rsid w:val="52656A54"/>
    <w:rsid w:val="526650B8"/>
    <w:rsid w:val="526ACD83"/>
    <w:rsid w:val="526BCDBD"/>
    <w:rsid w:val="52723934"/>
    <w:rsid w:val="527443D4"/>
    <w:rsid w:val="5277D319"/>
    <w:rsid w:val="527B7F3E"/>
    <w:rsid w:val="527F7646"/>
    <w:rsid w:val="5284A01F"/>
    <w:rsid w:val="528CA5F5"/>
    <w:rsid w:val="529AF51C"/>
    <w:rsid w:val="52A9AA2E"/>
    <w:rsid w:val="52B15839"/>
    <w:rsid w:val="52C6D19D"/>
    <w:rsid w:val="52C7306F"/>
    <w:rsid w:val="52C981C7"/>
    <w:rsid w:val="52DE2D8C"/>
    <w:rsid w:val="52EC4F88"/>
    <w:rsid w:val="52EC7293"/>
    <w:rsid w:val="52F1B1F8"/>
    <w:rsid w:val="52F8DC96"/>
    <w:rsid w:val="530A45E6"/>
    <w:rsid w:val="5314B724"/>
    <w:rsid w:val="531A29C1"/>
    <w:rsid w:val="531D75A0"/>
    <w:rsid w:val="531E7065"/>
    <w:rsid w:val="53236A8E"/>
    <w:rsid w:val="5326B6ED"/>
    <w:rsid w:val="532972CE"/>
    <w:rsid w:val="532AE17E"/>
    <w:rsid w:val="53387980"/>
    <w:rsid w:val="533AB650"/>
    <w:rsid w:val="5347CE25"/>
    <w:rsid w:val="534C66A8"/>
    <w:rsid w:val="53552D3F"/>
    <w:rsid w:val="53599FCD"/>
    <w:rsid w:val="53696CBB"/>
    <w:rsid w:val="5369C381"/>
    <w:rsid w:val="5370B4CE"/>
    <w:rsid w:val="53807570"/>
    <w:rsid w:val="53860C8E"/>
    <w:rsid w:val="538BD6A0"/>
    <w:rsid w:val="538C95D4"/>
    <w:rsid w:val="538CC333"/>
    <w:rsid w:val="5393D773"/>
    <w:rsid w:val="5396AC04"/>
    <w:rsid w:val="5399EDFD"/>
    <w:rsid w:val="539D3EF8"/>
    <w:rsid w:val="539E50B8"/>
    <w:rsid w:val="53A4CF32"/>
    <w:rsid w:val="53A9E90B"/>
    <w:rsid w:val="53AFDE07"/>
    <w:rsid w:val="53B117DE"/>
    <w:rsid w:val="53B222D5"/>
    <w:rsid w:val="53B25948"/>
    <w:rsid w:val="53B8F846"/>
    <w:rsid w:val="53B9FA90"/>
    <w:rsid w:val="53C52623"/>
    <w:rsid w:val="53C8F7E2"/>
    <w:rsid w:val="53CA00EA"/>
    <w:rsid w:val="53CEF4D5"/>
    <w:rsid w:val="53D4E5D6"/>
    <w:rsid w:val="53D4F094"/>
    <w:rsid w:val="53DCDE3D"/>
    <w:rsid w:val="53DDD80A"/>
    <w:rsid w:val="53DE1AC5"/>
    <w:rsid w:val="53E1ACD5"/>
    <w:rsid w:val="53F47062"/>
    <w:rsid w:val="540CA2BB"/>
    <w:rsid w:val="540EC348"/>
    <w:rsid w:val="5416B91D"/>
    <w:rsid w:val="541741BF"/>
    <w:rsid w:val="5417EC34"/>
    <w:rsid w:val="542CE4D0"/>
    <w:rsid w:val="542DE05B"/>
    <w:rsid w:val="542FF518"/>
    <w:rsid w:val="54354257"/>
    <w:rsid w:val="54460552"/>
    <w:rsid w:val="5447C865"/>
    <w:rsid w:val="544C5468"/>
    <w:rsid w:val="5450A6A5"/>
    <w:rsid w:val="545B0521"/>
    <w:rsid w:val="54628D98"/>
    <w:rsid w:val="546B5B67"/>
    <w:rsid w:val="546BC650"/>
    <w:rsid w:val="54838AC4"/>
    <w:rsid w:val="54871734"/>
    <w:rsid w:val="548B0562"/>
    <w:rsid w:val="549778DC"/>
    <w:rsid w:val="5499B13E"/>
    <w:rsid w:val="549DF044"/>
    <w:rsid w:val="54A03B62"/>
    <w:rsid w:val="54A0D1EA"/>
    <w:rsid w:val="54A8AD2E"/>
    <w:rsid w:val="54A97ABA"/>
    <w:rsid w:val="54A98BE8"/>
    <w:rsid w:val="54B05E4A"/>
    <w:rsid w:val="54CA9983"/>
    <w:rsid w:val="54CD3EA3"/>
    <w:rsid w:val="54CF7C9A"/>
    <w:rsid w:val="54D137CD"/>
    <w:rsid w:val="54E01FB7"/>
    <w:rsid w:val="54E1F812"/>
    <w:rsid w:val="54E9D75C"/>
    <w:rsid w:val="54ECD005"/>
    <w:rsid w:val="54EED029"/>
    <w:rsid w:val="54FA6E51"/>
    <w:rsid w:val="54FDD130"/>
    <w:rsid w:val="54FE3FC7"/>
    <w:rsid w:val="54FF4716"/>
    <w:rsid w:val="5517F927"/>
    <w:rsid w:val="5518CB0D"/>
    <w:rsid w:val="5519129D"/>
    <w:rsid w:val="5519A887"/>
    <w:rsid w:val="5529CEBF"/>
    <w:rsid w:val="552F66E9"/>
    <w:rsid w:val="5543F3C5"/>
    <w:rsid w:val="5544BB3B"/>
    <w:rsid w:val="5545093A"/>
    <w:rsid w:val="554A50A2"/>
    <w:rsid w:val="554CADD0"/>
    <w:rsid w:val="555E8649"/>
    <w:rsid w:val="55624EA5"/>
    <w:rsid w:val="5563826A"/>
    <w:rsid w:val="55671A22"/>
    <w:rsid w:val="5570D1C4"/>
    <w:rsid w:val="55719F22"/>
    <w:rsid w:val="557235FB"/>
    <w:rsid w:val="5574CBBE"/>
    <w:rsid w:val="55762A8D"/>
    <w:rsid w:val="557B7245"/>
    <w:rsid w:val="557C3C9A"/>
    <w:rsid w:val="5585EBDE"/>
    <w:rsid w:val="558727E9"/>
    <w:rsid w:val="55879623"/>
    <w:rsid w:val="558FAB8C"/>
    <w:rsid w:val="559D253F"/>
    <w:rsid w:val="559F1787"/>
    <w:rsid w:val="55AC7872"/>
    <w:rsid w:val="55AF30EB"/>
    <w:rsid w:val="55B1ED91"/>
    <w:rsid w:val="55B50606"/>
    <w:rsid w:val="55C1E747"/>
    <w:rsid w:val="55C2F965"/>
    <w:rsid w:val="55C566B1"/>
    <w:rsid w:val="55C7CC25"/>
    <w:rsid w:val="55D459CA"/>
    <w:rsid w:val="55D72417"/>
    <w:rsid w:val="55D90618"/>
    <w:rsid w:val="55E0E071"/>
    <w:rsid w:val="55E0FF64"/>
    <w:rsid w:val="55E20E0B"/>
    <w:rsid w:val="55E46D43"/>
    <w:rsid w:val="55E4F162"/>
    <w:rsid w:val="55EB6661"/>
    <w:rsid w:val="55F86BE1"/>
    <w:rsid w:val="55F8D9E5"/>
    <w:rsid w:val="55FC7763"/>
    <w:rsid w:val="55FF57EE"/>
    <w:rsid w:val="56040948"/>
    <w:rsid w:val="560E8B3D"/>
    <w:rsid w:val="560F7485"/>
    <w:rsid w:val="560FC501"/>
    <w:rsid w:val="5614F732"/>
    <w:rsid w:val="561AD7DB"/>
    <w:rsid w:val="561FA97C"/>
    <w:rsid w:val="5620D55D"/>
    <w:rsid w:val="5627BC46"/>
    <w:rsid w:val="5631816A"/>
    <w:rsid w:val="56743C7E"/>
    <w:rsid w:val="567900CE"/>
    <w:rsid w:val="5680612A"/>
    <w:rsid w:val="5685AE91"/>
    <w:rsid w:val="5689C9FB"/>
    <w:rsid w:val="568B7BC1"/>
    <w:rsid w:val="5690AB07"/>
    <w:rsid w:val="5690ACFA"/>
    <w:rsid w:val="56919413"/>
    <w:rsid w:val="569CC00B"/>
    <w:rsid w:val="56A096D8"/>
    <w:rsid w:val="56AABBDF"/>
    <w:rsid w:val="56BD8E92"/>
    <w:rsid w:val="56BFD34B"/>
    <w:rsid w:val="56BFFE49"/>
    <w:rsid w:val="56C83152"/>
    <w:rsid w:val="56D26B91"/>
    <w:rsid w:val="56DBB330"/>
    <w:rsid w:val="56DD8EE1"/>
    <w:rsid w:val="56DF8BCA"/>
    <w:rsid w:val="56EA62F1"/>
    <w:rsid w:val="56F87DD9"/>
    <w:rsid w:val="56FC697F"/>
    <w:rsid w:val="571288AF"/>
    <w:rsid w:val="5722AA71"/>
    <w:rsid w:val="5726A713"/>
    <w:rsid w:val="57286BB5"/>
    <w:rsid w:val="572BA935"/>
    <w:rsid w:val="57326082"/>
    <w:rsid w:val="573F06EA"/>
    <w:rsid w:val="57423FCB"/>
    <w:rsid w:val="575E2501"/>
    <w:rsid w:val="578057C4"/>
    <w:rsid w:val="578BB234"/>
    <w:rsid w:val="579817C0"/>
    <w:rsid w:val="57A3B284"/>
    <w:rsid w:val="57B42E6E"/>
    <w:rsid w:val="57BF8ED5"/>
    <w:rsid w:val="57CDED61"/>
    <w:rsid w:val="57D1A00A"/>
    <w:rsid w:val="57D27738"/>
    <w:rsid w:val="57E8B0FB"/>
    <w:rsid w:val="57EE6DE0"/>
    <w:rsid w:val="57F986E6"/>
    <w:rsid w:val="58000108"/>
    <w:rsid w:val="58092AF6"/>
    <w:rsid w:val="58096893"/>
    <w:rsid w:val="58134575"/>
    <w:rsid w:val="5822724B"/>
    <w:rsid w:val="58252CAC"/>
    <w:rsid w:val="582BD4EC"/>
    <w:rsid w:val="5833CF79"/>
    <w:rsid w:val="5836DE1B"/>
    <w:rsid w:val="584B1162"/>
    <w:rsid w:val="584DE2BA"/>
    <w:rsid w:val="585F3EEF"/>
    <w:rsid w:val="5861D180"/>
    <w:rsid w:val="5868D99A"/>
    <w:rsid w:val="587710F8"/>
    <w:rsid w:val="587CCC91"/>
    <w:rsid w:val="58855194"/>
    <w:rsid w:val="58880E8E"/>
    <w:rsid w:val="588A2A12"/>
    <w:rsid w:val="588E9B00"/>
    <w:rsid w:val="58920DA5"/>
    <w:rsid w:val="5898DF93"/>
    <w:rsid w:val="589F4D47"/>
    <w:rsid w:val="58A3C476"/>
    <w:rsid w:val="58A68513"/>
    <w:rsid w:val="58AFCA6E"/>
    <w:rsid w:val="58B6DD0D"/>
    <w:rsid w:val="58B81908"/>
    <w:rsid w:val="58BAB213"/>
    <w:rsid w:val="58BC9EE5"/>
    <w:rsid w:val="58CE19DF"/>
    <w:rsid w:val="58CEA4BB"/>
    <w:rsid w:val="58D1AF88"/>
    <w:rsid w:val="58D299D0"/>
    <w:rsid w:val="58DB09C2"/>
    <w:rsid w:val="58DE81F4"/>
    <w:rsid w:val="58E1966C"/>
    <w:rsid w:val="58E75F18"/>
    <w:rsid w:val="58EB99A2"/>
    <w:rsid w:val="58FA2A2E"/>
    <w:rsid w:val="58FC9272"/>
    <w:rsid w:val="58FE60CD"/>
    <w:rsid w:val="59031A76"/>
    <w:rsid w:val="5910FE8E"/>
    <w:rsid w:val="5912DC9E"/>
    <w:rsid w:val="592EFF4F"/>
    <w:rsid w:val="592F9290"/>
    <w:rsid w:val="59312768"/>
    <w:rsid w:val="593926BC"/>
    <w:rsid w:val="59542F14"/>
    <w:rsid w:val="595A0186"/>
    <w:rsid w:val="595DC623"/>
    <w:rsid w:val="59621777"/>
    <w:rsid w:val="59647488"/>
    <w:rsid w:val="59668CFC"/>
    <w:rsid w:val="5969FFEF"/>
    <w:rsid w:val="596B0993"/>
    <w:rsid w:val="596DC756"/>
    <w:rsid w:val="59703687"/>
    <w:rsid w:val="59707DEF"/>
    <w:rsid w:val="5978CC83"/>
    <w:rsid w:val="597A5113"/>
    <w:rsid w:val="598C0139"/>
    <w:rsid w:val="59977474"/>
    <w:rsid w:val="599A8442"/>
    <w:rsid w:val="59AFC6FF"/>
    <w:rsid w:val="59B40EDD"/>
    <w:rsid w:val="59BCD6F2"/>
    <w:rsid w:val="59BE8159"/>
    <w:rsid w:val="59C0382B"/>
    <w:rsid w:val="59C15478"/>
    <w:rsid w:val="59CF1A69"/>
    <w:rsid w:val="59D22828"/>
    <w:rsid w:val="59E401BC"/>
    <w:rsid w:val="59E476CF"/>
    <w:rsid w:val="5A07DBA5"/>
    <w:rsid w:val="5A0B8A3A"/>
    <w:rsid w:val="5A0F4EC9"/>
    <w:rsid w:val="5A137E6E"/>
    <w:rsid w:val="5A1A26CC"/>
    <w:rsid w:val="5A2FFC8A"/>
    <w:rsid w:val="5A40FF31"/>
    <w:rsid w:val="5A55FA73"/>
    <w:rsid w:val="5A6DC69E"/>
    <w:rsid w:val="5A7240C0"/>
    <w:rsid w:val="5A8052CF"/>
    <w:rsid w:val="5A826CED"/>
    <w:rsid w:val="5A831773"/>
    <w:rsid w:val="5A846CCA"/>
    <w:rsid w:val="5A85C57A"/>
    <w:rsid w:val="5A9F6413"/>
    <w:rsid w:val="5AA2636B"/>
    <w:rsid w:val="5AA5450B"/>
    <w:rsid w:val="5AAE0D24"/>
    <w:rsid w:val="5AB2D26B"/>
    <w:rsid w:val="5AB529E7"/>
    <w:rsid w:val="5AB54965"/>
    <w:rsid w:val="5AB583E2"/>
    <w:rsid w:val="5AB70C4B"/>
    <w:rsid w:val="5AB71134"/>
    <w:rsid w:val="5AB81EF1"/>
    <w:rsid w:val="5AC44387"/>
    <w:rsid w:val="5AC47F16"/>
    <w:rsid w:val="5AC5DAFF"/>
    <w:rsid w:val="5AC746C3"/>
    <w:rsid w:val="5AD7C49D"/>
    <w:rsid w:val="5AD90180"/>
    <w:rsid w:val="5AD9ECB3"/>
    <w:rsid w:val="5AE454A0"/>
    <w:rsid w:val="5B017702"/>
    <w:rsid w:val="5B034F70"/>
    <w:rsid w:val="5B1008D3"/>
    <w:rsid w:val="5B128B67"/>
    <w:rsid w:val="5B186F0D"/>
    <w:rsid w:val="5B19B91E"/>
    <w:rsid w:val="5B249E91"/>
    <w:rsid w:val="5B275712"/>
    <w:rsid w:val="5B319100"/>
    <w:rsid w:val="5B32E00A"/>
    <w:rsid w:val="5B38796B"/>
    <w:rsid w:val="5B3A1720"/>
    <w:rsid w:val="5B3F53A5"/>
    <w:rsid w:val="5B41C1C9"/>
    <w:rsid w:val="5B4D8367"/>
    <w:rsid w:val="5B50BA70"/>
    <w:rsid w:val="5B5FDB95"/>
    <w:rsid w:val="5B6CF9D3"/>
    <w:rsid w:val="5B72AF8C"/>
    <w:rsid w:val="5B7FC6A6"/>
    <w:rsid w:val="5B8B11C3"/>
    <w:rsid w:val="5B931DCE"/>
    <w:rsid w:val="5B9DE919"/>
    <w:rsid w:val="5BA4BA5D"/>
    <w:rsid w:val="5BAB100E"/>
    <w:rsid w:val="5BAEF7A2"/>
    <w:rsid w:val="5BB91463"/>
    <w:rsid w:val="5BBED8B2"/>
    <w:rsid w:val="5BD81F2F"/>
    <w:rsid w:val="5BDBC708"/>
    <w:rsid w:val="5BDFA65B"/>
    <w:rsid w:val="5BE20A92"/>
    <w:rsid w:val="5BE899AA"/>
    <w:rsid w:val="5BEA290E"/>
    <w:rsid w:val="5BF27DAB"/>
    <w:rsid w:val="5BF4910C"/>
    <w:rsid w:val="5BF6E1F9"/>
    <w:rsid w:val="5BFC1F96"/>
    <w:rsid w:val="5C019856"/>
    <w:rsid w:val="5C01B648"/>
    <w:rsid w:val="5C0BD3CE"/>
    <w:rsid w:val="5C0BEE58"/>
    <w:rsid w:val="5C1C1E00"/>
    <w:rsid w:val="5C3502A6"/>
    <w:rsid w:val="5C386ECE"/>
    <w:rsid w:val="5C48FDFB"/>
    <w:rsid w:val="5C4AE8E7"/>
    <w:rsid w:val="5C4DF957"/>
    <w:rsid w:val="5C502C29"/>
    <w:rsid w:val="5C5341AC"/>
    <w:rsid w:val="5C58C0A3"/>
    <w:rsid w:val="5C599DE8"/>
    <w:rsid w:val="5C5BDED0"/>
    <w:rsid w:val="5C5D76EF"/>
    <w:rsid w:val="5C62700E"/>
    <w:rsid w:val="5C690D32"/>
    <w:rsid w:val="5C73C4A5"/>
    <w:rsid w:val="5C8535C8"/>
    <w:rsid w:val="5C86DC59"/>
    <w:rsid w:val="5C8B9EE4"/>
    <w:rsid w:val="5C8C2F31"/>
    <w:rsid w:val="5C8E4393"/>
    <w:rsid w:val="5C8E8905"/>
    <w:rsid w:val="5C91DEAE"/>
    <w:rsid w:val="5C9563C1"/>
    <w:rsid w:val="5C976399"/>
    <w:rsid w:val="5C9EADB4"/>
    <w:rsid w:val="5CA240D9"/>
    <w:rsid w:val="5CA600D6"/>
    <w:rsid w:val="5CA84EC0"/>
    <w:rsid w:val="5CABF297"/>
    <w:rsid w:val="5CB1D6E6"/>
    <w:rsid w:val="5CB213E3"/>
    <w:rsid w:val="5CB271ED"/>
    <w:rsid w:val="5CBA4E30"/>
    <w:rsid w:val="5CBBB2FF"/>
    <w:rsid w:val="5CBE4FA3"/>
    <w:rsid w:val="5CC6B0A5"/>
    <w:rsid w:val="5CC75576"/>
    <w:rsid w:val="5CCA2045"/>
    <w:rsid w:val="5CCC8C5D"/>
    <w:rsid w:val="5CD0D252"/>
    <w:rsid w:val="5CD23EF3"/>
    <w:rsid w:val="5CD39F41"/>
    <w:rsid w:val="5CD4AEAD"/>
    <w:rsid w:val="5CDC788F"/>
    <w:rsid w:val="5CDCC654"/>
    <w:rsid w:val="5CE22F9D"/>
    <w:rsid w:val="5CE9E132"/>
    <w:rsid w:val="5CF606B0"/>
    <w:rsid w:val="5CF84FAE"/>
    <w:rsid w:val="5CFCEBD9"/>
    <w:rsid w:val="5D063213"/>
    <w:rsid w:val="5D0D8BC7"/>
    <w:rsid w:val="5D118E13"/>
    <w:rsid w:val="5D14AD95"/>
    <w:rsid w:val="5D198B0F"/>
    <w:rsid w:val="5D24CBCB"/>
    <w:rsid w:val="5D27AB89"/>
    <w:rsid w:val="5D2E4618"/>
    <w:rsid w:val="5D36BCBA"/>
    <w:rsid w:val="5D381692"/>
    <w:rsid w:val="5D43CBC2"/>
    <w:rsid w:val="5D45B775"/>
    <w:rsid w:val="5D4D64EF"/>
    <w:rsid w:val="5D578148"/>
    <w:rsid w:val="5D5A9DD9"/>
    <w:rsid w:val="5D5C1A31"/>
    <w:rsid w:val="5D717639"/>
    <w:rsid w:val="5D72E17F"/>
    <w:rsid w:val="5D797227"/>
    <w:rsid w:val="5D79D1CC"/>
    <w:rsid w:val="5D7B709D"/>
    <w:rsid w:val="5D7EE8F0"/>
    <w:rsid w:val="5D8240C9"/>
    <w:rsid w:val="5D8EDA95"/>
    <w:rsid w:val="5D92C19B"/>
    <w:rsid w:val="5DA4FAC6"/>
    <w:rsid w:val="5DA5795F"/>
    <w:rsid w:val="5DBAA761"/>
    <w:rsid w:val="5DBEBB4A"/>
    <w:rsid w:val="5DC1FECB"/>
    <w:rsid w:val="5DC2A16D"/>
    <w:rsid w:val="5DC47B21"/>
    <w:rsid w:val="5DC71A73"/>
    <w:rsid w:val="5DC8B4A4"/>
    <w:rsid w:val="5DD2B32B"/>
    <w:rsid w:val="5DD3AD1F"/>
    <w:rsid w:val="5DD76DF2"/>
    <w:rsid w:val="5DDCD004"/>
    <w:rsid w:val="5DE5909D"/>
    <w:rsid w:val="5DEA3198"/>
    <w:rsid w:val="5DEDB7B3"/>
    <w:rsid w:val="5DEEF0B4"/>
    <w:rsid w:val="5DF15649"/>
    <w:rsid w:val="5E069FF3"/>
    <w:rsid w:val="5E07BC0A"/>
    <w:rsid w:val="5E0C0E42"/>
    <w:rsid w:val="5E0DC34B"/>
    <w:rsid w:val="5E10AF29"/>
    <w:rsid w:val="5E143A63"/>
    <w:rsid w:val="5E17B952"/>
    <w:rsid w:val="5E1C9F40"/>
    <w:rsid w:val="5E25612A"/>
    <w:rsid w:val="5E2B854F"/>
    <w:rsid w:val="5E2C5D9E"/>
    <w:rsid w:val="5E3B99E9"/>
    <w:rsid w:val="5E470A28"/>
    <w:rsid w:val="5E54A084"/>
    <w:rsid w:val="5E6A9C8A"/>
    <w:rsid w:val="5E6EE7B6"/>
    <w:rsid w:val="5E7154C0"/>
    <w:rsid w:val="5E728132"/>
    <w:rsid w:val="5E738FD8"/>
    <w:rsid w:val="5E7A6D11"/>
    <w:rsid w:val="5E8B6B39"/>
    <w:rsid w:val="5E90FAB7"/>
    <w:rsid w:val="5E93CCA5"/>
    <w:rsid w:val="5EA593B2"/>
    <w:rsid w:val="5EA71A3C"/>
    <w:rsid w:val="5EAB6682"/>
    <w:rsid w:val="5EABF727"/>
    <w:rsid w:val="5EAD6F6A"/>
    <w:rsid w:val="5EB0F3BD"/>
    <w:rsid w:val="5EB20899"/>
    <w:rsid w:val="5EB37C76"/>
    <w:rsid w:val="5EC1C5AB"/>
    <w:rsid w:val="5EC2D672"/>
    <w:rsid w:val="5EC5009E"/>
    <w:rsid w:val="5EC6893D"/>
    <w:rsid w:val="5ED15DD2"/>
    <w:rsid w:val="5ED8B0A3"/>
    <w:rsid w:val="5EDB0266"/>
    <w:rsid w:val="5EE27277"/>
    <w:rsid w:val="5EE3BB12"/>
    <w:rsid w:val="5EE3C844"/>
    <w:rsid w:val="5EE49C20"/>
    <w:rsid w:val="5EE7D468"/>
    <w:rsid w:val="5EEA364D"/>
    <w:rsid w:val="5EFC0D93"/>
    <w:rsid w:val="5F01F6BC"/>
    <w:rsid w:val="5F02C5AC"/>
    <w:rsid w:val="5F07434F"/>
    <w:rsid w:val="5F07B265"/>
    <w:rsid w:val="5F0D0351"/>
    <w:rsid w:val="5F1515E8"/>
    <w:rsid w:val="5F19AAF4"/>
    <w:rsid w:val="5F1BEE59"/>
    <w:rsid w:val="5F299FAF"/>
    <w:rsid w:val="5F2EECF0"/>
    <w:rsid w:val="5F2FC749"/>
    <w:rsid w:val="5F31B905"/>
    <w:rsid w:val="5F38F93E"/>
    <w:rsid w:val="5F45BD2A"/>
    <w:rsid w:val="5F46B3FA"/>
    <w:rsid w:val="5F484921"/>
    <w:rsid w:val="5F4B5510"/>
    <w:rsid w:val="5F57FFE2"/>
    <w:rsid w:val="5F59E071"/>
    <w:rsid w:val="5F70E643"/>
    <w:rsid w:val="5F766905"/>
    <w:rsid w:val="5F79730E"/>
    <w:rsid w:val="5F7D966A"/>
    <w:rsid w:val="5F82A96C"/>
    <w:rsid w:val="5F853F37"/>
    <w:rsid w:val="5F8CFF9B"/>
    <w:rsid w:val="5F9166A0"/>
    <w:rsid w:val="5F9552FE"/>
    <w:rsid w:val="5F95E16F"/>
    <w:rsid w:val="5F983B77"/>
    <w:rsid w:val="5FA14EBE"/>
    <w:rsid w:val="5FAB6B84"/>
    <w:rsid w:val="5FC12D1B"/>
    <w:rsid w:val="5FC52386"/>
    <w:rsid w:val="5FC9A802"/>
    <w:rsid w:val="5FCB1467"/>
    <w:rsid w:val="5FD0CF07"/>
    <w:rsid w:val="5FD208E8"/>
    <w:rsid w:val="5FD6A6E2"/>
    <w:rsid w:val="5FDA7650"/>
    <w:rsid w:val="5FE94061"/>
    <w:rsid w:val="5FEFBEAF"/>
    <w:rsid w:val="5FF0D714"/>
    <w:rsid w:val="5FF63D57"/>
    <w:rsid w:val="5FFB2813"/>
    <w:rsid w:val="600136EA"/>
    <w:rsid w:val="600365A7"/>
    <w:rsid w:val="6003A124"/>
    <w:rsid w:val="600AA10D"/>
    <w:rsid w:val="600BD2CC"/>
    <w:rsid w:val="600DFC3D"/>
    <w:rsid w:val="601487DB"/>
    <w:rsid w:val="6018372D"/>
    <w:rsid w:val="601ECF2D"/>
    <w:rsid w:val="601F5BAB"/>
    <w:rsid w:val="60269D54"/>
    <w:rsid w:val="6028367E"/>
    <w:rsid w:val="6036F023"/>
    <w:rsid w:val="60394856"/>
    <w:rsid w:val="603FB950"/>
    <w:rsid w:val="6043FA94"/>
    <w:rsid w:val="60499808"/>
    <w:rsid w:val="604D6A51"/>
    <w:rsid w:val="604F102F"/>
    <w:rsid w:val="605C353F"/>
    <w:rsid w:val="605FCC28"/>
    <w:rsid w:val="6060FF0A"/>
    <w:rsid w:val="60632332"/>
    <w:rsid w:val="6065DD6D"/>
    <w:rsid w:val="60698830"/>
    <w:rsid w:val="606DB21E"/>
    <w:rsid w:val="606F55A8"/>
    <w:rsid w:val="606FC13C"/>
    <w:rsid w:val="60716DA1"/>
    <w:rsid w:val="6077C719"/>
    <w:rsid w:val="607AB28A"/>
    <w:rsid w:val="607C3EEA"/>
    <w:rsid w:val="607E8640"/>
    <w:rsid w:val="60823578"/>
    <w:rsid w:val="608771ED"/>
    <w:rsid w:val="60882905"/>
    <w:rsid w:val="60974408"/>
    <w:rsid w:val="609B3515"/>
    <w:rsid w:val="609BE8E6"/>
    <w:rsid w:val="60A7E253"/>
    <w:rsid w:val="60A82337"/>
    <w:rsid w:val="60B4AE20"/>
    <w:rsid w:val="60B8F55C"/>
    <w:rsid w:val="60D8A47C"/>
    <w:rsid w:val="60DC05F7"/>
    <w:rsid w:val="60E06B0F"/>
    <w:rsid w:val="60F050D6"/>
    <w:rsid w:val="60F7F705"/>
    <w:rsid w:val="61007D4B"/>
    <w:rsid w:val="61067887"/>
    <w:rsid w:val="61096F6E"/>
    <w:rsid w:val="610ABC7A"/>
    <w:rsid w:val="611063FD"/>
    <w:rsid w:val="61147B9D"/>
    <w:rsid w:val="6118BCF6"/>
    <w:rsid w:val="611BB614"/>
    <w:rsid w:val="61236B57"/>
    <w:rsid w:val="6128C35B"/>
    <w:rsid w:val="613B2531"/>
    <w:rsid w:val="613EB1B0"/>
    <w:rsid w:val="61478656"/>
    <w:rsid w:val="61492D9A"/>
    <w:rsid w:val="614D1B50"/>
    <w:rsid w:val="614E8CDE"/>
    <w:rsid w:val="61513108"/>
    <w:rsid w:val="61555B0A"/>
    <w:rsid w:val="615624EA"/>
    <w:rsid w:val="616112BC"/>
    <w:rsid w:val="616CA1E6"/>
    <w:rsid w:val="6170FA7A"/>
    <w:rsid w:val="6182273A"/>
    <w:rsid w:val="61831F35"/>
    <w:rsid w:val="618C58B6"/>
    <w:rsid w:val="61927E9F"/>
    <w:rsid w:val="619479DB"/>
    <w:rsid w:val="61949857"/>
    <w:rsid w:val="619BA6AD"/>
    <w:rsid w:val="619E4219"/>
    <w:rsid w:val="61A730F0"/>
    <w:rsid w:val="61AD9516"/>
    <w:rsid w:val="61B96784"/>
    <w:rsid w:val="61CFE1FA"/>
    <w:rsid w:val="61D3C91D"/>
    <w:rsid w:val="61E1F140"/>
    <w:rsid w:val="61E8669B"/>
    <w:rsid w:val="61EC4659"/>
    <w:rsid w:val="61F07064"/>
    <w:rsid w:val="61F17F56"/>
    <w:rsid w:val="61F53325"/>
    <w:rsid w:val="61F59236"/>
    <w:rsid w:val="61F6B961"/>
    <w:rsid w:val="61FC4330"/>
    <w:rsid w:val="61FE5A9B"/>
    <w:rsid w:val="62167223"/>
    <w:rsid w:val="621A9BD8"/>
    <w:rsid w:val="622B56CD"/>
    <w:rsid w:val="623C3504"/>
    <w:rsid w:val="623E507F"/>
    <w:rsid w:val="6242DE1D"/>
    <w:rsid w:val="624735B6"/>
    <w:rsid w:val="624A574A"/>
    <w:rsid w:val="624D6495"/>
    <w:rsid w:val="626504BD"/>
    <w:rsid w:val="6278BB93"/>
    <w:rsid w:val="627ED145"/>
    <w:rsid w:val="6280332E"/>
    <w:rsid w:val="62989E14"/>
    <w:rsid w:val="62A2C997"/>
    <w:rsid w:val="62AEEA44"/>
    <w:rsid w:val="62B312D1"/>
    <w:rsid w:val="62B8FDE9"/>
    <w:rsid w:val="62B97161"/>
    <w:rsid w:val="62BE3241"/>
    <w:rsid w:val="62C09A7E"/>
    <w:rsid w:val="62C43088"/>
    <w:rsid w:val="62C4BA27"/>
    <w:rsid w:val="62CE342D"/>
    <w:rsid w:val="62CFD981"/>
    <w:rsid w:val="62D77F03"/>
    <w:rsid w:val="62DF2948"/>
    <w:rsid w:val="62E26B9B"/>
    <w:rsid w:val="62EA93CB"/>
    <w:rsid w:val="62F480E0"/>
    <w:rsid w:val="62F64A00"/>
    <w:rsid w:val="62FA0ACE"/>
    <w:rsid w:val="63011937"/>
    <w:rsid w:val="63032CA6"/>
    <w:rsid w:val="630A24F2"/>
    <w:rsid w:val="630ADCE8"/>
    <w:rsid w:val="630CDE74"/>
    <w:rsid w:val="630D5EBA"/>
    <w:rsid w:val="6312CF4A"/>
    <w:rsid w:val="631D7D36"/>
    <w:rsid w:val="63213128"/>
    <w:rsid w:val="632915ED"/>
    <w:rsid w:val="633B56F3"/>
    <w:rsid w:val="63400615"/>
    <w:rsid w:val="634607E5"/>
    <w:rsid w:val="634CC5F6"/>
    <w:rsid w:val="634FF199"/>
    <w:rsid w:val="63508163"/>
    <w:rsid w:val="635732C0"/>
    <w:rsid w:val="6365473C"/>
    <w:rsid w:val="6369DD75"/>
    <w:rsid w:val="6371C301"/>
    <w:rsid w:val="6380E1E3"/>
    <w:rsid w:val="6383BF8B"/>
    <w:rsid w:val="638B1E13"/>
    <w:rsid w:val="63912B31"/>
    <w:rsid w:val="63980D67"/>
    <w:rsid w:val="639FDE29"/>
    <w:rsid w:val="63B29293"/>
    <w:rsid w:val="63B30BBE"/>
    <w:rsid w:val="63B8DF57"/>
    <w:rsid w:val="63BDB606"/>
    <w:rsid w:val="63C01FD3"/>
    <w:rsid w:val="63C3E400"/>
    <w:rsid w:val="63CC4FDA"/>
    <w:rsid w:val="63D52898"/>
    <w:rsid w:val="63D883A5"/>
    <w:rsid w:val="63DDECB9"/>
    <w:rsid w:val="63E69558"/>
    <w:rsid w:val="63E6B5FE"/>
    <w:rsid w:val="63EBAAA2"/>
    <w:rsid w:val="63F0AE69"/>
    <w:rsid w:val="63F344E0"/>
    <w:rsid w:val="63F8FFE5"/>
    <w:rsid w:val="63FAA8CC"/>
    <w:rsid w:val="6401314A"/>
    <w:rsid w:val="6404702B"/>
    <w:rsid w:val="640611EE"/>
    <w:rsid w:val="6408A32D"/>
    <w:rsid w:val="640965E2"/>
    <w:rsid w:val="640B87C5"/>
    <w:rsid w:val="64140380"/>
    <w:rsid w:val="641A4D7A"/>
    <w:rsid w:val="641C4BAB"/>
    <w:rsid w:val="6429FFAB"/>
    <w:rsid w:val="642FC55A"/>
    <w:rsid w:val="6434C149"/>
    <w:rsid w:val="643E0099"/>
    <w:rsid w:val="64410E91"/>
    <w:rsid w:val="644127DB"/>
    <w:rsid w:val="6443AC32"/>
    <w:rsid w:val="644922EF"/>
    <w:rsid w:val="6450BD78"/>
    <w:rsid w:val="6454DE18"/>
    <w:rsid w:val="6459CCF8"/>
    <w:rsid w:val="6463CBD8"/>
    <w:rsid w:val="646588F9"/>
    <w:rsid w:val="6465AD7D"/>
    <w:rsid w:val="646B2DC9"/>
    <w:rsid w:val="646CAB0B"/>
    <w:rsid w:val="64700B08"/>
    <w:rsid w:val="6471F5B3"/>
    <w:rsid w:val="648A243A"/>
    <w:rsid w:val="648A96D3"/>
    <w:rsid w:val="648A9FB9"/>
    <w:rsid w:val="648BABCE"/>
    <w:rsid w:val="648C09CB"/>
    <w:rsid w:val="648E2C1D"/>
    <w:rsid w:val="64957A52"/>
    <w:rsid w:val="649B773A"/>
    <w:rsid w:val="649DC12B"/>
    <w:rsid w:val="64A56962"/>
    <w:rsid w:val="64A69FA5"/>
    <w:rsid w:val="64B03533"/>
    <w:rsid w:val="64B1D5B5"/>
    <w:rsid w:val="64B8324D"/>
    <w:rsid w:val="64BC9788"/>
    <w:rsid w:val="64BEE7FC"/>
    <w:rsid w:val="64C0F4FF"/>
    <w:rsid w:val="64C811EC"/>
    <w:rsid w:val="64D54914"/>
    <w:rsid w:val="64E03F5A"/>
    <w:rsid w:val="64E3BA5D"/>
    <w:rsid w:val="64E86205"/>
    <w:rsid w:val="64EB0D25"/>
    <w:rsid w:val="64F6997B"/>
    <w:rsid w:val="65041D76"/>
    <w:rsid w:val="650A5725"/>
    <w:rsid w:val="65173C1E"/>
    <w:rsid w:val="652446F5"/>
    <w:rsid w:val="65266780"/>
    <w:rsid w:val="6526A793"/>
    <w:rsid w:val="6539B43C"/>
    <w:rsid w:val="654B10E9"/>
    <w:rsid w:val="654B3498"/>
    <w:rsid w:val="654D8AFA"/>
    <w:rsid w:val="654ED280"/>
    <w:rsid w:val="6553B204"/>
    <w:rsid w:val="655A45C7"/>
    <w:rsid w:val="655BCEBD"/>
    <w:rsid w:val="656A43A8"/>
    <w:rsid w:val="656B6085"/>
    <w:rsid w:val="65764689"/>
    <w:rsid w:val="6576C012"/>
    <w:rsid w:val="657ACABF"/>
    <w:rsid w:val="657E5BC8"/>
    <w:rsid w:val="65813CB9"/>
    <w:rsid w:val="658475E5"/>
    <w:rsid w:val="65887813"/>
    <w:rsid w:val="658B7003"/>
    <w:rsid w:val="659402FA"/>
    <w:rsid w:val="6596BA78"/>
    <w:rsid w:val="65A044F5"/>
    <w:rsid w:val="65A2423D"/>
    <w:rsid w:val="65A374E2"/>
    <w:rsid w:val="65A67481"/>
    <w:rsid w:val="65B55D31"/>
    <w:rsid w:val="65BA9FEC"/>
    <w:rsid w:val="65BD1702"/>
    <w:rsid w:val="65C19FAC"/>
    <w:rsid w:val="65C912CE"/>
    <w:rsid w:val="65D1B442"/>
    <w:rsid w:val="65D1C6C5"/>
    <w:rsid w:val="65D46E47"/>
    <w:rsid w:val="65DBED53"/>
    <w:rsid w:val="65E6E38E"/>
    <w:rsid w:val="65EA489A"/>
    <w:rsid w:val="65F85C4E"/>
    <w:rsid w:val="65F8F326"/>
    <w:rsid w:val="65F9922D"/>
    <w:rsid w:val="6601E22C"/>
    <w:rsid w:val="66047F40"/>
    <w:rsid w:val="66086865"/>
    <w:rsid w:val="660AFE93"/>
    <w:rsid w:val="6612F408"/>
    <w:rsid w:val="6612F5CD"/>
    <w:rsid w:val="6617D87F"/>
    <w:rsid w:val="661FFEFC"/>
    <w:rsid w:val="6620AD70"/>
    <w:rsid w:val="66214339"/>
    <w:rsid w:val="66342927"/>
    <w:rsid w:val="664DBE82"/>
    <w:rsid w:val="66505E74"/>
    <w:rsid w:val="665331DB"/>
    <w:rsid w:val="665560AD"/>
    <w:rsid w:val="6655B24E"/>
    <w:rsid w:val="665B2786"/>
    <w:rsid w:val="665B3FA3"/>
    <w:rsid w:val="6662BEF4"/>
    <w:rsid w:val="6663666A"/>
    <w:rsid w:val="66690EB1"/>
    <w:rsid w:val="666CEA21"/>
    <w:rsid w:val="666FF85D"/>
    <w:rsid w:val="66717254"/>
    <w:rsid w:val="667785C6"/>
    <w:rsid w:val="6683928E"/>
    <w:rsid w:val="6689537E"/>
    <w:rsid w:val="66897F99"/>
    <w:rsid w:val="668DF2F0"/>
    <w:rsid w:val="66ADF94C"/>
    <w:rsid w:val="66AF6762"/>
    <w:rsid w:val="66C3B788"/>
    <w:rsid w:val="66C67227"/>
    <w:rsid w:val="66C795BB"/>
    <w:rsid w:val="66CC3FC3"/>
    <w:rsid w:val="66CE8923"/>
    <w:rsid w:val="66D1A864"/>
    <w:rsid w:val="66D546B0"/>
    <w:rsid w:val="66DCE279"/>
    <w:rsid w:val="66E126A2"/>
    <w:rsid w:val="66EAC1B3"/>
    <w:rsid w:val="66FFB8F5"/>
    <w:rsid w:val="6706AFC5"/>
    <w:rsid w:val="67099FD3"/>
    <w:rsid w:val="6713EA1E"/>
    <w:rsid w:val="6716ACF3"/>
    <w:rsid w:val="67371291"/>
    <w:rsid w:val="67381E5B"/>
    <w:rsid w:val="67456E75"/>
    <w:rsid w:val="674FDDB8"/>
    <w:rsid w:val="6750DB94"/>
    <w:rsid w:val="6766F2C4"/>
    <w:rsid w:val="676D45E3"/>
    <w:rsid w:val="67775559"/>
    <w:rsid w:val="67851E36"/>
    <w:rsid w:val="6785FADA"/>
    <w:rsid w:val="67862E44"/>
    <w:rsid w:val="67979B38"/>
    <w:rsid w:val="679BD4EA"/>
    <w:rsid w:val="67B2ADA2"/>
    <w:rsid w:val="67B839DE"/>
    <w:rsid w:val="67BEF2A8"/>
    <w:rsid w:val="67C90816"/>
    <w:rsid w:val="67CF3E93"/>
    <w:rsid w:val="67D4A300"/>
    <w:rsid w:val="67D64694"/>
    <w:rsid w:val="67D70484"/>
    <w:rsid w:val="67D9142A"/>
    <w:rsid w:val="67DE24EF"/>
    <w:rsid w:val="67E3CD4A"/>
    <w:rsid w:val="67E6C233"/>
    <w:rsid w:val="67EA4ACE"/>
    <w:rsid w:val="67ED6A1E"/>
    <w:rsid w:val="67F2DFEE"/>
    <w:rsid w:val="67F543C4"/>
    <w:rsid w:val="67F9D43C"/>
    <w:rsid w:val="67FB1643"/>
    <w:rsid w:val="67FF4172"/>
    <w:rsid w:val="6808D714"/>
    <w:rsid w:val="680D6A58"/>
    <w:rsid w:val="681236C3"/>
    <w:rsid w:val="6819FC66"/>
    <w:rsid w:val="681A7182"/>
    <w:rsid w:val="681C06E4"/>
    <w:rsid w:val="681CE37F"/>
    <w:rsid w:val="68259890"/>
    <w:rsid w:val="682673C1"/>
    <w:rsid w:val="6826FA8F"/>
    <w:rsid w:val="682E831E"/>
    <w:rsid w:val="6831043F"/>
    <w:rsid w:val="68312719"/>
    <w:rsid w:val="6832EFB7"/>
    <w:rsid w:val="6852EFC4"/>
    <w:rsid w:val="6858DDC1"/>
    <w:rsid w:val="6858F45B"/>
    <w:rsid w:val="6866EFBA"/>
    <w:rsid w:val="686EA236"/>
    <w:rsid w:val="6876D0AE"/>
    <w:rsid w:val="687A6CE1"/>
    <w:rsid w:val="68813176"/>
    <w:rsid w:val="68861056"/>
    <w:rsid w:val="688F9C3E"/>
    <w:rsid w:val="68912BB0"/>
    <w:rsid w:val="68970204"/>
    <w:rsid w:val="689BC5AD"/>
    <w:rsid w:val="68A2524F"/>
    <w:rsid w:val="68A3CE7A"/>
    <w:rsid w:val="68AB4847"/>
    <w:rsid w:val="68AC5364"/>
    <w:rsid w:val="68B1B048"/>
    <w:rsid w:val="68B79D0E"/>
    <w:rsid w:val="68B9D655"/>
    <w:rsid w:val="68BEF748"/>
    <w:rsid w:val="68CA23E7"/>
    <w:rsid w:val="68CC35EA"/>
    <w:rsid w:val="68D4FF2A"/>
    <w:rsid w:val="68D5557C"/>
    <w:rsid w:val="68D5BF69"/>
    <w:rsid w:val="68D61CA7"/>
    <w:rsid w:val="68E46B5F"/>
    <w:rsid w:val="68E4E885"/>
    <w:rsid w:val="68E60F78"/>
    <w:rsid w:val="68EA1462"/>
    <w:rsid w:val="68FA6D7E"/>
    <w:rsid w:val="68FE39DB"/>
    <w:rsid w:val="690074E4"/>
    <w:rsid w:val="6902969C"/>
    <w:rsid w:val="6913EF61"/>
    <w:rsid w:val="6916A8C1"/>
    <w:rsid w:val="691CAEED"/>
    <w:rsid w:val="691E576A"/>
    <w:rsid w:val="69299252"/>
    <w:rsid w:val="692D2E21"/>
    <w:rsid w:val="692D9157"/>
    <w:rsid w:val="69328881"/>
    <w:rsid w:val="6932B969"/>
    <w:rsid w:val="694609D9"/>
    <w:rsid w:val="694A702C"/>
    <w:rsid w:val="694AC0EC"/>
    <w:rsid w:val="694BEFBF"/>
    <w:rsid w:val="6950854E"/>
    <w:rsid w:val="69513467"/>
    <w:rsid w:val="6959C982"/>
    <w:rsid w:val="695CC962"/>
    <w:rsid w:val="69770012"/>
    <w:rsid w:val="697EEB57"/>
    <w:rsid w:val="69814386"/>
    <w:rsid w:val="6982230B"/>
    <w:rsid w:val="6984D0E5"/>
    <w:rsid w:val="698C5FFE"/>
    <w:rsid w:val="699423B4"/>
    <w:rsid w:val="6997EB73"/>
    <w:rsid w:val="699CE2A3"/>
    <w:rsid w:val="69A7EC4B"/>
    <w:rsid w:val="69A85F34"/>
    <w:rsid w:val="69B94AA7"/>
    <w:rsid w:val="69BA818E"/>
    <w:rsid w:val="69BDC659"/>
    <w:rsid w:val="69BE669E"/>
    <w:rsid w:val="69CB9336"/>
    <w:rsid w:val="69CBF14E"/>
    <w:rsid w:val="69D2D26F"/>
    <w:rsid w:val="69D9C3C2"/>
    <w:rsid w:val="69E4EF28"/>
    <w:rsid w:val="69E65A1D"/>
    <w:rsid w:val="69E7938A"/>
    <w:rsid w:val="69EB090B"/>
    <w:rsid w:val="69F04348"/>
    <w:rsid w:val="69F85CFC"/>
    <w:rsid w:val="69FB54C0"/>
    <w:rsid w:val="6A02D0DC"/>
    <w:rsid w:val="6A0588F6"/>
    <w:rsid w:val="6A09B796"/>
    <w:rsid w:val="6A105F8A"/>
    <w:rsid w:val="6A1289BB"/>
    <w:rsid w:val="6A15B0E7"/>
    <w:rsid w:val="6A19BB16"/>
    <w:rsid w:val="6A1DDAFA"/>
    <w:rsid w:val="6A2FC2E2"/>
    <w:rsid w:val="6A346B95"/>
    <w:rsid w:val="6A437C99"/>
    <w:rsid w:val="6A473909"/>
    <w:rsid w:val="6A584878"/>
    <w:rsid w:val="6A5D85C9"/>
    <w:rsid w:val="6A6F5914"/>
    <w:rsid w:val="6A707BA6"/>
    <w:rsid w:val="6A74C76A"/>
    <w:rsid w:val="6A8194CF"/>
    <w:rsid w:val="6A8251C9"/>
    <w:rsid w:val="6A838C8B"/>
    <w:rsid w:val="6A8912C8"/>
    <w:rsid w:val="6A89E876"/>
    <w:rsid w:val="6A8CC4DC"/>
    <w:rsid w:val="6A92E710"/>
    <w:rsid w:val="6A99A04D"/>
    <w:rsid w:val="6AA3CF8C"/>
    <w:rsid w:val="6AA6323A"/>
    <w:rsid w:val="6AAFDBE1"/>
    <w:rsid w:val="6ADFD34C"/>
    <w:rsid w:val="6AE54C21"/>
    <w:rsid w:val="6AEB1BEB"/>
    <w:rsid w:val="6B01B5D6"/>
    <w:rsid w:val="6B064F28"/>
    <w:rsid w:val="6B0BC40B"/>
    <w:rsid w:val="6B1528B8"/>
    <w:rsid w:val="6B164AB2"/>
    <w:rsid w:val="6B17EB07"/>
    <w:rsid w:val="6B192893"/>
    <w:rsid w:val="6B1AB2F8"/>
    <w:rsid w:val="6B266FDE"/>
    <w:rsid w:val="6B27CB1C"/>
    <w:rsid w:val="6B2A8F6C"/>
    <w:rsid w:val="6B3BC2BA"/>
    <w:rsid w:val="6B44BEAC"/>
    <w:rsid w:val="6B467ECC"/>
    <w:rsid w:val="6B494432"/>
    <w:rsid w:val="6B496DE0"/>
    <w:rsid w:val="6B4CDAC2"/>
    <w:rsid w:val="6B5B53BF"/>
    <w:rsid w:val="6B5C5B74"/>
    <w:rsid w:val="6B5E9AF3"/>
    <w:rsid w:val="6B6097FC"/>
    <w:rsid w:val="6B64A01D"/>
    <w:rsid w:val="6B6BCCE5"/>
    <w:rsid w:val="6B6D4903"/>
    <w:rsid w:val="6B7B0B6C"/>
    <w:rsid w:val="6BA9F4B8"/>
    <w:rsid w:val="6BB0B2F8"/>
    <w:rsid w:val="6BBAB099"/>
    <w:rsid w:val="6BC057EF"/>
    <w:rsid w:val="6BC1FF42"/>
    <w:rsid w:val="6BC9BA21"/>
    <w:rsid w:val="6BD09019"/>
    <w:rsid w:val="6BD62FDB"/>
    <w:rsid w:val="6BECB8C3"/>
    <w:rsid w:val="6BED7B02"/>
    <w:rsid w:val="6BF0ED59"/>
    <w:rsid w:val="6BF14135"/>
    <w:rsid w:val="6BF4EB7E"/>
    <w:rsid w:val="6BF9E1A9"/>
    <w:rsid w:val="6C018EA6"/>
    <w:rsid w:val="6C07DC22"/>
    <w:rsid w:val="6C098C9B"/>
    <w:rsid w:val="6C0A878A"/>
    <w:rsid w:val="6C0CB39B"/>
    <w:rsid w:val="6C1338C1"/>
    <w:rsid w:val="6C13568E"/>
    <w:rsid w:val="6C1E4CC8"/>
    <w:rsid w:val="6C2EE110"/>
    <w:rsid w:val="6C3562F9"/>
    <w:rsid w:val="6C3AEB80"/>
    <w:rsid w:val="6C44D93E"/>
    <w:rsid w:val="6C4571F0"/>
    <w:rsid w:val="6C58626F"/>
    <w:rsid w:val="6C5DF752"/>
    <w:rsid w:val="6C652220"/>
    <w:rsid w:val="6C6C92CE"/>
    <w:rsid w:val="6C6E0CE5"/>
    <w:rsid w:val="6C794195"/>
    <w:rsid w:val="6C7B25A6"/>
    <w:rsid w:val="6C8A1F0F"/>
    <w:rsid w:val="6C8B767C"/>
    <w:rsid w:val="6C961117"/>
    <w:rsid w:val="6C9699C7"/>
    <w:rsid w:val="6C98C9BA"/>
    <w:rsid w:val="6C9F2FF8"/>
    <w:rsid w:val="6CA59CF5"/>
    <w:rsid w:val="6CA8D3A4"/>
    <w:rsid w:val="6CAB4960"/>
    <w:rsid w:val="6CB692E8"/>
    <w:rsid w:val="6CB72C4C"/>
    <w:rsid w:val="6CB9DCCF"/>
    <w:rsid w:val="6CBA377B"/>
    <w:rsid w:val="6CBB6E3A"/>
    <w:rsid w:val="6CC42513"/>
    <w:rsid w:val="6CE08333"/>
    <w:rsid w:val="6CE3939A"/>
    <w:rsid w:val="6CE7B0CD"/>
    <w:rsid w:val="6CF5216A"/>
    <w:rsid w:val="6CFE3F77"/>
    <w:rsid w:val="6D0D854D"/>
    <w:rsid w:val="6D1AD3BB"/>
    <w:rsid w:val="6D2205F8"/>
    <w:rsid w:val="6D28DBC0"/>
    <w:rsid w:val="6D3269DE"/>
    <w:rsid w:val="6D341326"/>
    <w:rsid w:val="6D39FD9D"/>
    <w:rsid w:val="6D3D6B07"/>
    <w:rsid w:val="6D3F69EB"/>
    <w:rsid w:val="6D4989D2"/>
    <w:rsid w:val="6D4C354B"/>
    <w:rsid w:val="6D5377C0"/>
    <w:rsid w:val="6D561854"/>
    <w:rsid w:val="6D5BE1CB"/>
    <w:rsid w:val="6D63E29B"/>
    <w:rsid w:val="6D6AB690"/>
    <w:rsid w:val="6D81AB26"/>
    <w:rsid w:val="6D848AB0"/>
    <w:rsid w:val="6D964256"/>
    <w:rsid w:val="6D969CBB"/>
    <w:rsid w:val="6D99A993"/>
    <w:rsid w:val="6D9B80F3"/>
    <w:rsid w:val="6D9C777C"/>
    <w:rsid w:val="6D9DD8FE"/>
    <w:rsid w:val="6D9FB076"/>
    <w:rsid w:val="6DA601CD"/>
    <w:rsid w:val="6DA60BA7"/>
    <w:rsid w:val="6DA64305"/>
    <w:rsid w:val="6DA65F07"/>
    <w:rsid w:val="6DADFBE7"/>
    <w:rsid w:val="6DB60926"/>
    <w:rsid w:val="6DBA6D30"/>
    <w:rsid w:val="6DBBF6EE"/>
    <w:rsid w:val="6DBDD59C"/>
    <w:rsid w:val="6DCA6E09"/>
    <w:rsid w:val="6DE3D322"/>
    <w:rsid w:val="6DED728C"/>
    <w:rsid w:val="6DFF997D"/>
    <w:rsid w:val="6E095B7A"/>
    <w:rsid w:val="6E14A273"/>
    <w:rsid w:val="6E1962D5"/>
    <w:rsid w:val="6E1AEDAE"/>
    <w:rsid w:val="6E2021EC"/>
    <w:rsid w:val="6E22B664"/>
    <w:rsid w:val="6E22D74D"/>
    <w:rsid w:val="6E26ED5D"/>
    <w:rsid w:val="6E3C3CC8"/>
    <w:rsid w:val="6E4097DD"/>
    <w:rsid w:val="6E42F2A7"/>
    <w:rsid w:val="6E516545"/>
    <w:rsid w:val="6E6042DC"/>
    <w:rsid w:val="6E623E1F"/>
    <w:rsid w:val="6E663F9A"/>
    <w:rsid w:val="6E682CEE"/>
    <w:rsid w:val="6E70FE0C"/>
    <w:rsid w:val="6E7C06FA"/>
    <w:rsid w:val="6E8527C8"/>
    <w:rsid w:val="6E8DC95E"/>
    <w:rsid w:val="6E8E330A"/>
    <w:rsid w:val="6E92CBF2"/>
    <w:rsid w:val="6E93B105"/>
    <w:rsid w:val="6E9C755B"/>
    <w:rsid w:val="6E9C9464"/>
    <w:rsid w:val="6EB051AF"/>
    <w:rsid w:val="6EB38FA5"/>
    <w:rsid w:val="6EB940DE"/>
    <w:rsid w:val="6ECA9A09"/>
    <w:rsid w:val="6ECD6826"/>
    <w:rsid w:val="6ED98136"/>
    <w:rsid w:val="6ED9B387"/>
    <w:rsid w:val="6EE6D023"/>
    <w:rsid w:val="6EEF56DC"/>
    <w:rsid w:val="6EF6C486"/>
    <w:rsid w:val="6EFCA84D"/>
    <w:rsid w:val="6F001374"/>
    <w:rsid w:val="6F09F5B9"/>
    <w:rsid w:val="6F120546"/>
    <w:rsid w:val="6F18ED7E"/>
    <w:rsid w:val="6F2270B1"/>
    <w:rsid w:val="6F2596A2"/>
    <w:rsid w:val="6F2B186A"/>
    <w:rsid w:val="6F2D5805"/>
    <w:rsid w:val="6F39D303"/>
    <w:rsid w:val="6F3CF6AA"/>
    <w:rsid w:val="6F3D033A"/>
    <w:rsid w:val="6F3FBF0A"/>
    <w:rsid w:val="6F41319E"/>
    <w:rsid w:val="6F49CE1C"/>
    <w:rsid w:val="6F4E8CB2"/>
    <w:rsid w:val="6F5282BD"/>
    <w:rsid w:val="6F589A1B"/>
    <w:rsid w:val="6F6A2C68"/>
    <w:rsid w:val="6F7B70D9"/>
    <w:rsid w:val="6F8F5A72"/>
    <w:rsid w:val="6F929BBC"/>
    <w:rsid w:val="6F93415E"/>
    <w:rsid w:val="6F94D027"/>
    <w:rsid w:val="6F9A1CE6"/>
    <w:rsid w:val="6F9F76E4"/>
    <w:rsid w:val="6FA4586C"/>
    <w:rsid w:val="6FA61B4C"/>
    <w:rsid w:val="6FA9E3BB"/>
    <w:rsid w:val="6FB068BD"/>
    <w:rsid w:val="6FBC3D0A"/>
    <w:rsid w:val="6FBFCEE0"/>
    <w:rsid w:val="6FC9A0EC"/>
    <w:rsid w:val="6FD7E499"/>
    <w:rsid w:val="6FE1C364"/>
    <w:rsid w:val="6FEDA833"/>
    <w:rsid w:val="6FEDC6AF"/>
    <w:rsid w:val="6FEEB7A4"/>
    <w:rsid w:val="6FF336C2"/>
    <w:rsid w:val="7001305A"/>
    <w:rsid w:val="701460EC"/>
    <w:rsid w:val="70186642"/>
    <w:rsid w:val="701915E4"/>
    <w:rsid w:val="7028C3BE"/>
    <w:rsid w:val="702ADD14"/>
    <w:rsid w:val="702BFD46"/>
    <w:rsid w:val="702F73AE"/>
    <w:rsid w:val="703C5F64"/>
    <w:rsid w:val="70428478"/>
    <w:rsid w:val="705C453D"/>
    <w:rsid w:val="705E382B"/>
    <w:rsid w:val="70711ECE"/>
    <w:rsid w:val="70750712"/>
    <w:rsid w:val="7079FF70"/>
    <w:rsid w:val="707A8110"/>
    <w:rsid w:val="707C8AC0"/>
    <w:rsid w:val="7082423B"/>
    <w:rsid w:val="7087D078"/>
    <w:rsid w:val="708A5545"/>
    <w:rsid w:val="7091ABB0"/>
    <w:rsid w:val="709BB2F5"/>
    <w:rsid w:val="709F8BF0"/>
    <w:rsid w:val="70A088BE"/>
    <w:rsid w:val="70B460BB"/>
    <w:rsid w:val="70B50193"/>
    <w:rsid w:val="70B5A465"/>
    <w:rsid w:val="70B64B39"/>
    <w:rsid w:val="70C70435"/>
    <w:rsid w:val="70D73CEB"/>
    <w:rsid w:val="70D7663C"/>
    <w:rsid w:val="70D77A6A"/>
    <w:rsid w:val="70D8D48B"/>
    <w:rsid w:val="70D90D04"/>
    <w:rsid w:val="70DB3DAF"/>
    <w:rsid w:val="70E1BB35"/>
    <w:rsid w:val="70E241BF"/>
    <w:rsid w:val="70E4FFBB"/>
    <w:rsid w:val="70E6C0F6"/>
    <w:rsid w:val="70EAA0C0"/>
    <w:rsid w:val="70EAE071"/>
    <w:rsid w:val="70EED3FB"/>
    <w:rsid w:val="70F765CF"/>
    <w:rsid w:val="7106733C"/>
    <w:rsid w:val="710F126B"/>
    <w:rsid w:val="710FF814"/>
    <w:rsid w:val="71126A9B"/>
    <w:rsid w:val="71137720"/>
    <w:rsid w:val="71141CE3"/>
    <w:rsid w:val="7114BB8F"/>
    <w:rsid w:val="7115ED0E"/>
    <w:rsid w:val="711FDA0C"/>
    <w:rsid w:val="712EE820"/>
    <w:rsid w:val="71319018"/>
    <w:rsid w:val="71340FC9"/>
    <w:rsid w:val="714A7D60"/>
    <w:rsid w:val="714FB167"/>
    <w:rsid w:val="71522383"/>
    <w:rsid w:val="7155A5A5"/>
    <w:rsid w:val="715EC840"/>
    <w:rsid w:val="7164C648"/>
    <w:rsid w:val="716589CC"/>
    <w:rsid w:val="71757E72"/>
    <w:rsid w:val="717D3CD9"/>
    <w:rsid w:val="71845BE7"/>
    <w:rsid w:val="7190D9F1"/>
    <w:rsid w:val="71941CD3"/>
    <w:rsid w:val="719C2C41"/>
    <w:rsid w:val="719F5A07"/>
    <w:rsid w:val="71A4988F"/>
    <w:rsid w:val="71AAD448"/>
    <w:rsid w:val="71C6DCCF"/>
    <w:rsid w:val="72027147"/>
    <w:rsid w:val="72067469"/>
    <w:rsid w:val="7213CD3A"/>
    <w:rsid w:val="721A139E"/>
    <w:rsid w:val="721B6B0C"/>
    <w:rsid w:val="721BD1E8"/>
    <w:rsid w:val="721E6920"/>
    <w:rsid w:val="721FE96F"/>
    <w:rsid w:val="72278D98"/>
    <w:rsid w:val="722BBE96"/>
    <w:rsid w:val="722DC1AE"/>
    <w:rsid w:val="723344B9"/>
    <w:rsid w:val="7235D099"/>
    <w:rsid w:val="72383FA8"/>
    <w:rsid w:val="72419030"/>
    <w:rsid w:val="7241CBD7"/>
    <w:rsid w:val="7251884C"/>
    <w:rsid w:val="725F560D"/>
    <w:rsid w:val="72657A71"/>
    <w:rsid w:val="7268E955"/>
    <w:rsid w:val="7269C9DA"/>
    <w:rsid w:val="726D7DFA"/>
    <w:rsid w:val="726F7177"/>
    <w:rsid w:val="72726792"/>
    <w:rsid w:val="72832FB4"/>
    <w:rsid w:val="72850C7F"/>
    <w:rsid w:val="7285F644"/>
    <w:rsid w:val="7289AD4D"/>
    <w:rsid w:val="729BB37E"/>
    <w:rsid w:val="72A1FD17"/>
    <w:rsid w:val="72A6123B"/>
    <w:rsid w:val="72A722D3"/>
    <w:rsid w:val="72A9A949"/>
    <w:rsid w:val="72AC6362"/>
    <w:rsid w:val="72B6F880"/>
    <w:rsid w:val="72BB31BC"/>
    <w:rsid w:val="72BD34A5"/>
    <w:rsid w:val="72C47BA7"/>
    <w:rsid w:val="72E0606C"/>
    <w:rsid w:val="72E38DC5"/>
    <w:rsid w:val="72EA1740"/>
    <w:rsid w:val="72EEDBDD"/>
    <w:rsid w:val="72EFB34B"/>
    <w:rsid w:val="72F5B33A"/>
    <w:rsid w:val="72FD3089"/>
    <w:rsid w:val="73082C4D"/>
    <w:rsid w:val="730BAA52"/>
    <w:rsid w:val="730E4E73"/>
    <w:rsid w:val="7312A8A1"/>
    <w:rsid w:val="7313A1BE"/>
    <w:rsid w:val="73146A0E"/>
    <w:rsid w:val="731ED07B"/>
    <w:rsid w:val="731F392F"/>
    <w:rsid w:val="7320BCB7"/>
    <w:rsid w:val="73221C0F"/>
    <w:rsid w:val="73277DB3"/>
    <w:rsid w:val="732F3D52"/>
    <w:rsid w:val="73318428"/>
    <w:rsid w:val="733A6B88"/>
    <w:rsid w:val="734F6C31"/>
    <w:rsid w:val="734F809B"/>
    <w:rsid w:val="735114C9"/>
    <w:rsid w:val="735D0D23"/>
    <w:rsid w:val="7364D682"/>
    <w:rsid w:val="73665E63"/>
    <w:rsid w:val="73687472"/>
    <w:rsid w:val="73733873"/>
    <w:rsid w:val="73778E9D"/>
    <w:rsid w:val="7379CEBC"/>
    <w:rsid w:val="737EBFE8"/>
    <w:rsid w:val="73807E20"/>
    <w:rsid w:val="7382915C"/>
    <w:rsid w:val="7386CD37"/>
    <w:rsid w:val="738DDEFE"/>
    <w:rsid w:val="7399495F"/>
    <w:rsid w:val="739BBEE5"/>
    <w:rsid w:val="73A70C2D"/>
    <w:rsid w:val="73B2EE59"/>
    <w:rsid w:val="73C755FF"/>
    <w:rsid w:val="73DDC5A5"/>
    <w:rsid w:val="73E2603E"/>
    <w:rsid w:val="73F3D498"/>
    <w:rsid w:val="73F683A6"/>
    <w:rsid w:val="73F7CD2B"/>
    <w:rsid w:val="73FAAAE9"/>
    <w:rsid w:val="73FFDF7A"/>
    <w:rsid w:val="74000193"/>
    <w:rsid w:val="740864B1"/>
    <w:rsid w:val="74123270"/>
    <w:rsid w:val="7416FFBF"/>
    <w:rsid w:val="7421BA5A"/>
    <w:rsid w:val="7422FE85"/>
    <w:rsid w:val="742FE36C"/>
    <w:rsid w:val="74333356"/>
    <w:rsid w:val="744D7B58"/>
    <w:rsid w:val="745E03BE"/>
    <w:rsid w:val="745EEEBD"/>
    <w:rsid w:val="74628390"/>
    <w:rsid w:val="7481C417"/>
    <w:rsid w:val="7486121D"/>
    <w:rsid w:val="748B9515"/>
    <w:rsid w:val="7493815F"/>
    <w:rsid w:val="749D7EB3"/>
    <w:rsid w:val="749E59DF"/>
    <w:rsid w:val="74A96CF6"/>
    <w:rsid w:val="74C0BF6B"/>
    <w:rsid w:val="74CA896D"/>
    <w:rsid w:val="74D7D136"/>
    <w:rsid w:val="74D93B7E"/>
    <w:rsid w:val="74DA56FF"/>
    <w:rsid w:val="74E35DE5"/>
    <w:rsid w:val="74E47A25"/>
    <w:rsid w:val="74E9AF7A"/>
    <w:rsid w:val="74F7DEAA"/>
    <w:rsid w:val="750B4755"/>
    <w:rsid w:val="75109F36"/>
    <w:rsid w:val="75114A2F"/>
    <w:rsid w:val="75217C55"/>
    <w:rsid w:val="752CEAED"/>
    <w:rsid w:val="753804F3"/>
    <w:rsid w:val="7544F1C8"/>
    <w:rsid w:val="754561A9"/>
    <w:rsid w:val="754751E8"/>
    <w:rsid w:val="754F8B7A"/>
    <w:rsid w:val="754FCC8D"/>
    <w:rsid w:val="7554D602"/>
    <w:rsid w:val="75573087"/>
    <w:rsid w:val="755A4386"/>
    <w:rsid w:val="755D4B28"/>
    <w:rsid w:val="755F785A"/>
    <w:rsid w:val="75616B38"/>
    <w:rsid w:val="7567B831"/>
    <w:rsid w:val="756A4C70"/>
    <w:rsid w:val="756CE6C2"/>
    <w:rsid w:val="75736359"/>
    <w:rsid w:val="7573A979"/>
    <w:rsid w:val="757523DC"/>
    <w:rsid w:val="757BE26C"/>
    <w:rsid w:val="75811409"/>
    <w:rsid w:val="75987CD5"/>
    <w:rsid w:val="7598992D"/>
    <w:rsid w:val="759F83E9"/>
    <w:rsid w:val="75B84B26"/>
    <w:rsid w:val="75C24868"/>
    <w:rsid w:val="75C32216"/>
    <w:rsid w:val="75CA3FD8"/>
    <w:rsid w:val="75D3193D"/>
    <w:rsid w:val="75E8CE7B"/>
    <w:rsid w:val="75ED4A92"/>
    <w:rsid w:val="75F777AE"/>
    <w:rsid w:val="75F80360"/>
    <w:rsid w:val="75FCBF76"/>
    <w:rsid w:val="75FFD73E"/>
    <w:rsid w:val="760293A5"/>
    <w:rsid w:val="7603A935"/>
    <w:rsid w:val="761498DA"/>
    <w:rsid w:val="7616A6C6"/>
    <w:rsid w:val="76181D58"/>
    <w:rsid w:val="761F797D"/>
    <w:rsid w:val="76215CC7"/>
    <w:rsid w:val="76233AFD"/>
    <w:rsid w:val="762882A8"/>
    <w:rsid w:val="762D75FB"/>
    <w:rsid w:val="763043A8"/>
    <w:rsid w:val="763D7721"/>
    <w:rsid w:val="76408945"/>
    <w:rsid w:val="764A4CBE"/>
    <w:rsid w:val="764CC58E"/>
    <w:rsid w:val="764FCBE5"/>
    <w:rsid w:val="7669898D"/>
    <w:rsid w:val="766D45FB"/>
    <w:rsid w:val="76751925"/>
    <w:rsid w:val="76A09462"/>
    <w:rsid w:val="76A7BDB5"/>
    <w:rsid w:val="76A94B50"/>
    <w:rsid w:val="76ABEAB5"/>
    <w:rsid w:val="76AF1A4A"/>
    <w:rsid w:val="76BD4334"/>
    <w:rsid w:val="76C06D60"/>
    <w:rsid w:val="76C1773B"/>
    <w:rsid w:val="76C66B5A"/>
    <w:rsid w:val="76D7A340"/>
    <w:rsid w:val="76F37DAF"/>
    <w:rsid w:val="76F5E65E"/>
    <w:rsid w:val="76F71ECE"/>
    <w:rsid w:val="76FDC29E"/>
    <w:rsid w:val="76FFC0ED"/>
    <w:rsid w:val="7700E75A"/>
    <w:rsid w:val="7702EEAB"/>
    <w:rsid w:val="770C144E"/>
    <w:rsid w:val="771319CC"/>
    <w:rsid w:val="7717AA2B"/>
    <w:rsid w:val="77192C09"/>
    <w:rsid w:val="771C4DF9"/>
    <w:rsid w:val="77242713"/>
    <w:rsid w:val="77248C7E"/>
    <w:rsid w:val="773C2754"/>
    <w:rsid w:val="7745CB6F"/>
    <w:rsid w:val="7748433C"/>
    <w:rsid w:val="77546AFD"/>
    <w:rsid w:val="77568E34"/>
    <w:rsid w:val="776D49A5"/>
    <w:rsid w:val="7770CF73"/>
    <w:rsid w:val="7778EECF"/>
    <w:rsid w:val="777995ED"/>
    <w:rsid w:val="777E17B3"/>
    <w:rsid w:val="777E9415"/>
    <w:rsid w:val="778705A7"/>
    <w:rsid w:val="77872F87"/>
    <w:rsid w:val="778C7DD6"/>
    <w:rsid w:val="77920FE0"/>
    <w:rsid w:val="779AB8B7"/>
    <w:rsid w:val="77D32B3C"/>
    <w:rsid w:val="77D89E7A"/>
    <w:rsid w:val="77DB6C22"/>
    <w:rsid w:val="77EAE618"/>
    <w:rsid w:val="77FC00E9"/>
    <w:rsid w:val="780CD362"/>
    <w:rsid w:val="7815B09C"/>
    <w:rsid w:val="7837FEE2"/>
    <w:rsid w:val="7838EF7C"/>
    <w:rsid w:val="783BD7F4"/>
    <w:rsid w:val="7854925F"/>
    <w:rsid w:val="7857CADF"/>
    <w:rsid w:val="785CD0B9"/>
    <w:rsid w:val="7881A405"/>
    <w:rsid w:val="7881DC0E"/>
    <w:rsid w:val="7889A520"/>
    <w:rsid w:val="7896D91A"/>
    <w:rsid w:val="78A0C2CC"/>
    <w:rsid w:val="78A8BBD1"/>
    <w:rsid w:val="78B03A64"/>
    <w:rsid w:val="78B1FBFA"/>
    <w:rsid w:val="78B552A4"/>
    <w:rsid w:val="78BA38A1"/>
    <w:rsid w:val="78BB4268"/>
    <w:rsid w:val="78C58810"/>
    <w:rsid w:val="78C72D00"/>
    <w:rsid w:val="78CFB4F5"/>
    <w:rsid w:val="78D09972"/>
    <w:rsid w:val="78D0E135"/>
    <w:rsid w:val="78D66F36"/>
    <w:rsid w:val="78DB7968"/>
    <w:rsid w:val="78E6718B"/>
    <w:rsid w:val="78E8692F"/>
    <w:rsid w:val="78E8C56C"/>
    <w:rsid w:val="78E92E0C"/>
    <w:rsid w:val="78F0BB87"/>
    <w:rsid w:val="78F45838"/>
    <w:rsid w:val="790AAAFE"/>
    <w:rsid w:val="790EB2F1"/>
    <w:rsid w:val="790F66D6"/>
    <w:rsid w:val="7918DDF3"/>
    <w:rsid w:val="7918FFCC"/>
    <w:rsid w:val="7937EB10"/>
    <w:rsid w:val="793A152C"/>
    <w:rsid w:val="7942FF0E"/>
    <w:rsid w:val="7944A164"/>
    <w:rsid w:val="794855F1"/>
    <w:rsid w:val="795129E0"/>
    <w:rsid w:val="79677846"/>
    <w:rsid w:val="79681E30"/>
    <w:rsid w:val="79714C7F"/>
    <w:rsid w:val="79729FB1"/>
    <w:rsid w:val="79786D21"/>
    <w:rsid w:val="798157B0"/>
    <w:rsid w:val="7981731E"/>
    <w:rsid w:val="79A3FDC3"/>
    <w:rsid w:val="79AE0535"/>
    <w:rsid w:val="79B65C70"/>
    <w:rsid w:val="79B73486"/>
    <w:rsid w:val="79C0B065"/>
    <w:rsid w:val="79C92C7C"/>
    <w:rsid w:val="79CC163A"/>
    <w:rsid w:val="79CFF483"/>
    <w:rsid w:val="79D31B89"/>
    <w:rsid w:val="79D7BBEF"/>
    <w:rsid w:val="79D85393"/>
    <w:rsid w:val="79D88316"/>
    <w:rsid w:val="79D961EB"/>
    <w:rsid w:val="79DDF87B"/>
    <w:rsid w:val="79E35EE6"/>
    <w:rsid w:val="79E3E395"/>
    <w:rsid w:val="79F5FDB7"/>
    <w:rsid w:val="7A1D5280"/>
    <w:rsid w:val="7A1D9B53"/>
    <w:rsid w:val="7A1FAAA4"/>
    <w:rsid w:val="7A257922"/>
    <w:rsid w:val="7A2683C8"/>
    <w:rsid w:val="7A2DF8C0"/>
    <w:rsid w:val="7A3255ED"/>
    <w:rsid w:val="7A387461"/>
    <w:rsid w:val="7A45F38A"/>
    <w:rsid w:val="7A4E78EB"/>
    <w:rsid w:val="7A55B69E"/>
    <w:rsid w:val="7A5CC521"/>
    <w:rsid w:val="7A5D35CE"/>
    <w:rsid w:val="7A5D3F8B"/>
    <w:rsid w:val="7A62541F"/>
    <w:rsid w:val="7A62FD54"/>
    <w:rsid w:val="7A728AB1"/>
    <w:rsid w:val="7A7AD5E5"/>
    <w:rsid w:val="7A807E1F"/>
    <w:rsid w:val="7A857001"/>
    <w:rsid w:val="7A876026"/>
    <w:rsid w:val="7A88BF60"/>
    <w:rsid w:val="7A892BD3"/>
    <w:rsid w:val="7A917806"/>
    <w:rsid w:val="7AA10272"/>
    <w:rsid w:val="7AA43EAE"/>
    <w:rsid w:val="7AB2794A"/>
    <w:rsid w:val="7AB59CAB"/>
    <w:rsid w:val="7AB74911"/>
    <w:rsid w:val="7AC35DFA"/>
    <w:rsid w:val="7AC4D520"/>
    <w:rsid w:val="7AC764C0"/>
    <w:rsid w:val="7AC9998D"/>
    <w:rsid w:val="7AC9D121"/>
    <w:rsid w:val="7ACFAA19"/>
    <w:rsid w:val="7AD0B9E3"/>
    <w:rsid w:val="7AD15C64"/>
    <w:rsid w:val="7ADA987D"/>
    <w:rsid w:val="7ADB27DF"/>
    <w:rsid w:val="7AE05239"/>
    <w:rsid w:val="7AE50C8C"/>
    <w:rsid w:val="7AF3F5BC"/>
    <w:rsid w:val="7AF549D3"/>
    <w:rsid w:val="7AFBC1EC"/>
    <w:rsid w:val="7AFC1F97"/>
    <w:rsid w:val="7AFE62DD"/>
    <w:rsid w:val="7B00373E"/>
    <w:rsid w:val="7B0D69BF"/>
    <w:rsid w:val="7B28917D"/>
    <w:rsid w:val="7B2EBD13"/>
    <w:rsid w:val="7B2FD7FF"/>
    <w:rsid w:val="7B396C55"/>
    <w:rsid w:val="7B3B550B"/>
    <w:rsid w:val="7B3B61E6"/>
    <w:rsid w:val="7B3B6D2C"/>
    <w:rsid w:val="7B3D3117"/>
    <w:rsid w:val="7B3D5400"/>
    <w:rsid w:val="7B3FD3A9"/>
    <w:rsid w:val="7B401688"/>
    <w:rsid w:val="7B4792BC"/>
    <w:rsid w:val="7B49E952"/>
    <w:rsid w:val="7B4A0E2C"/>
    <w:rsid w:val="7B504A5F"/>
    <w:rsid w:val="7B597C66"/>
    <w:rsid w:val="7B5AFCCA"/>
    <w:rsid w:val="7B62F95B"/>
    <w:rsid w:val="7B656B95"/>
    <w:rsid w:val="7B6C54AF"/>
    <w:rsid w:val="7B72F4A3"/>
    <w:rsid w:val="7B78FB72"/>
    <w:rsid w:val="7B8B63E1"/>
    <w:rsid w:val="7B9424F5"/>
    <w:rsid w:val="7B94301F"/>
    <w:rsid w:val="7B9F41F7"/>
    <w:rsid w:val="7BA0FC4A"/>
    <w:rsid w:val="7BA10409"/>
    <w:rsid w:val="7BA229CB"/>
    <w:rsid w:val="7BA35212"/>
    <w:rsid w:val="7BA988E6"/>
    <w:rsid w:val="7BB89F3B"/>
    <w:rsid w:val="7BBCC8A9"/>
    <w:rsid w:val="7BC0D3F4"/>
    <w:rsid w:val="7BC1F753"/>
    <w:rsid w:val="7BCD22BE"/>
    <w:rsid w:val="7BD5DCC5"/>
    <w:rsid w:val="7BD942DA"/>
    <w:rsid w:val="7BD9794D"/>
    <w:rsid w:val="7BD9E73F"/>
    <w:rsid w:val="7BDD1878"/>
    <w:rsid w:val="7BED0515"/>
    <w:rsid w:val="7BEDF22D"/>
    <w:rsid w:val="7BF0CA4F"/>
    <w:rsid w:val="7BF8588E"/>
    <w:rsid w:val="7BF8FEEC"/>
    <w:rsid w:val="7BF94AEC"/>
    <w:rsid w:val="7C16757C"/>
    <w:rsid w:val="7C189AFF"/>
    <w:rsid w:val="7C2E00F9"/>
    <w:rsid w:val="7C3517CF"/>
    <w:rsid w:val="7C35980C"/>
    <w:rsid w:val="7C3EF38E"/>
    <w:rsid w:val="7C41BFA6"/>
    <w:rsid w:val="7C44C410"/>
    <w:rsid w:val="7C45E339"/>
    <w:rsid w:val="7C49B5A0"/>
    <w:rsid w:val="7C4B1E28"/>
    <w:rsid w:val="7C4B7157"/>
    <w:rsid w:val="7C4CF4BE"/>
    <w:rsid w:val="7C54C01B"/>
    <w:rsid w:val="7C58226D"/>
    <w:rsid w:val="7C6570C5"/>
    <w:rsid w:val="7C65EE3F"/>
    <w:rsid w:val="7C70415F"/>
    <w:rsid w:val="7C78B0C7"/>
    <w:rsid w:val="7C7B32AF"/>
    <w:rsid w:val="7C80C559"/>
    <w:rsid w:val="7C81D2C2"/>
    <w:rsid w:val="7C841BD2"/>
    <w:rsid w:val="7C8CA2EE"/>
    <w:rsid w:val="7C8D5676"/>
    <w:rsid w:val="7C940566"/>
    <w:rsid w:val="7C9B897B"/>
    <w:rsid w:val="7CAE1F4F"/>
    <w:rsid w:val="7CB0506E"/>
    <w:rsid w:val="7CC78007"/>
    <w:rsid w:val="7CC7E823"/>
    <w:rsid w:val="7CD815FD"/>
    <w:rsid w:val="7CEA33A6"/>
    <w:rsid w:val="7CEAC3A2"/>
    <w:rsid w:val="7CF25C22"/>
    <w:rsid w:val="7CF2CA43"/>
    <w:rsid w:val="7D080DC4"/>
    <w:rsid w:val="7D0DD7DD"/>
    <w:rsid w:val="7D117A0A"/>
    <w:rsid w:val="7D13A291"/>
    <w:rsid w:val="7D141EE7"/>
    <w:rsid w:val="7D1C404F"/>
    <w:rsid w:val="7D2594E3"/>
    <w:rsid w:val="7D2F4275"/>
    <w:rsid w:val="7D38F682"/>
    <w:rsid w:val="7D3D99F8"/>
    <w:rsid w:val="7D4942CA"/>
    <w:rsid w:val="7D4E7178"/>
    <w:rsid w:val="7D54B01D"/>
    <w:rsid w:val="7D59D738"/>
    <w:rsid w:val="7D7E66F3"/>
    <w:rsid w:val="7D831489"/>
    <w:rsid w:val="7D8BB604"/>
    <w:rsid w:val="7D92F4C5"/>
    <w:rsid w:val="7D931917"/>
    <w:rsid w:val="7D94F6ED"/>
    <w:rsid w:val="7DA1B4F8"/>
    <w:rsid w:val="7DA42B83"/>
    <w:rsid w:val="7DA80D02"/>
    <w:rsid w:val="7DAC6C0C"/>
    <w:rsid w:val="7DAEB77F"/>
    <w:rsid w:val="7DB40FDE"/>
    <w:rsid w:val="7DB554B0"/>
    <w:rsid w:val="7DB613E6"/>
    <w:rsid w:val="7DB82D63"/>
    <w:rsid w:val="7DB91112"/>
    <w:rsid w:val="7DC2A892"/>
    <w:rsid w:val="7DC8EE48"/>
    <w:rsid w:val="7DCFEEA6"/>
    <w:rsid w:val="7DE0B513"/>
    <w:rsid w:val="7DEA6788"/>
    <w:rsid w:val="7DF6D383"/>
    <w:rsid w:val="7E005E24"/>
    <w:rsid w:val="7E03A006"/>
    <w:rsid w:val="7E049C4E"/>
    <w:rsid w:val="7E0EE09C"/>
    <w:rsid w:val="7E130CC0"/>
    <w:rsid w:val="7E188C7C"/>
    <w:rsid w:val="7E1FED9F"/>
    <w:rsid w:val="7E289E44"/>
    <w:rsid w:val="7E2F7E12"/>
    <w:rsid w:val="7E3087F7"/>
    <w:rsid w:val="7E36EDC7"/>
    <w:rsid w:val="7E3DA6E4"/>
    <w:rsid w:val="7E404BA0"/>
    <w:rsid w:val="7E436D83"/>
    <w:rsid w:val="7E47262F"/>
    <w:rsid w:val="7E50AC04"/>
    <w:rsid w:val="7E5F353A"/>
    <w:rsid w:val="7E743910"/>
    <w:rsid w:val="7E75328A"/>
    <w:rsid w:val="7E7A8C3B"/>
    <w:rsid w:val="7E7B448E"/>
    <w:rsid w:val="7E818A0A"/>
    <w:rsid w:val="7E838C07"/>
    <w:rsid w:val="7E86F7C4"/>
    <w:rsid w:val="7E92CF13"/>
    <w:rsid w:val="7E934A11"/>
    <w:rsid w:val="7E9AFDC0"/>
    <w:rsid w:val="7E9D1151"/>
    <w:rsid w:val="7EA3889A"/>
    <w:rsid w:val="7EA6332F"/>
    <w:rsid w:val="7EA63738"/>
    <w:rsid w:val="7EAA16B7"/>
    <w:rsid w:val="7EB6A812"/>
    <w:rsid w:val="7EC18C5E"/>
    <w:rsid w:val="7EC7E3C9"/>
    <w:rsid w:val="7ED3BE5A"/>
    <w:rsid w:val="7ED816D0"/>
    <w:rsid w:val="7EDC7A82"/>
    <w:rsid w:val="7EDFCFA4"/>
    <w:rsid w:val="7EE2CFBB"/>
    <w:rsid w:val="7EE4782B"/>
    <w:rsid w:val="7EE5DD91"/>
    <w:rsid w:val="7EE70130"/>
    <w:rsid w:val="7EEB00FB"/>
    <w:rsid w:val="7EEEB623"/>
    <w:rsid w:val="7EFA38EA"/>
    <w:rsid w:val="7F087924"/>
    <w:rsid w:val="7F0AB93F"/>
    <w:rsid w:val="7F1235DF"/>
    <w:rsid w:val="7F16D02C"/>
    <w:rsid w:val="7F1CB4BD"/>
    <w:rsid w:val="7F1CC6E7"/>
    <w:rsid w:val="7F1E2827"/>
    <w:rsid w:val="7F1EE74C"/>
    <w:rsid w:val="7F227B67"/>
    <w:rsid w:val="7F22B11B"/>
    <w:rsid w:val="7F32F300"/>
    <w:rsid w:val="7F3B5A0B"/>
    <w:rsid w:val="7F3D5E6C"/>
    <w:rsid w:val="7F4EC510"/>
    <w:rsid w:val="7F51DD65"/>
    <w:rsid w:val="7F548533"/>
    <w:rsid w:val="7F688313"/>
    <w:rsid w:val="7F7513B8"/>
    <w:rsid w:val="7F78CC69"/>
    <w:rsid w:val="7F80C3E9"/>
    <w:rsid w:val="7F8511D8"/>
    <w:rsid w:val="7F92D3BF"/>
    <w:rsid w:val="7F984DF0"/>
    <w:rsid w:val="7F98EC61"/>
    <w:rsid w:val="7FA16EAC"/>
    <w:rsid w:val="7FA1980E"/>
    <w:rsid w:val="7FA40F55"/>
    <w:rsid w:val="7FB73A7C"/>
    <w:rsid w:val="7FB7BDAF"/>
    <w:rsid w:val="7FB9AF70"/>
    <w:rsid w:val="7FBB43E6"/>
    <w:rsid w:val="7FBF39A9"/>
    <w:rsid w:val="7FC628BC"/>
    <w:rsid w:val="7FDB73FD"/>
    <w:rsid w:val="7FDFCA37"/>
    <w:rsid w:val="7FE485A3"/>
    <w:rsid w:val="7FE64688"/>
    <w:rsid w:val="7FE7D3ED"/>
    <w:rsid w:val="7FE93CD3"/>
    <w:rsid w:val="7FEEA653"/>
    <w:rsid w:val="7FEEDAEF"/>
    <w:rsid w:val="7FF36387"/>
    <w:rsid w:val="7FFCEC63"/>
    <w:rsid w:val="7FFECAD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ED62BB"/>
  <w15:chartTrackingRefBased/>
  <w15:docId w15:val="{DEFDCE50-72E9-48D7-837D-66C3DAB1D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53D56"/>
    <w:pPr>
      <w:jc w:val="both"/>
    </w:pPr>
    <w:rPr>
      <w:rFonts w:ascii="Times New Roman" w:hAnsi="Times New Roman"/>
    </w:rPr>
  </w:style>
  <w:style w:type="paragraph" w:styleId="Heading1">
    <w:name w:val="heading 1"/>
    <w:basedOn w:val="Normal"/>
    <w:next w:val="Normal"/>
    <w:link w:val="Heading1Char"/>
    <w:uiPriority w:val="9"/>
    <w:qFormat/>
    <w:rsid w:val="00FB312C"/>
    <w:pPr>
      <w:outlineLvl w:val="0"/>
    </w:pPr>
    <w:rPr>
      <w:rFonts w:cs="Times New Roman"/>
      <w:b/>
      <w:sz w:val="28"/>
      <w:szCs w:val="28"/>
    </w:rPr>
  </w:style>
  <w:style w:type="paragraph" w:styleId="Heading2">
    <w:name w:val="heading 2"/>
    <w:basedOn w:val="Normal"/>
    <w:next w:val="Normal"/>
    <w:link w:val="Heading2Char"/>
    <w:uiPriority w:val="9"/>
    <w:unhideWhenUsed/>
    <w:qFormat/>
    <w:rsid w:val="00FB312C"/>
    <w:pPr>
      <w:outlineLvl w:val="1"/>
    </w:pPr>
    <w:rPr>
      <w:rFonts w:cs="Times New Roman"/>
      <w:b/>
      <w:color w:val="2E74B5" w:themeColor="accent5" w:themeShade="BF"/>
      <w:sz w:val="24"/>
      <w:szCs w:val="24"/>
    </w:rPr>
  </w:style>
  <w:style w:type="paragraph" w:styleId="Heading3">
    <w:name w:val="heading 3"/>
    <w:basedOn w:val="Normal"/>
    <w:next w:val="Normal"/>
    <w:link w:val="Heading3Char"/>
    <w:uiPriority w:val="9"/>
    <w:unhideWhenUsed/>
    <w:qFormat/>
    <w:rsid w:val="00BE5BEC"/>
    <w:pPr>
      <w:outlineLvl w:val="2"/>
    </w:pPr>
    <w:rPr>
      <w:rFonts w:cs="Times New Roman"/>
      <w:b/>
      <w:bCs/>
      <w:i/>
      <w:iCs/>
      <w:sz w:val="24"/>
    </w:rPr>
  </w:style>
  <w:style w:type="paragraph" w:styleId="Heading4">
    <w:name w:val="heading 4"/>
    <w:basedOn w:val="Normal"/>
    <w:next w:val="Normal"/>
    <w:link w:val="Heading4Char"/>
    <w:uiPriority w:val="9"/>
    <w:unhideWhenUsed/>
    <w:qFormat/>
    <w:rsid w:val="00FB312C"/>
    <w:pPr>
      <w:keepNext/>
      <w:keepLines/>
      <w:spacing w:before="40" w:after="0"/>
      <w:outlineLvl w:val="3"/>
    </w:pPr>
    <w:rPr>
      <w:rFonts w:eastAsiaTheme="majorEastAsia" w:cs="Times New Roman"/>
      <w:i/>
      <w:iCs/>
      <w:color w:val="2F5496" w:themeColor="accent1" w:themeShade="BF"/>
      <w:kern w:val="2"/>
      <w14:ligatures w14:val="standardContextual"/>
    </w:rPr>
  </w:style>
  <w:style w:type="paragraph" w:styleId="Heading5">
    <w:name w:val="heading 5"/>
    <w:basedOn w:val="Normal"/>
    <w:next w:val="Normal"/>
    <w:link w:val="Heading5Char"/>
    <w:uiPriority w:val="9"/>
    <w:unhideWhenUsed/>
    <w:qFormat/>
    <w:rsid w:val="00FE38F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F45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45E1"/>
  </w:style>
  <w:style w:type="paragraph" w:styleId="Footer">
    <w:name w:val="footer"/>
    <w:basedOn w:val="Normal"/>
    <w:link w:val="FooterChar"/>
    <w:uiPriority w:val="99"/>
    <w:unhideWhenUsed/>
    <w:rsid w:val="008F45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45E1"/>
  </w:style>
  <w:style w:type="character" w:customStyle="1" w:styleId="Heading1Char">
    <w:name w:val="Heading 1 Char"/>
    <w:basedOn w:val="DefaultParagraphFont"/>
    <w:link w:val="Heading1"/>
    <w:uiPriority w:val="9"/>
    <w:rsid w:val="00C93046"/>
    <w:rPr>
      <w:rFonts w:ascii="Times New Roman" w:hAnsi="Times New Roman" w:cs="Times New Roman"/>
      <w:b/>
      <w:sz w:val="28"/>
      <w:szCs w:val="28"/>
    </w:rPr>
  </w:style>
  <w:style w:type="character" w:customStyle="1" w:styleId="Heading2Char">
    <w:name w:val="Heading 2 Char"/>
    <w:basedOn w:val="DefaultParagraphFont"/>
    <w:link w:val="Heading2"/>
    <w:uiPriority w:val="9"/>
    <w:rsid w:val="00DA01F3"/>
    <w:rPr>
      <w:rFonts w:ascii="Times New Roman" w:hAnsi="Times New Roman" w:cs="Times New Roman"/>
      <w:b/>
      <w:color w:val="2E74B5" w:themeColor="accent5" w:themeShade="BF"/>
      <w:sz w:val="24"/>
      <w:szCs w:val="24"/>
    </w:rPr>
  </w:style>
  <w:style w:type="character" w:customStyle="1" w:styleId="Heading3Char">
    <w:name w:val="Heading 3 Char"/>
    <w:basedOn w:val="DefaultParagraphFont"/>
    <w:link w:val="Heading3"/>
    <w:uiPriority w:val="9"/>
    <w:rsid w:val="00BE5BEC"/>
    <w:rPr>
      <w:rFonts w:ascii="Times New Roman" w:hAnsi="Times New Roman" w:cs="Times New Roman"/>
      <w:b/>
      <w:bCs/>
      <w:i/>
      <w:iCs/>
      <w:sz w:val="24"/>
    </w:rPr>
  </w:style>
  <w:style w:type="paragraph" w:styleId="Subtitle">
    <w:name w:val="Subtitle"/>
    <w:basedOn w:val="Normal"/>
    <w:next w:val="Normal"/>
    <w:link w:val="SubtitleChar"/>
    <w:uiPriority w:val="11"/>
    <w:qFormat/>
    <w:rsid w:val="008F45E1"/>
    <w:pPr>
      <w:numPr>
        <w:ilvl w:val="1"/>
      </w:numPr>
    </w:pPr>
    <w:rPr>
      <w:rFonts w:ascii="Andes" w:eastAsiaTheme="minorEastAsia" w:hAnsi="Andes"/>
      <w:spacing w:val="15"/>
      <w:sz w:val="32"/>
    </w:rPr>
  </w:style>
  <w:style w:type="character" w:customStyle="1" w:styleId="SubtitleChar">
    <w:name w:val="Subtitle Char"/>
    <w:basedOn w:val="DefaultParagraphFont"/>
    <w:link w:val="Subtitle"/>
    <w:uiPriority w:val="11"/>
    <w:rsid w:val="008F45E1"/>
    <w:rPr>
      <w:rFonts w:ascii="Andes" w:eastAsiaTheme="minorEastAsia" w:hAnsi="Andes"/>
      <w:spacing w:val="15"/>
      <w:sz w:val="32"/>
    </w:rPr>
  </w:style>
  <w:style w:type="paragraph" w:styleId="Title">
    <w:name w:val="Title"/>
    <w:basedOn w:val="Normal"/>
    <w:next w:val="Normal"/>
    <w:link w:val="TitleChar"/>
    <w:uiPriority w:val="10"/>
    <w:qFormat/>
    <w:rsid w:val="008F45E1"/>
    <w:pPr>
      <w:spacing w:after="0" w:line="240" w:lineRule="auto"/>
      <w:contextualSpacing/>
    </w:pPr>
    <w:rPr>
      <w:rFonts w:ascii="Andes" w:eastAsiaTheme="majorEastAsia" w:hAnsi="Andes" w:cstheme="majorBidi"/>
      <w:spacing w:val="-10"/>
      <w:kern w:val="28"/>
      <w:sz w:val="48"/>
      <w:szCs w:val="56"/>
    </w:rPr>
  </w:style>
  <w:style w:type="character" w:customStyle="1" w:styleId="TitleChar">
    <w:name w:val="Title Char"/>
    <w:basedOn w:val="DefaultParagraphFont"/>
    <w:link w:val="Title"/>
    <w:uiPriority w:val="10"/>
    <w:rsid w:val="008F45E1"/>
    <w:rPr>
      <w:rFonts w:ascii="Andes" w:eastAsiaTheme="majorEastAsia" w:hAnsi="Andes" w:cstheme="majorBidi"/>
      <w:spacing w:val="-10"/>
      <w:kern w:val="28"/>
      <w:sz w:val="48"/>
      <w:szCs w:val="56"/>
    </w:rPr>
  </w:style>
  <w:style w:type="paragraph" w:styleId="ListParagraph">
    <w:name w:val="List Paragraph"/>
    <w:basedOn w:val="Normal"/>
    <w:uiPriority w:val="34"/>
    <w:qFormat/>
    <w:rsid w:val="008F45E1"/>
    <w:pPr>
      <w:ind w:left="720"/>
      <w:contextualSpacing/>
    </w:pPr>
  </w:style>
  <w:style w:type="character" w:styleId="Hyperlink">
    <w:name w:val="Hyperlink"/>
    <w:uiPriority w:val="99"/>
    <w:unhideWhenUsed/>
    <w:rsid w:val="008F45E1"/>
    <w:rPr>
      <w:color w:val="0563C1"/>
      <w:u w:val="single"/>
    </w:rPr>
  </w:style>
  <w:style w:type="character" w:styleId="CommentReference">
    <w:name w:val="annotation reference"/>
    <w:basedOn w:val="DefaultParagraphFont"/>
    <w:uiPriority w:val="99"/>
    <w:semiHidden/>
    <w:unhideWhenUsed/>
    <w:rsid w:val="008F45E1"/>
    <w:rPr>
      <w:sz w:val="16"/>
      <w:szCs w:val="16"/>
    </w:rPr>
  </w:style>
  <w:style w:type="paragraph" w:styleId="CommentText">
    <w:name w:val="annotation text"/>
    <w:basedOn w:val="Normal"/>
    <w:link w:val="CommentTextChar"/>
    <w:uiPriority w:val="99"/>
    <w:unhideWhenUsed/>
    <w:rsid w:val="008F45E1"/>
    <w:pPr>
      <w:spacing w:line="240" w:lineRule="auto"/>
    </w:pPr>
    <w:rPr>
      <w:sz w:val="20"/>
      <w:szCs w:val="20"/>
    </w:rPr>
  </w:style>
  <w:style w:type="character" w:customStyle="1" w:styleId="CommentTextChar">
    <w:name w:val="Comment Text Char"/>
    <w:basedOn w:val="DefaultParagraphFont"/>
    <w:link w:val="CommentText"/>
    <w:uiPriority w:val="99"/>
    <w:rsid w:val="008F45E1"/>
    <w:rPr>
      <w:sz w:val="20"/>
      <w:szCs w:val="20"/>
    </w:rPr>
  </w:style>
  <w:style w:type="character" w:customStyle="1" w:styleId="UnresolvedMention1">
    <w:name w:val="Unresolved Mention1"/>
    <w:basedOn w:val="DefaultParagraphFont"/>
    <w:uiPriority w:val="99"/>
    <w:semiHidden/>
    <w:unhideWhenUsed/>
    <w:rsid w:val="008F45E1"/>
    <w:rPr>
      <w:color w:val="605E5C"/>
      <w:shd w:val="clear" w:color="auto" w:fill="E1DFDD"/>
    </w:rPr>
  </w:style>
  <w:style w:type="character" w:styleId="FollowedHyperlink">
    <w:name w:val="FollowedHyperlink"/>
    <w:basedOn w:val="DefaultParagraphFont"/>
    <w:uiPriority w:val="99"/>
    <w:semiHidden/>
    <w:unhideWhenUsed/>
    <w:rsid w:val="008F45E1"/>
    <w:rPr>
      <w:color w:val="954F72" w:themeColor="followedHyperlink"/>
      <w:u w:val="single"/>
    </w:rPr>
  </w:style>
  <w:style w:type="paragraph" w:styleId="FootnoteText">
    <w:name w:val="footnote text"/>
    <w:basedOn w:val="Normal"/>
    <w:link w:val="FootnoteTextChar"/>
    <w:uiPriority w:val="99"/>
    <w:unhideWhenUsed/>
    <w:rsid w:val="008F45E1"/>
    <w:pPr>
      <w:spacing w:after="0" w:line="240" w:lineRule="auto"/>
    </w:pPr>
    <w:rPr>
      <w:sz w:val="20"/>
      <w:szCs w:val="20"/>
    </w:rPr>
  </w:style>
  <w:style w:type="character" w:customStyle="1" w:styleId="FootnoteTextChar">
    <w:name w:val="Footnote Text Char"/>
    <w:basedOn w:val="DefaultParagraphFont"/>
    <w:link w:val="FootnoteText"/>
    <w:uiPriority w:val="99"/>
    <w:rsid w:val="008F45E1"/>
    <w:rPr>
      <w:sz w:val="20"/>
      <w:szCs w:val="20"/>
    </w:rPr>
  </w:style>
  <w:style w:type="character" w:styleId="FootnoteReference">
    <w:name w:val="footnote reference"/>
    <w:basedOn w:val="DefaultParagraphFont"/>
    <w:uiPriority w:val="99"/>
    <w:unhideWhenUsed/>
    <w:rsid w:val="008F45E1"/>
    <w:rPr>
      <w:vertAlign w:val="superscript"/>
    </w:rPr>
  </w:style>
  <w:style w:type="character" w:styleId="PlaceholderText">
    <w:name w:val="Placeholder Text"/>
    <w:basedOn w:val="DefaultParagraphFont"/>
    <w:uiPriority w:val="99"/>
    <w:semiHidden/>
    <w:rsid w:val="008F45E1"/>
    <w:rPr>
      <w:color w:val="808080"/>
    </w:rPr>
  </w:style>
  <w:style w:type="paragraph" w:styleId="CommentSubject">
    <w:name w:val="annotation subject"/>
    <w:basedOn w:val="CommentText"/>
    <w:next w:val="CommentText"/>
    <w:link w:val="CommentSubjectChar"/>
    <w:uiPriority w:val="99"/>
    <w:semiHidden/>
    <w:unhideWhenUsed/>
    <w:rsid w:val="008F45E1"/>
    <w:rPr>
      <w:b/>
      <w:bCs/>
    </w:rPr>
  </w:style>
  <w:style w:type="character" w:customStyle="1" w:styleId="CommentSubjectChar">
    <w:name w:val="Comment Subject Char"/>
    <w:basedOn w:val="CommentTextChar"/>
    <w:link w:val="CommentSubject"/>
    <w:uiPriority w:val="99"/>
    <w:semiHidden/>
    <w:rsid w:val="008F45E1"/>
    <w:rPr>
      <w:b/>
      <w:bCs/>
      <w:sz w:val="20"/>
      <w:szCs w:val="20"/>
    </w:rPr>
  </w:style>
  <w:style w:type="character" w:styleId="Mention">
    <w:name w:val="Mention"/>
    <w:basedOn w:val="DefaultParagraphFont"/>
    <w:uiPriority w:val="99"/>
    <w:unhideWhenUsed/>
    <w:rsid w:val="008F45E1"/>
    <w:rPr>
      <w:color w:val="2B579A"/>
      <w:shd w:val="clear" w:color="auto" w:fill="E1DFDD"/>
    </w:rPr>
  </w:style>
  <w:style w:type="paragraph" w:styleId="Revision">
    <w:name w:val="Revision"/>
    <w:hidden/>
    <w:uiPriority w:val="99"/>
    <w:semiHidden/>
    <w:rsid w:val="008F45E1"/>
    <w:pPr>
      <w:spacing w:after="0" w:line="240" w:lineRule="auto"/>
    </w:pPr>
  </w:style>
  <w:style w:type="paragraph" w:styleId="TOC1">
    <w:name w:val="toc 1"/>
    <w:basedOn w:val="Normal"/>
    <w:next w:val="Normal"/>
    <w:autoRedefine/>
    <w:uiPriority w:val="39"/>
    <w:unhideWhenUsed/>
    <w:rsid w:val="00FB312C"/>
    <w:pPr>
      <w:tabs>
        <w:tab w:val="right" w:leader="dot" w:pos="9350"/>
      </w:tabs>
      <w:spacing w:after="100"/>
    </w:pPr>
    <w:rPr>
      <w:b/>
      <w:bCs/>
      <w:noProof/>
    </w:rPr>
  </w:style>
  <w:style w:type="paragraph" w:styleId="TOC2">
    <w:name w:val="toc 2"/>
    <w:basedOn w:val="Normal"/>
    <w:next w:val="Normal"/>
    <w:autoRedefine/>
    <w:uiPriority w:val="39"/>
    <w:unhideWhenUsed/>
    <w:rsid w:val="00FB312C"/>
    <w:pPr>
      <w:tabs>
        <w:tab w:val="right" w:leader="dot" w:pos="9350"/>
      </w:tabs>
      <w:spacing w:after="100"/>
      <w:ind w:left="220"/>
    </w:pPr>
    <w:rPr>
      <w:noProof/>
      <w:color w:val="2E74B5" w:themeColor="accent5" w:themeShade="BF"/>
    </w:rPr>
  </w:style>
  <w:style w:type="paragraph" w:customStyle="1" w:styleId="paragraph">
    <w:name w:val="paragraph"/>
    <w:basedOn w:val="Normal"/>
    <w:rsid w:val="008F45E1"/>
    <w:pPr>
      <w:spacing w:beforeAutospacing="1" w:afterAutospacing="1"/>
    </w:pPr>
    <w:rPr>
      <w:rFonts w:eastAsia="Times New Roman" w:cs="Times New Roman"/>
    </w:rPr>
  </w:style>
  <w:style w:type="character" w:customStyle="1" w:styleId="normaltextrun">
    <w:name w:val="normaltextrun"/>
    <w:basedOn w:val="DefaultParagraphFont"/>
    <w:rsid w:val="008F45E1"/>
  </w:style>
  <w:style w:type="character" w:customStyle="1" w:styleId="eop">
    <w:name w:val="eop"/>
    <w:basedOn w:val="DefaultParagraphFont"/>
    <w:rsid w:val="008F45E1"/>
  </w:style>
  <w:style w:type="table" w:styleId="TableGrid">
    <w:name w:val="Table Grid"/>
    <w:basedOn w:val="TableNormal"/>
    <w:uiPriority w:val="39"/>
    <w:rsid w:val="008F45E1"/>
    <w:pPr>
      <w:spacing w:after="0" w:line="240" w:lineRule="auto"/>
    </w:pPr>
    <w:rPr>
      <w:kern w:val="2"/>
      <w14:ligatures w14:val="standardContextual"/>
    </w:rPr>
    <w:tblPr/>
  </w:style>
  <w:style w:type="paragraph" w:styleId="TOC3">
    <w:name w:val="toc 3"/>
    <w:basedOn w:val="Normal"/>
    <w:next w:val="Normal"/>
    <w:autoRedefine/>
    <w:uiPriority w:val="39"/>
    <w:unhideWhenUsed/>
    <w:rsid w:val="008F45E1"/>
    <w:pPr>
      <w:spacing w:after="100"/>
      <w:ind w:left="440"/>
    </w:pPr>
  </w:style>
  <w:style w:type="paragraph" w:styleId="BalloonText">
    <w:name w:val="Balloon Text"/>
    <w:basedOn w:val="Normal"/>
    <w:link w:val="BalloonTextChar"/>
    <w:uiPriority w:val="99"/>
    <w:semiHidden/>
    <w:unhideWhenUsed/>
    <w:rsid w:val="008F45E1"/>
    <w:pPr>
      <w:spacing w:after="0" w:line="240" w:lineRule="auto"/>
    </w:pPr>
    <w:rPr>
      <w:rFonts w:cs="Times New Roman"/>
      <w:sz w:val="18"/>
      <w:szCs w:val="18"/>
    </w:rPr>
  </w:style>
  <w:style w:type="character" w:customStyle="1" w:styleId="BalloonTextChar">
    <w:name w:val="Balloon Text Char"/>
    <w:basedOn w:val="DefaultParagraphFont"/>
    <w:link w:val="BalloonText"/>
    <w:uiPriority w:val="99"/>
    <w:semiHidden/>
    <w:rsid w:val="008F45E1"/>
    <w:rPr>
      <w:rFonts w:ascii="Times New Roman" w:hAnsi="Times New Roman" w:cs="Times New Roman"/>
      <w:sz w:val="18"/>
      <w:szCs w:val="18"/>
    </w:rPr>
  </w:style>
  <w:style w:type="character" w:customStyle="1" w:styleId="UnresolvedMention2">
    <w:name w:val="Unresolved Mention2"/>
    <w:basedOn w:val="DefaultParagraphFont"/>
    <w:uiPriority w:val="99"/>
    <w:rsid w:val="008F45E1"/>
    <w:rPr>
      <w:color w:val="605E5C"/>
      <w:shd w:val="clear" w:color="auto" w:fill="E1DFDD"/>
    </w:rPr>
  </w:style>
  <w:style w:type="paragraph" w:customStyle="1" w:styleId="pf0">
    <w:name w:val="pf0"/>
    <w:basedOn w:val="Normal"/>
    <w:rsid w:val="008F45E1"/>
    <w:pPr>
      <w:spacing w:before="100" w:beforeAutospacing="1" w:after="100" w:afterAutospacing="1" w:line="240" w:lineRule="auto"/>
    </w:pPr>
    <w:rPr>
      <w:rFonts w:eastAsia="Times New Roman" w:cs="Times New Roman"/>
      <w:sz w:val="24"/>
      <w:szCs w:val="24"/>
    </w:rPr>
  </w:style>
  <w:style w:type="character" w:customStyle="1" w:styleId="cf01">
    <w:name w:val="cf01"/>
    <w:basedOn w:val="DefaultParagraphFont"/>
    <w:rsid w:val="008F45E1"/>
    <w:rPr>
      <w:rFonts w:ascii="Segoe UI" w:hAnsi="Segoe UI" w:cs="Segoe UI" w:hint="default"/>
      <w:color w:val="222222"/>
      <w:sz w:val="18"/>
      <w:szCs w:val="18"/>
      <w:shd w:val="clear" w:color="auto" w:fill="FFFFFF"/>
    </w:rPr>
  </w:style>
  <w:style w:type="character" w:customStyle="1" w:styleId="cf11">
    <w:name w:val="cf11"/>
    <w:basedOn w:val="DefaultParagraphFont"/>
    <w:rsid w:val="008F45E1"/>
    <w:rPr>
      <w:rFonts w:ascii="Segoe UI" w:hAnsi="Segoe UI" w:cs="Segoe UI" w:hint="default"/>
      <w:i/>
      <w:iCs/>
      <w:color w:val="222222"/>
      <w:sz w:val="18"/>
      <w:szCs w:val="18"/>
      <w:shd w:val="clear" w:color="auto" w:fill="FFFFFF"/>
    </w:rPr>
  </w:style>
  <w:style w:type="paragraph" w:customStyle="1" w:styleId="ng-tns-c1-0">
    <w:name w:val="ng-tns-c1-0"/>
    <w:basedOn w:val="Normal"/>
    <w:rsid w:val="008F45E1"/>
    <w:pPr>
      <w:spacing w:before="100" w:beforeAutospacing="1" w:after="100" w:afterAutospacing="1" w:line="240" w:lineRule="auto"/>
    </w:pPr>
    <w:rPr>
      <w:rFonts w:eastAsia="Times New Roman" w:cs="Times New Roman"/>
      <w:sz w:val="24"/>
      <w:szCs w:val="24"/>
    </w:rPr>
  </w:style>
  <w:style w:type="character" w:customStyle="1" w:styleId="ng-tns-c1-01">
    <w:name w:val="ng-tns-c1-01"/>
    <w:basedOn w:val="DefaultParagraphFont"/>
    <w:rsid w:val="008F45E1"/>
  </w:style>
  <w:style w:type="paragraph" w:customStyle="1" w:styleId="blurb-text">
    <w:name w:val="blurb-text"/>
    <w:basedOn w:val="Normal"/>
    <w:rsid w:val="008F45E1"/>
    <w:pPr>
      <w:spacing w:before="100" w:beforeAutospacing="1" w:after="100" w:afterAutospacing="1" w:line="240" w:lineRule="auto"/>
    </w:pPr>
    <w:rPr>
      <w:rFonts w:eastAsia="Times New Roman" w:cs="Times New Roman"/>
      <w:sz w:val="24"/>
      <w:szCs w:val="24"/>
    </w:rPr>
  </w:style>
  <w:style w:type="character" w:customStyle="1" w:styleId="UnresolvedMention3">
    <w:name w:val="Unresolved Mention3"/>
    <w:basedOn w:val="DefaultParagraphFont"/>
    <w:uiPriority w:val="99"/>
    <w:rsid w:val="008F45E1"/>
    <w:rPr>
      <w:color w:val="605E5C"/>
      <w:shd w:val="clear" w:color="auto" w:fill="E1DFDD"/>
    </w:rPr>
  </w:style>
  <w:style w:type="paragraph" w:styleId="NormalWeb">
    <w:name w:val="Normal (Web)"/>
    <w:basedOn w:val="Normal"/>
    <w:uiPriority w:val="99"/>
    <w:unhideWhenUsed/>
    <w:rsid w:val="008F45E1"/>
    <w:pPr>
      <w:spacing w:before="100" w:beforeAutospacing="1" w:after="100" w:afterAutospacing="1" w:line="240" w:lineRule="auto"/>
    </w:pPr>
    <w:rPr>
      <w:rFonts w:eastAsia="Times New Roman" w:cs="Times New Roman"/>
      <w:sz w:val="24"/>
      <w:szCs w:val="24"/>
    </w:rPr>
  </w:style>
  <w:style w:type="paragraph" w:styleId="DocumentMap">
    <w:name w:val="Document Map"/>
    <w:basedOn w:val="Normal"/>
    <w:link w:val="DocumentMapChar"/>
    <w:uiPriority w:val="99"/>
    <w:semiHidden/>
    <w:unhideWhenUsed/>
    <w:rsid w:val="008F45E1"/>
    <w:pPr>
      <w:spacing w:after="0" w:line="240" w:lineRule="auto"/>
    </w:pPr>
    <w:rPr>
      <w:rFonts w:cs="Times New Roman"/>
      <w:sz w:val="24"/>
      <w:szCs w:val="24"/>
    </w:rPr>
  </w:style>
  <w:style w:type="character" w:customStyle="1" w:styleId="DocumentMapChar">
    <w:name w:val="Document Map Char"/>
    <w:basedOn w:val="DefaultParagraphFont"/>
    <w:link w:val="DocumentMap"/>
    <w:uiPriority w:val="99"/>
    <w:semiHidden/>
    <w:rsid w:val="008F45E1"/>
    <w:rPr>
      <w:rFonts w:ascii="Times New Roman" w:hAnsi="Times New Roman" w:cs="Times New Roman"/>
      <w:sz w:val="24"/>
      <w:szCs w:val="24"/>
    </w:rPr>
  </w:style>
  <w:style w:type="character" w:customStyle="1" w:styleId="UnresolvedMention4">
    <w:name w:val="Unresolved Mention4"/>
    <w:basedOn w:val="DefaultParagraphFont"/>
    <w:uiPriority w:val="99"/>
    <w:rsid w:val="008F45E1"/>
    <w:rPr>
      <w:color w:val="605E5C"/>
      <w:shd w:val="clear" w:color="auto" w:fill="E1DFDD"/>
    </w:rPr>
  </w:style>
  <w:style w:type="character" w:customStyle="1" w:styleId="cf21">
    <w:name w:val="cf21"/>
    <w:basedOn w:val="DefaultParagraphFont"/>
    <w:rsid w:val="008932DB"/>
    <w:rPr>
      <w:rFonts w:ascii="Segoe UI" w:hAnsi="Segoe UI" w:cs="Segoe UI" w:hint="default"/>
      <w:sz w:val="18"/>
      <w:szCs w:val="18"/>
    </w:rPr>
  </w:style>
  <w:style w:type="paragraph" w:styleId="NoSpacing">
    <w:name w:val="No Spacing"/>
    <w:uiPriority w:val="1"/>
    <w:qFormat/>
    <w:rsid w:val="0032675E"/>
    <w:pPr>
      <w:spacing w:after="0" w:line="240" w:lineRule="auto"/>
    </w:pPr>
  </w:style>
  <w:style w:type="paragraph" w:styleId="Bibliography">
    <w:name w:val="Bibliography"/>
    <w:basedOn w:val="Normal"/>
    <w:next w:val="Normal"/>
    <w:uiPriority w:val="37"/>
    <w:unhideWhenUsed/>
    <w:rsid w:val="0032675E"/>
    <w:pPr>
      <w:spacing w:after="0" w:line="240" w:lineRule="auto"/>
      <w:ind w:left="720" w:hanging="720"/>
    </w:pPr>
    <w:rPr>
      <w:b/>
      <w:kern w:val="2"/>
      <w:sz w:val="24"/>
      <w14:ligatures w14:val="standardContextual"/>
    </w:rPr>
  </w:style>
  <w:style w:type="character" w:customStyle="1" w:styleId="Heading4Char">
    <w:name w:val="Heading 4 Char"/>
    <w:basedOn w:val="DefaultParagraphFont"/>
    <w:link w:val="Heading4"/>
    <w:uiPriority w:val="9"/>
    <w:rsid w:val="00B54C25"/>
    <w:rPr>
      <w:rFonts w:ascii="Times New Roman" w:eastAsiaTheme="majorEastAsia" w:hAnsi="Times New Roman" w:cs="Times New Roman"/>
      <w:i/>
      <w:iCs/>
      <w:color w:val="2F5496" w:themeColor="accent1" w:themeShade="BF"/>
      <w:kern w:val="2"/>
      <w14:ligatures w14:val="standardContextual"/>
    </w:rPr>
  </w:style>
  <w:style w:type="character" w:styleId="Strong">
    <w:name w:val="Strong"/>
    <w:basedOn w:val="DefaultParagraphFont"/>
    <w:uiPriority w:val="22"/>
    <w:qFormat/>
    <w:rsid w:val="007B7968"/>
    <w:rPr>
      <w:b/>
      <w:bCs/>
    </w:rPr>
  </w:style>
  <w:style w:type="character" w:customStyle="1" w:styleId="Heading5Char">
    <w:name w:val="Heading 5 Char"/>
    <w:basedOn w:val="DefaultParagraphFont"/>
    <w:link w:val="Heading5"/>
    <w:uiPriority w:val="9"/>
    <w:rsid w:val="00FE38FD"/>
    <w:rPr>
      <w:rFonts w:asciiTheme="majorHAnsi" w:eastAsiaTheme="majorEastAsia" w:hAnsiTheme="majorHAnsi" w:cstheme="majorBidi"/>
      <w:color w:val="2F5496" w:themeColor="accent1" w:themeShade="BF"/>
    </w:rPr>
  </w:style>
  <w:style w:type="character" w:styleId="UnresolvedMention">
    <w:name w:val="Unresolved Mention"/>
    <w:basedOn w:val="DefaultParagraphFont"/>
    <w:uiPriority w:val="99"/>
    <w:rsid w:val="003C4A48"/>
    <w:rPr>
      <w:color w:val="605E5C"/>
      <w:shd w:val="clear" w:color="auto" w:fill="E1DFDD"/>
    </w:rPr>
  </w:style>
  <w:style w:type="character" w:customStyle="1" w:styleId="comma-separator">
    <w:name w:val="comma-separator"/>
    <w:basedOn w:val="DefaultParagraphFont"/>
    <w:rsid w:val="003F2515"/>
  </w:style>
  <w:style w:type="character" w:customStyle="1" w:styleId="ng-star-inserted">
    <w:name w:val="ng-star-inserted"/>
    <w:basedOn w:val="DefaultParagraphFont"/>
    <w:rsid w:val="00031D73"/>
  </w:style>
  <w:style w:type="character" w:customStyle="1" w:styleId="editors">
    <w:name w:val="editors"/>
    <w:basedOn w:val="DefaultParagraphFont"/>
    <w:rsid w:val="008341B9"/>
  </w:style>
  <w:style w:type="character" w:styleId="Emphasis">
    <w:name w:val="Emphasis"/>
    <w:basedOn w:val="DefaultParagraphFont"/>
    <w:uiPriority w:val="20"/>
    <w:qFormat/>
    <w:rsid w:val="008341B9"/>
    <w:rPr>
      <w:i/>
      <w:iCs/>
    </w:rPr>
  </w:style>
  <w:style w:type="paragraph" w:styleId="EndnoteText">
    <w:name w:val="endnote text"/>
    <w:basedOn w:val="Normal"/>
    <w:link w:val="EndnoteTextChar"/>
    <w:uiPriority w:val="99"/>
    <w:semiHidden/>
    <w:unhideWhenUsed/>
    <w:rsid w:val="00E049E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049EA"/>
    <w:rPr>
      <w:rFonts w:ascii="Times New Roman" w:hAnsi="Times New Roman"/>
      <w:sz w:val="20"/>
      <w:szCs w:val="20"/>
    </w:rPr>
  </w:style>
  <w:style w:type="character" w:styleId="EndnoteReference">
    <w:name w:val="endnote reference"/>
    <w:basedOn w:val="DefaultParagraphFont"/>
    <w:uiPriority w:val="99"/>
    <w:semiHidden/>
    <w:unhideWhenUsed/>
    <w:rsid w:val="00E049EA"/>
    <w:rPr>
      <w:vertAlign w:val="superscript"/>
    </w:rPr>
  </w:style>
  <w:style w:type="character" w:customStyle="1" w:styleId="superscript">
    <w:name w:val="superscript"/>
    <w:basedOn w:val="DefaultParagraphFont"/>
    <w:rsid w:val="00D80B45"/>
  </w:style>
  <w:style w:type="paragraph" w:styleId="Caption">
    <w:name w:val="caption"/>
    <w:basedOn w:val="Normal"/>
    <w:next w:val="Normal"/>
    <w:uiPriority w:val="35"/>
    <w:semiHidden/>
    <w:unhideWhenUsed/>
    <w:qFormat/>
    <w:rsid w:val="00B845BD"/>
    <w:pPr>
      <w:spacing w:after="200" w:line="240" w:lineRule="auto"/>
    </w:pPr>
    <w:rPr>
      <w:i/>
      <w:iCs/>
      <w:color w:val="44546A" w:themeColor="text2"/>
      <w:sz w:val="18"/>
      <w:szCs w:val="18"/>
    </w:rPr>
  </w:style>
  <w:style w:type="table" w:styleId="GridTable5Dark-Accent5">
    <w:name w:val="Grid Table 5 Dark Accent 5"/>
    <w:basedOn w:val="TableNormal"/>
    <w:uiPriority w:val="50"/>
    <w:rsid w:val="005C75AD"/>
    <w:pPr>
      <w:spacing w:after="0" w:line="240" w:lineRule="auto"/>
    </w:p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EEAF6" w:themeFill="accent5" w:themeFillTint="33"/>
    </w:tcPr>
    <w:tblStylePr w:type="firstRow">
      <w:rPr>
        <w:b/>
        <w:bCs/>
        <w:color w:val="FFFFFF" w:themeColor="background1"/>
      </w:r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0285">
      <w:bodyDiv w:val="1"/>
      <w:marLeft w:val="0"/>
      <w:marRight w:val="0"/>
      <w:marTop w:val="0"/>
      <w:marBottom w:val="0"/>
      <w:divBdr>
        <w:top w:val="none" w:sz="0" w:space="0" w:color="auto"/>
        <w:left w:val="none" w:sz="0" w:space="0" w:color="auto"/>
        <w:bottom w:val="none" w:sz="0" w:space="0" w:color="auto"/>
        <w:right w:val="none" w:sz="0" w:space="0" w:color="auto"/>
      </w:divBdr>
    </w:div>
    <w:div w:id="62725955">
      <w:bodyDiv w:val="1"/>
      <w:marLeft w:val="0"/>
      <w:marRight w:val="0"/>
      <w:marTop w:val="0"/>
      <w:marBottom w:val="0"/>
      <w:divBdr>
        <w:top w:val="none" w:sz="0" w:space="0" w:color="auto"/>
        <w:left w:val="none" w:sz="0" w:space="0" w:color="auto"/>
        <w:bottom w:val="none" w:sz="0" w:space="0" w:color="auto"/>
        <w:right w:val="none" w:sz="0" w:space="0" w:color="auto"/>
      </w:divBdr>
    </w:div>
    <w:div w:id="167135805">
      <w:bodyDiv w:val="1"/>
      <w:marLeft w:val="0"/>
      <w:marRight w:val="0"/>
      <w:marTop w:val="0"/>
      <w:marBottom w:val="0"/>
      <w:divBdr>
        <w:top w:val="none" w:sz="0" w:space="0" w:color="auto"/>
        <w:left w:val="none" w:sz="0" w:space="0" w:color="auto"/>
        <w:bottom w:val="none" w:sz="0" w:space="0" w:color="auto"/>
        <w:right w:val="none" w:sz="0" w:space="0" w:color="auto"/>
      </w:divBdr>
      <w:divsChild>
        <w:div w:id="1696999100">
          <w:marLeft w:val="1080"/>
          <w:marRight w:val="0"/>
          <w:marTop w:val="100"/>
          <w:marBottom w:val="0"/>
          <w:divBdr>
            <w:top w:val="none" w:sz="0" w:space="0" w:color="auto"/>
            <w:left w:val="none" w:sz="0" w:space="0" w:color="auto"/>
            <w:bottom w:val="none" w:sz="0" w:space="0" w:color="auto"/>
            <w:right w:val="none" w:sz="0" w:space="0" w:color="auto"/>
          </w:divBdr>
        </w:div>
      </w:divsChild>
    </w:div>
    <w:div w:id="174855086">
      <w:bodyDiv w:val="1"/>
      <w:marLeft w:val="0"/>
      <w:marRight w:val="0"/>
      <w:marTop w:val="0"/>
      <w:marBottom w:val="0"/>
      <w:divBdr>
        <w:top w:val="none" w:sz="0" w:space="0" w:color="auto"/>
        <w:left w:val="none" w:sz="0" w:space="0" w:color="auto"/>
        <w:bottom w:val="none" w:sz="0" w:space="0" w:color="auto"/>
        <w:right w:val="none" w:sz="0" w:space="0" w:color="auto"/>
      </w:divBdr>
    </w:div>
    <w:div w:id="176426020">
      <w:bodyDiv w:val="1"/>
      <w:marLeft w:val="0"/>
      <w:marRight w:val="0"/>
      <w:marTop w:val="0"/>
      <w:marBottom w:val="0"/>
      <w:divBdr>
        <w:top w:val="none" w:sz="0" w:space="0" w:color="auto"/>
        <w:left w:val="none" w:sz="0" w:space="0" w:color="auto"/>
        <w:bottom w:val="none" w:sz="0" w:space="0" w:color="auto"/>
        <w:right w:val="none" w:sz="0" w:space="0" w:color="auto"/>
      </w:divBdr>
    </w:div>
    <w:div w:id="191000824">
      <w:bodyDiv w:val="1"/>
      <w:marLeft w:val="0"/>
      <w:marRight w:val="0"/>
      <w:marTop w:val="0"/>
      <w:marBottom w:val="0"/>
      <w:divBdr>
        <w:top w:val="none" w:sz="0" w:space="0" w:color="auto"/>
        <w:left w:val="none" w:sz="0" w:space="0" w:color="auto"/>
        <w:bottom w:val="none" w:sz="0" w:space="0" w:color="auto"/>
        <w:right w:val="none" w:sz="0" w:space="0" w:color="auto"/>
      </w:divBdr>
    </w:div>
    <w:div w:id="208229554">
      <w:bodyDiv w:val="1"/>
      <w:marLeft w:val="0"/>
      <w:marRight w:val="0"/>
      <w:marTop w:val="0"/>
      <w:marBottom w:val="0"/>
      <w:divBdr>
        <w:top w:val="none" w:sz="0" w:space="0" w:color="auto"/>
        <w:left w:val="none" w:sz="0" w:space="0" w:color="auto"/>
        <w:bottom w:val="none" w:sz="0" w:space="0" w:color="auto"/>
        <w:right w:val="none" w:sz="0" w:space="0" w:color="auto"/>
      </w:divBdr>
      <w:divsChild>
        <w:div w:id="1331636614">
          <w:marLeft w:val="0"/>
          <w:marRight w:val="0"/>
          <w:marTop w:val="0"/>
          <w:marBottom w:val="0"/>
          <w:divBdr>
            <w:top w:val="none" w:sz="0" w:space="0" w:color="auto"/>
            <w:left w:val="none" w:sz="0" w:space="0" w:color="auto"/>
            <w:bottom w:val="none" w:sz="0" w:space="0" w:color="auto"/>
            <w:right w:val="none" w:sz="0" w:space="0" w:color="auto"/>
          </w:divBdr>
        </w:div>
        <w:div w:id="1948541978">
          <w:marLeft w:val="0"/>
          <w:marRight w:val="0"/>
          <w:marTop w:val="0"/>
          <w:marBottom w:val="0"/>
          <w:divBdr>
            <w:top w:val="none" w:sz="0" w:space="0" w:color="auto"/>
            <w:left w:val="none" w:sz="0" w:space="0" w:color="auto"/>
            <w:bottom w:val="none" w:sz="0" w:space="0" w:color="auto"/>
            <w:right w:val="none" w:sz="0" w:space="0" w:color="auto"/>
          </w:divBdr>
        </w:div>
      </w:divsChild>
    </w:div>
    <w:div w:id="213582400">
      <w:bodyDiv w:val="1"/>
      <w:marLeft w:val="0"/>
      <w:marRight w:val="0"/>
      <w:marTop w:val="0"/>
      <w:marBottom w:val="0"/>
      <w:divBdr>
        <w:top w:val="none" w:sz="0" w:space="0" w:color="auto"/>
        <w:left w:val="none" w:sz="0" w:space="0" w:color="auto"/>
        <w:bottom w:val="none" w:sz="0" w:space="0" w:color="auto"/>
        <w:right w:val="none" w:sz="0" w:space="0" w:color="auto"/>
      </w:divBdr>
    </w:div>
    <w:div w:id="267012229">
      <w:bodyDiv w:val="1"/>
      <w:marLeft w:val="0"/>
      <w:marRight w:val="0"/>
      <w:marTop w:val="0"/>
      <w:marBottom w:val="0"/>
      <w:divBdr>
        <w:top w:val="none" w:sz="0" w:space="0" w:color="auto"/>
        <w:left w:val="none" w:sz="0" w:space="0" w:color="auto"/>
        <w:bottom w:val="none" w:sz="0" w:space="0" w:color="auto"/>
        <w:right w:val="none" w:sz="0" w:space="0" w:color="auto"/>
      </w:divBdr>
    </w:div>
    <w:div w:id="291520011">
      <w:bodyDiv w:val="1"/>
      <w:marLeft w:val="0"/>
      <w:marRight w:val="0"/>
      <w:marTop w:val="0"/>
      <w:marBottom w:val="0"/>
      <w:divBdr>
        <w:top w:val="none" w:sz="0" w:space="0" w:color="auto"/>
        <w:left w:val="none" w:sz="0" w:space="0" w:color="auto"/>
        <w:bottom w:val="none" w:sz="0" w:space="0" w:color="auto"/>
        <w:right w:val="none" w:sz="0" w:space="0" w:color="auto"/>
      </w:divBdr>
    </w:div>
    <w:div w:id="442186992">
      <w:bodyDiv w:val="1"/>
      <w:marLeft w:val="0"/>
      <w:marRight w:val="0"/>
      <w:marTop w:val="0"/>
      <w:marBottom w:val="0"/>
      <w:divBdr>
        <w:top w:val="none" w:sz="0" w:space="0" w:color="auto"/>
        <w:left w:val="none" w:sz="0" w:space="0" w:color="auto"/>
        <w:bottom w:val="none" w:sz="0" w:space="0" w:color="auto"/>
        <w:right w:val="none" w:sz="0" w:space="0" w:color="auto"/>
      </w:divBdr>
    </w:div>
    <w:div w:id="517085414">
      <w:bodyDiv w:val="1"/>
      <w:marLeft w:val="0"/>
      <w:marRight w:val="0"/>
      <w:marTop w:val="0"/>
      <w:marBottom w:val="0"/>
      <w:divBdr>
        <w:top w:val="none" w:sz="0" w:space="0" w:color="auto"/>
        <w:left w:val="none" w:sz="0" w:space="0" w:color="auto"/>
        <w:bottom w:val="none" w:sz="0" w:space="0" w:color="auto"/>
        <w:right w:val="none" w:sz="0" w:space="0" w:color="auto"/>
      </w:divBdr>
    </w:div>
    <w:div w:id="613442614">
      <w:bodyDiv w:val="1"/>
      <w:marLeft w:val="0"/>
      <w:marRight w:val="0"/>
      <w:marTop w:val="0"/>
      <w:marBottom w:val="0"/>
      <w:divBdr>
        <w:top w:val="none" w:sz="0" w:space="0" w:color="auto"/>
        <w:left w:val="none" w:sz="0" w:space="0" w:color="auto"/>
        <w:bottom w:val="none" w:sz="0" w:space="0" w:color="auto"/>
        <w:right w:val="none" w:sz="0" w:space="0" w:color="auto"/>
      </w:divBdr>
    </w:div>
    <w:div w:id="616715377">
      <w:bodyDiv w:val="1"/>
      <w:marLeft w:val="0"/>
      <w:marRight w:val="0"/>
      <w:marTop w:val="0"/>
      <w:marBottom w:val="0"/>
      <w:divBdr>
        <w:top w:val="none" w:sz="0" w:space="0" w:color="auto"/>
        <w:left w:val="none" w:sz="0" w:space="0" w:color="auto"/>
        <w:bottom w:val="none" w:sz="0" w:space="0" w:color="auto"/>
        <w:right w:val="none" w:sz="0" w:space="0" w:color="auto"/>
      </w:divBdr>
    </w:div>
    <w:div w:id="634678937">
      <w:bodyDiv w:val="1"/>
      <w:marLeft w:val="0"/>
      <w:marRight w:val="0"/>
      <w:marTop w:val="0"/>
      <w:marBottom w:val="0"/>
      <w:divBdr>
        <w:top w:val="none" w:sz="0" w:space="0" w:color="auto"/>
        <w:left w:val="none" w:sz="0" w:space="0" w:color="auto"/>
        <w:bottom w:val="none" w:sz="0" w:space="0" w:color="auto"/>
        <w:right w:val="none" w:sz="0" w:space="0" w:color="auto"/>
      </w:divBdr>
      <w:divsChild>
        <w:div w:id="1325739803">
          <w:marLeft w:val="0"/>
          <w:marRight w:val="0"/>
          <w:marTop w:val="0"/>
          <w:marBottom w:val="0"/>
          <w:divBdr>
            <w:top w:val="single" w:sz="18" w:space="4" w:color="006FCA"/>
            <w:left w:val="single" w:sz="18" w:space="4" w:color="006FCA"/>
            <w:bottom w:val="single" w:sz="18" w:space="4" w:color="006FCA"/>
            <w:right w:val="single" w:sz="18" w:space="4" w:color="006FCA"/>
          </w:divBdr>
          <w:divsChild>
            <w:div w:id="789327310">
              <w:marLeft w:val="0"/>
              <w:marRight w:val="0"/>
              <w:marTop w:val="0"/>
              <w:marBottom w:val="0"/>
              <w:divBdr>
                <w:top w:val="none" w:sz="0" w:space="0" w:color="auto"/>
                <w:left w:val="none" w:sz="0" w:space="0" w:color="auto"/>
                <w:bottom w:val="none" w:sz="0" w:space="0" w:color="auto"/>
                <w:right w:val="none" w:sz="0" w:space="0" w:color="auto"/>
              </w:divBdr>
              <w:divsChild>
                <w:div w:id="155812398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718406413">
      <w:bodyDiv w:val="1"/>
      <w:marLeft w:val="0"/>
      <w:marRight w:val="0"/>
      <w:marTop w:val="0"/>
      <w:marBottom w:val="0"/>
      <w:divBdr>
        <w:top w:val="none" w:sz="0" w:space="0" w:color="auto"/>
        <w:left w:val="none" w:sz="0" w:space="0" w:color="auto"/>
        <w:bottom w:val="none" w:sz="0" w:space="0" w:color="auto"/>
        <w:right w:val="none" w:sz="0" w:space="0" w:color="auto"/>
      </w:divBdr>
    </w:div>
    <w:div w:id="785349771">
      <w:bodyDiv w:val="1"/>
      <w:marLeft w:val="0"/>
      <w:marRight w:val="0"/>
      <w:marTop w:val="0"/>
      <w:marBottom w:val="0"/>
      <w:divBdr>
        <w:top w:val="none" w:sz="0" w:space="0" w:color="auto"/>
        <w:left w:val="none" w:sz="0" w:space="0" w:color="auto"/>
        <w:bottom w:val="none" w:sz="0" w:space="0" w:color="auto"/>
        <w:right w:val="none" w:sz="0" w:space="0" w:color="auto"/>
      </w:divBdr>
    </w:div>
    <w:div w:id="806048362">
      <w:bodyDiv w:val="1"/>
      <w:marLeft w:val="0"/>
      <w:marRight w:val="0"/>
      <w:marTop w:val="0"/>
      <w:marBottom w:val="0"/>
      <w:divBdr>
        <w:top w:val="none" w:sz="0" w:space="0" w:color="auto"/>
        <w:left w:val="none" w:sz="0" w:space="0" w:color="auto"/>
        <w:bottom w:val="none" w:sz="0" w:space="0" w:color="auto"/>
        <w:right w:val="none" w:sz="0" w:space="0" w:color="auto"/>
      </w:divBdr>
    </w:div>
    <w:div w:id="809372248">
      <w:bodyDiv w:val="1"/>
      <w:marLeft w:val="0"/>
      <w:marRight w:val="0"/>
      <w:marTop w:val="0"/>
      <w:marBottom w:val="0"/>
      <w:divBdr>
        <w:top w:val="none" w:sz="0" w:space="0" w:color="auto"/>
        <w:left w:val="none" w:sz="0" w:space="0" w:color="auto"/>
        <w:bottom w:val="none" w:sz="0" w:space="0" w:color="auto"/>
        <w:right w:val="none" w:sz="0" w:space="0" w:color="auto"/>
      </w:divBdr>
    </w:div>
    <w:div w:id="828135923">
      <w:bodyDiv w:val="1"/>
      <w:marLeft w:val="0"/>
      <w:marRight w:val="0"/>
      <w:marTop w:val="0"/>
      <w:marBottom w:val="0"/>
      <w:divBdr>
        <w:top w:val="none" w:sz="0" w:space="0" w:color="auto"/>
        <w:left w:val="none" w:sz="0" w:space="0" w:color="auto"/>
        <w:bottom w:val="none" w:sz="0" w:space="0" w:color="auto"/>
        <w:right w:val="none" w:sz="0" w:space="0" w:color="auto"/>
      </w:divBdr>
    </w:div>
    <w:div w:id="859701271">
      <w:bodyDiv w:val="1"/>
      <w:marLeft w:val="0"/>
      <w:marRight w:val="0"/>
      <w:marTop w:val="0"/>
      <w:marBottom w:val="0"/>
      <w:divBdr>
        <w:top w:val="none" w:sz="0" w:space="0" w:color="auto"/>
        <w:left w:val="none" w:sz="0" w:space="0" w:color="auto"/>
        <w:bottom w:val="none" w:sz="0" w:space="0" w:color="auto"/>
        <w:right w:val="none" w:sz="0" w:space="0" w:color="auto"/>
      </w:divBdr>
    </w:div>
    <w:div w:id="968053846">
      <w:bodyDiv w:val="1"/>
      <w:marLeft w:val="0"/>
      <w:marRight w:val="0"/>
      <w:marTop w:val="0"/>
      <w:marBottom w:val="0"/>
      <w:divBdr>
        <w:top w:val="none" w:sz="0" w:space="0" w:color="auto"/>
        <w:left w:val="none" w:sz="0" w:space="0" w:color="auto"/>
        <w:bottom w:val="none" w:sz="0" w:space="0" w:color="auto"/>
        <w:right w:val="none" w:sz="0" w:space="0" w:color="auto"/>
      </w:divBdr>
    </w:div>
    <w:div w:id="969163083">
      <w:bodyDiv w:val="1"/>
      <w:marLeft w:val="0"/>
      <w:marRight w:val="0"/>
      <w:marTop w:val="0"/>
      <w:marBottom w:val="0"/>
      <w:divBdr>
        <w:top w:val="none" w:sz="0" w:space="0" w:color="auto"/>
        <w:left w:val="none" w:sz="0" w:space="0" w:color="auto"/>
        <w:bottom w:val="none" w:sz="0" w:space="0" w:color="auto"/>
        <w:right w:val="none" w:sz="0" w:space="0" w:color="auto"/>
      </w:divBdr>
    </w:div>
    <w:div w:id="1049376866">
      <w:bodyDiv w:val="1"/>
      <w:marLeft w:val="0"/>
      <w:marRight w:val="0"/>
      <w:marTop w:val="0"/>
      <w:marBottom w:val="0"/>
      <w:divBdr>
        <w:top w:val="none" w:sz="0" w:space="0" w:color="auto"/>
        <w:left w:val="none" w:sz="0" w:space="0" w:color="auto"/>
        <w:bottom w:val="none" w:sz="0" w:space="0" w:color="auto"/>
        <w:right w:val="none" w:sz="0" w:space="0" w:color="auto"/>
      </w:divBdr>
    </w:div>
    <w:div w:id="1074280649">
      <w:bodyDiv w:val="1"/>
      <w:marLeft w:val="0"/>
      <w:marRight w:val="0"/>
      <w:marTop w:val="0"/>
      <w:marBottom w:val="0"/>
      <w:divBdr>
        <w:top w:val="none" w:sz="0" w:space="0" w:color="auto"/>
        <w:left w:val="none" w:sz="0" w:space="0" w:color="auto"/>
        <w:bottom w:val="none" w:sz="0" w:space="0" w:color="auto"/>
        <w:right w:val="none" w:sz="0" w:space="0" w:color="auto"/>
      </w:divBdr>
    </w:div>
    <w:div w:id="1293559721">
      <w:bodyDiv w:val="1"/>
      <w:marLeft w:val="0"/>
      <w:marRight w:val="0"/>
      <w:marTop w:val="0"/>
      <w:marBottom w:val="0"/>
      <w:divBdr>
        <w:top w:val="none" w:sz="0" w:space="0" w:color="auto"/>
        <w:left w:val="none" w:sz="0" w:space="0" w:color="auto"/>
        <w:bottom w:val="none" w:sz="0" w:space="0" w:color="auto"/>
        <w:right w:val="none" w:sz="0" w:space="0" w:color="auto"/>
      </w:divBdr>
    </w:div>
    <w:div w:id="1319649944">
      <w:bodyDiv w:val="1"/>
      <w:marLeft w:val="0"/>
      <w:marRight w:val="0"/>
      <w:marTop w:val="0"/>
      <w:marBottom w:val="0"/>
      <w:divBdr>
        <w:top w:val="none" w:sz="0" w:space="0" w:color="auto"/>
        <w:left w:val="none" w:sz="0" w:space="0" w:color="auto"/>
        <w:bottom w:val="none" w:sz="0" w:space="0" w:color="auto"/>
        <w:right w:val="none" w:sz="0" w:space="0" w:color="auto"/>
      </w:divBdr>
    </w:div>
    <w:div w:id="1330138423">
      <w:bodyDiv w:val="1"/>
      <w:marLeft w:val="0"/>
      <w:marRight w:val="0"/>
      <w:marTop w:val="0"/>
      <w:marBottom w:val="0"/>
      <w:divBdr>
        <w:top w:val="none" w:sz="0" w:space="0" w:color="auto"/>
        <w:left w:val="none" w:sz="0" w:space="0" w:color="auto"/>
        <w:bottom w:val="none" w:sz="0" w:space="0" w:color="auto"/>
        <w:right w:val="none" w:sz="0" w:space="0" w:color="auto"/>
      </w:divBdr>
    </w:div>
    <w:div w:id="1346831321">
      <w:bodyDiv w:val="1"/>
      <w:marLeft w:val="0"/>
      <w:marRight w:val="0"/>
      <w:marTop w:val="0"/>
      <w:marBottom w:val="0"/>
      <w:divBdr>
        <w:top w:val="none" w:sz="0" w:space="0" w:color="auto"/>
        <w:left w:val="none" w:sz="0" w:space="0" w:color="auto"/>
        <w:bottom w:val="none" w:sz="0" w:space="0" w:color="auto"/>
        <w:right w:val="none" w:sz="0" w:space="0" w:color="auto"/>
      </w:divBdr>
    </w:div>
    <w:div w:id="1368683660">
      <w:bodyDiv w:val="1"/>
      <w:marLeft w:val="0"/>
      <w:marRight w:val="0"/>
      <w:marTop w:val="0"/>
      <w:marBottom w:val="0"/>
      <w:divBdr>
        <w:top w:val="none" w:sz="0" w:space="0" w:color="auto"/>
        <w:left w:val="none" w:sz="0" w:space="0" w:color="auto"/>
        <w:bottom w:val="none" w:sz="0" w:space="0" w:color="auto"/>
        <w:right w:val="none" w:sz="0" w:space="0" w:color="auto"/>
      </w:divBdr>
    </w:div>
    <w:div w:id="1387339454">
      <w:bodyDiv w:val="1"/>
      <w:marLeft w:val="0"/>
      <w:marRight w:val="0"/>
      <w:marTop w:val="0"/>
      <w:marBottom w:val="0"/>
      <w:divBdr>
        <w:top w:val="none" w:sz="0" w:space="0" w:color="auto"/>
        <w:left w:val="none" w:sz="0" w:space="0" w:color="auto"/>
        <w:bottom w:val="none" w:sz="0" w:space="0" w:color="auto"/>
        <w:right w:val="none" w:sz="0" w:space="0" w:color="auto"/>
      </w:divBdr>
    </w:div>
    <w:div w:id="1453748921">
      <w:bodyDiv w:val="1"/>
      <w:marLeft w:val="0"/>
      <w:marRight w:val="0"/>
      <w:marTop w:val="0"/>
      <w:marBottom w:val="0"/>
      <w:divBdr>
        <w:top w:val="none" w:sz="0" w:space="0" w:color="auto"/>
        <w:left w:val="none" w:sz="0" w:space="0" w:color="auto"/>
        <w:bottom w:val="none" w:sz="0" w:space="0" w:color="auto"/>
        <w:right w:val="none" w:sz="0" w:space="0" w:color="auto"/>
      </w:divBdr>
    </w:div>
    <w:div w:id="1483234567">
      <w:bodyDiv w:val="1"/>
      <w:marLeft w:val="0"/>
      <w:marRight w:val="0"/>
      <w:marTop w:val="0"/>
      <w:marBottom w:val="0"/>
      <w:divBdr>
        <w:top w:val="none" w:sz="0" w:space="0" w:color="auto"/>
        <w:left w:val="none" w:sz="0" w:space="0" w:color="auto"/>
        <w:bottom w:val="none" w:sz="0" w:space="0" w:color="auto"/>
        <w:right w:val="none" w:sz="0" w:space="0" w:color="auto"/>
      </w:divBdr>
    </w:div>
    <w:div w:id="1504248752">
      <w:bodyDiv w:val="1"/>
      <w:marLeft w:val="0"/>
      <w:marRight w:val="0"/>
      <w:marTop w:val="0"/>
      <w:marBottom w:val="0"/>
      <w:divBdr>
        <w:top w:val="none" w:sz="0" w:space="0" w:color="auto"/>
        <w:left w:val="none" w:sz="0" w:space="0" w:color="auto"/>
        <w:bottom w:val="none" w:sz="0" w:space="0" w:color="auto"/>
        <w:right w:val="none" w:sz="0" w:space="0" w:color="auto"/>
      </w:divBdr>
    </w:div>
    <w:div w:id="1520585053">
      <w:bodyDiv w:val="1"/>
      <w:marLeft w:val="0"/>
      <w:marRight w:val="0"/>
      <w:marTop w:val="0"/>
      <w:marBottom w:val="0"/>
      <w:divBdr>
        <w:top w:val="none" w:sz="0" w:space="0" w:color="auto"/>
        <w:left w:val="none" w:sz="0" w:space="0" w:color="auto"/>
        <w:bottom w:val="none" w:sz="0" w:space="0" w:color="auto"/>
        <w:right w:val="none" w:sz="0" w:space="0" w:color="auto"/>
      </w:divBdr>
    </w:div>
    <w:div w:id="1557282603">
      <w:bodyDiv w:val="1"/>
      <w:marLeft w:val="0"/>
      <w:marRight w:val="0"/>
      <w:marTop w:val="0"/>
      <w:marBottom w:val="0"/>
      <w:divBdr>
        <w:top w:val="none" w:sz="0" w:space="0" w:color="auto"/>
        <w:left w:val="none" w:sz="0" w:space="0" w:color="auto"/>
        <w:bottom w:val="none" w:sz="0" w:space="0" w:color="auto"/>
        <w:right w:val="none" w:sz="0" w:space="0" w:color="auto"/>
      </w:divBdr>
    </w:div>
    <w:div w:id="1606381027">
      <w:bodyDiv w:val="1"/>
      <w:marLeft w:val="0"/>
      <w:marRight w:val="0"/>
      <w:marTop w:val="0"/>
      <w:marBottom w:val="0"/>
      <w:divBdr>
        <w:top w:val="none" w:sz="0" w:space="0" w:color="auto"/>
        <w:left w:val="none" w:sz="0" w:space="0" w:color="auto"/>
        <w:bottom w:val="none" w:sz="0" w:space="0" w:color="auto"/>
        <w:right w:val="none" w:sz="0" w:space="0" w:color="auto"/>
      </w:divBdr>
    </w:div>
    <w:div w:id="1614284051">
      <w:bodyDiv w:val="1"/>
      <w:marLeft w:val="0"/>
      <w:marRight w:val="0"/>
      <w:marTop w:val="0"/>
      <w:marBottom w:val="0"/>
      <w:divBdr>
        <w:top w:val="none" w:sz="0" w:space="0" w:color="auto"/>
        <w:left w:val="none" w:sz="0" w:space="0" w:color="auto"/>
        <w:bottom w:val="none" w:sz="0" w:space="0" w:color="auto"/>
        <w:right w:val="none" w:sz="0" w:space="0" w:color="auto"/>
      </w:divBdr>
    </w:div>
    <w:div w:id="1638148965">
      <w:bodyDiv w:val="1"/>
      <w:marLeft w:val="0"/>
      <w:marRight w:val="0"/>
      <w:marTop w:val="0"/>
      <w:marBottom w:val="0"/>
      <w:divBdr>
        <w:top w:val="none" w:sz="0" w:space="0" w:color="auto"/>
        <w:left w:val="none" w:sz="0" w:space="0" w:color="auto"/>
        <w:bottom w:val="none" w:sz="0" w:space="0" w:color="auto"/>
        <w:right w:val="none" w:sz="0" w:space="0" w:color="auto"/>
      </w:divBdr>
    </w:div>
    <w:div w:id="1679230643">
      <w:bodyDiv w:val="1"/>
      <w:marLeft w:val="0"/>
      <w:marRight w:val="0"/>
      <w:marTop w:val="0"/>
      <w:marBottom w:val="0"/>
      <w:divBdr>
        <w:top w:val="none" w:sz="0" w:space="0" w:color="auto"/>
        <w:left w:val="none" w:sz="0" w:space="0" w:color="auto"/>
        <w:bottom w:val="none" w:sz="0" w:space="0" w:color="auto"/>
        <w:right w:val="none" w:sz="0" w:space="0" w:color="auto"/>
      </w:divBdr>
    </w:div>
    <w:div w:id="1682776244">
      <w:bodyDiv w:val="1"/>
      <w:marLeft w:val="0"/>
      <w:marRight w:val="0"/>
      <w:marTop w:val="0"/>
      <w:marBottom w:val="0"/>
      <w:divBdr>
        <w:top w:val="none" w:sz="0" w:space="0" w:color="auto"/>
        <w:left w:val="none" w:sz="0" w:space="0" w:color="auto"/>
        <w:bottom w:val="none" w:sz="0" w:space="0" w:color="auto"/>
        <w:right w:val="none" w:sz="0" w:space="0" w:color="auto"/>
      </w:divBdr>
    </w:div>
    <w:div w:id="1699889059">
      <w:bodyDiv w:val="1"/>
      <w:marLeft w:val="0"/>
      <w:marRight w:val="0"/>
      <w:marTop w:val="0"/>
      <w:marBottom w:val="0"/>
      <w:divBdr>
        <w:top w:val="none" w:sz="0" w:space="0" w:color="auto"/>
        <w:left w:val="none" w:sz="0" w:space="0" w:color="auto"/>
        <w:bottom w:val="none" w:sz="0" w:space="0" w:color="auto"/>
        <w:right w:val="none" w:sz="0" w:space="0" w:color="auto"/>
      </w:divBdr>
    </w:div>
    <w:div w:id="1704211807">
      <w:bodyDiv w:val="1"/>
      <w:marLeft w:val="0"/>
      <w:marRight w:val="0"/>
      <w:marTop w:val="0"/>
      <w:marBottom w:val="0"/>
      <w:divBdr>
        <w:top w:val="none" w:sz="0" w:space="0" w:color="auto"/>
        <w:left w:val="none" w:sz="0" w:space="0" w:color="auto"/>
        <w:bottom w:val="none" w:sz="0" w:space="0" w:color="auto"/>
        <w:right w:val="none" w:sz="0" w:space="0" w:color="auto"/>
      </w:divBdr>
    </w:div>
    <w:div w:id="1729919549">
      <w:bodyDiv w:val="1"/>
      <w:marLeft w:val="0"/>
      <w:marRight w:val="0"/>
      <w:marTop w:val="0"/>
      <w:marBottom w:val="0"/>
      <w:divBdr>
        <w:top w:val="none" w:sz="0" w:space="0" w:color="auto"/>
        <w:left w:val="none" w:sz="0" w:space="0" w:color="auto"/>
        <w:bottom w:val="none" w:sz="0" w:space="0" w:color="auto"/>
        <w:right w:val="none" w:sz="0" w:space="0" w:color="auto"/>
      </w:divBdr>
    </w:div>
    <w:div w:id="1760518832">
      <w:bodyDiv w:val="1"/>
      <w:marLeft w:val="0"/>
      <w:marRight w:val="0"/>
      <w:marTop w:val="0"/>
      <w:marBottom w:val="0"/>
      <w:divBdr>
        <w:top w:val="none" w:sz="0" w:space="0" w:color="auto"/>
        <w:left w:val="none" w:sz="0" w:space="0" w:color="auto"/>
        <w:bottom w:val="none" w:sz="0" w:space="0" w:color="auto"/>
        <w:right w:val="none" w:sz="0" w:space="0" w:color="auto"/>
      </w:divBdr>
    </w:div>
    <w:div w:id="1806046620">
      <w:bodyDiv w:val="1"/>
      <w:marLeft w:val="0"/>
      <w:marRight w:val="0"/>
      <w:marTop w:val="0"/>
      <w:marBottom w:val="0"/>
      <w:divBdr>
        <w:top w:val="none" w:sz="0" w:space="0" w:color="auto"/>
        <w:left w:val="none" w:sz="0" w:space="0" w:color="auto"/>
        <w:bottom w:val="none" w:sz="0" w:space="0" w:color="auto"/>
        <w:right w:val="none" w:sz="0" w:space="0" w:color="auto"/>
      </w:divBdr>
    </w:div>
    <w:div w:id="1809546578">
      <w:bodyDiv w:val="1"/>
      <w:marLeft w:val="0"/>
      <w:marRight w:val="0"/>
      <w:marTop w:val="0"/>
      <w:marBottom w:val="0"/>
      <w:divBdr>
        <w:top w:val="none" w:sz="0" w:space="0" w:color="auto"/>
        <w:left w:val="none" w:sz="0" w:space="0" w:color="auto"/>
        <w:bottom w:val="none" w:sz="0" w:space="0" w:color="auto"/>
        <w:right w:val="none" w:sz="0" w:space="0" w:color="auto"/>
      </w:divBdr>
    </w:div>
    <w:div w:id="1870987898">
      <w:bodyDiv w:val="1"/>
      <w:marLeft w:val="0"/>
      <w:marRight w:val="0"/>
      <w:marTop w:val="0"/>
      <w:marBottom w:val="0"/>
      <w:divBdr>
        <w:top w:val="none" w:sz="0" w:space="0" w:color="auto"/>
        <w:left w:val="none" w:sz="0" w:space="0" w:color="auto"/>
        <w:bottom w:val="none" w:sz="0" w:space="0" w:color="auto"/>
        <w:right w:val="none" w:sz="0" w:space="0" w:color="auto"/>
      </w:divBdr>
    </w:div>
    <w:div w:id="1872298808">
      <w:bodyDiv w:val="1"/>
      <w:marLeft w:val="0"/>
      <w:marRight w:val="0"/>
      <w:marTop w:val="0"/>
      <w:marBottom w:val="0"/>
      <w:divBdr>
        <w:top w:val="none" w:sz="0" w:space="0" w:color="auto"/>
        <w:left w:val="none" w:sz="0" w:space="0" w:color="auto"/>
        <w:bottom w:val="none" w:sz="0" w:space="0" w:color="auto"/>
        <w:right w:val="none" w:sz="0" w:space="0" w:color="auto"/>
      </w:divBdr>
    </w:div>
    <w:div w:id="1882128857">
      <w:bodyDiv w:val="1"/>
      <w:marLeft w:val="0"/>
      <w:marRight w:val="0"/>
      <w:marTop w:val="0"/>
      <w:marBottom w:val="0"/>
      <w:divBdr>
        <w:top w:val="none" w:sz="0" w:space="0" w:color="auto"/>
        <w:left w:val="none" w:sz="0" w:space="0" w:color="auto"/>
        <w:bottom w:val="none" w:sz="0" w:space="0" w:color="auto"/>
        <w:right w:val="none" w:sz="0" w:space="0" w:color="auto"/>
      </w:divBdr>
    </w:div>
    <w:div w:id="1886137941">
      <w:bodyDiv w:val="1"/>
      <w:marLeft w:val="0"/>
      <w:marRight w:val="0"/>
      <w:marTop w:val="0"/>
      <w:marBottom w:val="0"/>
      <w:divBdr>
        <w:top w:val="none" w:sz="0" w:space="0" w:color="auto"/>
        <w:left w:val="none" w:sz="0" w:space="0" w:color="auto"/>
        <w:bottom w:val="none" w:sz="0" w:space="0" w:color="auto"/>
        <w:right w:val="none" w:sz="0" w:space="0" w:color="auto"/>
      </w:divBdr>
    </w:div>
    <w:div w:id="1917206097">
      <w:bodyDiv w:val="1"/>
      <w:marLeft w:val="0"/>
      <w:marRight w:val="0"/>
      <w:marTop w:val="0"/>
      <w:marBottom w:val="0"/>
      <w:divBdr>
        <w:top w:val="none" w:sz="0" w:space="0" w:color="auto"/>
        <w:left w:val="none" w:sz="0" w:space="0" w:color="auto"/>
        <w:bottom w:val="none" w:sz="0" w:space="0" w:color="auto"/>
        <w:right w:val="none" w:sz="0" w:space="0" w:color="auto"/>
      </w:divBdr>
    </w:div>
    <w:div w:id="1935552303">
      <w:bodyDiv w:val="1"/>
      <w:marLeft w:val="0"/>
      <w:marRight w:val="0"/>
      <w:marTop w:val="0"/>
      <w:marBottom w:val="0"/>
      <w:divBdr>
        <w:top w:val="none" w:sz="0" w:space="0" w:color="auto"/>
        <w:left w:val="none" w:sz="0" w:space="0" w:color="auto"/>
        <w:bottom w:val="none" w:sz="0" w:space="0" w:color="auto"/>
        <w:right w:val="none" w:sz="0" w:space="0" w:color="auto"/>
      </w:divBdr>
    </w:div>
    <w:div w:id="1958634466">
      <w:bodyDiv w:val="1"/>
      <w:marLeft w:val="0"/>
      <w:marRight w:val="0"/>
      <w:marTop w:val="0"/>
      <w:marBottom w:val="0"/>
      <w:divBdr>
        <w:top w:val="none" w:sz="0" w:space="0" w:color="auto"/>
        <w:left w:val="none" w:sz="0" w:space="0" w:color="auto"/>
        <w:bottom w:val="none" w:sz="0" w:space="0" w:color="auto"/>
        <w:right w:val="none" w:sz="0" w:space="0" w:color="auto"/>
      </w:divBdr>
    </w:div>
    <w:div w:id="2033259592">
      <w:bodyDiv w:val="1"/>
      <w:marLeft w:val="0"/>
      <w:marRight w:val="0"/>
      <w:marTop w:val="0"/>
      <w:marBottom w:val="0"/>
      <w:divBdr>
        <w:top w:val="none" w:sz="0" w:space="0" w:color="auto"/>
        <w:left w:val="none" w:sz="0" w:space="0" w:color="auto"/>
        <w:bottom w:val="none" w:sz="0" w:space="0" w:color="auto"/>
        <w:right w:val="none" w:sz="0" w:space="0" w:color="auto"/>
      </w:divBdr>
    </w:div>
    <w:div w:id="2074352585">
      <w:bodyDiv w:val="1"/>
      <w:marLeft w:val="0"/>
      <w:marRight w:val="0"/>
      <w:marTop w:val="0"/>
      <w:marBottom w:val="0"/>
      <w:divBdr>
        <w:top w:val="none" w:sz="0" w:space="0" w:color="auto"/>
        <w:left w:val="none" w:sz="0" w:space="0" w:color="auto"/>
        <w:bottom w:val="none" w:sz="0" w:space="0" w:color="auto"/>
        <w:right w:val="none" w:sz="0" w:space="0" w:color="auto"/>
      </w:divBdr>
    </w:div>
    <w:div w:id="2134474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mcas-proxyweb.mcas.ms/certificate-checker?login=false&amp;originalUrl=https%3A%2F%2Fwww.aeaweb.org.mcas.ms%2Farticles%3Fid%3D10.1257%2Fpol.20140258%26McasTsid%3D15600&amp;McasCSRF=c20f71eff43c8e5fb341b2c1fc844c2207631c048793c91834deda22454883e9" TargetMode="External"/><Relationship Id="rId299" Type="http://schemas.openxmlformats.org/officeDocument/2006/relationships/hyperlink" Target="https://openknowledge.worldbank.org/server/api/core/bitstreams/c6c89a4e-54e5-526a-98d6-f25ab61e6c22/content" TargetMode="External"/><Relationship Id="rId21" Type="http://schemas.openxmlformats.org/officeDocument/2006/relationships/hyperlink" Target="https://ideas.repec.org/p/wbk/wbrwps/9651.html" TargetMode="External"/><Relationship Id="rId63" Type="http://schemas.openxmlformats.org/officeDocument/2006/relationships/hyperlink" Target="https://www.annualreviews.org/content/journals/10.1146/annurev-polisci-051215-022705" TargetMode="External"/><Relationship Id="rId159" Type="http://schemas.openxmlformats.org/officeDocument/2006/relationships/hyperlink" Target="https://www.nber.org/papers/w31705" TargetMode="External"/><Relationship Id="rId324" Type="http://schemas.openxmlformats.org/officeDocument/2006/relationships/image" Target="media/image36.png"/><Relationship Id="rId170" Type="http://schemas.openxmlformats.org/officeDocument/2006/relationships/hyperlink" Target="https://onlinelibrary.wiley.com/doi/full/10.3982/ECTA17041" TargetMode="External"/><Relationship Id="rId226" Type="http://schemas.openxmlformats.org/officeDocument/2006/relationships/hyperlink" Target="https://scholar.google.com/scholar?hl=en&amp;as_sdt=0%2C9&amp;q=Coviello%2C+Decio%2C+and+Mario+Mariniello.+2014.+%E2%80%9CPublicity+Requirements+in+Public+Procurement%3A+Evidence+from+a+Regression+Discontinuity+Design.%E2%80%9D+Journal+of+Public+Economics+109%3A76%E2%80%93100&amp;btnG=" TargetMode="External"/><Relationship Id="rId268" Type="http://schemas.openxmlformats.org/officeDocument/2006/relationships/hyperlink" Target="https://openknowledge.worldbank.org/entities/publication/717d6abc-91cc-4a0b-9f5a-6f59e4b626bb" TargetMode="External"/><Relationship Id="rId32" Type="http://schemas.openxmlformats.org/officeDocument/2006/relationships/hyperlink" Target="https://www.cambridge.org/core/services/aop-cambridge-core/content/view/4805C72856162016FFAD8C2E1EBC02D5/S0003055418000849a.pdf/div-class-title-participation-government-legitimacy-and-regulatory-compliance-in-emerging-economies-a-firm-level-field-experiment-in-vietnam-div.pdf" TargetMode="External"/><Relationship Id="rId74" Type="http://schemas.openxmlformats.org/officeDocument/2006/relationships/hyperlink" Target="https://academic.oup.com/jleo/article/40/2/362/6718089" TargetMode="External"/><Relationship Id="rId128" Type="http://schemas.openxmlformats.org/officeDocument/2006/relationships/hyperlink" Target="https://mcas-proxyweb.mcas.ms/certificate-checker?login=false&amp;originalUrl=https%3A%2F%2Fwww.gao.gov.mcas.ms%2Fproducts%2Fgao-23-105346%3FMcasTsid%3D15600&amp;McasCSRF=c20f71eff43c8e5fb341b2c1fc844c2207631c048793c91834deda22454883e9" TargetMode="External"/><Relationship Id="rId5" Type="http://schemas.openxmlformats.org/officeDocument/2006/relationships/webSettings" Target="webSettings.xml"/><Relationship Id="rId181" Type="http://schemas.openxmlformats.org/officeDocument/2006/relationships/hyperlink" Target="https://documents.worldbank.org/en/publication/documents-reports/documentdetail/099246304032338660/idu09f05add909870047c80a654079eafc717d46" TargetMode="External"/><Relationship Id="rId237" Type="http://schemas.openxmlformats.org/officeDocument/2006/relationships/hyperlink" Target="https://scholar.google.com/scholar?hl=en&amp;as_sdt=0%2C9&amp;q=Bandiera%2C+Oriana%2C+Michael+Carlos+Best%2C+Adnan+Qadir+Khan%2C+and+Andrea+Prat.+2021.+%E2%80%9CThe+Allocation+of+Authority+in+Organizations%3A+A+Field+Experiment+with+Bureaucrats.%E2%80%9D+Quarterly+Journal+of+Economics+136+%284%29%3A+2195%E2%80%932242.&amp;btnG=" TargetMode="External"/><Relationship Id="rId279" Type="http://schemas.openxmlformats.org/officeDocument/2006/relationships/hyperlink" Target="https://ift.onlinelibrary.wiley.com/doi/10.1111/1541-4337.12293" TargetMode="External"/><Relationship Id="rId43" Type="http://schemas.openxmlformats.org/officeDocument/2006/relationships/footer" Target="footer5.xml"/><Relationship Id="rId139" Type="http://schemas.openxmlformats.org/officeDocument/2006/relationships/hyperlink" Target="https://mcas-proxyweb.mcas.ms/certificate-checker?login=false&amp;originalUrl=https%3A%2F%2Fwww.tandfonline.com.mcas.ms%2Fdoi%2Ffull%2F10.1080%2F00220388.2014.968138%3FMcasTsid%3D15600&amp;McasCSRF=c20f71eff43c8e5fb341b2c1fc844c2207631c048793c91834deda22454883e9&amp;McasTsid=15600" TargetMode="External"/><Relationship Id="rId290" Type="http://schemas.openxmlformats.org/officeDocument/2006/relationships/image" Target="media/image26.png"/><Relationship Id="rId304" Type="http://schemas.openxmlformats.org/officeDocument/2006/relationships/hyperlink" Target="https://www.oecd.org/content/dam/oecd/en/publications/reports/2020/02/regulatory-impact-assessment_0bf78a03/7a9638cb-en.pdf" TargetMode="External"/><Relationship Id="rId85" Type="http://schemas.openxmlformats.org/officeDocument/2006/relationships/hyperlink" Target="https://www.tandfonline.com/doi/full/10.1080/00220388.2014.968138" TargetMode="External"/><Relationship Id="rId150" Type="http://schemas.openxmlformats.org/officeDocument/2006/relationships/image" Target="media/image15.png"/><Relationship Id="rId192" Type="http://schemas.openxmlformats.org/officeDocument/2006/relationships/hyperlink" Target="https://scholar.google.com/scholar?hl=en&amp;as_sdt=0%2C9&amp;q=Baltrunaite%2C+Audinga%2C+Cristina+Giorgiantonio%2C+Sauro+Mocetti%2C+and+Tommaso+Orlando.+2021.+%E2%80%9CDiscretion+and+Supplier+Selection+in+Public+Procurement.%E2%80%9D+Journal+of+Law%2C+Economics%2C+and+Organization+37+%281%29%3A+134%E2%80%9366.&amp;btnG=" TargetMode="External"/><Relationship Id="rId206" Type="http://schemas.openxmlformats.org/officeDocument/2006/relationships/hyperlink" Target="https://www.mapsinitiative.org/" TargetMode="External"/><Relationship Id="rId248" Type="http://schemas.openxmlformats.org/officeDocument/2006/relationships/hyperlink" Target="https://scholar.google.com/scholar?hl=en&amp;as_sdt=0%2C9&amp;q=Sigman%2C+Rachel.+2023.+Parties%2C+Political+Finance%2C+and+Governance+in+Africa%3A+Extracting+Money+and+Shaping+States+in+Benin+and+Ghana.+Cambridge+University+Press.&amp;btnG=" TargetMode="External"/><Relationship Id="rId12" Type="http://schemas.openxmlformats.org/officeDocument/2006/relationships/hyperlink" Target="https://www.worldbank.org/en/publication/wdr2017" TargetMode="External"/><Relationship Id="rId108" Type="http://schemas.openxmlformats.org/officeDocument/2006/relationships/hyperlink" Target="https://journals.sagepub.com/doi/abs/10.1177/1940161212462741" TargetMode="External"/><Relationship Id="rId315" Type="http://schemas.openxmlformats.org/officeDocument/2006/relationships/hyperlink" Target="https://openknowledge.worldbank.org/bitstream/handle/10986/25880/9781464809507.pdf" TargetMode="External"/><Relationship Id="rId54" Type="http://schemas.openxmlformats.org/officeDocument/2006/relationships/hyperlink" Target="https://documents1.worldbank.org/curated/en/157141636056129273/pdf/Green-Public-Procurement-An-Overview-of-Green-Reforms-in-Country-Procurement-Systems.pdf" TargetMode="External"/><Relationship Id="rId96" Type="http://schemas.openxmlformats.org/officeDocument/2006/relationships/image" Target="media/image11.png"/><Relationship Id="rId161" Type="http://schemas.openxmlformats.org/officeDocument/2006/relationships/image" Target="media/image16.png"/><Relationship Id="rId217" Type="http://schemas.openxmlformats.org/officeDocument/2006/relationships/hyperlink" Target="https://onlinelibrary.wiley.com/doi/full/10.1111/ajps.12782" TargetMode="External"/><Relationship Id="rId259" Type="http://schemas.openxmlformats.org/officeDocument/2006/relationships/hyperlink" Target="https://mcas-proxyweb.mcas.ms/certificate-checker?login=false&amp;originalUrl=https%3A%2F%2Fd1wqtxts1xzle7.cloudfront.net.mcas.ms%2F35073643%2FToward_a_Theory_of_Regulation_for_Developing_Countries-libre.pdf%3F1412932513%3D%26response-content-disposition%3Dinline%253B%2Bfilename%253DToward_a_Theory_of_Regulation_for_Develo.pdf%26Expires%3D1715720428%26Signature%3DKkjJTOSofkoZB2nNLMMCpSMtCVGJTOH8hpRhxtroUSX6M015d-KYs3Znin8zjj18NwGBIGLQhxx0MGReM9jU9Q8eI8hZCbm-7pgrBz6rDBDCQ8wdJJ239oHrPHSW~GChVncS8vhdTHJ591qwXFR1tjCphF0PVqFMCOCXhuTOuxjzAWDL4E2DVxpgDR6-vavsRUhkYlmliQ3wS5QtulSVD4DNUF4RaRaki8u9ypKIjwJ1MDXFsLzjQ8cRJaagaGQwtaI-kINOrkC2VeYKVms88urNCYc56PvxNX4Aq0XmuikMrXi0Ou0ziwoBm9Qp2HN8eunhLXp38-CEhQUQPMrYxA__%26Key-Pair-Id%3DAPKAJLOHF5GGSLRBV4ZA%26McasTsid%3D15600&amp;McasCSRF=c20f71eff43c8e5fb341b2c1fc844c2207631c048793c91834deda22454883e9" TargetMode="External"/><Relationship Id="rId23" Type="http://schemas.openxmlformats.org/officeDocument/2006/relationships/hyperlink" Target="https://www.bis.org/publ/work1126.pdf" TargetMode="External"/><Relationship Id="rId119" Type="http://schemas.openxmlformats.org/officeDocument/2006/relationships/hyperlink" Target="https://mcas-proxyweb.mcas.ms/certificate-checker?login=false&amp;originalUrl=https%3A%2F%2Fscholar.google.com.mcas.ms%2Fscholar%3Fhl%3Den%26as_sdt%3D0%252C9%26q%3DGiovanni%252C%2BJulian%2Bdi%252C%2BManuel%2BGarcia-Santana%252C%2BPriit%2BJeenas%252C%2BEnrique%2BMoral-Benito%252C%2Band%2BJosep%2BPijoan-Mas.%2B2024.%2B%25E2%2580%259CBuy%2BBig%2Bor%2BBuy%2BSmall%253F%2BProcurement%2BPolicies%252C%2BFirms%25E2%2580%2599%2BFinancing%252C%2Band%2Bthe%2BMacroeconomy.%25E2%2580%259D%2BWorking%2Bpaper.%26btnG%3D%26McasTsid%3D15600&amp;McasCSRF=c20f71eff43c8e5fb341b2c1fc844c2207631c048793c91834deda22454883e9" TargetMode="External"/><Relationship Id="rId270" Type="http://schemas.openxmlformats.org/officeDocument/2006/relationships/image" Target="media/image22.png"/><Relationship Id="rId326" Type="http://schemas.openxmlformats.org/officeDocument/2006/relationships/fontTable" Target="fontTable.xml"/><Relationship Id="rId65" Type="http://schemas.openxmlformats.org/officeDocument/2006/relationships/hyperlink" Target="https://journals.sagepub.com/doi/abs/10.1177/000312249906400508" TargetMode="External"/><Relationship Id="rId130" Type="http://schemas.openxmlformats.org/officeDocument/2006/relationships/hyperlink" Target="https://mcas-proxyweb.mcas.ms/certificate-checker?login=false&amp;originalUrl=https%3A%2F%2Fbooks.google.com.mcas.ms%2Fbooks%3Fhl%3Den%26lr%3D%26id%3DngykkvYDzy0C%26oi%3Dfnd%26pg%3DPR9%26dq%3Dlaffont%2Bregulation%2Band%2Bdevelopment%26ots%3DTej8v5hbo1%26sig%3DZ8RfDvclPZ0Um_OvwqohaJF3Gfg%26McasTsid%3D15600&amp;McasCSRF=c20f71eff43c8e5fb341b2c1fc844c2207631c048793c91834deda22454883e9" TargetMode="External"/><Relationship Id="rId172" Type="http://schemas.openxmlformats.org/officeDocument/2006/relationships/hyperlink" Target="https://papers.ssrn.com/sol3/papers.cfm?abstract_id=3934021" TargetMode="External"/><Relationship Id="rId228" Type="http://schemas.openxmlformats.org/officeDocument/2006/relationships/hyperlink" Target="https://scholar.google.com/scholar?hl=en&amp;as_sdt=0%2C9&amp;q=Kenny%2C+Charles%2C+and+Ben+Crisman.+2016.+%E2%80%9CResults+Through+Transparency%3A+Does+Publicity+Lead+to+Better+Procurement%3F%E2%80%9D+Working+Paper+437.+Center+for+Global+Development.&amp;btnG=" TargetMode="External"/><Relationship Id="rId281" Type="http://schemas.openxmlformats.org/officeDocument/2006/relationships/hyperlink" Target="https://heinonline.org/hol-cgi-bin/get_pdf.cgi?handle=hein.journals/annrbfl32&amp;section=11&amp;casa_token=rk8AWJZW7L4AAAAA:C4n1cvwPYLtnqLbisXqioo_xFOYBGkIiDXojBe02rVJHTRiW8TKyNlJucMLnMtGVIuPnsHCF" TargetMode="External"/><Relationship Id="rId34" Type="http://schemas.openxmlformats.org/officeDocument/2006/relationships/hyperlink" Target="https://www.tobinproject.org/books-papers/preventing-capture" TargetMode="External"/><Relationship Id="rId76" Type="http://schemas.openxmlformats.org/officeDocument/2006/relationships/image" Target="media/image8.png"/><Relationship Id="rId141" Type="http://schemas.openxmlformats.org/officeDocument/2006/relationships/hyperlink" Target="https://mcas-proxyweb.mcas.ms/certificate-checker?login=false&amp;originalUrl=https%3A%2F%2Fdocuments.worldbank.org.mcas.ms%2Fen%2Fpublication%2Fdocuments-reports%2Fdocumentdetail%2F268021467831470443%2Fmaking-politics-work-for-development-harnessing-transparency-and-citizen-engagement%3F_gl%3D1*hp9xe6*_gcl_au*OTg3MjI5MzQ2LjE3MTg5ODQxMjY.%26McasTsid%3D15600&amp;McasCSRF=c20f71eff43c8e5fb341b2c1fc844c2207631c048793c91834deda22454883e9&amp;McasTsid=15600" TargetMode="External"/><Relationship Id="rId7" Type="http://schemas.openxmlformats.org/officeDocument/2006/relationships/endnotes" Target="endnotes.xml"/><Relationship Id="rId162" Type="http://schemas.openxmlformats.org/officeDocument/2006/relationships/hyperlink" Target="https://ideas.repec.org/p/wbk/wbrwps/9651.html" TargetMode="External"/><Relationship Id="rId183" Type="http://schemas.openxmlformats.org/officeDocument/2006/relationships/hyperlink" Target="https://www.sciencedirect.com/science/article/pii/S016762452100038X" TargetMode="External"/><Relationship Id="rId218" Type="http://schemas.openxmlformats.org/officeDocument/2006/relationships/hyperlink" Target="https://academic.oup.com/rfs/article/34/6/3095/5893489" TargetMode="External"/><Relationship Id="rId239" Type="http://schemas.openxmlformats.org/officeDocument/2006/relationships/hyperlink" Target="https://scholar.google.com/scholar?hl=en&amp;as_sdt=0%2C9&amp;q=Mironov%2C+Maxim%2C+and+Ekaterina+Zhuravskaya.+2016.+%E2%80%9CCorruption+in+Procurement+and+the+Political+Cycle+in+Tunneling%3A+Evidence+from+Financial+Transactions+Data.%E2%80%9D+American+Economic+Journal%3A+Economic+Policy+8+%282%29%3A+287%E2%80%93321.&amp;btnG=" TargetMode="External"/><Relationship Id="rId250" Type="http://schemas.openxmlformats.org/officeDocument/2006/relationships/hyperlink" Target="https://scholar.google.com/scholar?hl=en&amp;as_sdt=0%2C9&amp;q=Szucs%2C+Ferenc.+2024.+%E2%80%9CDiscretion+and+Favoritism+in+Public+Procurement.%E2%80%9D+Journal+of+the+European+Economic+Association+22+%281%29%3A+117%E2%80%9360.&amp;btnG=" TargetMode="External"/><Relationship Id="rId271" Type="http://schemas.openxmlformats.org/officeDocument/2006/relationships/hyperlink" Target="https://www.worldbank.org/en/publication/wdr2024" TargetMode="External"/><Relationship Id="rId292" Type="http://schemas.openxmlformats.org/officeDocument/2006/relationships/image" Target="media/image28.png"/><Relationship Id="rId306" Type="http://schemas.openxmlformats.org/officeDocument/2006/relationships/hyperlink" Target="https://www.cambridge.org/core/services/aop-cambridge-core/content/view/4805C72856162016FFAD8C2E1EBC02D5/S0003055418000849a.pdf/div-class-title-participation-government-legitimacy-and-regulatory-compliance-in-emerging-economies-a-firm-level-field-experiment-in-vietnam-div.pdf" TargetMode="External"/><Relationship Id="rId24" Type="http://schemas.openxmlformats.org/officeDocument/2006/relationships/hyperlink" Target="https://scholar.google.com/scholar?hl=en&amp;as_sdt=0%2C9&amp;q=Conti%2C+Maurizio%2C+Leandro+Elia%2C+Antonella+Rita+Ferrara%2C+and+Massimiliano+Ferraresi.+2021.+%E2%80%9CGovernments%E2%80%99+Late+Payments+and+Firms%E2%80%99+Survival%3A+Evidence+from+the+European+Union.%E2%80%9D+Journal+of+Law+and+Economics+64+%283%29%3A+603%E2%80%9327.&amp;btnG=" TargetMode="External"/><Relationship Id="rId45" Type="http://schemas.openxmlformats.org/officeDocument/2006/relationships/hyperlink" Target="https://www.worldbank.org/en/publication/wdr2017" TargetMode="External"/><Relationship Id="rId66" Type="http://schemas.openxmlformats.org/officeDocument/2006/relationships/hyperlink" Target="https://www.sciencedirect.com/science/article/pii/S0047272799000444" TargetMode="External"/><Relationship Id="rId87" Type="http://schemas.openxmlformats.org/officeDocument/2006/relationships/image" Target="media/image10.png"/><Relationship Id="rId110" Type="http://schemas.openxmlformats.org/officeDocument/2006/relationships/image" Target="media/image13.png"/><Relationship Id="rId131" Type="http://schemas.openxmlformats.org/officeDocument/2006/relationships/hyperlink" Target="https://mcas-proxyweb.mcas.ms/certificate-checker?login=false&amp;originalUrl=https%3A%2F%2Fpubs.aeaweb.org.mcas.ms%2Fdoi%2Fpdfplus%2F10.1257%2Fpol.20200626%3FMcasTsid%3D15600&amp;McasCSRF=c20f71eff43c8e5fb341b2c1fc844c2207631c048793c91834deda22454883e9" TargetMode="External"/><Relationship Id="rId327" Type="http://schemas.openxmlformats.org/officeDocument/2006/relationships/theme" Target="theme/theme1.xml"/><Relationship Id="rId152" Type="http://schemas.openxmlformats.org/officeDocument/2006/relationships/hyperlink" Target="https://www.worldbank.org/en/events/2022/01/06/a-global-procurement-partnership-for-sustainable-development-an-international-stocktaking-of-developments-in-public-proc" TargetMode="External"/><Relationship Id="rId173" Type="http://schemas.openxmlformats.org/officeDocument/2006/relationships/hyperlink" Target="https://papers.ssrn.com/sol3/papers.cfm?abstract_id=4557734" TargetMode="External"/><Relationship Id="rId194" Type="http://schemas.openxmlformats.org/officeDocument/2006/relationships/hyperlink" Target="https://scholar.google.com/scholar?hl=en&amp;as_sdt=0%2C9&amp;q=Szucs%2C+Ferenc.+2024.+%E2%80%9CDiscretion+and+Favoritism+in+Public+Procurement.%E2%80%9D+Journal+of+the+European+Economic+Association+22+%281%29%3A+117%E2%80%9360.&amp;btnG=" TargetMode="External"/><Relationship Id="rId208" Type="http://schemas.openxmlformats.org/officeDocument/2006/relationships/hyperlink" Target="https://www.aeaweb.org/articles?id=10.1257/jep.35.2.171" TargetMode="External"/><Relationship Id="rId229" Type="http://schemas.openxmlformats.org/officeDocument/2006/relationships/hyperlink" Target="https://scholar.google.com/scholar?hl=en&amp;as_sdt=0%2C9&amp;q=Coviello%2C+Decio%2C+and+Mario+Mariniello.+2014.+%E2%80%9CPublicity+Requirements+in+Public+Procurement%3A+Evidence+from+a+Regression+Discontinuity+Design.%E2%80%9D+Journal+of+Public+Economics+109%3A76%E2%80%93100&amp;btnG=" TargetMode="External"/><Relationship Id="rId240" Type="http://schemas.openxmlformats.org/officeDocument/2006/relationships/hyperlink" Target="https://scholar.google.com/scholar?hl=en&amp;as_sdt=0%2C9&amp;q=Szucs%2C+Ferenc.+2024.+%E2%80%9CDiscretion+and+Favoritism+in+Public+Procurement.%E2%80%9D+Journal+of+the+European+Economic+Association+22+%281%29%3A+117%E2%80%9360.&amp;btnG=" TargetMode="External"/><Relationship Id="rId261" Type="http://schemas.openxmlformats.org/officeDocument/2006/relationships/hyperlink" Target="https://mcas-proxyweb.mcas.ms/certificate-checker?login=false&amp;originalUrl=https%3A%2F%2Fpubs.aeaweb.org.mcas.ms%2Fdoi%2Fpdfplus%2F10.1257%2Fpol.20200626%3FMcasTsid%3D15600&amp;McasCSRF=c20f71eff43c8e5fb341b2c1fc844c2207631c048793c91834deda22454883e9" TargetMode="External"/><Relationship Id="rId14" Type="http://schemas.openxmlformats.org/officeDocument/2006/relationships/hyperlink" Target="https://www.worldbank.org/en/businessready" TargetMode="External"/><Relationship Id="rId35" Type="http://schemas.openxmlformats.org/officeDocument/2006/relationships/hyperlink" Target="https://faculty.haas.berkeley.edu/dalbo/regulatory_capture_published.pdf" TargetMode="External"/><Relationship Id="rId56" Type="http://schemas.openxmlformats.org/officeDocument/2006/relationships/hyperlink" Target="http://www.janvogler.net/PE_of_Bureaucracy.pdf" TargetMode="External"/><Relationship Id="rId77" Type="http://schemas.openxmlformats.org/officeDocument/2006/relationships/hyperlink" Target="https://www.hks.harvard.edu/sites/default/files/centers/cid/files/publications/faculty-working-papers/285_Andrews_This+is+PFM.pdf" TargetMode="External"/><Relationship Id="rId100" Type="http://schemas.openxmlformats.org/officeDocument/2006/relationships/hyperlink" Target="https://doi.org/10.1111/ajps.12758" TargetMode="External"/><Relationship Id="rId282" Type="http://schemas.openxmlformats.org/officeDocument/2006/relationships/hyperlink" Target="https://openknowledge.worldbank.org/bitstream/handle/10986/23347/9781464806711.pdf" TargetMode="External"/><Relationship Id="rId317" Type="http://schemas.openxmlformats.org/officeDocument/2006/relationships/image" Target="media/image35.png"/><Relationship Id="rId8" Type="http://schemas.openxmlformats.org/officeDocument/2006/relationships/footer" Target="footer1.xml"/><Relationship Id="rId98" Type="http://schemas.openxmlformats.org/officeDocument/2006/relationships/hyperlink" Target="https://documents.worldbank.org/en/publication/documents-reports/documentdetail/527371468166770790/world-development-report-2004-making-services-work-for-poor-people-overview" TargetMode="External"/><Relationship Id="rId121" Type="http://schemas.openxmlformats.org/officeDocument/2006/relationships/hyperlink" Target="https://mcas-proxyweb.mcas.ms/certificate-checker?login=false&amp;originalUrl=https%3A%2F%2Fscholar.google.com.mcas.ms%2Fscholar%3Fhl%3Den%26as_sdt%3D0%252C9%26q%3DMironov%252C%2BMaxim%252C%2Band%2BEkaterina%2BZhuravskaya.%2B2016.%2B%25E2%2580%259CCorruption%2Bin%2BProcurement%2Band%2Bthe%2BPolitical%2BCycle%2Bin%2BTunneling%253A%2BEvidence%2Bfrom%2BFinancial%2BTransactions%2BData.%25E2%2580%259D%2BAmerican%2BEconomic%2BJournal%253A%2BEconomic%2BPolicy%2B8%2B%25282%2529%253A%2B287%25E2%2580%2593321.%26btnG%3D%26McasTsid%3D15600&amp;McasCSRF=c20f71eff43c8e5fb341b2c1fc844c2207631c048793c91834deda22454883e9" TargetMode="External"/><Relationship Id="rId142" Type="http://schemas.openxmlformats.org/officeDocument/2006/relationships/hyperlink" Target="https://mcas-proxyweb.mcas.ms/certificate-checker?login=false&amp;originalUrl=https%3A%2F%2Fwww.journals.uchicago.edu.mcas.ms%2Fdoi%2F10.1086%2F517935%3FMcasTsid%3D15600&amp;McasCSRF=c20f71eff43c8e5fb341b2c1fc844c2207631c048793c91834deda22454883e9" TargetMode="External"/><Relationship Id="rId163" Type="http://schemas.openxmlformats.org/officeDocument/2006/relationships/hyperlink" Target="https://ideas.repec.org/p/wbk/wbrwps/9651.html" TargetMode="External"/><Relationship Id="rId184" Type="http://schemas.openxmlformats.org/officeDocument/2006/relationships/hyperlink" Target="https://www.sciencedirect.com/science/article/pii/S016762452100038X" TargetMode="External"/><Relationship Id="rId219" Type="http://schemas.openxmlformats.org/officeDocument/2006/relationships/hyperlink" Target="https://worldbankgroup.sharepoint.com/sites/DNRINT/Shared%20Documents/Forms/AllItems.aspx?id=%2Fsites%2FDNRINT%2FShared%20Documents%2FP180223%2D8324dce5%2Db988%2D4960%2D9641%2D826bccae6a6e%2Epdf&amp;parent=%2Fsites%2FDNRINT%2FShared%20Documents" TargetMode="External"/><Relationship Id="rId230" Type="http://schemas.openxmlformats.org/officeDocument/2006/relationships/hyperlink" Target="https://scholar.google.com/scholar?q=Duguay,+Raphael,+Thomas+Rauter,+and+Delphine+Samuels.+2023.+%E2%80%9CThe+Impact+of+Open+Data+on+Public+Procurement.%E2%80%9D+Journal+of+Accounting+Research+61+(4):+1159%E2%80%931224.&amp;hl=en&amp;as_sdt=0,9" TargetMode="External"/><Relationship Id="rId251" Type="http://schemas.openxmlformats.org/officeDocument/2006/relationships/hyperlink" Target="https://scholar.google.com/scholar?hl=en&amp;as_sdt=0%2C9&amp;q=Coviello%2C+Decio%2C+Andrea+Guglielmo%2C+and+Giancarlo+Spagnolo.+2018.+%E2%80%9CThe+Effect+of+Discretion+on+Procurement+Performance.%E2%80%9D+Management+Science+64+%282%29%3A+715%E2%80%9338.&amp;btnG=" TargetMode="External"/><Relationship Id="rId25" Type="http://schemas.openxmlformats.org/officeDocument/2006/relationships/hyperlink" Target="https://pubs.aeaweb.org/doi/pdfplus/10.1257/aeri.20200373" TargetMode="External"/><Relationship Id="rId46" Type="http://schemas.openxmlformats.org/officeDocument/2006/relationships/hyperlink" Target="https://bsc.hks.harvard.edu/publications/building-state-capability-evidence-analysis-action/" TargetMode="External"/><Relationship Id="rId67" Type="http://schemas.openxmlformats.org/officeDocument/2006/relationships/hyperlink" Target="https://www.amazon.com/Accelerating-Indias-Development-State-Led-Governance/dp/067009594X" TargetMode="External"/><Relationship Id="rId272" Type="http://schemas.openxmlformats.org/officeDocument/2006/relationships/hyperlink" Target="https://regulatoryreform.com/wp-content/uploads/2014/11/Regulatory-Governance-Jacobs-Ladegaard-2010.pdf" TargetMode="External"/><Relationship Id="rId293" Type="http://schemas.openxmlformats.org/officeDocument/2006/relationships/image" Target="media/image29.png"/><Relationship Id="rId307" Type="http://schemas.openxmlformats.org/officeDocument/2006/relationships/image" Target="media/image32.png"/><Relationship Id="rId328" Type="http://schemas.microsoft.com/office/2020/10/relationships/intelligence" Target="intelligence2.xml"/><Relationship Id="rId88" Type="http://schemas.openxmlformats.org/officeDocument/2006/relationships/hyperlink" Target="https://academic.oup.com/oxrep/article/37/2/231/6311333" TargetMode="External"/><Relationship Id="rId111" Type="http://schemas.openxmlformats.org/officeDocument/2006/relationships/hyperlink" Target="https://documents1.worldbank.org/curated/en/099112024082570311/pdf/P179866-9eaed92d-1e4f-46ce-9700-c4b409c2e612.pdf" TargetMode="External"/><Relationship Id="rId132" Type="http://schemas.openxmlformats.org/officeDocument/2006/relationships/hyperlink" Target="https://mcas-proxyweb.mcas.ms/certificate-checker?login=false&amp;originalUrl=https%3A%2F%2Farchive.doingbusiness.org.mcas.ms%2Fcontent%2Fdam%2FdoingBusiness%2Fmedia%2FAnnual-Reports%2FEnglish%2FDB16-Full-Report.pdf%3FMcasTsid%3D15600&amp;McasCSRF=c20f71eff43c8e5fb341b2c1fc844c2207631c048793c91834deda22454883e9" TargetMode="External"/><Relationship Id="rId153" Type="http://schemas.openxmlformats.org/officeDocument/2006/relationships/hyperlink" Target="https://worldbankgroup.sharepoint.com/sites/IBArchive/Shared%20Documents/Forms/AllItems.aspx?id=%2Fsites%2FIBArchive%2FShared%20Documents%2F2021%2FPublic%2FLowering%20Prices%20of%20Pharmaceuticals%2C%20Medical%20Supp%2E%2E%2E%2Er%20Better%20Procurement%20Strategies%20in%20Latin%20America%2Epdf&amp;parent=%2Fsites%2FIBArchive%2FShared%20Documents%2F2021%2FPublic%2F" TargetMode="External"/><Relationship Id="rId174" Type="http://schemas.openxmlformats.org/officeDocument/2006/relationships/hyperlink" Target="https://chicagounbound.uchicago.edu/jle/vol64/iss3/6/" TargetMode="External"/><Relationship Id="rId195" Type="http://schemas.openxmlformats.org/officeDocument/2006/relationships/hyperlink" Target="https://econpapers.repec.org/bookchap/aeirpbook/53122.htm" TargetMode="External"/><Relationship Id="rId209" Type="http://schemas.openxmlformats.org/officeDocument/2006/relationships/hyperlink" Target="https://scholar.google.com/scholar?hl=en&amp;as_sdt=0%2C9&amp;q=Boas%2C+Taylor%2C+F.+Daniel+Hidalgo%2C+and+Neal+Richardson.+2014.+%E2%80%9CThe+Spoils+of+Victory%3A+Campaign+Donations+and+Government+Contracts+in+Brazil.%E2%80%9D+Journal+of+Politics+76+%282%29%3A+415%E2%80%9329.&amp;btnG=" TargetMode="External"/><Relationship Id="rId220" Type="http://schemas.openxmlformats.org/officeDocument/2006/relationships/hyperlink" Target="https://scholar.google.com/scholar?hl=en&amp;as_sdt=0%2C9&amp;q=Colonnelli%2C+Emanuele%2C+and+Mounu+Prem.+2022.+%E2%80%9CCorruption+and+Firms.%E2%80%9D+Review+of+Economic+Studies+89+%282%29%3A+695%E2%80%93732.&amp;btnG=" TargetMode="External"/><Relationship Id="rId241" Type="http://schemas.openxmlformats.org/officeDocument/2006/relationships/hyperlink" Target="https://scholar.google.com/scholar?hl=en&amp;as_sdt=0%2C9&amp;q=Coviello%2C+Decio%2C+and+Mario+Mariniello.+2014.+%E2%80%9CPublicity+Requirements+in+Public+Procurement%3A+Evidence+from+a+Regression+Discontinuity+Design.%E2%80%9D+Journal+of+Public+Economics+109%3A76%E2%80%93100&amp;btnG=" TargetMode="External"/><Relationship Id="rId15" Type="http://schemas.openxmlformats.org/officeDocument/2006/relationships/image" Target="media/image1.png"/><Relationship Id="rId36" Type="http://schemas.openxmlformats.org/officeDocument/2006/relationships/hyperlink" Target="https://www.aeaweb.org/articles?id=10.1257/jep.35.2.171" TargetMode="External"/><Relationship Id="rId57" Type="http://schemas.openxmlformats.org/officeDocument/2006/relationships/hyperlink" Target="https://direct.mit.edu/rest/article/94/3/723/58005/Traveling-Agents-Political-Change-and-Bureaucratic" TargetMode="External"/><Relationship Id="rId262" Type="http://schemas.openxmlformats.org/officeDocument/2006/relationships/hyperlink" Target="https://documents.worldbank.org/en/publication/documents-reports/documentdetail/537291636611822955/how-to-identify-capture-and-design-privilege-resistant-policies" TargetMode="External"/><Relationship Id="rId283" Type="http://schemas.openxmlformats.org/officeDocument/2006/relationships/hyperlink" Target="https://openknowledge.worldbank.org/entities/publication/d7c1dee3-7d0e-5939-995e-192f79c9a2df" TargetMode="External"/><Relationship Id="rId318" Type="http://schemas.openxmlformats.org/officeDocument/2006/relationships/hyperlink" Target="https://www.oecd-ilibrary.org/sites/8f99ec8c-en/1/3/1/index.html?itemId=/content/publication/8f99ec8c-en&amp;_csp_=98bb663161f2e97ccbd2f8043e95c9c1&amp;itemIGO=oecd&amp;itemContentType=book" TargetMode="External"/><Relationship Id="rId78" Type="http://schemas.openxmlformats.org/officeDocument/2006/relationships/hyperlink" Target="https://papers.ssrn.com/sol3/papers.cfm?abstract_id=2341373" TargetMode="External"/><Relationship Id="rId99" Type="http://schemas.openxmlformats.org/officeDocument/2006/relationships/hyperlink" Target="https://doi.org/10.1146/annurev-polisci-032210-144356" TargetMode="External"/><Relationship Id="rId101" Type="http://schemas.openxmlformats.org/officeDocument/2006/relationships/hyperlink" Target="https://www.hup.harvard.edu/books/9780674065703" TargetMode="External"/><Relationship Id="rId122" Type="http://schemas.openxmlformats.org/officeDocument/2006/relationships/hyperlink" Target="https://mcas-proxyweb.mcas.ms/certificate-checker?login=false&amp;originalUrl=https%3A%2F%2Fscholar.google.com.mcas.ms%2Fscholar%3Fhl%3Den%26as_sdt%3D0%252C9%26q%3DAvis%252C%2BEric%252C%2BClaudio%2BFerraz%252C%2Band%2BFrederico%2BFinan.%2B2018.%2B%25E2%2580%259CDo%2BGovernment%2BAudits%2BReduce%2BCorruption%253F%2BEstimating%2Bthe%2BImpacts%2Bof%2BExposing%2BCorrupt%2BPoliticians.%25E2%2580%259D%2BJournal%2Bof%2BPolitical%2BEconomy%2B126%2B%25285%2529%253A%2B1912%25E2%2580%259364.%26btnG%3D%26McasTsid%3D15600&amp;McasCSRF=c20f71eff43c8e5fb341b2c1fc844c2207631c048793c91834deda22454883e9" TargetMode="External"/><Relationship Id="rId143" Type="http://schemas.openxmlformats.org/officeDocument/2006/relationships/hyperlink" Target="https://mcas-proxyweb.mcas.ms/certificate-checker?login=false&amp;originalUrl=https%3A%2F%2Facademic.oup.com.mcas.ms%2Frestud%2Farticle%2F87%2F2%2F626%2F5498709%3FMcasTsid%3D15600&amp;McasCSRF=c20f71eff43c8e5fb341b2c1fc844c2207631c048793c91834deda22454883e9&amp;McasTsid=15600" TargetMode="External"/><Relationship Id="rId164" Type="http://schemas.openxmlformats.org/officeDocument/2006/relationships/hyperlink" Target="https://scholar.harvard.edu/files/lewis/files/the_quarterly_journal_of_economics-2011-lewis-1173-211.pdf" TargetMode="External"/><Relationship Id="rId185" Type="http://schemas.openxmlformats.org/officeDocument/2006/relationships/hyperlink" Target="https://onlinelibrary.wiley.com/doi/epdf/10.1111/puar.13611" TargetMode="External"/><Relationship Id="rId9" Type="http://schemas.openxmlformats.org/officeDocument/2006/relationships/footer" Target="footer2.xml"/><Relationship Id="rId210" Type="http://schemas.openxmlformats.org/officeDocument/2006/relationships/hyperlink" Target="https://scholar.google.com/scholar?hl=en&amp;as_sdt=0%2C9&amp;q=Brierley%2C+Sarah.+2020.+%E2%80%9CUnprincipled+Principals%3A+Co-Opted+Bureaucrats+and+Corruption+in+Ghana.%E2%80%9D+American+Journal+of+Political+Science+64+%282%29%3A+209%E2%80%9322.&amp;btnG=" TargetMode="External"/><Relationship Id="rId26" Type="http://schemas.openxmlformats.org/officeDocument/2006/relationships/hyperlink" Target="https://www.aeaweb.org/articles?id=10.1257/pol.20140258" TargetMode="External"/><Relationship Id="rId231" Type="http://schemas.openxmlformats.org/officeDocument/2006/relationships/image" Target="media/image19.png"/><Relationship Id="rId252" Type="http://schemas.openxmlformats.org/officeDocument/2006/relationships/hyperlink" Target="https://scholar.google.com/scholar?hl=en&amp;as_sdt=0%2C9&amp;q=Bandiera%2C+Oriana%2C+Michael+Carlos+Best%2C+Adnan+Qadir+Khan%2C+and+Andrea+Prat.+2021.+%E2%80%9CThe+Allocation+of+Authority+in+Organizations%3A+A+Field+Experiment+with+Bureaucrats.%E2%80%9D+Quarterly+Journal+of+Economics+136+%284%29%3A+2195%E2%80%932242.&amp;btnG=" TargetMode="External"/><Relationship Id="rId273" Type="http://schemas.openxmlformats.org/officeDocument/2006/relationships/hyperlink" Target="https://regulatoryreform.com/wp-content/uploads/2014/11/Regulatory-Governance-Jacobs-Ladegaard-2010.pdf" TargetMode="External"/><Relationship Id="rId294" Type="http://schemas.openxmlformats.org/officeDocument/2006/relationships/hyperlink" Target="https://www.oecd.org/en/publications/the-2023-indicators-on-the-governance-of-sector-regulators_dc22e402-en.html" TargetMode="External"/><Relationship Id="rId308" Type="http://schemas.openxmlformats.org/officeDocument/2006/relationships/hyperlink" Target="https://thedocs.worldbank.org/en/doc/96550c14d62154355b6edc367d4d7f33-0080012021/original/Infrastructure-Governance-Assessment-Framework-December-2020.pdf" TargetMode="External"/><Relationship Id="rId47" Type="http://schemas.openxmlformats.org/officeDocument/2006/relationships/hyperlink" Target="https://documents.worldbank.org/en/publication/documents-reports/documentdetail/518341468315316376/world-development-report-1997-the-state-in-a-changing-world" TargetMode="External"/><Relationship Id="rId68" Type="http://schemas.openxmlformats.org/officeDocument/2006/relationships/hyperlink" Target="https://academic.oup.com/restud/article/87/2/626/5498709" TargetMode="External"/><Relationship Id="rId89" Type="http://schemas.openxmlformats.org/officeDocument/2006/relationships/hyperlink" Target="https://academic.oup.com/ej/article/125/584/647/5077880" TargetMode="External"/><Relationship Id="rId112" Type="http://schemas.openxmlformats.org/officeDocument/2006/relationships/hyperlink" Target="https://www.ifc.org/content/dam/ifc/doc/2023-delta/cpsd-moldova-en.pdf" TargetMode="External"/><Relationship Id="rId133" Type="http://schemas.openxmlformats.org/officeDocument/2006/relationships/hyperlink" Target="https://mcas-proxyweb.mcas.ms/certificate-checker?login=false&amp;originalUrl=https%3A%2F%2Fppp.worldbank.org.mcas.ms%2Fpublic-private-partnership%2Fsites%2Fppp.worldbank.org%2Ffiles%2Fdocuments%2Fworld_bank-_ppiaf-_handbook_for_evaluating_infrastructure_regulatory_systems_2006_english.pdf%3FMcasTsid%3D15600&amp;McasCSRF=c20f71eff43c8e5fb341b2c1fc844c2207631c048793c91834deda22454883e9" TargetMode="External"/><Relationship Id="rId154" Type="http://schemas.openxmlformats.org/officeDocument/2006/relationships/hyperlink" Target="https://www.nber.org/system/files/working_papers/w28209/w28209.pdf" TargetMode="External"/><Relationship Id="rId175" Type="http://schemas.openxmlformats.org/officeDocument/2006/relationships/hyperlink" Target="https://journals.sagepub.com/doi/10.37808/pfm.21.2.3?icid=int.sj-abstract.citing-articles.2" TargetMode="External"/><Relationship Id="rId196" Type="http://schemas.openxmlformats.org/officeDocument/2006/relationships/hyperlink" Target="https://scholar.google.com/scholar?hl=en&amp;as_sdt=0%2C9&amp;q=Coviello%2C+Decio%2C+Andrea+Guglielmo%2C+and+Giancarlo+Spagnolo.+2018.+%E2%80%9CThe+Effect+of+Discretion+on+Procurement+Performance.%E2%80%9D+Management+Science+64+%282%29%3A+715%E2%80%9338.&amp;btnG=" TargetMode="External"/><Relationship Id="rId200" Type="http://schemas.openxmlformats.org/officeDocument/2006/relationships/hyperlink" Target="https://one.oecd.org/document/DAF/COMP/WP3/WD(2022)36/en/pdf" TargetMode="External"/><Relationship Id="rId16" Type="http://schemas.openxmlformats.org/officeDocument/2006/relationships/image" Target="media/image2.png"/><Relationship Id="rId221" Type="http://schemas.openxmlformats.org/officeDocument/2006/relationships/hyperlink" Target="https://scholar.google.com/scholar?hl=en&amp;as_sdt=0%2C9&amp;q=Colonnelli%2C+Emanuele%2C+Francesco+Loiacono%2C+Edwin+Muhumza%2C+and+Edouard+Teso.+2024.+%E2%80%9CDo+Information+Frictions+and+Corruption+Perceptions+Kill+Competition%3F+A+Field+Experiment+on+Public+Procurement+in+Uganda.%E2%80%9D+Working+Paper.&amp;btnG=" TargetMode="External"/><Relationship Id="rId242" Type="http://schemas.openxmlformats.org/officeDocument/2006/relationships/hyperlink" Target="https://scholar.google.com/scholar?hl=en&amp;as_sdt=0%2C9&amp;q=Szucs%2C+Ferenc.+2024.+%E2%80%9CDiscretion+and+Favoritism+in+Public+Procurement.%E2%80%9D+Journal+of+the+European+Economic+Association+22+%281%29%3A+117%E2%80%9360.&amp;btnG=" TargetMode="External"/><Relationship Id="rId263" Type="http://schemas.openxmlformats.org/officeDocument/2006/relationships/hyperlink" Target="https://www.cambridge.org/core/services/aop-cambridge-core/content/view/4805C72856162016FFAD8C2E1EBC02D5/S0003055418000849a.pdf/div-class-title-participation-government-legitimacy-and-regulatory-compliance-in-emerging-economies-a-firm-level-field-experiment-in-vietnam-div.pdf" TargetMode="External"/><Relationship Id="rId284" Type="http://schemas.openxmlformats.org/officeDocument/2006/relationships/image" Target="media/image23.png"/><Relationship Id="rId319" Type="http://schemas.openxmlformats.org/officeDocument/2006/relationships/hyperlink" Target="https://www.sciencedirect.com/science/article/pii/S095717870100011X?casa_token=aBWf9bTkL1wAAAAA:s_uYv_8OkN8uhBNKr0CP92nsQYLzRViWLEQH70G1xZIHkZBQw13b_u_e2AqxznSZFUJWzrEmuQ" TargetMode="External"/><Relationship Id="rId37" Type="http://schemas.openxmlformats.org/officeDocument/2006/relationships/image" Target="media/image5.png"/><Relationship Id="rId58" Type="http://schemas.openxmlformats.org/officeDocument/2006/relationships/hyperlink" Target="https://www.annualreviews.org/content/journals/10.1146/annurev-polisci-051120-102543" TargetMode="External"/><Relationship Id="rId79" Type="http://schemas.openxmlformats.org/officeDocument/2006/relationships/hyperlink" Target="https://www.aeaweb.org/articles?id=10.1257/aer.99.4.1278" TargetMode="External"/><Relationship Id="rId102" Type="http://schemas.openxmlformats.org/officeDocument/2006/relationships/hyperlink" Target="https://www.worldbank.org/en/topic/governance/publication/enhancing-government-effectiveness-and-transparency-the-fight-against-corruption" TargetMode="External"/><Relationship Id="rId123" Type="http://schemas.openxmlformats.org/officeDocument/2006/relationships/hyperlink" Target="https://mcas-proxyweb.mcas.ms/certificate-checker?login=false&amp;originalUrl=https%3A%2F%2Fscholar.google.com.mcas.ms%2Fscholar%3Fhl%3Den%26as_sdt%3D0%252C9%26q%3DChassang%252C%2BSylvain%252C%2Band%2BJuan%2BOrtner.%2B2019.%2B%25E2%2580%259CCollusion%2Bin%2BAuctions%2Bwith%2BConstrained%2BBids%253A%2BTheory%2Band%2BEvidence%2Bfrom%2BPublic%2BProcurement.%25E2%2580%259D%2BJournal%2Bof%2BPolitical%2BEconomy%2B127%2B%25285%2529%253A%2B2269%25E2%2580%25932300.%26btnG%3D%26McasTsid%3D15600&amp;McasCSRF=c20f71eff43c8e5fb341b2c1fc844c2207631c048793c91834deda22454883e9" TargetMode="External"/><Relationship Id="rId144" Type="http://schemas.openxmlformats.org/officeDocument/2006/relationships/hyperlink" Target="https://mcas-proxyweb.mcas.ms/certificate-checker?login=false&amp;originalUrl=https%3A%2F%2Fpsycnet.apa.org.mcas.ms%2Fdoi%2F10.1037%2F0003-066X.57.9.705%3FMcasTsid%3D15600&amp;McasCSRF=c20f71eff43c8e5fb341b2c1fc844c2207631c048793c91834deda22454883e9" TargetMode="External"/><Relationship Id="rId90" Type="http://schemas.openxmlformats.org/officeDocument/2006/relationships/hyperlink" Target="https://academic.oup.com/ej/article/128/608/413/5068981" TargetMode="External"/><Relationship Id="rId165" Type="http://schemas.openxmlformats.org/officeDocument/2006/relationships/hyperlink" Target="https://academic.oup.com/restud/article/81/3/1201/1602080" TargetMode="External"/><Relationship Id="rId186" Type="http://schemas.openxmlformats.org/officeDocument/2006/relationships/hyperlink" Target="https://onlinelibrary.wiley.com/doi/full/10.1111/gove.12432" TargetMode="External"/><Relationship Id="rId211" Type="http://schemas.openxmlformats.org/officeDocument/2006/relationships/hyperlink" Target="https://doi.org/10.1016/j.worlddev.2021.105666" TargetMode="External"/><Relationship Id="rId232" Type="http://schemas.openxmlformats.org/officeDocument/2006/relationships/hyperlink" Target="https://www.aeaweb.org/articles?id=10.1257/aer.20191598" TargetMode="External"/><Relationship Id="rId253" Type="http://schemas.openxmlformats.org/officeDocument/2006/relationships/hyperlink" Target="https://openknowledge.worldbank.org/entities/publication/15c2d34c-356e-5d03-af26-a6354fe6f94e" TargetMode="External"/><Relationship Id="rId274" Type="http://schemas.openxmlformats.org/officeDocument/2006/relationships/hyperlink" Target="https://mitpress.mit.edu/9780262121743/a-theory-of-incentives-in-procurement-and-regulation/" TargetMode="External"/><Relationship Id="rId295" Type="http://schemas.openxmlformats.org/officeDocument/2006/relationships/hyperlink" Target="https://academic.oup.com/jleo/article-abstract/10/2/201/842129" TargetMode="External"/><Relationship Id="rId309" Type="http://schemas.openxmlformats.org/officeDocument/2006/relationships/hyperlink" Target="https://www.elgaronline.com/downloadpdf/edcoll/9781847209689/9781847209689.00016.pdf" TargetMode="External"/><Relationship Id="rId27" Type="http://schemas.openxmlformats.org/officeDocument/2006/relationships/image" Target="media/image4.png"/><Relationship Id="rId48" Type="http://schemas.openxmlformats.org/officeDocument/2006/relationships/hyperlink" Target="https://documents.worldbank.org/en/publication/documents-reports/documentdetail/832891468338681960/world-development-report-2004-making-services-work-for-poor-people" TargetMode="External"/><Relationship Id="rId69" Type="http://schemas.openxmlformats.org/officeDocument/2006/relationships/hyperlink" Target="https://steg.cepr.org/sites/default/files/2022-11/WP037%20DeserrannoKastrauLeonCiliotta%20PromotionsAndProductivity.pdf" TargetMode="External"/><Relationship Id="rId113" Type="http://schemas.openxmlformats.org/officeDocument/2006/relationships/hyperlink" Target="https://www.ifc.org/en/insights-reports/2021/cpsd-pakistan" TargetMode="External"/><Relationship Id="rId134" Type="http://schemas.openxmlformats.org/officeDocument/2006/relationships/hyperlink" Target="https://mcas-proxyweb.mcas.ms/certificate-checker?login=false&amp;originalUrl=https%3A%2F%2Facademic.oup.com.mcas.ms%2Fjeea%2Farticle-abstract%2F1%2F5%2F1176%2F2280919%3FMcasTsid%3D15600&amp;McasCSRF=c20f71eff43c8e5fb341b2c1fc844c2207631c048793c91834deda22454883e9" TargetMode="External"/><Relationship Id="rId320" Type="http://schemas.openxmlformats.org/officeDocument/2006/relationships/hyperlink" Target="https://www.cambridge.org/core/services/aop-cambridge-core/content/view/4805C72856162016FFAD8C2E1EBC02D5/S0003055418000849a.pdf/div-class-title-participation-government-legitimacy-and-regulatory-compliance-in-emerging-economies-a-firm-level-field-experiment-in-vietnam-div.pdf" TargetMode="External"/><Relationship Id="rId80" Type="http://schemas.openxmlformats.org/officeDocument/2006/relationships/hyperlink" Target="https://academic.oup.com/ej/article/128/608/413/5068981" TargetMode="External"/><Relationship Id="rId155" Type="http://schemas.openxmlformats.org/officeDocument/2006/relationships/hyperlink" Target="https://www.aeaweb.org/articles?id=10.1257/aer.20191598" TargetMode="External"/><Relationship Id="rId176" Type="http://schemas.openxmlformats.org/officeDocument/2006/relationships/hyperlink" Target="https://www.aeaweb.org/articles?id=10.1257/aer.20131296" TargetMode="External"/><Relationship Id="rId197" Type="http://schemas.openxmlformats.org/officeDocument/2006/relationships/hyperlink" Target="https://scholar.google.com/scholar?hl=en&amp;as_sdt=0%2C9&amp;q=Bandiera%2C+Oriana%2C+Michael+Carlos+Best%2C+Adnan+Qadir+Khan%2C+and+Andrea+Prat.+2021.+%E2%80%9CThe+Allocation+of+Authority+in+Organizations%3A+A+Field+Experiment+with+Bureaucrats.%E2%80%9D+Quarterly+Journal+of+Economics+136+%284%29%3A+2195%E2%80%932242.&amp;btnG=" TargetMode="External"/><Relationship Id="rId201" Type="http://schemas.openxmlformats.org/officeDocument/2006/relationships/hyperlink" Target="https://scholar.google.com/scholar?hl=en&amp;as_sdt=0%2C9&amp;q=Avis%2C+Eric%2C+Claudio+Ferraz%2C+and+Frederico+Finan.+2018.+%E2%80%9CDo+Government+Audits+Reduce+Corruption%3F+Estimating+the+Impacts+of+Exposing+Corrupt+Politicians.%E2%80%9D+Journal+of+Political+Economy+126+%285%29%3A+1912%E2%80%9364.&amp;btnG=" TargetMode="External"/><Relationship Id="rId222" Type="http://schemas.openxmlformats.org/officeDocument/2006/relationships/hyperlink" Target="https://scholar.google.com/scholar?hl=en&amp;as_sdt=0%2C9&amp;q=Blum%2C+Jurgen%2C+Arkopal+Datta%2C+Mihaly+Fazekas%2C+Sushmita+Samaddar%2C+and+Ishtiak+Siddique.+2023.+%E2%80%9CIntroducing+E-Procurement+in+Bangladesh%3A+The+Promise+of+Efficiency+and+Openness.%E2%80%9D+World+Bank+Policy+Research+Working+Paper%2C+no.+10390&amp;btnG=" TargetMode="External"/><Relationship Id="rId243" Type="http://schemas.openxmlformats.org/officeDocument/2006/relationships/hyperlink" Target="https://scholar.google.com/scholar?hl=en&amp;as_sdt=0%2C9&amp;q=Boas%2C+Taylor%2C+F.+Daniel+Hidalgo%2C+and+Neal+Richardson.+2014.+%E2%80%9CThe+Spoils+of+Victory%3A+Campaign+Donations+and+Government+Contracts+in+Brazil.%E2%80%9D+Journal+of+Politics+76+%282%29%3A+415%E2%80%9329.&amp;btnG=" TargetMode="External"/><Relationship Id="rId264" Type="http://schemas.openxmlformats.org/officeDocument/2006/relationships/hyperlink" Target="https://www.jstor.org/stable/3088394?seq=9" TargetMode="External"/><Relationship Id="rId285" Type="http://schemas.openxmlformats.org/officeDocument/2006/relationships/image" Target="media/image24.png"/><Relationship Id="rId17" Type="http://schemas.openxmlformats.org/officeDocument/2006/relationships/hyperlink" Target="https://www.sciencedirect.com/science/article/pii/S095717870100011X?casa_token=aBWf9bTkL1wAAAAA:s_uYv_8OkN8uhBNKr0CP92nsQYLzRViWLEQH70G1xZIHkZBQw13b_u_e2AqxznSZFUJWzrEmuQ" TargetMode="External"/><Relationship Id="rId38" Type="http://schemas.openxmlformats.org/officeDocument/2006/relationships/hyperlink" Target="https://onlinelibrary.wiley.com/doi/full/10.1111/gove.12432" TargetMode="External"/><Relationship Id="rId59" Type="http://schemas.openxmlformats.org/officeDocument/2006/relationships/hyperlink" Target="https://mcas-proxyweb.mcas.ms/certificate-checker?login=false&amp;originalUrl=https%3A%2F%2Fwww.annualreviews.org.mcas.ms%2Fcontent%2Fjournals%2F10.1146%2Fannurev-polisci-051215-022705%3FMcasTsid%3D15600&amp;McasCSRF=c20f71eff43c8e5fb341b2c1fc844c2207631c048793c91834deda22454883e9&amp;McasTsid=15600" TargetMode="External"/><Relationship Id="rId103" Type="http://schemas.openxmlformats.org/officeDocument/2006/relationships/hyperlink" Target="https://www.sciencedirect.com/science/article/pii/S0304387816300608" TargetMode="External"/><Relationship Id="rId124" Type="http://schemas.openxmlformats.org/officeDocument/2006/relationships/hyperlink" Target="https://mcas-proxyweb.mcas.ms/certificate-checker?login=false&amp;originalUrl=https%3A%2F%2Fdocuments1.worldbank.org.mcas.ms%2Fcurated%2Fen%2F543401468176979961%2Fpdf%2F556450WP0Box0349461B0GovReg01PUBLIC1.pdf%3FMcasTsid%3D15600&amp;McasCSRF=c20f71eff43c8e5fb341b2c1fc844c2207631c048793c91834deda22454883e9" TargetMode="External"/><Relationship Id="rId310" Type="http://schemas.openxmlformats.org/officeDocument/2006/relationships/image" Target="media/image33.png"/><Relationship Id="rId70" Type="http://schemas.openxmlformats.org/officeDocument/2006/relationships/hyperlink" Target="https://academic.oup.com/jleo/article/36/3/537/5835246" TargetMode="External"/><Relationship Id="rId91" Type="http://schemas.openxmlformats.org/officeDocument/2006/relationships/hyperlink" Target="https://academic.oup.com/jpart/article/31/2/259/5974047" TargetMode="External"/><Relationship Id="rId145" Type="http://schemas.openxmlformats.org/officeDocument/2006/relationships/hyperlink" Target="https://mcas-proxyweb.mcas.ms/certificate-checker?login=false&amp;originalUrl=https%3A%2F%2Fdoi.org.mcas.ms%2F10.5465%2Famp.2009.37007999%3FMcasTsid%3D15600&amp;McasCSRF=c20f71eff43c8e5fb341b2c1fc844c2207631c048793c91834deda22454883e9" TargetMode="External"/><Relationship Id="rId166" Type="http://schemas.openxmlformats.org/officeDocument/2006/relationships/hyperlink" Target="https://onlinelibrary.wiley.com/doi/full/10.1111/iere.12274" TargetMode="External"/><Relationship Id="rId187" Type="http://schemas.openxmlformats.org/officeDocument/2006/relationships/hyperlink" Target="https://academic.oup.com/jpart/article/31/2/259/5974047" TargetMode="External"/><Relationship Id="rId1" Type="http://schemas.openxmlformats.org/officeDocument/2006/relationships/customXml" Target="../customXml/item1.xml"/><Relationship Id="rId212" Type="http://schemas.openxmlformats.org/officeDocument/2006/relationships/hyperlink" Target="https://scholar.google.com/scholar?hl=en&amp;as_sdt=0%2C9&amp;q=Szucs%2C+Ferenc.+2024.+%E2%80%9CDiscretion+and+Favoritism+in+Public+Procurement.%E2%80%9D+Journal+of+the+European+Economic+Association+22+%281%29%3A+117%E2%80%9360.&amp;btnG=" TargetMode="External"/><Relationship Id="rId233" Type="http://schemas.openxmlformats.org/officeDocument/2006/relationships/hyperlink" Target="https://academic.oup.com/jleo/article/36/3/537/5835246" TargetMode="External"/><Relationship Id="rId254" Type="http://schemas.openxmlformats.org/officeDocument/2006/relationships/hyperlink" Target="https://www.worldbank.org/en/publication/wdr2024" TargetMode="External"/><Relationship Id="rId28" Type="http://schemas.openxmlformats.org/officeDocument/2006/relationships/hyperlink" Target="https://www.worldbank.org/en/programs/govtech/gtmi" TargetMode="External"/><Relationship Id="rId49" Type="http://schemas.openxmlformats.org/officeDocument/2006/relationships/hyperlink" Target="https://www.worldbank.org/en/publication/wdr2017" TargetMode="External"/><Relationship Id="rId114" Type="http://schemas.openxmlformats.org/officeDocument/2006/relationships/hyperlink" Target="https://mcas-proxyweb.mcas.ms/certificate-checker?login=false&amp;originalUrl=https%3A%2F%2Fwww.sciencedirect.com.mcas.ms%2Fscience%2Farticle%2Fpii%2FS0304387820300171%255d%3FMcasTsid%3D15600&amp;McasCSRF=c20f71eff43c8e5fb341b2c1fc844c2207631c048793c91834deda22454883e9" TargetMode="External"/><Relationship Id="rId275" Type="http://schemas.openxmlformats.org/officeDocument/2006/relationships/hyperlink" Target="https://documents1.worldbank.org/curated/en/099122324042583249/pdf/P179975-8a9a6756-8584-4fdd-9bc4-4a7f86b80675.pdf" TargetMode="External"/><Relationship Id="rId296" Type="http://schemas.openxmlformats.org/officeDocument/2006/relationships/hyperlink" Target="https://www.oecd-ilibrary.org/sites/8f99ec8c-en/1/3/1/index.html?itemId=/content/publication/8f99ec8c-en&amp;_csp_=98bb663161f2e97ccbd2f8043e95c9c1&amp;itemIGO=oecd&amp;itemContentType=book" TargetMode="External"/><Relationship Id="rId300" Type="http://schemas.openxmlformats.org/officeDocument/2006/relationships/image" Target="media/image31.png"/><Relationship Id="rId60" Type="http://schemas.openxmlformats.org/officeDocument/2006/relationships/hyperlink" Target="https://mcas-proxyweb.mcas.ms/certificate-checker?login=false&amp;originalUrl=https%3A%2F%2Fonlinelibrary.wiley.com.mcas.ms%2Fdoi%2Ffull%2F10.1111%2Fgove.12520%3Fcasa_token%3DfrCtSMlN208AAAAA%253ACDFMDAiSlSAw-tRLxgTYaURvcWMNaHhaBPcGEkTaMtCC78IODTFdSVautzpxf90SbMfCBotDACxlAntoQA%26McasTsid%3D15600&amp;McasCSRF=c20f71eff43c8e5fb341b2c1fc844c2207631c048793c91834deda22454883e9&amp;McasTsid=15600" TargetMode="External"/><Relationship Id="rId81" Type="http://schemas.openxmlformats.org/officeDocument/2006/relationships/hyperlink" Target="https://www.cambridge.org/core/journals/american-political-science-review/article/political-economy-of-unfinished-development-projects-corruption-clientelism-or-collective-choice/1351C9A6EB64B39B0D3A2B0A2D748412" TargetMode="External"/><Relationship Id="rId135" Type="http://schemas.openxmlformats.org/officeDocument/2006/relationships/hyperlink" Target="https://mcas-proxyweb.mcas.ms/certificate-checker?login=false&amp;originalUrl=https%3A%2F%2Facademic.oup.com.mcas.ms%2Frestud%2Farticle-abstract%2F66%2F4%2F929%2F1556460%3FMcasTsid%3D15600&amp;McasCSRF=c20f71eff43c8e5fb341b2c1fc844c2207631c048793c91834deda22454883e9" TargetMode="External"/><Relationship Id="rId156" Type="http://schemas.openxmlformats.org/officeDocument/2006/relationships/hyperlink" Target="https://www.aeaweb.org/articles?id=10.1257/aer.99.4.1278" TargetMode="External"/><Relationship Id="rId177" Type="http://schemas.openxmlformats.org/officeDocument/2006/relationships/hyperlink" Target="https://ideas.repec.org/p/wbk/wbrwps/9651.html" TargetMode="External"/><Relationship Id="rId198" Type="http://schemas.openxmlformats.org/officeDocument/2006/relationships/hyperlink" Target="https://www.mapsinitiative.org/" TargetMode="External"/><Relationship Id="rId321" Type="http://schemas.openxmlformats.org/officeDocument/2006/relationships/hyperlink" Target="https://faculty.haas.berkeley.edu/dalbo/regulatory_capture_published.pdf" TargetMode="External"/><Relationship Id="rId202" Type="http://schemas.openxmlformats.org/officeDocument/2006/relationships/hyperlink" Target="https://scholar.google.com/scholar?hl=en&amp;as_sdt=0%2C9&amp;q=Gerardino%2C+Maria+Paula%2C+Stephan+Litschig%2C+and+Dina+Pomeranz.+2022.+%E2%80%9CDistortion+by+Audit%3A+Evidence+from+Public+Procurement.%E2%80%9D+23978.+National+Bureau+of+Economic+Research&amp;btnG=" TargetMode="External"/><Relationship Id="rId223" Type="http://schemas.openxmlformats.org/officeDocument/2006/relationships/hyperlink" Target="https://scholar.google.com/scholar?hl=en&amp;as_sdt=0%2C9&amp;q=Lewis-Faupel%2C+Sean%2C+Yusuf+Neggers%2C+Benjamin+Olken%2C+and+Rohini+Pande.+2016.+%E2%80%9CCan+Electronic+Procurement+Improve+Infrastructure+Provision%3F+Evidence+from+Public+Works+in+India+and+Indonesia.%E2%80%9D+American+Economic+Journal%3A+Economic+Policy+8+%283%29%3A+258%E2%80%9383&amp;btnG=" TargetMode="External"/><Relationship Id="rId244" Type="http://schemas.openxmlformats.org/officeDocument/2006/relationships/hyperlink" Target="https://scholar.google.com/scholar?hl=en&amp;as_sdt=0%2C9&amp;q=OECD.+2016.+%E2%80%9CPreventing+Corruption+in+Public+Procurement.%E2%80%9D+Organization+for+Economic+Cooperation+and+Development.&amp;btnG=" TargetMode="External"/><Relationship Id="rId18" Type="http://schemas.openxmlformats.org/officeDocument/2006/relationships/hyperlink" Target="https://www.aeaweb.org/articles?id=10.1257/aer.20191598" TargetMode="External"/><Relationship Id="rId39" Type="http://schemas.openxmlformats.org/officeDocument/2006/relationships/hyperlink" Target="https://onlinelibrary.wiley.com/doi/full/10.1111/1475-679X.12479?casa_token=vCfLMnf9u_UAAAAA:QSldJAb3bFFXC7iYjnFqG4znv4Z3sv5acrHFC62JmMf2OIX5MdFrSxlq6g2yAAH8fDM-rHMEXWRkeiwu" TargetMode="External"/><Relationship Id="rId265" Type="http://schemas.openxmlformats.org/officeDocument/2006/relationships/hyperlink" Target="https://academic.oup.com/jleo/article/32/2/242/2579524" TargetMode="External"/><Relationship Id="rId286" Type="http://schemas.openxmlformats.org/officeDocument/2006/relationships/image" Target="media/image25.png"/><Relationship Id="rId50" Type="http://schemas.openxmlformats.org/officeDocument/2006/relationships/hyperlink" Target="https://documents.worldbank.org/en/publication/documents-reports/documentdetail/850161468336075630/world-development-report-2002-building-institutions-for-markets" TargetMode="External"/><Relationship Id="rId104" Type="http://schemas.openxmlformats.org/officeDocument/2006/relationships/hyperlink" Target="https://www.sciencedirect.com/science/article/pii/S0304387822001146?casa_token=Sg1hPISVbHQAAAAA:rpiZ8Bc3jIlg4m2eaS52RpvawUCsnwbklXiRp4C6JeTLC3QxzUygOCpE1DWrwhWPlb2tXjYAx9yF" TargetMode="External"/><Relationship Id="rId125" Type="http://schemas.openxmlformats.org/officeDocument/2006/relationships/hyperlink" Target="https://mcas-proxyweb.mcas.ms/certificate-checker?login=false&amp;originalUrl=https%3A%2F%2Farchive.doingbusiness.org.mcas.ms%2Fcontent%2Fdam%2FdoingBusiness%2Fmedia%2FAnnual-Reports%2FEnglish%2FDB16-Full-Report.pdf%3FMcasTsid%3D15600&amp;McasCSRF=c20f71eff43c8e5fb341b2c1fc844c2207631c048793c91834deda22454883e9" TargetMode="External"/><Relationship Id="rId146" Type="http://schemas.openxmlformats.org/officeDocument/2006/relationships/hyperlink" Target="https://mcas-proxyweb.mcas.ms/certificate-checker?login=false&amp;originalUrl=https%3A%2F%2Facademic.oup.com.mcas.ms%2Fjpart%2Farticle%2F31%2F2%2F259%2F5974047%3FMcasTsid%3D15600&amp;McasCSRF=c20f71eff43c8e5fb341b2c1fc844c2207631c048793c91834deda22454883e9&amp;McasTsid=15600" TargetMode="External"/><Relationship Id="rId167" Type="http://schemas.openxmlformats.org/officeDocument/2006/relationships/image" Target="media/image17.png"/><Relationship Id="rId188" Type="http://schemas.openxmlformats.org/officeDocument/2006/relationships/hyperlink" Target="https://papers.ssrn.com/sol3/papers.cfm?abstract_id=4646361" TargetMode="External"/><Relationship Id="rId311" Type="http://schemas.openxmlformats.org/officeDocument/2006/relationships/hyperlink" Target="https://africa-energy-portal.org/sites/default/files/2023-02/ERI%202022_AFDB%20EN.pdf" TargetMode="External"/><Relationship Id="rId71" Type="http://schemas.openxmlformats.org/officeDocument/2006/relationships/hyperlink" Target="https://www.aeaweb.org/articles?id=10.1257/aer.20191598" TargetMode="External"/><Relationship Id="rId92" Type="http://schemas.openxmlformats.org/officeDocument/2006/relationships/hyperlink" Target="https://www.cambridge.org/core/journals/american-political-science-review/article/political-economy-of-bureaucratic-overload-evidence-from-rural-development-officials-in-india/C8A360EC32F1BB321EC27BDE6E01E1E5" TargetMode="External"/><Relationship Id="rId213" Type="http://schemas.openxmlformats.org/officeDocument/2006/relationships/hyperlink" Target="https://scholar.google.com/scholar?hl=en&amp;as_sdt=0%2C9&amp;q=Sigman%2C+Rachel.+2023.+Parties%2C+Political+Finance%2C+and+Governance+in+Africa%3A+Extracting+Money+and+Shaping+States+in+Benin+and+Ghana.+Cambridge+University+Press.&amp;btnG=" TargetMode="External"/><Relationship Id="rId234" Type="http://schemas.openxmlformats.org/officeDocument/2006/relationships/hyperlink" Target="https://www.aeaweb.org/articles?id=10.1257/pol.20140258" TargetMode="External"/><Relationship Id="rId2" Type="http://schemas.openxmlformats.org/officeDocument/2006/relationships/numbering" Target="numbering.xml"/><Relationship Id="rId29" Type="http://schemas.openxmlformats.org/officeDocument/2006/relationships/hyperlink" Target="https://papers.ssrn.com/sol3/papers.cfm?abstract_id=4646361" TargetMode="External"/><Relationship Id="rId255" Type="http://schemas.openxmlformats.org/officeDocument/2006/relationships/hyperlink" Target="https://mcas-proxyweb.mcas.ms/certificate-checker?login=false&amp;originalUrl=https%3A%2F%2Fdocuments1.worldbank.org.mcas.ms%2Fcurated%2Fen%2F543401468176979961%2Fpdf%2F556450WP0Box0349461B0GovReg01PUBLIC1.pdf%3FMcasTsid%3D15600&amp;McasCSRF=c20f71eff43c8e5fb341b2c1fc844c2207631c048793c91834deda22454883e9" TargetMode="External"/><Relationship Id="rId276" Type="http://schemas.openxmlformats.org/officeDocument/2006/relationships/hyperlink" Target="https://www.worldbank.org/en/publication/wdr2016" TargetMode="External"/><Relationship Id="rId297" Type="http://schemas.openxmlformats.org/officeDocument/2006/relationships/hyperlink" Target="https://pubs.aeaweb.org/doi/pdfplus/10.1257/aeri.20200373" TargetMode="External"/><Relationship Id="rId40" Type="http://schemas.openxmlformats.org/officeDocument/2006/relationships/image" Target="media/image6.png"/><Relationship Id="rId115" Type="http://schemas.openxmlformats.org/officeDocument/2006/relationships/hyperlink" Target="https://mcas-proxyweb.mcas.ms/certificate-checker?login=false&amp;originalUrl=https%3A%2F%2Fwww.sciencedirect.com.mcas.ms%2Fscience%2Farticle%2Fpii%2FS0304387821000638%3FMcasTsid%3D15600&amp;McasCSRF=c20f71eff43c8e5fb341b2c1fc844c2207631c048793c91834deda22454883e9" TargetMode="External"/><Relationship Id="rId136" Type="http://schemas.openxmlformats.org/officeDocument/2006/relationships/hyperlink" Target="https://mcas-proxyweb.mcas.ms/certificate-checker?login=false&amp;originalUrl=https%3A%2F%2Fonlinelibrary.wiley.com.mcas.ms%2Fdoi%2Fabs%2F10.1111%2Fj.1430-9134.1994.00301.x%3Fcasa_token%3DMeMO4F-IyTYAAAAA%3AQ5FpksNq0EndUrFc3-HS5jwTvRjmzwpVeYrcncsVT5Nv5SQPA_BIgq8XZ1UQ0LkkbuEjtE0xKrELNrw%26McasTsid%3D15600&amp;McasCSRF=c20f71eff43c8e5fb341b2c1fc844c2207631c048793c91834deda22454883e9" TargetMode="External"/><Relationship Id="rId157" Type="http://schemas.openxmlformats.org/officeDocument/2006/relationships/hyperlink" Target="https://documents.worldbank.org/en/publication/documents-reports/documentdetail/099011924055916016/p1691411af2a150cf1acfe15e984a1173eb" TargetMode="External"/><Relationship Id="rId178" Type="http://schemas.openxmlformats.org/officeDocument/2006/relationships/hyperlink" Target="https://www.aeaweb.org/articles?id=10.1257/pol.20140258" TargetMode="External"/><Relationship Id="rId301" Type="http://schemas.openxmlformats.org/officeDocument/2006/relationships/hyperlink" Target="https://www.oecd.org/en/publications/the-2023-indicators-on-the-governance-of-sector-regulators_dc22e402-en.html" TargetMode="External"/><Relationship Id="rId322" Type="http://schemas.openxmlformats.org/officeDocument/2006/relationships/hyperlink" Target="https://documents1.worldbank.org/curated/en/674601544534500678/pdf/Main-Report.pdf" TargetMode="External"/><Relationship Id="rId61" Type="http://schemas.openxmlformats.org/officeDocument/2006/relationships/hyperlink" Target="https://www.sciencedirect.com/science/article/pii/S2214658X16300034" TargetMode="External"/><Relationship Id="rId82" Type="http://schemas.openxmlformats.org/officeDocument/2006/relationships/image" Target="media/image9.png"/><Relationship Id="rId199" Type="http://schemas.openxmlformats.org/officeDocument/2006/relationships/hyperlink" Target="https://scholar.google.com/scholar?hl=en&amp;as_sdt=0%2C9&amp;q=Bandiera%2C+Oriana%2C+Michael+Carlos+Best%2C+Adnan+Qadir+Khan%2C+and+Andrea+Prat.+2021.+%E2%80%9CThe+Allocation+of+Authority+in+Organizations%3A+A+Field+Experiment+with+Bureaucrats.%E2%80%9D+Quarterly+Journal+of+Economics+136+%284%29%3A+2195%E2%80%932242.&amp;btnG=" TargetMode="External"/><Relationship Id="rId203" Type="http://schemas.openxmlformats.org/officeDocument/2006/relationships/hyperlink" Target="https://www.oecd.org/en/publications/professionalising-the-public-procurement-workforce_e2eda150-en.html" TargetMode="External"/><Relationship Id="rId19" Type="http://schemas.openxmlformats.org/officeDocument/2006/relationships/image" Target="media/image3.png"/><Relationship Id="rId224" Type="http://schemas.openxmlformats.org/officeDocument/2006/relationships/hyperlink" Target="https://scholar.google.com/scholar?hl=en&amp;as_sdt=0%2C9&amp;q=Bauhr%2C+Monika%2C+%C3%81gnes+Czibik%2C+Jenny+de+Fine+Licht%2C+and+Mih%C3%A1ly+Fazekas.+2020.+%E2%80%9CLights+on+the+Shadows+of+Public+Procurement%3A+Transparency+as+an+Antidote+to+Corruption.%E2%80%9D+Governance+33+%283%29%3A+495%E2%80%93523.&amp;btnG=" TargetMode="External"/><Relationship Id="rId245" Type="http://schemas.openxmlformats.org/officeDocument/2006/relationships/hyperlink" Target="https://scholar.google.com/scholar?hl=en&amp;as_sdt=0%2C9&amp;q=Bandiera%2C+Oriana%2C+Andrea+Prat%2C+and+Tommaso+Valletti.+2009.+%E2%80%9CActive+and+Passive+Waste+in+Government+Spending%3A+Evidence+from+a+Policy+Experiment.%E2%80%9D+American+Economic+Review+99+%284%29%3A+1278%E2%80%931308.&amp;btnG=" TargetMode="External"/><Relationship Id="rId266" Type="http://schemas.openxmlformats.org/officeDocument/2006/relationships/image" Target="media/image20.png"/><Relationship Id="rId287" Type="http://schemas.openxmlformats.org/officeDocument/2006/relationships/hyperlink" Target="https://www.sciencedirect.com/science/article/pii/S095717870100011X?casa_token=aBWf9bTkL1wAAAAA:s_uYv_8OkN8uhBNKr0CP92nsQYLzRViWLEQH70G1xZIHkZBQw13b_u_e2AqxznSZFUJWzrEmuQ" TargetMode="External"/><Relationship Id="rId30" Type="http://schemas.openxmlformats.org/officeDocument/2006/relationships/hyperlink" Target="https://www.aeaweb.org/articles?id=10.1257/aer.20191598" TargetMode="External"/><Relationship Id="rId105" Type="http://schemas.openxmlformats.org/officeDocument/2006/relationships/hyperlink" Target="https://onlinelibrary.wiley.com/doi/full/10.1111/ajps.12495?casa_token=vHjnYICb6gsAAAAA%3AGWfgVLBBYb4DLiurQW2RkbaaZlhZTD3K2tDI6bPnELd2CZUKQbfA8zqLV07bds1mZxRRKntuzxnscoAEj50" TargetMode="External"/><Relationship Id="rId126" Type="http://schemas.openxmlformats.org/officeDocument/2006/relationships/hyperlink" Target="https://mcas-proxyweb.mcas.ms/certificate-checker?login=false&amp;originalUrl=https%3A%2F%2Fdocuments1.worldbank.org.mcas.ms%2Fcurated%2Fen%2F543401468176979961%2Fpdf%2F556450WP0Box0349461B0GovReg01PUBLIC1.pdf%3FMcasTsid%3D15600&amp;McasCSRF=c20f71eff43c8e5fb341b2c1fc844c2207631c048793c91834deda22454883e9" TargetMode="External"/><Relationship Id="rId147" Type="http://schemas.openxmlformats.org/officeDocument/2006/relationships/hyperlink" Target="https://mcas-proxyweb.mcas.ms/certificate-checker?login=false&amp;originalUrl=https%3A%2F%2Facademic.oup.com.mcas.ms%2Fjpart%2Farticle%2F31%2F2%2F259%2F5974047%3FMcasTsid%3D15600&amp;McasCSRF=c20f71eff43c8e5fb341b2c1fc844c2207631c048793c91834deda22454883e9&amp;McasTsid=15600" TargetMode="External"/><Relationship Id="rId168" Type="http://schemas.openxmlformats.org/officeDocument/2006/relationships/hyperlink" Target="https://www.nber.org/system/files/working_papers/w28209/w28209.pdf" TargetMode="External"/><Relationship Id="rId312" Type="http://schemas.openxmlformats.org/officeDocument/2006/relationships/hyperlink" Target="https://www.tobinproject.org/books-papers/preventing-capture" TargetMode="External"/><Relationship Id="rId51" Type="http://schemas.openxmlformats.org/officeDocument/2006/relationships/hyperlink" Target="https://www.worldbank.org/en/publication/government-analytics" TargetMode="External"/><Relationship Id="rId72" Type="http://schemas.openxmlformats.org/officeDocument/2006/relationships/hyperlink" Target="https://www.danrogger.com/files/papers/Azulaietal_2020_Can%20Training%20Improve%20Organizational%20Culture.pdf" TargetMode="External"/><Relationship Id="rId93" Type="http://schemas.openxmlformats.org/officeDocument/2006/relationships/hyperlink" Target="https://global.oup.com/academic/product/mission-driven-bureaucrats-9780197641200" TargetMode="External"/><Relationship Id="rId189" Type="http://schemas.openxmlformats.org/officeDocument/2006/relationships/hyperlink" Target="https://academic.oup.com/jleo/article/36/3/537/5835246" TargetMode="External"/><Relationship Id="rId3" Type="http://schemas.openxmlformats.org/officeDocument/2006/relationships/styles" Target="styles.xml"/><Relationship Id="rId214" Type="http://schemas.openxmlformats.org/officeDocument/2006/relationships/hyperlink" Target="https://scholar.google.com/scholar?hl=en&amp;as_sdt=0%2C9&amp;q=Brierley%2C+Sarah.+2020.+%E2%80%9CUnprincipled+Principals%3A+Co-Opted+Bureaucrats+and+Corruption+in+Ghana.%E2%80%9D+American+Journal+of+Political+Science+64+%282%29%3A+209%E2%80%9322.&amp;btnG=" TargetMode="External"/><Relationship Id="rId235" Type="http://schemas.openxmlformats.org/officeDocument/2006/relationships/hyperlink" Target="https://documents.worldbank.org/en/publication/documents-reports/documentdetail/099246304032338660/idu09f05add909870047c80a654079eafc717d46" TargetMode="External"/><Relationship Id="rId256" Type="http://schemas.openxmlformats.org/officeDocument/2006/relationships/hyperlink" Target="https://mcas-proxyweb.mcas.ms/certificate-checker?login=false&amp;originalUrl=https%3A%2F%2Farchive.doingbusiness.org.mcas.ms%2Fcontent%2Fdam%2FdoingBusiness%2Fmedia%2FAnnual-Reports%2FEnglish%2FDB16-Full-Report.pdf%3FMcasTsid%3D15600&amp;McasCSRF=c20f71eff43c8e5fb341b2c1fc844c2207631c048793c91834deda22454883e9" TargetMode="External"/><Relationship Id="rId277" Type="http://schemas.openxmlformats.org/officeDocument/2006/relationships/hyperlink" Target="https://documents1.worldbank.org/curated/en/780681563866025918/pdf/Promoting-Open-and-Competitive-Markets-in-Road-Freight-and-Logistics-Services-The-World-Bank-Group-s-Markets-and-Competition-Policy-Assessment-Tool-Applied-in-Peru-The-Philippines-and-Vietnam.pdf" TargetMode="External"/><Relationship Id="rId298" Type="http://schemas.openxmlformats.org/officeDocument/2006/relationships/image" Target="media/image30.png"/><Relationship Id="rId116" Type="http://schemas.openxmlformats.org/officeDocument/2006/relationships/hyperlink" Target="https://mcas-proxyweb.mcas.ms/certificate-checker?login=false&amp;originalUrl=https%3A%2F%2Fwww.sciencedirect.com.mcas.ms%2Fscience%2Farticle%2Fpii%2FS004727272200127X%3FMcasTsid%3D15600&amp;McasCSRF=c20f71eff43c8e5fb341b2c1fc844c2207631c048793c91834deda22454883e9" TargetMode="External"/><Relationship Id="rId137" Type="http://schemas.openxmlformats.org/officeDocument/2006/relationships/hyperlink" Target="https://mcas-proxyweb.mcas.ms/certificate-checker?login=false&amp;originalUrl=https%3A%2F%2Fwww.sciencedirect.com.mcas.ms%2Fscience%2Farticle%2Fpii%2FS0361368223000260%3Fvia%253Dihub%26McasTsid%3D15600&amp;McasCSRF=c20f71eff43c8e5fb341b2c1fc844c2207631c048793c91834deda22454883e9&amp;McasTsid=15600" TargetMode="External"/><Relationship Id="rId158" Type="http://schemas.openxmlformats.org/officeDocument/2006/relationships/hyperlink" Target="https://www.mintur.gob.es/Publicaciones/Publicacionesperiodicas/EconomiaIndustrial/RevistaEconomiaIndustrial/415/SAUSSIER%20y%20TIROLE.pdf" TargetMode="External"/><Relationship Id="rId302" Type="http://schemas.openxmlformats.org/officeDocument/2006/relationships/hyperlink" Target="https://www.academia.edu/download/110040851/Session3.4LadegaardDoc.pdf" TargetMode="External"/><Relationship Id="rId323" Type="http://schemas.openxmlformats.org/officeDocument/2006/relationships/hyperlink" Target="https://www.oecd.org/content/dam/oecd/en/publications/reports/2023/04/progress-review-of-peru-s-telecommunications-regulator_ae8b23a3/a6a74d3e-en.pdf?utm_source=chatgpt.com" TargetMode="External"/><Relationship Id="rId20" Type="http://schemas.openxmlformats.org/officeDocument/2006/relationships/hyperlink" Target="https://ideas.repec.org/p/wbk/wbrwps/9651.html" TargetMode="External"/><Relationship Id="rId41" Type="http://schemas.openxmlformats.org/officeDocument/2006/relationships/image" Target="media/image7.png"/><Relationship Id="rId62" Type="http://schemas.openxmlformats.org/officeDocument/2006/relationships/hyperlink" Target="https://tompepinsky.com/wp-content/uploads/2017/06/arps2017.pdf" TargetMode="External"/><Relationship Id="rId83" Type="http://schemas.openxmlformats.org/officeDocument/2006/relationships/hyperlink" Target="https://www.sciencedirect.com/science/article/pii/S0361368223000260?via%3Dihub" TargetMode="External"/><Relationship Id="rId179" Type="http://schemas.openxmlformats.org/officeDocument/2006/relationships/hyperlink" Target="https://documents.worldbank.org/en/publication/documents-reports/documentdetail/099246304032338660/idu09f05add909870047c80a654079eafc717d46" TargetMode="External"/><Relationship Id="rId190" Type="http://schemas.openxmlformats.org/officeDocument/2006/relationships/hyperlink" Target="https://scholar.google.com/scholar?hl=en&amp;as_sdt=0%2C9&amp;q=Baltrunaite%2C+Audinga%2C+Cristina+Giorgiantonio%2C+Sauro+Mocetti%2C+and+Tommaso+Orlando.+2021.+%E2%80%9CDiscretion+and+Supplier+Selection+in+Public+Procurement.%E2%80%9D+Journal+of+Law%2C+Economics%2C+and+Organization+37+%281%29%3A+134%E2%80%9366.&amp;btnG=" TargetMode="External"/><Relationship Id="rId204" Type="http://schemas.openxmlformats.org/officeDocument/2006/relationships/hyperlink" Target="https://www.mapsinitiative.org/" TargetMode="External"/><Relationship Id="rId225" Type="http://schemas.openxmlformats.org/officeDocument/2006/relationships/hyperlink" Target="https://scholar.google.com/scholar?q=Duguay,+Raphael,+Thomas+Rauter,+and+Delphine+Samuels.+2023.+%E2%80%9CThe+Impact+of+Open+Data+on+Public+Procurement.%E2%80%9D+Journal+of+Accounting+Research+61+(4):+1159%E2%80%931224.&amp;hl=en&amp;as_sdt=0,9" TargetMode="External"/><Relationship Id="rId246" Type="http://schemas.openxmlformats.org/officeDocument/2006/relationships/hyperlink" Target="https://documents.worldbank.org/en/publication/documents-reports/documentdetail/099011924055916016/p1691411af2a150cf1acfe15e984a1173eb" TargetMode="External"/><Relationship Id="rId267" Type="http://schemas.openxmlformats.org/officeDocument/2006/relationships/image" Target="media/image21.png"/><Relationship Id="rId288" Type="http://schemas.openxmlformats.org/officeDocument/2006/relationships/hyperlink" Target="https://www.sciencedirect.com/science/article/pii/S0080210716303843" TargetMode="External"/><Relationship Id="rId106" Type="http://schemas.openxmlformats.org/officeDocument/2006/relationships/image" Target="media/image12.png"/><Relationship Id="rId127" Type="http://schemas.openxmlformats.org/officeDocument/2006/relationships/hyperlink" Target="https://mcas-proxyweb.mcas.ms/certificate-checker?login=false&amp;originalUrl=https%3A%2F%2Fread.oecd-ilibrary.org.mcas.ms%2Fgovernance%2Fthe-governance-of-regulators_9789264209015-en%3FMcasTsid%3D15600%23page6&amp;McasCSRF=c20f71eff43c8e5fb341b2c1fc844c2207631c048793c91834deda22454883e9" TargetMode="External"/><Relationship Id="rId313" Type="http://schemas.openxmlformats.org/officeDocument/2006/relationships/hyperlink" Target="https://faculty.haas.berkeley.edu/dalbo/regulatory_capture_published.pdf" TargetMode="External"/><Relationship Id="rId10" Type="http://schemas.openxmlformats.org/officeDocument/2006/relationships/footer" Target="footer3.xml"/><Relationship Id="rId31" Type="http://schemas.openxmlformats.org/officeDocument/2006/relationships/hyperlink" Target="https://read.oecd-ilibrary.org/governance/the-governance-of-regulators_9789264209015-en" TargetMode="External"/><Relationship Id="rId52" Type="http://schemas.openxmlformats.org/officeDocument/2006/relationships/hyperlink" Target="https://www.globalsurveyofpublicservants.org/" TargetMode="External"/><Relationship Id="rId73" Type="http://schemas.openxmlformats.org/officeDocument/2006/relationships/hyperlink" Target="https://academic.oup.com/restud/article/87/2/626/5498709" TargetMode="External"/><Relationship Id="rId94" Type="http://schemas.openxmlformats.org/officeDocument/2006/relationships/hyperlink" Target="https://www.pnas.org/doi/10.1073/pnas.2015124118" TargetMode="External"/><Relationship Id="rId148" Type="http://schemas.openxmlformats.org/officeDocument/2006/relationships/hyperlink" Target="https://ieg.worldbankgroup.org/evaluations/making-procurement-work-better" TargetMode="External"/><Relationship Id="rId169" Type="http://schemas.openxmlformats.org/officeDocument/2006/relationships/hyperlink" Target="https://www.aeaweb.org/articles?id=10.1257/aer.104.4.1288" TargetMode="External"/><Relationship Id="rId4" Type="http://schemas.openxmlformats.org/officeDocument/2006/relationships/settings" Target="settings.xml"/><Relationship Id="rId180" Type="http://schemas.openxmlformats.org/officeDocument/2006/relationships/image" Target="media/image18.png"/><Relationship Id="rId215" Type="http://schemas.openxmlformats.org/officeDocument/2006/relationships/hyperlink" Target="https://pubs.aeaweb.org/doi/pdf/10.1257/pol.20140188" TargetMode="External"/><Relationship Id="rId236" Type="http://schemas.openxmlformats.org/officeDocument/2006/relationships/hyperlink" Target="https://academic.oup.com/jleo/article/36/3/537/5835246" TargetMode="External"/><Relationship Id="rId257" Type="http://schemas.openxmlformats.org/officeDocument/2006/relationships/hyperlink" Target="https://documentos.bancomundial.org/es/publication/documents-reports/documentdetail/148021625810668365/fixing-markets-not-prices-policy-options-to-tackle-economic-cartels-in-latin-america-and-the-caribbean" TargetMode="External"/><Relationship Id="rId278" Type="http://schemas.openxmlformats.org/officeDocument/2006/relationships/hyperlink" Target="https://www.sciencedirect.com/science/article/pii/S2212267217317069?casa_token=FvUF0rbqPCMAAAAA:uK8Cwpka9XOrLs550F4XreAOm2oUtRCDG34Mn-WwWYfnv-nAQdiSeQ3Nsh8IhA26m8TAlA3OyKY" TargetMode="External"/><Relationship Id="rId303" Type="http://schemas.openxmlformats.org/officeDocument/2006/relationships/hyperlink" Target="https://openknowledge.worldbank.org/entities/publication/a8f0db11-37f3-53cb-9638-cb971e0f3a64" TargetMode="External"/><Relationship Id="rId42" Type="http://schemas.openxmlformats.org/officeDocument/2006/relationships/footer" Target="footer4.xml"/><Relationship Id="rId84" Type="http://schemas.openxmlformats.org/officeDocument/2006/relationships/hyperlink" Target="http://dx.doi.org/10.1561/113.00000077" TargetMode="External"/><Relationship Id="rId138" Type="http://schemas.openxmlformats.org/officeDocument/2006/relationships/hyperlink" Target="https://mcas-proxyweb.mcas.ms/certificate-checker?login=false&amp;originalUrl=http%3A%2F%2Fdx.doi.org.mcas.ms%2F10.1561%2F113.00000077%3FMcasTsid%3D15600&amp;McasCSRF=c20f71eff43c8e5fb341b2c1fc844c2207631c048793c91834deda22454883e9&amp;McasTsid=15600" TargetMode="External"/><Relationship Id="rId191" Type="http://schemas.openxmlformats.org/officeDocument/2006/relationships/hyperlink" Target="https://scholar.google.com/scholar?hl=en&amp;as_sdt=0%2C9&amp;q=Szucs%2C+Ferenc.+2024.+%E2%80%9CDiscretion+and+Favoritism+in+Public+Procurement.%E2%80%9D+Journal+of+the+European+Economic+Association+22+%281%29%3A+117%E2%80%9360.&amp;btnG=" TargetMode="External"/><Relationship Id="rId205" Type="http://schemas.openxmlformats.org/officeDocument/2006/relationships/hyperlink" Target="https://www.mapsinitiative.org/" TargetMode="External"/><Relationship Id="rId247" Type="http://schemas.openxmlformats.org/officeDocument/2006/relationships/hyperlink" Target="https://scholar.google.com/scholar?hl=en&amp;as_sdt=0%2C9&amp;q=Best%2C+Michael%2C+Jonas+Hjort%2C+and+David+Szakonyi.+2023.+%E2%80%9CIndividuals+and+Organizations+as+Sources+of+State+Effectiveness.%E2%80%9D+American+Economic+Review+113+%288%29%3A+2121%E2%80%9367.&amp;btnG=" TargetMode="External"/><Relationship Id="rId107" Type="http://schemas.openxmlformats.org/officeDocument/2006/relationships/hyperlink" Target="https://documents.worldbank.org/en/publication/documents-reports/documentdetail/268021467831470443/making-politics-work-for-development-harnessing-transparency-and-citizen-engagement?_gl=1*hp9xe6*_gcl_au*OTg3MjI5MzQ2LjE3MTg5ODQxMjY." TargetMode="External"/><Relationship Id="rId289" Type="http://schemas.openxmlformats.org/officeDocument/2006/relationships/hyperlink" Target="https://C://Users/wb438023/Zotero/storage/DMGUELXB/978-1-4648-1434-1_ch6.html" TargetMode="External"/><Relationship Id="rId11" Type="http://schemas.openxmlformats.org/officeDocument/2006/relationships/hyperlink" Target="https://documents.worldbank.org/en/publication/documents-reports/documentdetail/518341468315316376/world-development-report-1997-the-state-in-a-changing-world" TargetMode="External"/><Relationship Id="rId53" Type="http://schemas.openxmlformats.org/officeDocument/2006/relationships/hyperlink" Target="https://www.cambridge.org/core/books/institutions-institutional-change-and-economic-performance/AAE1E27DF8996E24C5DD07EB79BBA7EE" TargetMode="External"/><Relationship Id="rId149" Type="http://schemas.openxmlformats.org/officeDocument/2006/relationships/image" Target="media/image14.png"/><Relationship Id="rId314" Type="http://schemas.openxmlformats.org/officeDocument/2006/relationships/hyperlink" Target="https://documents1.worldbank.org/curated/en/518341468315316376/pdf/173000REPLACEMENT0WDR01997.pdf" TargetMode="External"/><Relationship Id="rId95" Type="http://schemas.openxmlformats.org/officeDocument/2006/relationships/hyperlink" Target="https://papers.ssrn.com/sol3/papers.cfm?abstract_id=2613671" TargetMode="External"/><Relationship Id="rId160" Type="http://schemas.openxmlformats.org/officeDocument/2006/relationships/hyperlink" Target="https://www.nber.org/papers/w31705" TargetMode="External"/><Relationship Id="rId216" Type="http://schemas.openxmlformats.org/officeDocument/2006/relationships/hyperlink" Target="https://academic.oup.com/jeea/article/22/1/117/7071896" TargetMode="External"/><Relationship Id="rId258" Type="http://schemas.openxmlformats.org/officeDocument/2006/relationships/hyperlink" Target="https://mcas-proxyweb.mcas.ms/certificate-checker?login=false&amp;originalUrl=https%3A%2F%2Fbooks.google.com.mcas.ms%2Fbooks%3Fhl%3Den%26lr%3D%26id%3DngykkvYDzy0C%26oi%3Dfnd%26pg%3DPR9%26dq%3Dlaffont%2Bregulation%2Band%2Bdevelopment%26ots%3DTej8v5hbo1%26sig%3DZ8RfDvclPZ0Um_OvwqohaJF3Gfg%26McasTsid%3D15600&amp;McasCSRF=c20f71eff43c8e5fb341b2c1fc844c2207631c048793c91834deda22454883e9" TargetMode="External"/><Relationship Id="rId22" Type="http://schemas.openxmlformats.org/officeDocument/2006/relationships/hyperlink" Target="https://scholar.google.com/scholar?hl=en&amp;as_sdt=0%2C9&amp;q=Conti%2C+Maurizio%2C+Leandro+Elia%2C+Antonella+Rita+Ferrara%2C+and+Massimiliano+Ferraresi.+2021.+%E2%80%9CGovernments%E2%80%99+Late+Payments+and+Firms%E2%80%99+Survival%3A+Evidence+from+the+European+Union.%E2%80%9D+Journal+of+Law+and+Economics+64+%283%29%3A+603%E2%80%9327.&amp;btnG=" TargetMode="External"/><Relationship Id="rId64" Type="http://schemas.openxmlformats.org/officeDocument/2006/relationships/hyperlink" Target="https://documents.worldbank.org/en/publication/documents-reports/documentdetail/249891549999073918/innovating-bureaucracy-for-a-more-capable-government" TargetMode="External"/><Relationship Id="rId118" Type="http://schemas.openxmlformats.org/officeDocument/2006/relationships/hyperlink" Target="https://mcas-proxyweb.mcas.ms/certificate-checker?login=false&amp;originalUrl=https%3A%2F%2Fscholar.google.com.mcas.ms%2Fscholar%3Fhl%3Den%26as_sdt%3D0%252C9%26q%3DBandiera%252C%2BOriana%252C%2BAndrea%2BPrat%252C%2Band%2BTommaso%2BValletti.%2B2009.%2B%25E2%2580%259CActive%2Band%2BPassive%2BWaste%2Bin%2BGovernment%2BSpending%253A%2BEvidence%2Bfrom%2Ba%2BPolicy%2BExperiment.%25E2%2580%259D%2BAmerican%2BEconomic%2BReview%2B99%2B%25284%2529%253A%2B1278%25E2%2580%25931308.%26btnG%3D%26McasTsid%3D15600&amp;McasCSRF=c20f71eff43c8e5fb341b2c1fc844c2207631c048793c91834deda22454883e9" TargetMode="External"/><Relationship Id="rId325" Type="http://schemas.openxmlformats.org/officeDocument/2006/relationships/hyperlink" Target="https://papers.ssrn.com/sol3/papers.cfm?abstract_id=3450673" TargetMode="External"/><Relationship Id="rId171" Type="http://schemas.openxmlformats.org/officeDocument/2006/relationships/hyperlink" Target="https://chicagounbound.uchicago.edu/jle/vol64/iss3/6/" TargetMode="External"/><Relationship Id="rId227" Type="http://schemas.openxmlformats.org/officeDocument/2006/relationships/hyperlink" Target="https://scholar.google.com/scholar?hl=en&amp;as_sdt=0%2C9&amp;q=Lewis-Faupel%2C+Sean%2C+Yusuf+Neggers%2C+Benjamin+Olken%2C+and+Rohini+Pande.+2016.+%E2%80%9CCan+Electronic+Procurement+Improve+Infrastructure+Provision%3F+Evidence+from+Public+Works+in+India+and+Indonesia.%E2%80%9D+American+Economic+Journal%3A+Economic+Policy+8+%283%29%3A+258%E2%80%9383&amp;btnG=" TargetMode="External"/><Relationship Id="rId269" Type="http://schemas.openxmlformats.org/officeDocument/2006/relationships/hyperlink" Target="https://www.worldbank.org/en/businessready" TargetMode="External"/><Relationship Id="rId33" Type="http://schemas.openxmlformats.org/officeDocument/2006/relationships/hyperlink" Target="https://scholar.google.com/scholar?hl=en&amp;as_sdt=0%2C9&amp;q=Avis%2C+Eric%2C+Claudio+Ferraz%2C+and+Frederico+Finan.+2018.+%E2%80%9CDo+Government+Audits+Reduce+Corruption%3F+Estimating+the+Impacts+of+Exposing+Corrupt+Politicians.%E2%80%9D+Journal+of+Political+Economy+126+%285%29%3A+1912%E2%80%9364.&amp;btnG=" TargetMode="External"/><Relationship Id="rId129" Type="http://schemas.openxmlformats.org/officeDocument/2006/relationships/hyperlink" Target="https://mcas-proxyweb.mcas.ms/certificate-checker?login=false&amp;originalUrl=https%3A%2F%2Fwww.cambridge.org.mcas.ms%2Fcore%2Fservices%2Faop-cambridge-core%2Fcontent%2Fview%2F4805C72856162016FFAD8C2E1EBC02D5%2FS0003055418000849a.pdf%2Fdiv-class-title-participation-government-legitimacy-and-regulatory-compliance-in-emerging-economies-a-firm-level-field-experiment-in-vietnam-div.pdf%3FMcasTsid%3D15600&amp;McasCSRF=c20f71eff43c8e5fb341b2c1fc844c2207631c048793c91834deda22454883e9" TargetMode="External"/><Relationship Id="rId280" Type="http://schemas.openxmlformats.org/officeDocument/2006/relationships/hyperlink" Target="https://openknowledge.worldbank.org/bitstreams/638aca2d-596b-4021-9a02-d21d20ca7f14/download" TargetMode="External"/><Relationship Id="rId75" Type="http://schemas.openxmlformats.org/officeDocument/2006/relationships/hyperlink" Target="https://documents.worldbank.org/en/publication/documents-reports/documentdetail/099020326101011669" TargetMode="External"/><Relationship Id="rId140" Type="http://schemas.openxmlformats.org/officeDocument/2006/relationships/hyperlink" Target="https://mcas-proxyweb.mcas.ms/certificate-checker?login=false&amp;originalUrl=https%3A%2F%2Fpapers.ssrn.com.mcas.ms%2Fsol3%2Fpapers.cfm%3Fabstract_id%3D3450673%26McasTsid%3D15600&amp;McasCSRF=c20f71eff43c8e5fb341b2c1fc844c2207631c048793c91834deda22454883e9&amp;McasTsid=15600" TargetMode="External"/><Relationship Id="rId182" Type="http://schemas.openxmlformats.org/officeDocument/2006/relationships/hyperlink" Target="https://documents.worldbank.org/en/publication/documents-reports/documentdetail/099246304032338660/idu09f05add909870047c80a654079eafc717d46" TargetMode="External"/><Relationship Id="rId6" Type="http://schemas.openxmlformats.org/officeDocument/2006/relationships/footnotes" Target="footnotes.xml"/><Relationship Id="rId238" Type="http://schemas.openxmlformats.org/officeDocument/2006/relationships/hyperlink" Target="https://papers.ssrn.com/sol3/papers.cfm?abstract_id=4646361" TargetMode="External"/><Relationship Id="rId291" Type="http://schemas.openxmlformats.org/officeDocument/2006/relationships/image" Target="media/image27.png"/><Relationship Id="rId305" Type="http://schemas.openxmlformats.org/officeDocument/2006/relationships/hyperlink" Target="https://read.oecd-ilibrary.org/governance/the-governance-of-regulators_9789264209015-en" TargetMode="External"/><Relationship Id="rId44" Type="http://schemas.openxmlformats.org/officeDocument/2006/relationships/hyperlink" Target="https://documents.worldbank.org/en/publication/documents-reports/documentdetail/518341468315316376/world-development-report-1997-the-state-in-a-changing-world" TargetMode="External"/><Relationship Id="rId86" Type="http://schemas.openxmlformats.org/officeDocument/2006/relationships/hyperlink" Target="https://papers.ssrn.com/sol3/papers.cfm?abstract_id=3450673" TargetMode="External"/><Relationship Id="rId151" Type="http://schemas.openxmlformats.org/officeDocument/2006/relationships/hyperlink" Target="https://www.worldbank.org/en/events/2022/01/06/a-global-procurement-partnership-for-sustainable-development-an-international-stocktaking-of-developments-in-public-proc" TargetMode="External"/><Relationship Id="rId193" Type="http://schemas.openxmlformats.org/officeDocument/2006/relationships/hyperlink" Target="https://scholar.google.com/scholar?hl=en&amp;as_sdt=0%2C9&amp;q=Caires%2C+Filipe%2C+Susana+Peralta%2C+and+Diogo+Mendes.+2023.+%E2%80%9CContract+Splitting+in+Public+Procurement.%E2%80%9D+Working+Paper.&amp;btnG=" TargetMode="External"/><Relationship Id="rId207" Type="http://schemas.openxmlformats.org/officeDocument/2006/relationships/hyperlink" Target="https://academic.oup.com/jleo/article/36/3/537/5835246" TargetMode="External"/><Relationship Id="rId249" Type="http://schemas.openxmlformats.org/officeDocument/2006/relationships/hyperlink" Target="https://scholar.google.com/scholar?hl=en&amp;as_sdt=0%2C9&amp;q=Brierley%2C+Sarah.+2020.+%E2%80%9CUnprincipled+Principals%3A+Co-Opted+Bureaucrats+and+Corruption+in+Ghana.%E2%80%9D+American+Journal+of+Political+Science+64+%282%29%3A+209%E2%80%9322.&amp;btnG=" TargetMode="External"/><Relationship Id="rId13" Type="http://schemas.openxmlformats.org/officeDocument/2006/relationships/hyperlink" Target="https://bsc.hks.harvard.edu/publications/building-state-capability-evidence-analysis-action/" TargetMode="External"/><Relationship Id="rId109" Type="http://schemas.openxmlformats.org/officeDocument/2006/relationships/hyperlink" Target="https://doi.org/10.1016/j.jpubeco.2011.02.006" TargetMode="External"/><Relationship Id="rId260" Type="http://schemas.openxmlformats.org/officeDocument/2006/relationships/hyperlink" Target="https://mcas-proxyweb.mcas.ms/certificate-checker?login=false&amp;originalUrl=https%3A%2F%2Fdocuments1.worldbank.org.mcas.ms%2Fcurated%2Fen%2F543401468176979961%2Fpdf%2F556450WP0Box0349461B0GovReg01PUBLIC1.pdf%3FMcasTsid%3D15600&amp;McasCSRF=c20f71eff43c8e5fb341b2c1fc844c2207631c048793c91834deda22454883e9" TargetMode="External"/><Relationship Id="rId316" Type="http://schemas.openxmlformats.org/officeDocument/2006/relationships/image" Target="media/image34.png"/><Relationship Id="rId55" Type="http://schemas.openxmlformats.org/officeDocument/2006/relationships/hyperlink" Target="https://www.worldbank.org/en/publication/wdr2017" TargetMode="External"/><Relationship Id="rId97" Type="http://schemas.openxmlformats.org/officeDocument/2006/relationships/hyperlink" Target="https://documents.worldbank.org/en/publication/documents-reports/documentdetail/832891468338681960" TargetMode="External"/><Relationship Id="rId120" Type="http://schemas.openxmlformats.org/officeDocument/2006/relationships/hyperlink" Target="https://mcas-proxyweb.mcas.ms/certificate-checker?login=false&amp;originalUrl=https%3A%2F%2Fscholar.google.com.mcas.ms%2Fscholar%3Fhl%3Den%26as_sdt%3D0%252C9%26q%3DConti%252C%2BMaurizio%252C%2BLeandro%2BElia%252C%2BAntonella%2BRita%2BFerrara%252C%2Band%2BMassimiliano%2BFerraresi.%2B2021.%2B%25E2%2580%259CGovernments%25E2%2580%2599%2BLate%2BPayments%2Band%2BFirms%25E2%2580%2599%2BSurvival%253A%2BEvidence%2Bfrom%2Bthe%2BEuropean%2BUnion.%25E2%2580%259D%2BJournal%2Bof%2BLaw%2Band%2BEconomics%2B64%2B%25283%2529%253A%2B603%25E2%2580%259327.%26btnG%3D%26McasTsid%3D15600&amp;McasCSRF=c20f71eff43c8e5fb341b2c1fc844c2207631c048793c91834deda22454883e9"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https://www.journals.uchicago.edu/doi/abs/10.1086/715066" TargetMode="External"/><Relationship Id="rId18" Type="http://schemas.openxmlformats.org/officeDocument/2006/relationships/hyperlink" Target="https://www.cambridge.org/core/journals/british-journal-of-political-science/article/abs/governance-indicators-and-the-level-of-analysis-problem-empirical-findings-from-south-america/2212FA72D71C040277983E6FEF1DD346" TargetMode="External"/><Relationship Id="rId26" Type="http://schemas.openxmlformats.org/officeDocument/2006/relationships/hyperlink" Target="https://documents1.worldbank.org/curated/en/324801640074379484/pdf/Public-Sector-Employment-and-Compensation-An-Assessment-Framework.pdf" TargetMode="External"/><Relationship Id="rId39" Type="http://schemas.openxmlformats.org/officeDocument/2006/relationships/hyperlink" Target="https://www.camara.leg.br/noticias/938424-PROJETO-REVOGA-AUTONOMIA-DO-BANCO-CENTRAL-E-ESTABELECE-QUARENTENA-PARA-DIRETORES" TargetMode="External"/><Relationship Id="rId21" Type="http://schemas.openxmlformats.org/officeDocument/2006/relationships/hyperlink" Target="https://onlinelibrary.wiley.com/authored-by/Pra%C3%A7a/S%C3%A9rgio" TargetMode="External"/><Relationship Id="rId34" Type="http://schemas.openxmlformats.org/officeDocument/2006/relationships/hyperlink" Target="https://mcas-proxyweb.mcas.ms/certificate-checker?login=false&amp;originalUrl=https%3A%2F%2Fregulatoryreform.com.mcas.ms%2Fwp-content%2Fuploads%2F2014%2F11%2FRegulatory-Governance-Jacobs-Ladegaard-2010.pdf%3FMcasTsid%3D15600&amp;McasCSRF=c20f71eff43c8e5fb341b2c1fc844c2207631c048793c91834deda22454883e9" TargetMode="External"/><Relationship Id="rId7" Type="http://schemas.openxmlformats.org/officeDocument/2006/relationships/hyperlink" Target="https://press.jhu.edu/books/title/1667/good-government-tropics" TargetMode="External"/><Relationship Id="rId12" Type="http://schemas.openxmlformats.org/officeDocument/2006/relationships/hyperlink" Target="https://onlinelibrary.wiley.com/doi/pdf/10.1111/gove.12035?casa_token=DXAEG5rvoCQAAAAA:Dvb9fCrZW-DSaLzF4zrC8k3MfMOv56hDVES242FwIsxenVpWrIcwpHc9ViZp3DLUFuRf7qr4vOtPEW96" TargetMode="External"/><Relationship Id="rId17" Type="http://schemas.openxmlformats.org/officeDocument/2006/relationships/hyperlink" Target="https://www.cambridge.org/core/journals/journal-of-institutional-economics/article/beyond-state-capacity-bureaucratic-performance-policy-implementation-and-reform/75F4BB3EC12E636255F6FFFF98ACDCE5" TargetMode="External"/><Relationship Id="rId25" Type="http://schemas.openxmlformats.org/officeDocument/2006/relationships/hyperlink" Target="https://academic.oup.com/qje/article/128/3/1169/1849634" TargetMode="External"/><Relationship Id="rId33" Type="http://schemas.openxmlformats.org/officeDocument/2006/relationships/hyperlink" Target="https://www.worldbank.org/en/businessready" TargetMode="External"/><Relationship Id="rId38" Type="http://schemas.openxmlformats.org/officeDocument/2006/relationships/hyperlink" Target="https://www.oecd.org/content/dam/oecd/en/publications/reports/2025/03/the-2023-indicators-on-the-governance-of-sector-regulators_eb33f9bb/dc22e402-en.pdf" TargetMode="External"/><Relationship Id="rId2" Type="http://schemas.openxmlformats.org/officeDocument/2006/relationships/hyperlink" Target="https://scholar.google.com/scholar?hl=en&amp;as_sdt=0%2C33&amp;as_vis=1&amp;q=%28Levitsky+and+Murillo+2009&amp;btnG=" TargetMode="External"/><Relationship Id="rId16" Type="http://schemas.openxmlformats.org/officeDocument/2006/relationships/hyperlink" Target="https://books.google.com/books?hl=en&amp;lr=&amp;id=alLTDQAAQBAJ&amp;oi=fnd&amp;pg=PA1&amp;dq=Unpacking+States+in+the+Developing+World:+Capacity,+Performance,+and+Politics&amp;ots=CS3_2wdLoA&amp;sig=BPNuKcvIaF5HRrKojRI2H7mrQts" TargetMode="External"/><Relationship Id="rId20" Type="http://schemas.openxmlformats.org/officeDocument/2006/relationships/hyperlink" Target="https://onlinelibrary.wiley.com/doi/full/10.1111/gove.12196" TargetMode="External"/><Relationship Id="rId29" Type="http://schemas.openxmlformats.org/officeDocument/2006/relationships/hyperlink" Target="https://doi.org/10.1016/S0305-750X(96)00123-4" TargetMode="External"/><Relationship Id="rId1" Type="http://schemas.openxmlformats.org/officeDocument/2006/relationships/hyperlink" Target="https://www.globalsurveyofpublicservants.org/" TargetMode="External"/><Relationship Id="rId6" Type="http://schemas.openxmlformats.org/officeDocument/2006/relationships/hyperlink" Target="https://onlinelibrary.wiley.com/doi/full/10.1111/gove.12520?casa_token=frCtSMlN208AAAAA%3ACDFMDAiSlSAw-tRLxgTYaURvcWMNaHhaBPcGEkTaMtCC78IODTFdSVautzpxf90SbMfCBotDACxlAntoQA" TargetMode="External"/><Relationship Id="rId11" Type="http://schemas.openxmlformats.org/officeDocument/2006/relationships/hyperlink" Target="https://link.springer.com/article/10.1007/s12116-008-9028-6" TargetMode="External"/><Relationship Id="rId24" Type="http://schemas.openxmlformats.org/officeDocument/2006/relationships/hyperlink" Target="https://academic.oup.com/book/26994?" TargetMode="External"/><Relationship Id="rId32" Type="http://schemas.openxmlformats.org/officeDocument/2006/relationships/hyperlink" Target="https://doi.org/10.1111/puar.12505" TargetMode="External"/><Relationship Id="rId37" Type="http://schemas.openxmlformats.org/officeDocument/2006/relationships/hyperlink" Target="https://mcas-proxyweb.mcas.ms/certificate-checker?login=false&amp;originalUrl=https%3A%2F%2Fregulatoryreform.com.mcas.ms%2Fwp-content%2Fuploads%2F2014%2F11%2FRegulatory-Governance-Jacobs-Ladegaard-2010.pdf%3FMcasTsid%3D15600&amp;McasCSRF=c20f71eff43c8e5fb341b2c1fc844c2207631c048793c91834deda22454883e9" TargetMode="External"/><Relationship Id="rId5" Type="http://schemas.openxmlformats.org/officeDocument/2006/relationships/hyperlink" Target="https://www.annualreviews.org/content/journals/10.1146/annurev-polisci-051215-022705" TargetMode="External"/><Relationship Id="rId15" Type="http://schemas.openxmlformats.org/officeDocument/2006/relationships/hyperlink" Target="https://documents1.worldbank.org/curated/pt/336421549909150048/pdf/WPS8734.pdf" TargetMode="External"/><Relationship Id="rId23" Type="http://schemas.openxmlformats.org/officeDocument/2006/relationships/hyperlink" Target="https://journals.sagepub.com/doi/full/10.1177/0003122417705874" TargetMode="External"/><Relationship Id="rId28" Type="http://schemas.openxmlformats.org/officeDocument/2006/relationships/hyperlink" Target="https://doi.org/10.1080/10967490903547225" TargetMode="External"/><Relationship Id="rId36" Type="http://schemas.openxmlformats.org/officeDocument/2006/relationships/hyperlink" Target="http://www.mapsinitiative.org" TargetMode="External"/><Relationship Id="rId10" Type="http://schemas.openxmlformats.org/officeDocument/2006/relationships/hyperlink" Target="https://www.jstor.org/stable/23999270" TargetMode="External"/><Relationship Id="rId19" Type="http://schemas.openxmlformats.org/officeDocument/2006/relationships/hyperlink" Target="https://www.danrogger.com/files/papers/Azulaietal_2020_Can%20Training%20Improve%20Organizational%20Culture.pdf" TargetMode="External"/><Relationship Id="rId31" Type="http://schemas.openxmlformats.org/officeDocument/2006/relationships/hyperlink" Target="https://documents.worldbank.org/en/publication/documents-reports/documentdetail/099245001282210768/p16962700ee7e803f09b1c0d2e15bcbf444" TargetMode="External"/><Relationship Id="rId4" Type="http://schemas.openxmlformats.org/officeDocument/2006/relationships/hyperlink" Target="https://www.worldbank.org/en/publication/wdr2017" TargetMode="External"/><Relationship Id="rId9" Type="http://schemas.openxmlformats.org/officeDocument/2006/relationships/hyperlink" Target="https://papers.ssrn.com/sol3/papers.cfm?abstract_id=4321890" TargetMode="External"/><Relationship Id="rId14" Type="http://schemas.openxmlformats.org/officeDocument/2006/relationships/hyperlink" Target="https://www.annualreviews.org/content/journals/10.1146/annurev-polisci-072215-012907" TargetMode="External"/><Relationship Id="rId22" Type="http://schemas.openxmlformats.org/officeDocument/2006/relationships/hyperlink" Target="https://onlinelibrary.wiley.com/authored-by/Taylor/Matthew+M." TargetMode="External"/><Relationship Id="rId27" Type="http://schemas.openxmlformats.org/officeDocument/2006/relationships/hyperlink" Target="https://riseprogramme.org/sites/default/files/2022-08/Managing_for_Motivation_as_Public%20_Performance_Improvement_Strategy_in_Education_%26_Far_Beyond.pdf" TargetMode="External"/><Relationship Id="rId30" Type="http://schemas.openxmlformats.org/officeDocument/2006/relationships/hyperlink" Target="https://documents1.worldbank.org/curated/pt/336421549909150048/pdf/WPS8734.pdf" TargetMode="External"/><Relationship Id="rId35" Type="http://schemas.openxmlformats.org/officeDocument/2006/relationships/hyperlink" Target="https://mcas-proxyweb.mcas.ms/certificate-checker?login=false&amp;originalUrl=https%3A%2F%2Fdocuments.worldbank.org.mcas.ms%2Fen%2Fpublication%2Fdocuments-reports%2Fdocumentdetail%2F099015208242275252%2Fp165586002283004a086e105a00d8430696%3FMcasTsid%3D15600&amp;McasCSRF=c20f71eff43c8e5fb341b2c1fc844c2207631c048793c91834deda22454883e9" TargetMode="External"/><Relationship Id="rId8" Type="http://schemas.openxmlformats.org/officeDocument/2006/relationships/hyperlink" Target="https://onlinelibrary.wiley.com/doi/abs/10.1111/j.1467-7679.2007.00385.x" TargetMode="External"/><Relationship Id="rId3" Type="http://schemas.openxmlformats.org/officeDocument/2006/relationships/hyperlink" Target="https://www.cambridge.org/core/journals/journal-of-institutional-economics/article/beyond-state-capacity-bureaucratic-performance-policy-implementation-and-reform/75F4BB3EC12E636255F6FFFF98ACDCE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7BE33C-3D3D-E84C-8767-E761CBADBF1C}">
  <ds:schemaRefs>
    <ds:schemaRef ds:uri="http://schemas.openxmlformats.org/officeDocument/2006/bibliography"/>
  </ds:schemaRefs>
</ds:datastoreItem>
</file>

<file path=docMetadata/LabelInfo.xml><?xml version="1.0" encoding="utf-8"?>
<clbl:labelList xmlns:clbl="http://schemas.microsoft.com/office/2020/mipLabelMetadata">
  <clbl:label id="{31a2fec0-266b-4c67-b56e-2796d8f59c36}" enabled="0" method="" siteId="{31a2fec0-266b-4c67-b56e-2796d8f59c36}" removed="1"/>
</clbl:labelList>
</file>

<file path=docProps/app.xml><?xml version="1.0" encoding="utf-8"?>
<Properties xmlns="http://schemas.openxmlformats.org/officeDocument/2006/extended-properties" xmlns:vt="http://schemas.openxmlformats.org/officeDocument/2006/docPropsVTypes">
  <Template>Normal.dotm</Template>
  <TotalTime>1200</TotalTime>
  <Pages>1</Pages>
  <Words>43708</Words>
  <Characters>274926</Characters>
  <Application>Microsoft Office Word</Application>
  <DocSecurity>0</DocSecurity>
  <Lines>4229</Lines>
  <Paragraphs>1188</Paragraphs>
  <ScaleCrop>false</ScaleCrop>
  <Company>WBG</Company>
  <LinksUpToDate>false</LinksUpToDate>
  <CharactersWithSpaces>317446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 Ramalho</dc:creator>
  <cp:keywords/>
  <dc:description/>
  <cp:lastModifiedBy>Galileu Kim</cp:lastModifiedBy>
  <cp:revision>17</cp:revision>
  <cp:lastPrinted>2026-03-19T21:52:00Z</cp:lastPrinted>
  <dcterms:created xsi:type="dcterms:W3CDTF">2026-04-24T16:12:00Z</dcterms:created>
  <dcterms:modified xsi:type="dcterms:W3CDTF">2026-05-29T18:32:00Z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6c1b6425,3f522c03,2d362642</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2025-08-12T21:03:50Z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d426d917-abad-4e60-ae12-cf2a7fd943c0</vt:lpwstr>
  </property>
  <property fmtid="{D5CDD505-2E9C-101B-9397-08002B2CF9AE}" pid="11" name="MSIP_Label_f1bf45b6-5649-4236-82a3-f45024cd282e_ContentBits">
    <vt:lpwstr>2</vt:lpwstr>
  </property>
  <property fmtid="{D5CDD505-2E9C-101B-9397-08002B2CF9AE}" pid="12" name="MSIP_Label_f1bf45b6-5649-4236-82a3-f45024cd282e_Tag">
    <vt:lpwstr>10, 3, 0, 2</vt:lpwstr>
  </property>
</Properties>
</file>