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dmuchawy Kärcher AB 20 EC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4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</w:t>
      </w:r>
      <w:r w:rsidDel="00000000" w:rsidR="00000000" w:rsidRPr="00000000">
        <w:rPr>
          <w:b w:val="1"/>
          <w:bCs w:val="1"/>
          <w:rtl w:val="0"/>
        </w:rPr>
        <w:t xml:space="preserve"> dmuchawa Kärcher AB 20 EC </w:t>
      </w:r>
      <w:r w:rsidDel="00000000" w:rsidR="00000000" w:rsidRPr="00000000">
        <w:rPr>
          <w:rtl w:val="0"/>
        </w:rPr>
        <w:t xml:space="preserve">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</w:t>
        <w:br w:type="textWrapping"/>
        <w:t xml:space="preserve">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4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3 075,00 zł</w:t>
      </w:r>
      <w:r w:rsidDel="00000000" w:rsidR="00000000" w:rsidRPr="00000000">
        <w:rPr>
          <w:rtl w:val="0"/>
        </w:rPr>
        <w:t xml:space="preserve"> (słownie: trzy tysiące siedemdziesiąt pięć złotych 00/100). 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4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4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</w:t>
        <w:br w:type="textWrapping"/>
        <w:t xml:space="preserve">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4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</w:p>
    <w:p w:rsidR="00000000" w:rsidDel="00000000" w:rsidP="00000000" w:rsidRDefault="00000000" w:rsidRPr="00000000" w14:paraId="0000000A">
      <w:pPr>
        <w:widowControl w:val="0"/>
        <w:spacing w:before="37.335205078125" w:line="261.44405364990234" w:lineRule="auto"/>
        <w:ind w:right="171.9897460937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2 </w:t>
        <w:br w:type="textWrapping"/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spacing w:after="0" w:before="24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Najemca ponosi koszt najmu w wysokości ____________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ceny opłat porządkowych i usług</w:t>
      </w:r>
      <w:r w:rsidDel="00000000" w:rsidR="00000000" w:rsidRPr="00000000">
        <w:rPr>
          <w:rtl w:val="0"/>
        </w:rPr>
        <w:t xml:space="preserve">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after="0" w:before="0" w:line="261.444196701049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spacing w:after="240" w:before="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, którą jest zobowiązany opłacić w terminie 7 dni.</w:t>
        <w:br w:type="textWrapping"/>
      </w:r>
    </w:p>
    <w:p w:rsidR="00000000" w:rsidDel="00000000" w:rsidP="00000000" w:rsidRDefault="00000000" w:rsidRPr="00000000" w14:paraId="0000000E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2a</w:t>
        <w:br w:type="textWrapping"/>
        <w:t xml:space="preserve">Kaucja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producenta/serwisu).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0" w:line="261.4441967010498" w:lineRule="auto"/>
        <w:ind w:left="720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3</w:t>
      </w:r>
    </w:p>
    <w:p w:rsidR="00000000" w:rsidDel="00000000" w:rsidP="00000000" w:rsidRDefault="00000000" w:rsidRPr="00000000" w14:paraId="00000015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6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9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 i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ani do używania osobom trzecim bez zgody Wynajmującego.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Najemca zobowiązuje się korzystać ze Sprzętu: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59.24793243408203" w:lineRule="auto"/>
        <w:ind w:left="1440" w:right="163.7646484375" w:hanging="360"/>
        <w:rPr>
          <w:u w:val="none"/>
        </w:rPr>
      </w:pPr>
      <w:r w:rsidDel="00000000" w:rsidR="00000000" w:rsidRPr="00000000">
        <w:rPr>
          <w:rtl w:val="0"/>
        </w:rPr>
        <w:t xml:space="preserve">Wyłącznie zgodnie z jego przeznaczeniem, tj. do nadmuchu / suszenia powierzchni zgodnie z zaleceniami Wynajmującego,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59.24793243408203" w:lineRule="auto"/>
        <w:ind w:left="1440" w:right="163.7646484375" w:hanging="360"/>
        <w:rPr>
          <w:u w:val="none"/>
        </w:rPr>
      </w:pPr>
      <w:r w:rsidDel="00000000" w:rsidR="00000000" w:rsidRPr="00000000">
        <w:rPr>
          <w:rtl w:val="0"/>
        </w:rPr>
        <w:t xml:space="preserve">W warunkach suchych, bez narażania Sprzętu na działanie wody, deszczu, wysokiej wilgotności oraz substancji żrących,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59.24793243408203" w:lineRule="auto"/>
        <w:ind w:left="1440" w:right="163.7646484375" w:hanging="360"/>
        <w:rPr>
          <w:u w:val="none"/>
        </w:rPr>
      </w:pPr>
      <w:r w:rsidDel="00000000" w:rsidR="00000000" w:rsidRPr="00000000">
        <w:rPr>
          <w:rtl w:val="0"/>
        </w:rPr>
        <w:t xml:space="preserve">W sposób zapewniający swobodny przepływ powietrza, bez zasłaniania otworów wlotowych i wylotowych,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59.24793243408203" w:lineRule="auto"/>
        <w:ind w:left="1440" w:right="163.7646484375" w:hanging="360"/>
        <w:rPr>
          <w:u w:val="none"/>
        </w:rPr>
      </w:pPr>
      <w:r w:rsidDel="00000000" w:rsidR="00000000" w:rsidRPr="00000000">
        <w:rPr>
          <w:rtl w:val="0"/>
        </w:rPr>
        <w:t xml:space="preserve">Bez dokonywania jakichkolwiek przeróbek, napraw, ingerencji w konstrukcję Sprzętu lub przewód zasilający.</w:t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9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</w:r>
    </w:p>
    <w:p w:rsidR="00000000" w:rsidDel="00000000" w:rsidP="00000000" w:rsidRDefault="00000000" w:rsidRPr="00000000" w14:paraId="00000021">
      <w:pPr>
        <w:widowControl w:val="0"/>
        <w:spacing w:before="22.698974609375" w:line="259.24793243408203" w:lineRule="auto"/>
        <w:ind w:right="163.764648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3a</w:t>
        <w:br w:type="textWrapping"/>
        <w:t xml:space="preserve">Odpowiedzialność wynajmującego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3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3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3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9">
      <w:pPr>
        <w:widowControl w:val="0"/>
        <w:spacing w:before="24.8138427734375" w:line="261.25911712646484" w:lineRule="auto"/>
        <w:ind w:left="0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4</w:t>
      </w:r>
    </w:p>
    <w:p w:rsidR="00000000" w:rsidDel="00000000" w:rsidP="00000000" w:rsidRDefault="00000000" w:rsidRPr="00000000" w14:paraId="0000002A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B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</w:t>
      </w:r>
      <w:r w:rsidDel="00000000" w:rsidR="00000000" w:rsidRPr="00000000">
        <w:rPr>
          <w:b w:val="1"/>
          <w:bCs w:val="1"/>
          <w:rtl w:val="0"/>
        </w:rPr>
        <w:t xml:space="preserve">3 075,00 zł</w:t>
      </w:r>
      <w:r w:rsidDel="00000000" w:rsidR="00000000" w:rsidRPr="00000000">
        <w:rPr>
          <w:rtl w:val="0"/>
        </w:rPr>
        <w:t xml:space="preserve"> (słownie: trzy tysiące siedemdziesiąt pięć złotych 00/100). </w:t>
        <w:br w:type="textWrapping"/>
      </w:r>
    </w:p>
    <w:p w:rsidR="00000000" w:rsidDel="00000000" w:rsidP="00000000" w:rsidRDefault="00000000" w:rsidRPr="00000000" w14:paraId="0000002D">
      <w:pPr>
        <w:widowControl w:val="0"/>
        <w:spacing w:after="0" w:before="22.4603271484375" w:line="259.4651985168457" w:lineRule="auto"/>
        <w:ind w:left="720" w:right="41.134033203125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z §12 (Cennik) za każdy dzień, </w:t>
        <w:br w:type="textWrapping"/>
        <w:t xml:space="preserve">w którym Sprzęt — wskutek braku zwrotu albo trwałej utraty — nie mógł być wynajmowany osobom trzecim, licząc od dnia bezskutecznego wezwania do zwrotu do dnia zapłaty równowartości albo odzyskania Sprzętu.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before="0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utraty/uszkodzenia</w:t>
      </w:r>
      <w:r w:rsidDel="00000000" w:rsidR="00000000" w:rsidRPr="00000000">
        <w:rPr>
          <w:rtl w:val="0"/>
        </w:rPr>
        <w:t xml:space="preserve"> elementów zestawu (wąż, rura, kolanko, dysze) Najemca pokrywa koszty odtworzenia </w:t>
      </w:r>
      <w:r w:rsidDel="00000000" w:rsidR="00000000" w:rsidRPr="00000000">
        <w:rPr>
          <w:b w:val="1"/>
          <w:bCs w:val="1"/>
          <w:rtl w:val="0"/>
        </w:rPr>
        <w:t xml:space="preserve">wg cen producenta/dystrybutora</w:t>
      </w:r>
      <w:r w:rsidDel="00000000" w:rsidR="00000000" w:rsidRPr="00000000">
        <w:rPr>
          <w:rtl w:val="0"/>
        </w:rPr>
        <w:t xml:space="preserve"> </w:t>
        <w:br w:type="textWrapping"/>
        <w:t xml:space="preserve">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spacing w:before="22.4603271484375" w:line="259.4651985168457" w:lineRule="auto"/>
        <w:ind w:left="720" w:right="41.1340332031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5</w:t>
      </w:r>
    </w:p>
    <w:p w:rsidR="00000000" w:rsidDel="00000000" w:rsidP="00000000" w:rsidRDefault="00000000" w:rsidRPr="00000000" w14:paraId="00000030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31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0" w:before="20.4473876953125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Wydanie i zwrot Sprzętu odbywa się co do zasady w miejscu wskazanym w §1 ust. 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before="0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 zmierzające do odzyskania Sprzętu.</w:t>
      </w:r>
    </w:p>
    <w:p w:rsidR="00000000" w:rsidDel="00000000" w:rsidP="00000000" w:rsidRDefault="00000000" w:rsidRPr="00000000" w14:paraId="00000036">
      <w:pPr>
        <w:widowControl w:val="0"/>
        <w:spacing w:before="20.4473876953125" w:line="259.39690589904785" w:lineRule="auto"/>
        <w:ind w:right="176.3476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0.4473876953125" w:line="259.39690589904785" w:lineRule="auto"/>
        <w:ind w:right="176.34765625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8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9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  <w:br w:type="textWrapping"/>
      </w:r>
    </w:p>
    <w:p w:rsidR="00000000" w:rsidDel="00000000" w:rsidP="00000000" w:rsidRDefault="00000000" w:rsidRPr="00000000" w14:paraId="0000003B">
      <w:pPr>
        <w:widowControl w:val="0"/>
        <w:spacing w:before="22.32391357421875"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22.32391357421875" w:line="240" w:lineRule="auto"/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46"/>
          <w:szCs w:val="46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7</w:t>
      </w:r>
    </w:p>
    <w:p w:rsidR="00000000" w:rsidDel="00000000" w:rsidP="00000000" w:rsidRDefault="00000000" w:rsidRPr="00000000" w14:paraId="00000040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41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13.6907958984375" w:line="240" w:lineRule="auto"/>
        <w:rPr/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</w:r>
    </w:p>
    <w:p w:rsidR="00000000" w:rsidDel="00000000" w:rsidP="00000000" w:rsidRDefault="00000000" w:rsidRPr="00000000" w14:paraId="00000043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8</w:t>
      </w:r>
    </w:p>
    <w:p w:rsidR="00000000" w:rsidDel="00000000" w:rsidP="00000000" w:rsidRDefault="00000000" w:rsidRPr="00000000" w14:paraId="00000044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45">
      <w:pPr>
        <w:widowControl w:val="0"/>
        <w:spacing w:before="13.69079589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0"/>
        </w:numPr>
        <w:spacing w:after="0" w:before="35.6005859375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0"/>
        </w:numPr>
        <w:spacing w:after="0"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0"/>
        </w:numPr>
        <w:spacing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spacing w:before="35.6005859375" w:line="263.9011287689209" w:lineRule="auto"/>
        <w:ind w:right="28.85498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9</w:t>
      </w:r>
    </w:p>
    <w:p w:rsidR="00000000" w:rsidDel="00000000" w:rsidP="00000000" w:rsidRDefault="00000000" w:rsidRPr="00000000" w14:paraId="0000004B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C">
      <w:pPr>
        <w:widowControl w:val="0"/>
        <w:spacing w:before="18.19519042968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E">
      <w:pPr>
        <w:widowControl w:val="0"/>
        <w:spacing w:before="35.6005859375" w:line="240" w:lineRule="auto"/>
        <w:ind w:left="39.40002441406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t xml:space="preserve">§ 10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  <w:br w:type="textWrapping"/>
        <w:br w:type="textWrapping"/>
      </w:r>
    </w:p>
    <w:p w:rsidR="00000000" w:rsidDel="00000000" w:rsidP="00000000" w:rsidRDefault="00000000" w:rsidRPr="00000000" w14:paraId="00000052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53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6">
      <w:pPr>
        <w:widowControl w:val="0"/>
        <w:spacing w:before="35.6005859375" w:line="240" w:lineRule="auto"/>
        <w:ind w:left="720" w:firstLine="0"/>
        <w:rPr/>
        <w:sectPr>
          <w:headerReference r:id="rId7" w:type="default"/>
          <w:footerReference r:id="rId8" w:type="default"/>
          <w:pgSz w:h="16834" w:w="11909" w:orient="portrait"/>
          <w:pgMar w:bottom="0" w:top="1133.8582677165355" w:left="793.7007874015749" w:right="793.7007874015749" w:header="720" w:footer="720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</w:r>
    </w:p>
    <w:p w:rsidR="00000000" w:rsidDel="00000000" w:rsidP="00000000" w:rsidRDefault="00000000" w:rsidRPr="00000000" w14:paraId="00000057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§12</w:t>
        <w:br w:type="textWrapping"/>
        <w:t xml:space="preserve">Cennik</w:t>
      </w:r>
    </w:p>
    <w:p w:rsidR="00000000" w:rsidDel="00000000" w:rsidP="00000000" w:rsidRDefault="00000000" w:rsidRPr="00000000" w14:paraId="00000058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5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25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Opłaty porządkowe przy zwrocie:</w:t>
      </w:r>
    </w:p>
    <w:p w:rsidR="00000000" w:rsidDel="00000000" w:rsidP="00000000" w:rsidRDefault="00000000" w:rsidRPr="00000000" w14:paraId="0000005C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5D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nie przepłukany układ chemii, ślady piany / chemii w przewodach </w:t>
        <w:br w:type="textWrapping"/>
        <w:t xml:space="preserve">lub końcówkach, zabrudzone zbiorniki).</w:t>
        <w:br w:type="textWrapping"/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5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1"/>
        </w:numPr>
        <w:spacing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 / 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</w:p>
    <w:p w:rsidR="00000000" w:rsidDel="00000000" w:rsidP="00000000" w:rsidRDefault="00000000" w:rsidRPr="00000000" w14:paraId="00000061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5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 / dystrybutora lub wg faktury serwisu.</w:t>
        <w:br w:type="textWrapping"/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5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35.6005859375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35.6005859375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7">
      <w:pPr>
        <w:widowControl w:val="0"/>
        <w:spacing w:before="35.6005859375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8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UWAGA! </w:t>
      </w:r>
    </w:p>
    <w:p w:rsidR="00000000" w:rsidDel="00000000" w:rsidP="00000000" w:rsidRDefault="00000000" w:rsidRPr="00000000" w14:paraId="0000006A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B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D">
      <w:pPr>
        <w:widowControl w:val="0"/>
        <w:spacing w:before="896.0910034179688" w:line="240" w:lineRule="auto"/>
        <w:rPr/>
        <w:sectPr>
          <w:footerReference r:id="rId9" w:type="default"/>
          <w:type w:val="nextPage"/>
          <w:pgSz w:h="16834" w:w="11909" w:orient="portrait"/>
          <w:pgMar w:bottom="0" w:top="1133.8582677165355" w:left="793.7007874015749" w:right="793.7007874015749" w:header="720" w:footer="720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6E">
      <w:pPr>
        <w:widowControl w:val="0"/>
        <w:spacing w:before="592.244873046875"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 wydania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75"/>
        <w:gridCol w:w="885"/>
        <w:gridCol w:w="4230"/>
        <w:tblGridChange w:id="0">
          <w:tblGrid>
            <w:gridCol w:w="750"/>
            <w:gridCol w:w="4275"/>
            <w:gridCol w:w="885"/>
            <w:gridCol w:w="4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112.49710083007812"/>
              <w:jc w:val="right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right="185.6530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Dmuchawa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Kärcher AB 20 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185.6530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right="185.6530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2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</w:t>
        <w:br w:type="textWrapping"/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AB 20 EC.</w:t>
        <w:br w:type="textWrapping"/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84">
      <w:pPr>
        <w:widowControl w:val="0"/>
        <w:spacing w:before="396.0113525390625" w:line="266.4177417755127" w:lineRule="auto"/>
        <w:ind w:left="35.5999755859375" w:right="57.82958984375" w:firstLine="29.79995727539062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896.0910034179688" w:line="240" w:lineRule="auto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896.0910034179688" w:line="240" w:lineRule="auto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896.0910034179688" w:line="240" w:lineRule="auto"/>
        <w:rPr>
          <w:shd w:fill="c9daf8" w:val="clear"/>
        </w:rPr>
        <w:sectPr>
          <w:headerReference r:id="rId10" w:type="default"/>
          <w:footerReference r:id="rId11" w:type="default"/>
          <w:type w:val="nextPage"/>
          <w:pgSz w:h="16834" w:w="11909" w:orient="portrait"/>
          <w:pgMar w:bottom="0" w:top="1133.8582677165355" w:left="850.3937007874016" w:right="850.3937007874016" w:header="720" w:footer="720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 zwrotu sprzętu 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104.17358398437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wynajmującego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Dmuchawa Kärcher AB 20 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94.428710937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240" w:before="240" w:line="269.5108795166015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9D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Brak uszkodzeń obudowy (pęknięcia, zarysowania)</w:t>
        <w:br w:type="textWrapping"/>
        <w:t xml:space="preserve">☐TAK ☐NIE – Kabel zasilający: brak przetarć / uszkodzeń</w:t>
        <w:br w:type="textWrapping"/>
        <w:t xml:space="preserve">☐TAK ☐NIE – Sprzęt wyczyszczony zewnętrznie</w:t>
      </w:r>
    </w:p>
    <w:p w:rsidR="00000000" w:rsidDel="00000000" w:rsidP="00000000" w:rsidRDefault="00000000" w:rsidRPr="00000000" w14:paraId="0000009E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  </w:t>
      </w:r>
    </w:p>
    <w:p w:rsidR="00000000" w:rsidDel="00000000" w:rsidP="00000000" w:rsidRDefault="00000000" w:rsidRPr="00000000" w14:paraId="0000009F">
      <w:pPr>
        <w:widowControl w:val="0"/>
        <w:spacing w:before="322.10693359375" w:line="240" w:lineRule="auto"/>
        <w:ind w:left="64.400024414062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A0">
      <w:pPr>
        <w:widowControl w:val="0"/>
        <w:spacing w:before="32.982177734375" w:line="531.752986907959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1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2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60.8197021484375" w:line="531.6054725646973" w:lineRule="auto"/>
        <w:ind w:left="0" w:right="134.89501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0" w:top="1133.8582677165355" w:left="850.3937007874016" w:right="850.39370078740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>
        <w:rtl w:val="0"/>
      </w:rPr>
      <w:t xml:space="preserve"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/>
    </w:pPr>
    <w:r w:rsidDel="00000000" w:rsidR="00000000" w:rsidRPr="00000000">
      <w:rPr>
        <w:rtl w:val="0"/>
      </w:rPr>
      <w:t xml:space="preserve">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/>
      <w:pict>
        <v:shape id="WordPictureWatermark2" style="position:absolute;width:567.496062992126pt;height:567.49606299212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1 do umowy </w:t>
    </w:r>
    <w:r w:rsidDel="00000000" w:rsidR="00000000" w:rsidRPr="00000000">
      <w:rPr/>
      <w:pict>
        <v:shape id="WordPictureWatermark3" style="position:absolute;width:567.496062992126pt;height:567.49606299212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2 do umowy</w:t>
    </w:r>
    <w:r w:rsidDel="00000000" w:rsidR="00000000" w:rsidRPr="00000000">
      <w:rPr/>
      <w:pict>
        <v:shape id="WordPictureWatermark1" style="position:absolute;width:567.496062992126pt;height:567.49606299212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ufoaIARYaqUWqH5O91/qCv83VA==">CgMxLjA4AHIhMXprSGpvanlEa19WeC1VMEVFai1nOHM5aS15VVEzZnl0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