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31EBC">
      <w:pPr>
        <w:keepNext w:val="0"/>
        <w:keepLines w:val="0"/>
        <w:pageBreakBefore w:val="0"/>
        <w:widowControl w:val="0"/>
        <w:kinsoku/>
        <w:wordWrap/>
        <w:overflowPunct/>
        <w:topLinePunct w:val="0"/>
        <w:autoSpaceDE/>
        <w:autoSpaceDN/>
        <w:bidi w:val="0"/>
        <w:adjustRightInd/>
        <w:snapToGrid/>
        <w:spacing w:after="0" w:line="279" w:lineRule="auto"/>
        <w:textAlignment w:val="auto"/>
        <w:rPr>
          <w:rFonts w:hint="default"/>
          <w:b/>
          <w:bCs/>
          <w:sz w:val="24"/>
          <w:lang w:val="en-US" w:eastAsia="zh-CN"/>
        </w:rPr>
      </w:pPr>
      <w:r>
        <w:rPr>
          <w:rFonts w:hint="eastAsia"/>
          <w:b/>
          <w:bCs/>
          <w:sz w:val="24"/>
          <w:lang w:val="en-US" w:eastAsia="zh-CN"/>
        </w:rPr>
        <w:t>Biweekly Report: Diagnosis of Diabetic Retinopathy - Chenyu Huang</w:t>
      </w:r>
    </w:p>
    <w:p w14:paraId="6D1481C4">
      <w:pPr>
        <w:rPr>
          <w:rFonts w:hint="default"/>
          <w:b/>
          <w:bCs/>
          <w:szCs w:val="22"/>
          <w:lang w:val="en-US"/>
        </w:rPr>
      </w:pPr>
      <w:r>
        <w:rPr>
          <w:rFonts w:hint="default"/>
          <w:b/>
          <w:bCs/>
          <w:szCs w:val="22"/>
          <w:lang w:val="en-US"/>
        </w:rPr>
        <w:t>Total Work Hours: 15 hours</w:t>
      </w:r>
      <w:r>
        <w:rPr>
          <w:rFonts w:hint="eastAsia"/>
          <w:b/>
          <w:bCs/>
          <w:szCs w:val="22"/>
          <w:lang w:val="en-US" w:eastAsia="zh-CN"/>
        </w:rPr>
        <w:t xml:space="preserve"> </w:t>
      </w:r>
      <w:r>
        <w:rPr>
          <w:rFonts w:hint="eastAsia"/>
          <w:b/>
          <w:bCs/>
          <w:sz w:val="24"/>
          <w:lang w:val="en-US" w:eastAsia="zh-CN"/>
        </w:rPr>
        <w:t>[4.7 - 4.20]</w:t>
      </w:r>
    </w:p>
    <w:p w14:paraId="4628AA9F">
      <w:pPr>
        <w:rPr>
          <w:rFonts w:hint="default" w:eastAsiaTheme="minorEastAsia"/>
          <w:b/>
          <w:bCs/>
          <w:szCs w:val="22"/>
          <w:lang w:val="en-US" w:eastAsia="zh-CN"/>
        </w:rPr>
      </w:pPr>
      <w:r>
        <w:rPr>
          <w:rFonts w:hint="eastAsia"/>
          <w:b/>
          <w:bCs/>
          <w:szCs w:val="22"/>
          <w:lang w:val="en-US" w:eastAsia="zh-CN"/>
        </w:rPr>
        <w:t>Work Overview</w:t>
      </w:r>
    </w:p>
    <w:p w14:paraId="4171B1EA">
      <w:pPr>
        <w:ind w:firstLine="440" w:firstLineChars="200"/>
        <w:rPr>
          <w:rFonts w:hint="eastAsia" w:ascii="Arial" w:hAnsi="Arial" w:cs="Arial"/>
          <w:kern w:val="2"/>
          <w:sz w:val="22"/>
          <w:szCs w:val="24"/>
          <w:lang w:val="en-US" w:eastAsia="zh-CN" w:bidi="ar-SA"/>
          <w14:ligatures w14:val="standardContextual"/>
        </w:rPr>
      </w:pPr>
      <w:r>
        <w:rPr>
          <w:rFonts w:hint="eastAsia" w:ascii="Arial" w:hAnsi="Arial" w:cs="Arial"/>
          <w:b w:val="0"/>
          <w:bCs w:val="0"/>
          <w:lang w:val="en-US" w:eastAsia="zh-CN"/>
        </w:rPr>
        <w:t xml:space="preserve">In the past two weeks, I continued the progress made previously, focusing mainly on the reproduction of the paper </w:t>
      </w:r>
      <w:r>
        <w:rPr>
          <w:rFonts w:hint="default" w:ascii="Arial" w:hAnsi="Arial" w:cs="Arial" w:eastAsiaTheme="minorHAnsi"/>
          <w:i w:val="0"/>
          <w:iCs w:val="0"/>
        </w:rPr>
        <w:fldChar w:fldCharType="begin"/>
      </w:r>
      <w:r>
        <w:rPr>
          <w:rFonts w:hint="default" w:ascii="Arial" w:hAnsi="Arial" w:cs="Arial" w:eastAsiaTheme="minorHAnsi"/>
          <w:i w:val="0"/>
          <w:iCs w:val="0"/>
        </w:rPr>
        <w:instrText xml:space="preserve"> HYPERLINK "https://www.kaggle.com/code/tanlikesmath/intro-aptos-diabetic-retinopathy-eda-starter" </w:instrText>
      </w:r>
      <w:r>
        <w:rPr>
          <w:rFonts w:hint="default" w:ascii="Arial" w:hAnsi="Arial" w:cs="Arial" w:eastAsiaTheme="minorHAnsi"/>
          <w:i w:val="0"/>
          <w:iCs w:val="0"/>
        </w:rPr>
        <w:fldChar w:fldCharType="separate"/>
      </w:r>
      <w:r>
        <w:rPr>
          <w:rStyle w:val="21"/>
          <w:rFonts w:hint="default" w:ascii="Arial" w:hAnsi="Arial" w:cs="Arial" w:eastAsiaTheme="minorHAnsi"/>
          <w:i w:val="0"/>
          <w:iCs w:val="0"/>
        </w:rPr>
        <w:t>A</w:t>
      </w:r>
      <w:r>
        <w:rPr>
          <w:rStyle w:val="21"/>
          <w:rFonts w:hint="default" w:ascii="Arial" w:hAnsi="Arial" w:cs="Arial" w:eastAsiaTheme="minorHAnsi"/>
          <w:i w:val="0"/>
          <w:iCs w:val="0"/>
          <w:lang w:val="en-US" w:eastAsia="zh-CN"/>
        </w:rPr>
        <w:t>PTOS</w:t>
      </w:r>
      <w:r>
        <w:rPr>
          <w:rStyle w:val="21"/>
          <w:rFonts w:hint="default" w:ascii="Arial" w:hAnsi="Arial" w:cs="Arial" w:eastAsiaTheme="minorHAnsi"/>
          <w:i w:val="0"/>
          <w:iCs w:val="0"/>
        </w:rPr>
        <w:t xml:space="preserve"> </w:t>
      </w:r>
      <w:r>
        <w:rPr>
          <w:rStyle w:val="21"/>
          <w:rFonts w:hint="default" w:ascii="Arial" w:hAnsi="Arial" w:cs="Arial" w:eastAsiaTheme="minorHAnsi"/>
          <w:i w:val="0"/>
          <w:iCs w:val="0"/>
          <w:lang w:val="en-US" w:eastAsia="zh-CN"/>
        </w:rPr>
        <w:t>D</w:t>
      </w:r>
      <w:r>
        <w:rPr>
          <w:rStyle w:val="21"/>
          <w:rFonts w:hint="default" w:ascii="Arial" w:hAnsi="Arial" w:cs="Arial" w:eastAsiaTheme="minorHAnsi"/>
          <w:i w:val="0"/>
          <w:iCs w:val="0"/>
        </w:rPr>
        <w:t xml:space="preserve">iabetic </w:t>
      </w:r>
      <w:r>
        <w:rPr>
          <w:rStyle w:val="21"/>
          <w:rFonts w:hint="default" w:ascii="Arial" w:hAnsi="Arial" w:cs="Arial" w:eastAsiaTheme="minorHAnsi"/>
          <w:i w:val="0"/>
          <w:iCs w:val="0"/>
          <w:lang w:val="en-US" w:eastAsia="zh-CN"/>
        </w:rPr>
        <w:t>R</w:t>
      </w:r>
      <w:r>
        <w:rPr>
          <w:rStyle w:val="21"/>
          <w:rFonts w:hint="default" w:ascii="Arial" w:hAnsi="Arial" w:cs="Arial" w:eastAsiaTheme="minorHAnsi"/>
          <w:i w:val="0"/>
          <w:iCs w:val="0"/>
        </w:rPr>
        <w:t xml:space="preserve">etinopathy </w:t>
      </w:r>
      <w:r>
        <w:rPr>
          <w:rStyle w:val="21"/>
          <w:rFonts w:hint="default" w:ascii="Arial" w:hAnsi="Arial" w:cs="Arial" w:eastAsiaTheme="minorHAnsi"/>
          <w:i w:val="0"/>
          <w:iCs w:val="0"/>
          <w:lang w:val="en-US" w:eastAsia="zh-CN"/>
        </w:rPr>
        <w:t>(</w:t>
      </w:r>
      <w:r>
        <w:rPr>
          <w:rStyle w:val="21"/>
          <w:rFonts w:hint="default" w:ascii="Arial" w:hAnsi="Arial" w:cs="Arial" w:eastAsiaTheme="minorHAnsi"/>
          <w:i w:val="0"/>
          <w:iCs w:val="0"/>
        </w:rPr>
        <w:t xml:space="preserve">EDA </w:t>
      </w:r>
      <w:r>
        <w:rPr>
          <w:rStyle w:val="21"/>
          <w:rFonts w:hint="default" w:ascii="Arial" w:hAnsi="Arial" w:cs="Arial" w:eastAsiaTheme="minorHAnsi"/>
          <w:i w:val="0"/>
          <w:iCs w:val="0"/>
          <w:lang w:val="en-US" w:eastAsia="zh-CN"/>
        </w:rPr>
        <w:t xml:space="preserve">&amp; </w:t>
      </w:r>
      <w:r>
        <w:rPr>
          <w:rStyle w:val="21"/>
          <w:rFonts w:hint="default" w:ascii="Arial" w:hAnsi="Arial" w:cs="Arial" w:eastAsiaTheme="minorHAnsi"/>
          <w:i w:val="0"/>
          <w:iCs w:val="0"/>
        </w:rPr>
        <w:t>starter</w:t>
      </w:r>
      <w:r>
        <w:rPr>
          <w:rStyle w:val="21"/>
          <w:rFonts w:hint="default" w:ascii="Arial" w:hAnsi="Arial" w:cs="Arial" w:eastAsiaTheme="minorHAnsi"/>
          <w:i w:val="0"/>
          <w:iCs w:val="0"/>
          <w:lang w:val="en-US" w:eastAsia="zh-CN"/>
        </w:rPr>
        <w:t>)</w:t>
      </w:r>
      <w:r>
        <w:rPr>
          <w:rFonts w:hint="default" w:ascii="Arial" w:hAnsi="Arial" w:cs="Arial" w:eastAsiaTheme="minorHAnsi"/>
          <w:i w:val="0"/>
          <w:iCs w:val="0"/>
        </w:rPr>
        <w:fldChar w:fldCharType="end"/>
      </w:r>
      <w:r>
        <w:rPr>
          <w:rFonts w:hint="eastAsia" w:ascii="Arial" w:hAnsi="Arial" w:cs="Arial" w:eastAsiaTheme="minorHAnsi"/>
          <w:i w:val="0"/>
          <w:iCs w:val="0"/>
          <w:lang w:val="en-US" w:eastAsia="zh-CN"/>
        </w:rPr>
        <w:t xml:space="preserve"> in the </w:t>
      </w:r>
      <w:r>
        <w:rPr>
          <w:rFonts w:hint="eastAsia" w:ascii="Arial" w:hAnsi="Arial" w:cs="Arial" w:eastAsiaTheme="minorEastAsia"/>
          <w:i/>
          <w:iCs/>
          <w:kern w:val="2"/>
          <w:sz w:val="22"/>
          <w:szCs w:val="24"/>
          <w:lang w:val="en-US" w:eastAsia="zh-CN" w:bidi="ar-SA"/>
          <w14:ligatures w14:val="standardContextual"/>
        </w:rPr>
        <w:t>Kaggle</w:t>
      </w:r>
      <w:r>
        <w:rPr>
          <w:rFonts w:hint="eastAsia" w:ascii="Arial" w:hAnsi="Arial" w:cs="Arial" w:eastAsiaTheme="minorEastAsia"/>
          <w:kern w:val="2"/>
          <w:sz w:val="22"/>
          <w:szCs w:val="24"/>
          <w:lang w:val="en-US" w:eastAsia="zh-CN" w:bidi="ar-SA"/>
          <w14:ligatures w14:val="standardContextual"/>
        </w:rPr>
        <w:t xml:space="preserve"> competition</w:t>
      </w:r>
      <w:r>
        <w:rPr>
          <w:rFonts w:hint="eastAsia" w:ascii="Arial" w:hAnsi="Arial" w:cs="Arial"/>
          <w:kern w:val="2"/>
          <w:sz w:val="22"/>
          <w:szCs w:val="24"/>
          <w:lang w:val="en-US" w:eastAsia="zh-CN" w:bidi="ar-SA"/>
          <w14:ligatures w14:val="standardContextual"/>
        </w:rPr>
        <w:t>.</w:t>
      </w:r>
    </w:p>
    <w:p w14:paraId="06014798">
      <w:pPr>
        <w:ind w:firstLine="440" w:firstLineChars="200"/>
        <w:rPr>
          <w:rFonts w:hint="default" w:ascii="Arial" w:hAnsi="Arial" w:cs="Arial" w:eastAsiaTheme="minorHAnsi"/>
          <w:b w:val="0"/>
          <w:bCs w:val="0"/>
          <w:lang w:val="en-US" w:eastAsia="zh-CN"/>
        </w:rPr>
      </w:pPr>
      <w:r>
        <w:rPr>
          <w:rFonts w:hint="eastAsia" w:ascii="Arial" w:hAnsi="Arial" w:cs="Arial"/>
          <w:kern w:val="2"/>
          <w:sz w:val="22"/>
          <w:szCs w:val="24"/>
          <w:lang w:val="en-US" w:eastAsia="zh-CN" w:bidi="ar-SA"/>
          <w14:ligatures w14:val="standardContextual"/>
        </w:rPr>
        <w:t xml:space="preserve">I performed image augmentation using GPU on the </w:t>
      </w:r>
      <w:r>
        <w:rPr>
          <w:rFonts w:hint="eastAsia" w:ascii="Arial" w:hAnsi="Arial" w:cs="Arial"/>
          <w:i/>
          <w:iCs/>
          <w:kern w:val="2"/>
          <w:sz w:val="22"/>
          <w:szCs w:val="24"/>
          <w:lang w:val="en-US" w:eastAsia="zh-CN" w:bidi="ar-SA"/>
          <w14:ligatures w14:val="standardContextual"/>
        </w:rPr>
        <w:t>AutoDL</w:t>
      </w:r>
      <w:r>
        <w:rPr>
          <w:rFonts w:hint="eastAsia" w:ascii="Arial" w:hAnsi="Arial" w:cs="Arial"/>
          <w:kern w:val="2"/>
          <w:sz w:val="22"/>
          <w:szCs w:val="24"/>
          <w:lang w:val="en-US" w:eastAsia="zh-CN" w:bidi="ar-SA"/>
          <w14:ligatures w14:val="standardContextual"/>
        </w:rPr>
        <w:t xml:space="preserve"> platform and adopted a transfer learning strategy, retaining the model based on the </w:t>
      </w:r>
      <w:r>
        <w:rPr>
          <w:rFonts w:hint="eastAsia" w:ascii="Arial" w:hAnsi="Arial" w:cs="Arial"/>
          <w:i/>
          <w:iCs/>
          <w:kern w:val="2"/>
          <w:sz w:val="22"/>
          <w:szCs w:val="24"/>
          <w:lang w:val="en-US" w:eastAsia="zh-CN" w:bidi="ar-SA"/>
          <w14:ligatures w14:val="standardContextual"/>
        </w:rPr>
        <w:t xml:space="preserve">ResNet-50 </w:t>
      </w:r>
      <w:r>
        <w:rPr>
          <w:rFonts w:hint="eastAsia" w:ascii="Arial" w:hAnsi="Arial" w:cs="Arial"/>
          <w:i w:val="0"/>
          <w:iCs w:val="0"/>
          <w:kern w:val="2"/>
          <w:sz w:val="22"/>
          <w:szCs w:val="24"/>
          <w:lang w:val="en-US" w:eastAsia="zh-CN" w:bidi="ar-SA"/>
          <w14:ligatures w14:val="standardContextual"/>
        </w:rPr>
        <w:t>architecture. After achieving satisfactory results, I unfroze all layers for model fine-tuning and prediction optimization. Ultimately, I obtained a model with a relatively high recognition success rate.</w:t>
      </w:r>
    </w:p>
    <w:p w14:paraId="3DC25E67">
      <w:pPr>
        <w:rPr>
          <w:rFonts w:hint="default" w:eastAsiaTheme="minorEastAsia"/>
          <w:b/>
          <w:bCs/>
          <w:szCs w:val="22"/>
          <w:lang w:val="en-US" w:eastAsia="zh-CN"/>
        </w:rPr>
      </w:pPr>
      <w:r>
        <w:rPr>
          <w:rFonts w:hint="eastAsia"/>
          <w:b/>
          <w:bCs/>
          <w:szCs w:val="22"/>
          <w:lang w:val="en-US" w:eastAsia="zh-CN"/>
        </w:rPr>
        <w:t>Task Progress</w:t>
      </w:r>
    </w:p>
    <w:p w14:paraId="6F1A4D25">
      <w:pPr>
        <w:pStyle w:val="36"/>
        <w:numPr>
          <w:ilvl w:val="0"/>
          <w:numId w:val="1"/>
        </w:numPr>
        <w:rPr>
          <w:rFonts w:ascii="Arial" w:hAnsi="Arial" w:cs="Arial"/>
        </w:rPr>
      </w:pPr>
      <w:r>
        <w:rPr>
          <w:rFonts w:hint="eastAsia" w:ascii="Arial" w:hAnsi="Arial" w:cs="Arial"/>
          <w:b/>
          <w:bCs/>
          <w:lang w:val="en-US" w:eastAsia="zh-CN"/>
        </w:rPr>
        <w:t>Image Augmentation</w:t>
      </w:r>
    </w:p>
    <w:p w14:paraId="561B0678">
      <w:pPr>
        <w:pStyle w:val="36"/>
        <w:numPr>
          <w:ilvl w:val="1"/>
          <w:numId w:val="1"/>
        </w:numPr>
        <w:ind w:left="880" w:leftChars="0" w:hanging="440" w:firstLineChars="0"/>
        <w:jc w:val="left"/>
        <w:rPr>
          <w:rFonts w:ascii="Arial" w:hAnsi="Arial" w:cs="Arial"/>
          <w:b w:val="0"/>
          <w:bCs w:val="0"/>
        </w:rPr>
      </w:pPr>
      <w:r>
        <w:rPr>
          <w:rFonts w:hint="eastAsia" w:ascii="Arial" w:hAnsi="Arial" w:cs="Arial"/>
          <w:b w:val="0"/>
          <w:bCs w:val="0"/>
          <w:lang w:val="en-US" w:eastAsia="zh-CN"/>
        </w:rPr>
        <w:t>Resize the images to a smaller size (batch size = 64, image size = 224).</w:t>
      </w:r>
    </w:p>
    <w:p w14:paraId="5ADFB157">
      <w:pPr>
        <w:pStyle w:val="36"/>
        <w:numPr>
          <w:ilvl w:val="1"/>
          <w:numId w:val="1"/>
        </w:numPr>
        <w:ind w:left="880" w:leftChars="0" w:hanging="440" w:firstLineChars="0"/>
        <w:jc w:val="left"/>
        <w:rPr>
          <w:rFonts w:ascii="Arial" w:hAnsi="Arial" w:cs="Arial"/>
          <w:b w:val="0"/>
          <w:bCs w:val="0"/>
        </w:rPr>
      </w:pPr>
      <w:r>
        <w:rPr>
          <w:rFonts w:hint="eastAsia" w:ascii="Arial" w:hAnsi="Arial" w:cs="Arial"/>
          <w:b w:val="0"/>
          <w:bCs w:val="0"/>
          <w:lang w:val="en-US" w:eastAsia="zh-CN"/>
        </w:rPr>
        <w:t xml:space="preserve">Use </w:t>
      </w:r>
      <w:r>
        <w:rPr>
          <w:rFonts w:hint="eastAsia" w:ascii="Arial" w:hAnsi="Arial" w:cs="Arial"/>
          <w:b w:val="0"/>
          <w:bCs w:val="0"/>
          <w:i/>
          <w:iCs/>
          <w:lang w:val="en-US" w:eastAsia="zh-CN"/>
        </w:rPr>
        <w:t xml:space="preserve">fastai.vision.get_transforms() </w:t>
      </w:r>
      <w:r>
        <w:rPr>
          <w:rFonts w:hint="eastAsia" w:ascii="Arial" w:hAnsi="Arial" w:cs="Arial"/>
          <w:b w:val="0"/>
          <w:bCs w:val="0"/>
          <w:i w:val="0"/>
          <w:iCs w:val="0"/>
          <w:lang w:val="en-US" w:eastAsia="zh-CN"/>
        </w:rPr>
        <w:t>to define image augmentation. Next, the image data is loaded and randomly split into the training set (80%) and the validation set (20%), followed by image augmentation, batching, and normalization.</w:t>
      </w:r>
      <w:r>
        <w:rPr>
          <w:rFonts w:hint="eastAsia" w:ascii="Arial" w:hAnsi="Arial" w:cs="Arial"/>
          <w:b w:val="0"/>
          <w:bCs w:val="0"/>
          <w:i w:val="0"/>
          <w:iCs w:val="0"/>
          <w:lang w:val="en-US" w:eastAsia="zh-CN"/>
        </w:rPr>
        <w:br w:type="textWrapping"/>
      </w:r>
      <w:r>
        <w:rPr>
          <w:rFonts w:hint="eastAsia" w:ascii="Arial" w:hAnsi="Arial" w:cs="Arial"/>
          <w:b w:val="0"/>
          <w:bCs w:val="0"/>
          <w:i w:val="0"/>
          <w:iCs w:val="0"/>
          <w:lang w:val="en-US" w:eastAsia="zh-CN"/>
        </w:rPr>
        <w:t>After completing the image augmentation and batching, one of the batches is shown below:</w:t>
      </w:r>
    </w:p>
    <w:p w14:paraId="553A16A3">
      <w:pPr>
        <w:pStyle w:val="36"/>
        <w:numPr>
          <w:ilvl w:val="0"/>
          <w:numId w:val="0"/>
        </w:numPr>
        <w:jc w:val="center"/>
        <w:rPr>
          <w:rFonts w:hint="eastAsia" w:ascii="Arial" w:hAnsi="Arial" w:eastAsia="宋体" w:cs="Arial"/>
          <w:b w:val="0"/>
          <w:bCs w:val="0"/>
          <w:lang w:val="en-US" w:eastAsia="zh-CN"/>
        </w:rPr>
      </w:pPr>
      <w:r>
        <w:rPr>
          <w:rFonts w:ascii="宋体" w:hAnsi="宋体" w:eastAsia="宋体" w:cs="宋体"/>
          <w:sz w:val="24"/>
          <w:szCs w:val="24"/>
        </w:rPr>
        <w:drawing>
          <wp:inline distT="0" distB="0" distL="114300" distR="114300">
            <wp:extent cx="3630930" cy="3354705"/>
            <wp:effectExtent l="0" t="0" r="1143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6"/>
                    <a:stretch>
                      <a:fillRect/>
                    </a:stretch>
                  </pic:blipFill>
                  <pic:spPr>
                    <a:xfrm>
                      <a:off x="0" y="0"/>
                      <a:ext cx="3630930" cy="3354705"/>
                    </a:xfrm>
                    <a:prstGeom prst="rect">
                      <a:avLst/>
                    </a:prstGeom>
                    <a:noFill/>
                    <a:ln w="9525">
                      <a:noFill/>
                    </a:ln>
                  </pic:spPr>
                </pic:pic>
              </a:graphicData>
            </a:graphic>
          </wp:inline>
        </w:drawing>
      </w:r>
    </w:p>
    <w:p w14:paraId="39B199CB">
      <w:pPr>
        <w:pStyle w:val="36"/>
        <w:numPr>
          <w:ilvl w:val="0"/>
          <w:numId w:val="1"/>
        </w:numPr>
        <w:rPr>
          <w:rFonts w:hint="eastAsia"/>
          <w:szCs w:val="22"/>
        </w:rPr>
      </w:pPr>
      <w:r>
        <w:rPr>
          <w:rFonts w:hint="eastAsia" w:ascii="Arial" w:hAnsi="Arial" w:cs="Arial"/>
          <w:b/>
          <w:bCs/>
          <w:lang w:val="en-US" w:eastAsia="zh-CN"/>
        </w:rPr>
        <w:t>Training (Transfer Learning)</w:t>
      </w:r>
    </w:p>
    <w:p w14:paraId="7BD3B8C9">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 xml:space="preserve">Use </w:t>
      </w:r>
      <w:r>
        <w:rPr>
          <w:rFonts w:hint="eastAsia" w:ascii="Arial" w:hAnsi="Arial" w:cs="Arial"/>
          <w:b w:val="0"/>
          <w:bCs w:val="0"/>
          <w:i/>
          <w:iCs/>
          <w:lang w:val="en-US" w:eastAsia="zh-CN"/>
        </w:rPr>
        <w:t>Cohen</w:t>
      </w:r>
      <w:r>
        <w:rPr>
          <w:rFonts w:hint="default" w:ascii="Arial" w:hAnsi="Arial" w:cs="Arial"/>
          <w:b w:val="0"/>
          <w:bCs w:val="0"/>
          <w:i/>
          <w:iCs/>
          <w:lang w:val="en-US" w:eastAsia="zh-CN"/>
        </w:rPr>
        <w:t>’</w:t>
      </w:r>
      <w:r>
        <w:rPr>
          <w:rFonts w:hint="eastAsia" w:ascii="Arial" w:hAnsi="Arial" w:cs="Arial"/>
          <w:b w:val="0"/>
          <w:bCs w:val="0"/>
          <w:i/>
          <w:iCs/>
          <w:lang w:val="en-US" w:eastAsia="zh-CN"/>
        </w:rPr>
        <w:t>s quadratically weighted kappa</w:t>
      </w:r>
      <w:r>
        <w:rPr>
          <w:rFonts w:hint="eastAsia" w:ascii="Arial" w:hAnsi="Arial" w:cs="Arial"/>
          <w:b w:val="0"/>
          <w:bCs w:val="0"/>
          <w:lang w:val="en-US" w:eastAsia="zh-CN"/>
        </w:rPr>
        <w:t>, which is a better metric when dealing with imbalanced datasets like this one, and for measuring inter-rater agreement for categorical classification (the raters being the human-labeled data set and the neural network predictions).</w:t>
      </w:r>
    </w:p>
    <w:p w14:paraId="04507EBD">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Use transfer learning, where it retrained the last layers of a pre-trained neural network. I use the ResNet50 architecture trained on the ImageNet data set, which has been commonly used for pre-training applications in computer vision.</w:t>
      </w:r>
    </w:p>
    <w:p w14:paraId="640E0E27">
      <w:pPr>
        <w:pStyle w:val="36"/>
        <w:numPr>
          <w:ilvl w:val="1"/>
          <w:numId w:val="1"/>
        </w:numPr>
        <w:ind w:left="880" w:leftChars="0" w:hanging="440" w:firstLineChars="0"/>
        <w:jc w:val="left"/>
      </w:pPr>
      <w:r>
        <w:rPr>
          <w:rFonts w:hint="eastAsia" w:ascii="Arial" w:hAnsi="Arial" w:cs="Arial"/>
          <w:b w:val="0"/>
          <w:bCs w:val="0"/>
          <w:lang w:val="en-US" w:eastAsia="zh-CN"/>
        </w:rPr>
        <w:t>Plot the learning rate curve to identify the learning rate that results in the fastest decrease in loss, and use this learning rate for training to optimize the model training process.</w:t>
      </w:r>
    </w:p>
    <w:p w14:paraId="3DAD2C7C">
      <w:pPr>
        <w:pStyle w:val="36"/>
        <w:numPr>
          <w:ilvl w:val="0"/>
          <w:numId w:val="0"/>
        </w:numPr>
        <w:jc w:val="center"/>
      </w:pPr>
      <w:r>
        <w:drawing>
          <wp:inline distT="0" distB="0" distL="114300" distR="114300">
            <wp:extent cx="3586480" cy="3004185"/>
            <wp:effectExtent l="0" t="0" r="1016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12894" r="23724"/>
                    <a:stretch>
                      <a:fillRect/>
                    </a:stretch>
                  </pic:blipFill>
                  <pic:spPr>
                    <a:xfrm>
                      <a:off x="0" y="0"/>
                      <a:ext cx="3586480" cy="3004185"/>
                    </a:xfrm>
                    <a:prstGeom prst="rect">
                      <a:avLst/>
                    </a:prstGeom>
                    <a:noFill/>
                    <a:ln>
                      <a:noFill/>
                    </a:ln>
                  </pic:spPr>
                </pic:pic>
              </a:graphicData>
            </a:graphic>
          </wp:inline>
        </w:drawing>
      </w:r>
    </w:p>
    <w:p w14:paraId="6E316BE7">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Also, the loss curves of train and validation during training are shown as follows:</w:t>
      </w:r>
    </w:p>
    <w:p w14:paraId="5081DF77">
      <w:pPr>
        <w:pStyle w:val="36"/>
        <w:numPr>
          <w:ilvl w:val="0"/>
          <w:numId w:val="0"/>
        </w:numPr>
        <w:jc w:val="center"/>
        <w:rPr>
          <w:rFonts w:hint="eastAsia" w:ascii="Arial" w:hAnsi="Arial" w:cs="Arial"/>
          <w:b w:val="0"/>
          <w:bCs w:val="0"/>
          <w:lang w:val="en-US" w:eastAsia="zh-CN"/>
        </w:rPr>
      </w:pPr>
      <w:r>
        <w:drawing>
          <wp:inline distT="0" distB="0" distL="114300" distR="114300">
            <wp:extent cx="3557270" cy="236728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57270" cy="2367280"/>
                    </a:xfrm>
                    <a:prstGeom prst="rect">
                      <a:avLst/>
                    </a:prstGeom>
                    <a:noFill/>
                    <a:ln>
                      <a:noFill/>
                    </a:ln>
                  </pic:spPr>
                </pic:pic>
              </a:graphicData>
            </a:graphic>
          </wp:inline>
        </w:drawing>
      </w:r>
    </w:p>
    <w:p w14:paraId="4A031527">
      <w:pPr>
        <w:pStyle w:val="36"/>
        <w:numPr>
          <w:ilvl w:val="0"/>
          <w:numId w:val="1"/>
        </w:numPr>
        <w:rPr>
          <w:rFonts w:hint="eastAsia"/>
          <w:szCs w:val="22"/>
        </w:rPr>
      </w:pPr>
      <w:r>
        <w:rPr>
          <w:rFonts w:hint="eastAsia" w:ascii="Arial" w:hAnsi="Arial" w:cs="Arial"/>
          <w:b/>
          <w:bCs/>
          <w:lang w:val="en-US" w:eastAsia="zh-CN"/>
        </w:rPr>
        <w:t>Model Optimization</w:t>
      </w:r>
    </w:p>
    <w:p w14:paraId="0459D8F9">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Unfreeze all layers of the model for fine-tuning.</w:t>
      </w:r>
    </w:p>
    <w:p w14:paraId="17BA6396">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Similarly, plot the learning rate curve to find the learning rate that results in the fastest decrease in loss for training (using the one-cycle learning rate scheduling strategy), and then export the trained model.</w:t>
      </w:r>
    </w:p>
    <w:p w14:paraId="16993E12">
      <w:pPr>
        <w:pStyle w:val="36"/>
        <w:numPr>
          <w:ilvl w:val="0"/>
          <w:numId w:val="0"/>
        </w:numPr>
        <w:jc w:val="center"/>
        <w:rPr>
          <w:rFonts w:hint="eastAsia" w:ascii="Arial" w:hAnsi="Arial" w:cs="Arial"/>
          <w:b w:val="0"/>
          <w:bCs w:val="0"/>
          <w:lang w:val="en-US" w:eastAsia="zh-CN"/>
        </w:rPr>
      </w:pPr>
      <w:r>
        <w:drawing>
          <wp:inline distT="0" distB="0" distL="114300" distR="114300">
            <wp:extent cx="4213860" cy="348234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213860" cy="3482340"/>
                    </a:xfrm>
                    <a:prstGeom prst="rect">
                      <a:avLst/>
                    </a:prstGeom>
                    <a:noFill/>
                    <a:ln>
                      <a:noFill/>
                    </a:ln>
                  </pic:spPr>
                </pic:pic>
              </a:graphicData>
            </a:graphic>
          </wp:inline>
        </w:drawing>
      </w:r>
    </w:p>
    <w:p w14:paraId="1E3D610F">
      <w:pPr>
        <w:pStyle w:val="36"/>
        <w:numPr>
          <w:ilvl w:val="0"/>
          <w:numId w:val="0"/>
        </w:numPr>
        <w:jc w:val="center"/>
        <w:rPr>
          <w:rFonts w:hint="eastAsia" w:ascii="Arial" w:hAnsi="Arial" w:cs="Arial"/>
          <w:b w:val="0"/>
          <w:bCs w:val="0"/>
          <w:lang w:val="en-US" w:eastAsia="zh-CN"/>
        </w:rPr>
      </w:pPr>
      <w:r>
        <w:drawing>
          <wp:inline distT="0" distB="0" distL="114300" distR="114300">
            <wp:extent cx="3683000" cy="2364105"/>
            <wp:effectExtent l="0" t="0" r="50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683000" cy="2364105"/>
                    </a:xfrm>
                    <a:prstGeom prst="rect">
                      <a:avLst/>
                    </a:prstGeom>
                    <a:noFill/>
                    <a:ln>
                      <a:noFill/>
                    </a:ln>
                  </pic:spPr>
                </pic:pic>
              </a:graphicData>
            </a:graphic>
          </wp:inline>
        </w:drawing>
      </w:r>
    </w:p>
    <w:p w14:paraId="348B0020">
      <w:pPr>
        <w:pStyle w:val="36"/>
        <w:numPr>
          <w:ilvl w:val="1"/>
          <w:numId w:val="1"/>
        </w:numPr>
        <w:ind w:left="880" w:leftChars="0" w:hanging="440" w:firstLineChars="0"/>
        <w:jc w:val="left"/>
        <w:rPr>
          <w:rFonts w:hint="eastAsia"/>
          <w:szCs w:val="22"/>
        </w:rPr>
      </w:pPr>
      <w:r>
        <w:rPr>
          <w:rFonts w:hint="eastAsia" w:ascii="Arial" w:hAnsi="Arial" w:cs="Arial"/>
          <w:b w:val="0"/>
          <w:bCs w:val="0"/>
          <w:lang w:val="en-US" w:eastAsia="zh-CN"/>
        </w:rPr>
        <w:t>Evaluate and interpret the model results by plotting the confusion matrix (which allows for a visual understanding of misclassified categories and those with better predictions).</w:t>
      </w:r>
      <w:bookmarkStart w:id="0" w:name="_GoBack"/>
      <w:bookmarkEnd w:id="0"/>
    </w:p>
    <w:p w14:paraId="25C491D5">
      <w:pPr>
        <w:pStyle w:val="36"/>
        <w:numPr>
          <w:ilvl w:val="1"/>
          <w:numId w:val="1"/>
        </w:numPr>
        <w:ind w:left="880" w:leftChars="0" w:hanging="440" w:firstLineChars="0"/>
        <w:jc w:val="left"/>
        <w:rPr>
          <w:rFonts w:hint="eastAsia" w:ascii="Arial" w:hAnsi="Arial" w:cs="Arial"/>
          <w:b w:val="0"/>
          <w:bCs w:val="0"/>
          <w:lang w:val="en-US" w:eastAsia="zh-CN"/>
        </w:rPr>
      </w:pPr>
      <w:r>
        <w:rPr>
          <w:rFonts w:hint="eastAsia" w:ascii="Arial" w:hAnsi="Arial" w:cs="Arial"/>
          <w:b w:val="0"/>
          <w:bCs w:val="0"/>
          <w:lang w:val="en-US" w:eastAsia="zh-CN"/>
        </w:rPr>
        <w:t>Optimize the threshold so that the predicted values (usually the probability outputs of the model) can be correctly classified into multiple discrete categories, and evaluate the classification performance using Cohen's Kappa.</w:t>
      </w:r>
      <w:r>
        <w:rPr>
          <w:rFonts w:hint="eastAsia" w:ascii="Arial" w:hAnsi="Arial" w:cs="Arial"/>
          <w:b w:val="0"/>
          <w:bCs w:val="0"/>
          <w:lang w:val="en-US" w:eastAsia="zh-CN"/>
        </w:rPr>
        <w:br w:type="textWrapping"/>
      </w:r>
      <w:r>
        <w:rPr>
          <w:rFonts w:hint="eastAsia" w:ascii="Arial" w:hAnsi="Arial" w:cs="Arial"/>
          <w:b w:val="0"/>
          <w:bCs w:val="0"/>
          <w:lang w:val="en-US" w:eastAsia="zh-CN"/>
        </w:rPr>
        <w:t>Optimized recognition accuracy:</w:t>
      </w:r>
    </w:p>
    <w:p w14:paraId="4E840BA8">
      <w:pPr>
        <w:pStyle w:val="36"/>
        <w:numPr>
          <w:numId w:val="0"/>
        </w:numPr>
        <w:jc w:val="center"/>
      </w:pPr>
      <w:r>
        <w:drawing>
          <wp:inline distT="0" distB="0" distL="114300" distR="114300">
            <wp:extent cx="3268980" cy="47244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3268980" cy="472440"/>
                    </a:xfrm>
                    <a:prstGeom prst="rect">
                      <a:avLst/>
                    </a:prstGeom>
                    <a:noFill/>
                    <a:ln>
                      <a:noFill/>
                    </a:ln>
                  </pic:spPr>
                </pic:pic>
              </a:graphicData>
            </a:graphic>
          </wp:inline>
        </w:drawing>
      </w:r>
    </w:p>
    <w:p w14:paraId="7A4BFAC7">
      <w:pPr>
        <w:pStyle w:val="36"/>
        <w:numPr>
          <w:numId w:val="0"/>
        </w:numPr>
        <w:ind w:left="440" w:leftChars="0" w:firstLine="420" w:firstLineChars="0"/>
        <w:jc w:val="left"/>
        <w:rPr>
          <w:rFonts w:hint="eastAsia" w:ascii="Arial" w:hAnsi="Arial" w:cs="Arial"/>
          <w:b w:val="0"/>
          <w:bCs w:val="0"/>
          <w:lang w:val="en-US" w:eastAsia="zh-CN"/>
        </w:rPr>
      </w:pPr>
      <w:r>
        <w:rPr>
          <w:rFonts w:hint="eastAsia" w:ascii="Arial" w:hAnsi="Arial" w:cs="Arial"/>
          <w:b w:val="0"/>
          <w:bCs w:val="0"/>
          <w:lang w:val="en-US" w:eastAsia="zh-CN"/>
        </w:rPr>
        <w:t xml:space="preserve">Using the optimized threshold can improve </w:t>
      </w:r>
      <w:r>
        <w:rPr>
          <w:rFonts w:hint="eastAsia" w:ascii="Arial" w:hAnsi="Arial" w:cs="Arial"/>
          <w:b w:val="0"/>
          <w:bCs w:val="0"/>
          <w:i/>
          <w:iCs/>
          <w:lang w:val="en-US" w:eastAsia="zh-CN"/>
        </w:rPr>
        <w:t>Cohen's Kappa score</w:t>
      </w:r>
      <w:r>
        <w:rPr>
          <w:rFonts w:hint="eastAsia" w:ascii="Arial" w:hAnsi="Arial" w:cs="Arial"/>
          <w:b w:val="0"/>
          <w:bCs w:val="0"/>
          <w:lang w:val="en-US" w:eastAsia="zh-CN"/>
        </w:rPr>
        <w:t xml:space="preserve"> and </w:t>
      </w:r>
      <w:r>
        <w:rPr>
          <w:rFonts w:hint="eastAsia" w:ascii="Arial" w:hAnsi="Arial" w:cs="Arial"/>
          <w:b w:val="0"/>
          <w:bCs w:val="0"/>
          <w:lang w:val="en-US" w:eastAsia="zh-CN"/>
        </w:rPr>
        <w:tab/>
        <w:t>optimize classification performance.Optimized threshold coefficient:</w:t>
      </w:r>
    </w:p>
    <w:p w14:paraId="65E89DA3">
      <w:pPr>
        <w:pStyle w:val="36"/>
        <w:numPr>
          <w:numId w:val="0"/>
        </w:numPr>
        <w:jc w:val="center"/>
      </w:pPr>
      <w:r>
        <w:drawing>
          <wp:inline distT="0" distB="0" distL="114300" distR="114300">
            <wp:extent cx="4419600" cy="44958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4419600" cy="449580"/>
                    </a:xfrm>
                    <a:prstGeom prst="rect">
                      <a:avLst/>
                    </a:prstGeom>
                    <a:noFill/>
                    <a:ln>
                      <a:noFill/>
                    </a:ln>
                  </pic:spPr>
                </pic:pic>
              </a:graphicData>
            </a:graphic>
          </wp:inline>
        </w:drawing>
      </w:r>
    </w:p>
    <w:p w14:paraId="452A6C12">
      <w:pPr>
        <w:pStyle w:val="36"/>
        <w:numPr>
          <w:numId w:val="0"/>
        </w:numPr>
        <w:ind w:left="420" w:leftChars="0"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07B862"/>
    <w:multiLevelType w:val="multilevel"/>
    <w:tmpl w:val="EF07B862"/>
    <w:lvl w:ilvl="0" w:tentative="0">
      <w:start w:val="1"/>
      <w:numFmt w:val="decimal"/>
      <w:lvlText w:val="%1."/>
      <w:lvlJc w:val="left"/>
      <w:pPr>
        <w:ind w:left="360" w:hanging="360"/>
      </w:pPr>
      <w:rPr>
        <w:rFonts w:hint="default" w:ascii="Arial" w:hAnsi="Arial" w:cs="Arial"/>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YzYWNjZDZiZjI5ZjBjYjZkNjk3NjZmYmJjYjY3YzcifQ=="/>
  </w:docVars>
  <w:rsids>
    <w:rsidRoot w:val="00935341"/>
    <w:rsid w:val="0002434A"/>
    <w:rsid w:val="000A0160"/>
    <w:rsid w:val="000D4EBF"/>
    <w:rsid w:val="00177301"/>
    <w:rsid w:val="0029026D"/>
    <w:rsid w:val="003F4E21"/>
    <w:rsid w:val="00484F42"/>
    <w:rsid w:val="00605A95"/>
    <w:rsid w:val="007A5061"/>
    <w:rsid w:val="00802319"/>
    <w:rsid w:val="00876B3E"/>
    <w:rsid w:val="00890C86"/>
    <w:rsid w:val="00935341"/>
    <w:rsid w:val="009C2021"/>
    <w:rsid w:val="00B80954"/>
    <w:rsid w:val="00BE5D38"/>
    <w:rsid w:val="00C6273C"/>
    <w:rsid w:val="00D10A9E"/>
    <w:rsid w:val="00D33868"/>
    <w:rsid w:val="00DD5CE0"/>
    <w:rsid w:val="00E544A7"/>
    <w:rsid w:val="00ED3EB5"/>
    <w:rsid w:val="00ED495A"/>
    <w:rsid w:val="00F86558"/>
    <w:rsid w:val="090F16CA"/>
    <w:rsid w:val="0AE954CC"/>
    <w:rsid w:val="172B1D23"/>
    <w:rsid w:val="195A097E"/>
    <w:rsid w:val="195E5408"/>
    <w:rsid w:val="19651061"/>
    <w:rsid w:val="1A9858AA"/>
    <w:rsid w:val="1FF72535"/>
    <w:rsid w:val="239850EF"/>
    <w:rsid w:val="24894816"/>
    <w:rsid w:val="283E6521"/>
    <w:rsid w:val="299E0C00"/>
    <w:rsid w:val="2E007BAD"/>
    <w:rsid w:val="32CD3735"/>
    <w:rsid w:val="39453176"/>
    <w:rsid w:val="39A72A11"/>
    <w:rsid w:val="3E6A016D"/>
    <w:rsid w:val="3EEF7D87"/>
    <w:rsid w:val="477A46F1"/>
    <w:rsid w:val="4B4953BD"/>
    <w:rsid w:val="4BDC4DB8"/>
    <w:rsid w:val="4DE07669"/>
    <w:rsid w:val="507629FF"/>
    <w:rsid w:val="50D63A26"/>
    <w:rsid w:val="51B02937"/>
    <w:rsid w:val="5D7072B0"/>
    <w:rsid w:val="5FAB4C6E"/>
    <w:rsid w:val="705324CA"/>
    <w:rsid w:val="73E306CC"/>
    <w:rsid w:val="7A7464B3"/>
    <w:rsid w:val="7FDC4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3"/>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5"/>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6"/>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7"/>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8"/>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9"/>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2"/>
    <w:unhideWhenUsed/>
    <w:uiPriority w:val="99"/>
    <w:pPr>
      <w:tabs>
        <w:tab w:val="center" w:pos="4153"/>
        <w:tab w:val="right" w:pos="8306"/>
      </w:tabs>
      <w:snapToGrid w:val="0"/>
      <w:spacing w:line="240" w:lineRule="auto"/>
    </w:pPr>
    <w:rPr>
      <w:sz w:val="18"/>
      <w:szCs w:val="18"/>
    </w:rPr>
  </w:style>
  <w:style w:type="paragraph" w:styleId="12">
    <w:name w:val="header"/>
    <w:basedOn w:val="1"/>
    <w:link w:val="41"/>
    <w:unhideWhenUsed/>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3"/>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2"/>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8">
    <w:name w:val="Table Grid"/>
    <w:basedOn w:val="1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styleId="22">
    <w:name w:val="HTML Code"/>
    <w:basedOn w:val="19"/>
    <w:semiHidden/>
    <w:unhideWhenUsed/>
    <w:qFormat/>
    <w:uiPriority w:val="99"/>
    <w:rPr>
      <w:rFonts w:ascii="Courier New" w:hAnsi="Courier New"/>
      <w:sz w:val="20"/>
    </w:rPr>
  </w:style>
  <w:style w:type="character" w:customStyle="1" w:styleId="23">
    <w:name w:val="标题 1 字符"/>
    <w:basedOn w:val="19"/>
    <w:link w:val="2"/>
    <w:uiPriority w:val="9"/>
    <w:rPr>
      <w:rFonts w:asciiTheme="majorHAnsi" w:hAnsiTheme="majorHAnsi" w:eastAsiaTheme="majorEastAsia" w:cstheme="majorBidi"/>
      <w:color w:val="2F5597" w:themeColor="accent1" w:themeShade="BF"/>
      <w:sz w:val="48"/>
      <w:szCs w:val="48"/>
    </w:rPr>
  </w:style>
  <w:style w:type="character" w:customStyle="1" w:styleId="24">
    <w:name w:val="标题 2 字符"/>
    <w:basedOn w:val="19"/>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5">
    <w:name w:val="标题 3 字符"/>
    <w:basedOn w:val="19"/>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6">
    <w:name w:val="标题 4 字符"/>
    <w:basedOn w:val="19"/>
    <w:link w:val="5"/>
    <w:semiHidden/>
    <w:uiPriority w:val="9"/>
    <w:rPr>
      <w:rFonts w:cstheme="majorBidi"/>
      <w:color w:val="2F5597" w:themeColor="accent1" w:themeShade="BF"/>
      <w:sz w:val="28"/>
      <w:szCs w:val="28"/>
    </w:rPr>
  </w:style>
  <w:style w:type="character" w:customStyle="1" w:styleId="27">
    <w:name w:val="标题 5 字符"/>
    <w:basedOn w:val="19"/>
    <w:link w:val="6"/>
    <w:semiHidden/>
    <w:uiPriority w:val="9"/>
    <w:rPr>
      <w:rFonts w:cstheme="majorBidi"/>
      <w:color w:val="2F5597" w:themeColor="accent1" w:themeShade="BF"/>
      <w:sz w:val="24"/>
    </w:rPr>
  </w:style>
  <w:style w:type="character" w:customStyle="1" w:styleId="28">
    <w:name w:val="标题 6 字符"/>
    <w:basedOn w:val="19"/>
    <w:link w:val="7"/>
    <w:semiHidden/>
    <w:qFormat/>
    <w:uiPriority w:val="9"/>
    <w:rPr>
      <w:rFonts w:cstheme="majorBidi"/>
      <w:b/>
      <w:bCs/>
      <w:color w:val="2F5597" w:themeColor="accent1" w:themeShade="BF"/>
    </w:rPr>
  </w:style>
  <w:style w:type="character" w:customStyle="1" w:styleId="29">
    <w:name w:val="标题 7 字符"/>
    <w:basedOn w:val="19"/>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0">
    <w:name w:val="标题 8 字符"/>
    <w:basedOn w:val="19"/>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1">
    <w:name w:val="标题 9 字符"/>
    <w:basedOn w:val="19"/>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标题 字符"/>
    <w:basedOn w:val="19"/>
    <w:link w:val="16"/>
    <w:qFormat/>
    <w:uiPriority w:val="10"/>
    <w:rPr>
      <w:rFonts w:asciiTheme="majorHAnsi" w:hAnsiTheme="majorHAnsi" w:eastAsiaTheme="majorEastAsia" w:cstheme="majorBidi"/>
      <w:spacing w:val="-10"/>
      <w:kern w:val="28"/>
      <w:sz w:val="56"/>
      <w:szCs w:val="56"/>
    </w:rPr>
  </w:style>
  <w:style w:type="character" w:customStyle="1" w:styleId="33">
    <w:name w:val="副标题 字符"/>
    <w:basedOn w:val="19"/>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9"/>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9"/>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明显引用 字符"/>
    <w:basedOn w:val="19"/>
    <w:link w:val="38"/>
    <w:qFormat/>
    <w:uiPriority w:val="30"/>
    <w:rPr>
      <w:i/>
      <w:iCs/>
      <w:color w:val="2F5597" w:themeColor="accent1" w:themeShade="BF"/>
    </w:rPr>
  </w:style>
  <w:style w:type="character" w:customStyle="1" w:styleId="40">
    <w:name w:val="Intense Reference"/>
    <w:basedOn w:val="19"/>
    <w:qFormat/>
    <w:uiPriority w:val="32"/>
    <w:rPr>
      <w:b/>
      <w:bCs/>
      <w:smallCaps/>
      <w:color w:val="2F5597" w:themeColor="accent1" w:themeShade="BF"/>
      <w:spacing w:val="5"/>
    </w:rPr>
  </w:style>
  <w:style w:type="character" w:customStyle="1" w:styleId="41">
    <w:name w:val="页眉 字符"/>
    <w:basedOn w:val="19"/>
    <w:link w:val="12"/>
    <w:uiPriority w:val="99"/>
    <w:rPr>
      <w:sz w:val="18"/>
      <w:szCs w:val="18"/>
    </w:rPr>
  </w:style>
  <w:style w:type="character" w:customStyle="1" w:styleId="42">
    <w:name w:val="页脚 字符"/>
    <w:basedOn w:val="19"/>
    <w:link w:val="11"/>
    <w:uiPriority w:val="99"/>
    <w:rPr>
      <w:sz w:val="18"/>
      <w:szCs w:val="18"/>
    </w:rPr>
  </w:style>
  <w:style w:type="character" w:customStyle="1" w:styleId="43">
    <w:name w:val="Unresolved Mention"/>
    <w:basedOn w:val="19"/>
    <w:semiHidden/>
    <w:unhideWhenUsed/>
    <w:uiPriority w:val="99"/>
    <w:rPr>
      <w:color w:val="605E5C"/>
      <w:shd w:val="clear" w:color="auto" w:fill="E1DFDD"/>
    </w:rPr>
  </w:style>
  <w:style w:type="table" w:customStyle="1" w:styleId="44">
    <w:name w:val="Grid Table Light"/>
    <w:basedOn w:val="17"/>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385</Words>
  <Characters>2199</Characters>
  <Lines>64</Lines>
  <Paragraphs>18</Paragraphs>
  <TotalTime>4</TotalTime>
  <ScaleCrop>false</ScaleCrop>
  <LinksUpToDate>false</LinksUpToDate>
  <CharactersWithSpaces>2564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2025-03-23T01:11:00Z</dcterms:created>
  <dc:creator>BEINING WANG</dc:creator>
  <cp:lastModifiedBy>黄辰宇</cp:lastModifiedBy>
  <dcterms:modified xsi:type="dcterms:W3CDTF">2025-04-17T14:28:07Z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0AC305D87DF8417A860736BE4E0EE16C_12</vt:lpwstr>
  </property>
</Properties>
</file>