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F08C4AE" w14:textId="77777777" w:rsidR="00D577C1" w:rsidRPr="00EC33B5" w:rsidRDefault="00D577C1">
      <w:pPr>
        <w:rPr>
          <w:rFonts w:ascii="Arial" w:hAnsi="Arial" w:cs="Arial"/>
          <w:sz w:val="20"/>
        </w:rPr>
      </w:pPr>
      <w:r w:rsidRPr="00EC33B5">
        <w:rPr>
          <w:rFonts w:ascii="Arial" w:hAnsi="Arial" w:cs="Arial"/>
          <w:sz w:val="20"/>
        </w:rPr>
        <w:t>{{patient.firstName}} {{patient.lastName}} – {{patient.streetAndNumber}} – {{patient.postalCode}} {{patient.city}}</w:t>
      </w:r>
    </w:p>
    <w:p w14:paraId="7E6E1FD9" w14:textId="15542A60" w:rsidR="00763FBC" w:rsidRPr="00EC33B5" w:rsidRDefault="00B4182F">
      <w:pPr>
        <w:rPr>
          <w:rFonts w:ascii="Arial" w:hAnsi="Arial" w:cs="Arial"/>
        </w:rPr>
      </w:pPr>
      <w:r w:rsidRPr="00EC33B5">
        <w:rPr>
          <w:rFonts w:ascii="Arial" w:hAnsi="Arial" w:cs="Arial"/>
          <w:noProof/>
          <w:lang w:eastAsia="de-DE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9B40B65" wp14:editId="3706A77D">
                <wp:simplePos x="0" y="0"/>
                <wp:positionH relativeFrom="column">
                  <wp:posOffset>-10160</wp:posOffset>
                </wp:positionH>
                <wp:positionV relativeFrom="paragraph">
                  <wp:posOffset>71120</wp:posOffset>
                </wp:positionV>
                <wp:extent cx="5915025" cy="0"/>
                <wp:effectExtent l="13970" t="8890" r="5080" b="1016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150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1F4D7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13DA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.8pt;margin-top:5.6pt;width:465.7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" strokecolor="#1f4d78"/>
            </w:pict>
          </mc:Fallback>
        </mc:AlternateContent>
      </w:r>
    </w:p>
    <w:p w14:paraId="61C8C376" w14:textId="77777777" w:rsidR="00D577C1" w:rsidRPr="00992DC5" w:rsidRDefault="00763FBC">
      <w:pPr>
        <w:rPr>
          <w:rFonts w:ascii="Arial" w:hAnsi="Arial" w:cs="Arial"/>
          <w:sz w:val="22"/>
          <w:szCs w:val="22"/>
          <w:lang w:val="en-US"/>
        </w:rPr>
      </w:pPr>
      <w:r w:rsidRPr="00992DC5">
        <w:rPr>
          <w:rFonts w:ascii="Arial" w:hAnsi="Arial" w:cs="Arial"/>
          <w:sz w:val="22"/>
          <w:szCs w:val="22"/>
          <w:lang w:val="en-US"/>
        </w:rPr>
        <w:t>{{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doctor.practice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>}}</w:t>
      </w:r>
    </w:p>
    <w:p w14:paraId="7D1DC559" w14:textId="26673820" w:rsidR="00D577C1" w:rsidRPr="00992DC5" w:rsidRDefault="00763FBC">
      <w:pPr>
        <w:rPr>
          <w:rFonts w:ascii="Arial" w:hAnsi="Arial" w:cs="Arial"/>
          <w:sz w:val="22"/>
          <w:szCs w:val="22"/>
          <w:lang w:val="en-US"/>
        </w:rPr>
      </w:pPr>
      <w:r w:rsidRPr="00992DC5">
        <w:rPr>
          <w:rFonts w:ascii="Arial" w:hAnsi="Arial" w:cs="Arial"/>
          <w:sz w:val="22"/>
          <w:szCs w:val="22"/>
          <w:lang w:val="en-US"/>
        </w:rPr>
        <w:t>{{INS [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doctor.gender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>, (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&amp;&amp;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!== '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kein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' ?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: ''), doctor.name].filter(Boolean).join(' ')}}</w:t>
      </w:r>
    </w:p>
    <w:p w14:paraId="7A28E356" w14:textId="77777777" w:rsidR="00D577C1" w:rsidRPr="00307104" w:rsidRDefault="00D577C1">
      <w:pPr>
        <w:rPr>
          <w:rFonts w:ascii="Arial" w:hAnsi="Arial" w:cs="Arial"/>
          <w:sz w:val="22"/>
          <w:szCs w:val="22"/>
          <w:lang w:val="en-US"/>
        </w:rPr>
      </w:pPr>
      <w:r w:rsidRPr="00307104">
        <w:rPr>
          <w:rFonts w:ascii="Arial" w:hAnsi="Arial" w:cs="Arial"/>
          <w:sz w:val="22"/>
          <w:szCs w:val="22"/>
          <w:lang w:val="en-US"/>
        </w:rPr>
        <w:t>{{doctor.streetAndNumber}}</w:t>
      </w:r>
    </w:p>
    <w:p w14:paraId="76572769" w14:textId="77777777" w:rsidR="00397B29" w:rsidRPr="00307104" w:rsidRDefault="00D577C1" w:rsidP="00992DC5">
      <w:pPr>
        <w:rPr>
          <w:rFonts w:ascii="Arial" w:hAnsi="Arial" w:cs="Arial"/>
          <w:sz w:val="22"/>
          <w:szCs w:val="22"/>
          <w:lang w:val="en-US"/>
        </w:rPr>
      </w:pPr>
      <w:r w:rsidRPr="00307104">
        <w:rPr>
          <w:rFonts w:ascii="Arial" w:hAnsi="Arial" w:cs="Arial"/>
          <w:sz w:val="22"/>
          <w:szCs w:val="22"/>
          <w:lang w:val="en-US"/>
        </w:rPr>
        <w:t>{{doctor.postalCode}} {{doctor.city}}</w:t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992DC5" w:rsidRPr="00307104">
        <w:rPr>
          <w:rFonts w:ascii="Arial" w:hAnsi="Arial" w:cs="Arial"/>
          <w:sz w:val="22"/>
          <w:szCs w:val="22"/>
          <w:lang w:val="en-US"/>
        </w:rPr>
        <w:tab/>
      </w:r>
      <w:r w:rsidR="004D0B21" w:rsidRPr="00307104">
        <w:rPr>
          <w:rFonts w:ascii="Arial" w:hAnsi="Arial" w:cs="Arial"/>
          <w:sz w:val="22"/>
          <w:szCs w:val="22"/>
          <w:lang w:val="en-US"/>
        </w:rPr>
        <w:tab/>
      </w:r>
      <w:r w:rsidR="004D0B21" w:rsidRPr="00307104">
        <w:rPr>
          <w:rFonts w:ascii="Arial" w:hAnsi="Arial" w:cs="Arial"/>
          <w:sz w:val="22"/>
          <w:szCs w:val="22"/>
          <w:lang w:val="en-US"/>
        </w:rPr>
        <w:tab/>
      </w:r>
    </w:p>
    <w:p w14:paraId="255F87AF" w14:textId="1CA162C7" w:rsidR="00D577C1" w:rsidRPr="00397B29" w:rsidRDefault="00806352" w:rsidP="00397B29">
      <w:pPr>
        <w:ind w:left="6381" w:firstLine="709"/>
        <w:rPr>
          <w:rFonts w:ascii="Arial" w:hAnsi="Arial" w:cs="Arial"/>
          <w:sz w:val="22"/>
          <w:szCs w:val="22"/>
          <w:lang w:val="en-US"/>
        </w:rPr>
      </w:pPr>
      <w:r w:rsidRPr="00397B29">
        <w:rPr>
          <w:rFonts w:ascii="Arial" w:hAnsi="Arial" w:cs="Arial"/>
          <w:sz w:val="22"/>
          <w:szCs w:val="22"/>
          <w:lang w:val="en-US"/>
        </w:rPr>
        <w:t xml:space="preserve">Datum: {{INS </w:t>
      </w:r>
      <w:proofErr w:type="spellStart"/>
      <w:proofErr w:type="gramStart"/>
      <w:r w:rsidRPr="00397B29">
        <w:rPr>
          <w:rFonts w:ascii="Arial" w:hAnsi="Arial" w:cs="Arial"/>
          <w:sz w:val="22"/>
          <w:szCs w:val="22"/>
          <w:lang w:val="en-US"/>
        </w:rPr>
        <w:t>formatDate</w:t>
      </w:r>
      <w:proofErr w:type="spellEnd"/>
      <w:r w:rsidRPr="00397B29">
        <w:rPr>
          <w:rFonts w:ascii="Arial" w:hAnsi="Arial" w:cs="Arial"/>
          <w:sz w:val="22"/>
          <w:szCs w:val="22"/>
          <w:lang w:val="en-US"/>
        </w:rPr>
        <w:t>(</w:t>
      </w:r>
      <w:proofErr w:type="gramEnd"/>
      <w:r w:rsidRPr="00397B29">
        <w:rPr>
          <w:rFonts w:ascii="Arial" w:hAnsi="Arial" w:cs="Arial"/>
          <w:sz w:val="22"/>
          <w:szCs w:val="22"/>
          <w:lang w:val="en-US"/>
        </w:rPr>
        <w:t>new Date().</w:t>
      </w:r>
      <w:proofErr w:type="spellStart"/>
      <w:r w:rsidRPr="00397B29">
        <w:rPr>
          <w:rFonts w:ascii="Arial" w:hAnsi="Arial" w:cs="Arial"/>
          <w:sz w:val="22"/>
          <w:szCs w:val="22"/>
          <w:lang w:val="en-US"/>
        </w:rPr>
        <w:t>toISOString</w:t>
      </w:r>
      <w:proofErr w:type="spellEnd"/>
      <w:r w:rsidRPr="00397B29">
        <w:rPr>
          <w:rFonts w:ascii="Arial" w:hAnsi="Arial" w:cs="Arial"/>
          <w:sz w:val="22"/>
          <w:szCs w:val="22"/>
          <w:lang w:val="en-US"/>
        </w:rPr>
        <w:t>())}}</w:t>
      </w:r>
    </w:p>
    <w:p w14:paraId="5CE511F9" w14:textId="130D3441" w:rsidR="00D577C1" w:rsidRPr="00397B29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7C9A6CD5" w14:textId="4B4E2568" w:rsidR="00397B29" w:rsidRPr="00397B29" w:rsidRDefault="00397B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5AEF6FA5" w14:textId="77777777" w:rsidR="00D577C1" w:rsidRPr="00397B29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2E9B0640" w14:textId="77777777" w:rsidR="00D577C1" w:rsidRPr="00933B7F" w:rsidRDefault="0080635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b/>
          <w:bCs/>
          <w:sz w:val="22"/>
          <w:szCs w:val="22"/>
        </w:rPr>
        <w:t>Information zu geänderten ICD-10-Kodierungen ab 01.01.2026 für ME/CFS</w:t>
      </w:r>
    </w:p>
    <w:p w14:paraId="0C4BA204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C9321FC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38B92AB" w14:textId="77777777" w:rsidR="00D577C1" w:rsidRPr="00992DC5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  <w:r w:rsidRPr="00933B7F">
        <w:rPr>
          <w:rFonts w:ascii="Arial" w:hAnsi="Arial" w:cs="Arial"/>
          <w:sz w:val="22"/>
          <w:szCs w:val="22"/>
        </w:rPr>
        <w:t xml:space="preserve">{{INS (doctor.gender === 'Frau' ? 'Sehr geehrte Frau' : doctor.gender === 'Herr' ? 'Sehr geehrter Herr' : 'Sehr geehrte Damen und Herren') + (doctor.gender ? </w:t>
      </w:r>
      <w:r w:rsidRPr="00992DC5">
        <w:rPr>
          <w:rFonts w:ascii="Arial" w:hAnsi="Arial" w:cs="Arial"/>
          <w:sz w:val="22"/>
          <w:szCs w:val="22"/>
          <w:lang w:val="en-US"/>
        </w:rPr>
        <w:t>(' ' + [(</w:t>
      </w:r>
      <w:proofErr w:type="spellStart"/>
      <w:proofErr w:type="gram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proofErr w:type="gramEnd"/>
      <w:r w:rsidRPr="00992DC5">
        <w:rPr>
          <w:rFonts w:ascii="Arial" w:hAnsi="Arial" w:cs="Arial"/>
          <w:sz w:val="22"/>
          <w:szCs w:val="22"/>
          <w:lang w:val="en-US"/>
        </w:rPr>
        <w:t xml:space="preserve"> &amp;&amp;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!== '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kein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' ? </w:t>
      </w:r>
      <w:proofErr w:type="spellStart"/>
      <w:r w:rsidRPr="00992DC5">
        <w:rPr>
          <w:rFonts w:ascii="Arial" w:hAnsi="Arial" w:cs="Arial"/>
          <w:sz w:val="22"/>
          <w:szCs w:val="22"/>
          <w:lang w:val="en-US"/>
        </w:rPr>
        <w:t>doctor.title</w:t>
      </w:r>
      <w:proofErr w:type="spellEnd"/>
      <w:r w:rsidRPr="00992DC5">
        <w:rPr>
          <w:rFonts w:ascii="Arial" w:hAnsi="Arial" w:cs="Arial"/>
          <w:sz w:val="22"/>
          <w:szCs w:val="22"/>
          <w:lang w:val="en-US"/>
        </w:rPr>
        <w:t xml:space="preserve"> : ''), doctor.name].filter(Boolean).join(' ')) : '') + ','}}</w:t>
      </w:r>
    </w:p>
    <w:p w14:paraId="5C8686F5" w14:textId="77777777" w:rsidR="00D577C1" w:rsidRPr="00992DC5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  <w:lang w:val="en-US"/>
        </w:rPr>
      </w:pPr>
    </w:p>
    <w:p w14:paraId="2FF440DE" w14:textId="77777777" w:rsidR="00933B7F" w:rsidRPr="00933B7F" w:rsidRDefault="00772323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wie Sie </w:t>
      </w:r>
      <w:r w:rsidR="00806352" w:rsidRPr="00933B7F">
        <w:rPr>
          <w:rFonts w:ascii="Arial" w:hAnsi="Arial" w:cs="Arial"/>
          <w:sz w:val="22"/>
          <w:szCs w:val="22"/>
        </w:rPr>
        <w:t xml:space="preserve">vielleicht </w:t>
      </w:r>
      <w:r>
        <w:rPr>
          <w:rFonts w:ascii="Arial" w:hAnsi="Arial" w:cs="Arial"/>
          <w:sz w:val="22"/>
          <w:szCs w:val="22"/>
        </w:rPr>
        <w:t xml:space="preserve">bereits </w:t>
      </w:r>
      <w:r w:rsidR="00806352" w:rsidRPr="00933B7F">
        <w:rPr>
          <w:rFonts w:ascii="Arial" w:hAnsi="Arial" w:cs="Arial"/>
          <w:sz w:val="22"/>
          <w:szCs w:val="22"/>
        </w:rPr>
        <w:t>wissen</w:t>
      </w:r>
      <w:r>
        <w:rPr>
          <w:rFonts w:ascii="Arial" w:hAnsi="Arial" w:cs="Arial"/>
          <w:sz w:val="22"/>
          <w:szCs w:val="22"/>
        </w:rPr>
        <w:t>,</w:t>
      </w:r>
      <w:r w:rsidR="00806352" w:rsidRPr="00933B7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gibt es</w:t>
      </w:r>
      <w:r w:rsidR="00806352" w:rsidRPr="00933B7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seit dem 01.01.2026 </w:t>
      </w:r>
      <w:r w:rsidR="00806352" w:rsidRPr="00933B7F">
        <w:rPr>
          <w:rFonts w:ascii="Arial" w:hAnsi="Arial" w:cs="Arial"/>
          <w:sz w:val="22"/>
          <w:szCs w:val="22"/>
        </w:rPr>
        <w:t xml:space="preserve">wichtige Änderungen in der ICD-10-GM Version 2026, die </w:t>
      </w:r>
      <w:r w:rsidR="00EC33B5" w:rsidRPr="00933B7F">
        <w:rPr>
          <w:rFonts w:ascii="Arial" w:hAnsi="Arial" w:cs="Arial"/>
          <w:sz w:val="22"/>
          <w:szCs w:val="22"/>
        </w:rPr>
        <w:t xml:space="preserve">u. a. </w:t>
      </w:r>
      <w:r w:rsidR="00806352" w:rsidRPr="00933B7F">
        <w:rPr>
          <w:rFonts w:ascii="Arial" w:hAnsi="Arial" w:cs="Arial"/>
          <w:sz w:val="22"/>
          <w:szCs w:val="22"/>
        </w:rPr>
        <w:t>für eine meiner Diagnosen</w:t>
      </w:r>
      <w:r w:rsidR="00933B7F" w:rsidRPr="00933B7F">
        <w:rPr>
          <w:rFonts w:ascii="Arial" w:hAnsi="Arial" w:cs="Arial"/>
          <w:sz w:val="22"/>
          <w:szCs w:val="22"/>
        </w:rPr>
        <w:t xml:space="preserve"> relevant sind.</w:t>
      </w:r>
    </w:p>
    <w:p w14:paraId="486952A6" w14:textId="77777777" w:rsidR="00933B7F" w:rsidRPr="00933B7F" w:rsidRDefault="00933B7F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A3FAFFE" w14:textId="02CC1DDE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sz w:val="22"/>
          <w:szCs w:val="22"/>
          <w:lang w:eastAsia="de-DE" w:bidi="ar-SA"/>
        </w:rPr>
      </w:pPr>
      <w:r>
        <w:rPr>
          <w:rFonts w:ascii="Arial" w:eastAsia="Arial" w:hAnsi="Arial" w:cs="Arial"/>
          <w:color w:val="000000"/>
          <w:sz w:val="22"/>
          <w:szCs w:val="22"/>
        </w:rPr>
        <w:t>Bestimmte bisherige Kodierungen wie z.B. G93.3 für Myalgische Enzephalomyelitis / Chronisches Fatigue-Syndrom (ME/CFS) oder R53 sind nicht mehr abrechenbar.</w:t>
      </w:r>
    </w:p>
    <w:p w14:paraId="237ACF79" w14:textId="77777777" w:rsidR="001F366E" w:rsidRDefault="001F366E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181B0D8" w14:textId="77777777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sz w:val="22"/>
          <w:szCs w:val="22"/>
          <w:lang w:eastAsia="de-DE" w:bidi="ar-SA"/>
        </w:rPr>
      </w:pPr>
      <w:r>
        <w:rPr>
          <w:rFonts w:ascii="Arial" w:eastAsia="Arial" w:hAnsi="Arial" w:cs="Arial"/>
          <w:color w:val="000000"/>
          <w:sz w:val="22"/>
          <w:szCs w:val="22"/>
        </w:rPr>
        <w:t>Stattdessen muss nun eine spezifischere Unterscheidung bei G93.3 zwischen postinfektiösen und nicht-postinfektiösen Formen, unklarer Ursache und bei R53 zwischen reiner chronischer Fatigue - mit oder ohne post-exertionelle Malaise (PEM) - getroffen werden.</w:t>
      </w:r>
    </w:p>
    <w:p w14:paraId="5C1FAB4B" w14:textId="77777777" w:rsidR="00EC33B5" w:rsidRPr="00933B7F" w:rsidRDefault="00EC33B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45FB3C01" w14:textId="77777777" w:rsidR="00EC33B5" w:rsidRPr="00933B7F" w:rsidRDefault="00C558E2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C558E2">
        <w:rPr>
          <w:rFonts w:ascii="Arial" w:hAnsi="Arial" w:cs="Arial"/>
          <w:sz w:val="22"/>
          <w:szCs w:val="22"/>
        </w:rPr>
        <w:t>Im beigefügten Schema ist die neue Systematik</w:t>
      </w:r>
      <w:r>
        <w:rPr>
          <w:rFonts w:ascii="Arial" w:hAnsi="Arial" w:cs="Arial"/>
          <w:sz w:val="22"/>
          <w:szCs w:val="22"/>
        </w:rPr>
        <w:t xml:space="preserve"> </w:t>
      </w:r>
      <w:r w:rsidR="00EC33B5" w:rsidRPr="00933B7F">
        <w:rPr>
          <w:rFonts w:ascii="Arial" w:hAnsi="Arial" w:cs="Arial"/>
          <w:sz w:val="22"/>
          <w:szCs w:val="22"/>
        </w:rPr>
        <w:t>übersichtlich und leic</w:t>
      </w:r>
      <w:r w:rsidR="00595129">
        <w:rPr>
          <w:rFonts w:ascii="Arial" w:hAnsi="Arial" w:cs="Arial"/>
          <w:sz w:val="22"/>
          <w:szCs w:val="22"/>
        </w:rPr>
        <w:t>ht nachvollziehbar dargestellt</w:t>
      </w:r>
    </w:p>
    <w:p w14:paraId="5239D172" w14:textId="77777777" w:rsidR="00933B7F" w:rsidRPr="00933B7F" w:rsidRDefault="00933B7F" w:rsidP="00933B7F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E90C6CF" w14:textId="77777777" w:rsidR="0071139C" w:rsidRDefault="00A60C89" w:rsidP="00782177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{{decision.caseText}}</w:t>
      </w:r>
    </w:p>
    <w:p w14:paraId="5327D4FB" w14:textId="77777777" w:rsidR="0071139C" w:rsidRPr="00933B7F" w:rsidRDefault="0071139C" w:rsidP="0071139C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3A227C99" w14:textId="77777777" w:rsidR="00595129" w:rsidRDefault="005951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Ich bitte </w:t>
      </w:r>
      <w:r w:rsidRPr="00595129">
        <w:rPr>
          <w:rFonts w:ascii="Arial" w:hAnsi="Arial" w:cs="Arial"/>
          <w:sz w:val="22"/>
          <w:szCs w:val="22"/>
        </w:rPr>
        <w:t>Sie</w:t>
      </w:r>
      <w:r w:rsidR="0071139C">
        <w:rPr>
          <w:rFonts w:ascii="Arial" w:hAnsi="Arial" w:cs="Arial"/>
          <w:sz w:val="22"/>
          <w:szCs w:val="22"/>
        </w:rPr>
        <w:t xml:space="preserve"> daher</w:t>
      </w:r>
      <w:r w:rsidRPr="00595129">
        <w:rPr>
          <w:rFonts w:ascii="Arial" w:hAnsi="Arial" w:cs="Arial"/>
          <w:sz w:val="22"/>
          <w:szCs w:val="22"/>
        </w:rPr>
        <w:t>, bei der nächsten Kodierung meiner Diagnose diese Änderungen zu berücksichtigen</w:t>
      </w:r>
      <w:r>
        <w:rPr>
          <w:rFonts w:ascii="Arial" w:hAnsi="Arial" w:cs="Arial"/>
          <w:sz w:val="22"/>
          <w:szCs w:val="22"/>
        </w:rPr>
        <w:t>.</w:t>
      </w:r>
      <w:r w:rsidRPr="00595129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Meines Wissens, haben sich für meine anderen bestehenden Diagnosen keine Änderungen durch die neue ICD-10 GM2026 Version ergeben. </w:t>
      </w:r>
      <w:r w:rsidR="00DB59A6">
        <w:rPr>
          <w:rFonts w:ascii="Arial" w:hAnsi="Arial" w:cs="Arial"/>
          <w:sz w:val="22"/>
          <w:szCs w:val="22"/>
        </w:rPr>
        <w:t xml:space="preserve">Lassen </w:t>
      </w:r>
      <w:r>
        <w:rPr>
          <w:rFonts w:ascii="Arial" w:hAnsi="Arial" w:cs="Arial"/>
          <w:sz w:val="22"/>
          <w:szCs w:val="22"/>
        </w:rPr>
        <w:t>Sie mich bitte wissen</w:t>
      </w:r>
      <w:r w:rsidR="00DB59A6">
        <w:rPr>
          <w:rFonts w:ascii="Arial" w:hAnsi="Arial" w:cs="Arial"/>
          <w:sz w:val="22"/>
          <w:szCs w:val="22"/>
        </w:rPr>
        <w:t>, ob Sie das genauso sehen</w:t>
      </w:r>
      <w:r>
        <w:rPr>
          <w:rFonts w:ascii="Arial" w:hAnsi="Arial" w:cs="Arial"/>
          <w:sz w:val="22"/>
          <w:szCs w:val="22"/>
        </w:rPr>
        <w:t xml:space="preserve">. </w:t>
      </w:r>
      <w:r w:rsidRPr="00595129">
        <w:rPr>
          <w:rFonts w:ascii="Arial" w:hAnsi="Arial" w:cs="Arial"/>
          <w:sz w:val="22"/>
          <w:szCs w:val="22"/>
        </w:rPr>
        <w:t>Gerne stehe ich für Rückfragen zur Verfügung.</w:t>
      </w:r>
    </w:p>
    <w:p w14:paraId="5812C422" w14:textId="77777777" w:rsidR="00595129" w:rsidRPr="00933B7F" w:rsidRDefault="00595129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62FB424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Mit freundlichen Grüßen</w:t>
      </w:r>
    </w:p>
    <w:p w14:paraId="5C2AE6F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74EBD358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1617BE99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27F7AF27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sz w:val="22"/>
          <w:szCs w:val="22"/>
        </w:rPr>
        <w:t>{{patient.firstName}} {{patient.lastName}}</w:t>
      </w:r>
    </w:p>
    <w:p w14:paraId="64072E27" w14:textId="77777777" w:rsidR="00D577C1" w:rsidRPr="00933B7F" w:rsidRDefault="00D577C1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</w:p>
    <w:p w14:paraId="028276D9" w14:textId="77777777" w:rsidR="00D577C1" w:rsidRPr="00933B7F" w:rsidRDefault="00EC33B5">
      <w:pPr>
        <w:tabs>
          <w:tab w:val="left" w:pos="684"/>
          <w:tab w:val="left" w:pos="8640"/>
        </w:tabs>
        <w:rPr>
          <w:rFonts w:ascii="Arial" w:hAnsi="Arial" w:cs="Arial"/>
          <w:sz w:val="22"/>
          <w:szCs w:val="22"/>
        </w:rPr>
      </w:pPr>
      <w:r w:rsidRPr="00933B7F">
        <w:rPr>
          <w:rFonts w:ascii="Arial" w:hAnsi="Arial" w:cs="Arial"/>
          <w:b/>
          <w:bCs/>
          <w:sz w:val="22"/>
          <w:szCs w:val="22"/>
        </w:rPr>
        <w:t>Anlagen</w:t>
      </w:r>
    </w:p>
    <w:p w14:paraId="62160CCA" w14:textId="77777777" w:rsidR="005653D5" w:rsidRPr="005653D5" w:rsidRDefault="00EC33B5">
      <w:pPr>
        <w:tabs>
          <w:tab w:val="left" w:pos="684"/>
          <w:tab w:val="left" w:pos="8640"/>
        </w:tabs>
        <w:rPr>
          <w:rFonts w:ascii="Arial" w:hAnsi="Arial" w:cs="Arial"/>
          <w:sz w:val="20"/>
          <w:szCs w:val="22"/>
        </w:rPr>
      </w:pPr>
      <w:r w:rsidRPr="005653D5">
        <w:rPr>
          <w:rFonts w:ascii="Arial" w:hAnsi="Arial" w:cs="Arial"/>
          <w:sz w:val="20"/>
          <w:szCs w:val="22"/>
        </w:rPr>
        <w:t>Schema ICD-10 Kodierung bei ME/CFS &amp; PEM</w:t>
      </w:r>
    </w:p>
    <w:p w14:paraId="6164B662" w14:textId="4CBE1FF7" w:rsidR="001F366E" w:rsidRDefault="005653D5" w:rsidP="00CB4D54">
      <w:pPr>
        <w:tabs>
          <w:tab w:val="left" w:pos="684"/>
          <w:tab w:val="left" w:pos="8640"/>
        </w:tabs>
        <w:rPr>
          <w:rFonts w:ascii="Arial" w:hAnsi="Arial" w:cs="Arial"/>
          <w:sz w:val="20"/>
          <w:szCs w:val="22"/>
        </w:rPr>
      </w:pPr>
      <w:r w:rsidRPr="005653D5">
        <w:rPr>
          <w:rFonts w:ascii="Arial" w:hAnsi="Arial" w:cs="Arial"/>
          <w:sz w:val="20"/>
          <w:szCs w:val="22"/>
        </w:rPr>
        <w:t>Auszug aus dem Praxisleitfaden der Deutschen Gesellschaft für ME/CF</w:t>
      </w:r>
      <w:r w:rsidR="00EC0A43">
        <w:rPr>
          <w:rFonts w:ascii="Arial" w:hAnsi="Arial" w:cs="Arial"/>
          <w:sz w:val="20"/>
          <w:szCs w:val="22"/>
        </w:rPr>
        <w:t>S</w:t>
      </w:r>
    </w:p>
    <w:p w14:paraId="60242743" w14:textId="21A4B94F" w:rsidR="001F366E" w:rsidRPr="001F366E" w:rsidRDefault="001F366E" w:rsidP="001F366E">
      <w:pPr>
        <w:widowControl/>
        <w:suppressAutoHyphens w:val="0"/>
        <w:rPr>
          <w:rFonts w:ascii="Arial" w:hAnsi="Arial" w:cs="Arial"/>
          <w:sz w:val="20"/>
          <w:szCs w:val="22"/>
        </w:rPr>
      </w:pPr>
      <w:r>
        <w:rPr>
          <w:rFonts w:ascii="Arial" w:hAnsi="Arial" w:cs="Arial"/>
          <w:sz w:val="20"/>
          <w:szCs w:val="22"/>
        </w:rPr>
        <w:br w:type="page"/>
      </w:r>
    </w:p>
    <w:p w14:paraId="01459430" w14:textId="77777777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u w:val="single"/>
          <w:lang w:eastAsia="de-DE" w:bidi="ar-SA"/>
        </w:rPr>
      </w:pPr>
      <w:r>
        <w:rPr>
          <w:rFonts w:ascii="Arial" w:eastAsia="Arial" w:hAnsi="Arial" w:cs="Arial"/>
          <w:b/>
          <w:bCs/>
          <w:color w:val="000000"/>
          <w:u w:val="single"/>
        </w:rPr>
        <w:lastRenderedPageBreak/>
        <w:t>Anlage 1</w:t>
      </w:r>
    </w:p>
    <w:p w14:paraId="65529C19" w14:textId="2FE082E0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1857F458" wp14:editId="3E3FC7CB">
            <wp:extent cx="5932805" cy="73590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735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B60CC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Quelle: Selbsthilfegruppe Molly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  <w:r>
        <w:rPr>
          <w:rFonts w:ascii="Arial" w:eastAsia="Arial" w:hAnsi="Arial" w:cs="Arial"/>
          <w:color w:val="000000"/>
          <w:sz w:val="18"/>
          <w:szCs w:val="18"/>
        </w:rPr>
        <w:t xml:space="preserve">(online unter </w:t>
      </w:r>
      <w:hyperlink r:id="rId7" w:history="1">
        <w:r>
          <w:rPr>
            <w:rStyle w:val="Hyperlink"/>
            <w:rFonts w:ascii="Arial" w:eastAsia="Arial" w:hAnsi="Arial" w:cs="Arial"/>
            <w:sz w:val="18"/>
            <w:szCs w:val="18"/>
          </w:rPr>
          <w:t>https://www.teemitmolly.de/me-cfs/neue-icd-10-codes-fuer-me-cfs-und-long-covid-ab-2026-was-betroffene-wissen-muessen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 xml:space="preserve"> )</w:t>
      </w:r>
    </w:p>
    <w:p w14:paraId="21D9C1D0" w14:textId="31791EA8" w:rsidR="001F366E" w:rsidRDefault="001F366E" w:rsidP="001F366E">
      <w:pPr>
        <w:tabs>
          <w:tab w:val="left" w:pos="684"/>
          <w:tab w:val="left" w:pos="8640"/>
        </w:tabs>
      </w:pPr>
    </w:p>
    <w:p w14:paraId="0E99E96D" w14:textId="419CBEA2" w:rsidR="001F366E" w:rsidRDefault="001F366E" w:rsidP="001F366E">
      <w:pPr>
        <w:tabs>
          <w:tab w:val="left" w:pos="684"/>
          <w:tab w:val="left" w:pos="8640"/>
        </w:tabs>
      </w:pPr>
    </w:p>
    <w:p w14:paraId="37C70779" w14:textId="77777777" w:rsidR="001F366E" w:rsidRDefault="001F366E" w:rsidP="001F366E">
      <w:pPr>
        <w:tabs>
          <w:tab w:val="left" w:pos="684"/>
          <w:tab w:val="left" w:pos="8640"/>
        </w:tabs>
        <w:rPr>
          <w:rFonts w:ascii="Arial" w:eastAsia="Arial" w:hAnsi="Arial" w:cs="Arial"/>
          <w:color w:val="000000"/>
          <w:kern w:val="0"/>
          <w:u w:val="single"/>
          <w:lang w:eastAsia="de-DE" w:bidi="ar-SA"/>
        </w:rPr>
      </w:pPr>
      <w:r>
        <w:rPr>
          <w:rFonts w:ascii="Arial" w:eastAsia="Arial" w:hAnsi="Arial" w:cs="Arial"/>
          <w:b/>
          <w:bCs/>
          <w:color w:val="000000"/>
          <w:u w:val="single"/>
        </w:rPr>
        <w:lastRenderedPageBreak/>
        <w:t>Anlage 2</w:t>
      </w:r>
    </w:p>
    <w:p w14:paraId="69767230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Auszug aus dem Praxisleitfaden der Deutschen Gesellschaft für ME/CFS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  <w:r>
        <w:rPr>
          <w:rFonts w:ascii="Arial" w:eastAsia="Arial" w:hAnsi="Arial" w:cs="Arial"/>
          <w:color w:val="000000"/>
          <w:sz w:val="18"/>
          <w:szCs w:val="18"/>
        </w:rPr>
        <w:t xml:space="preserve">(online abrufbar unter </w:t>
      </w:r>
      <w:hyperlink r:id="rId8" w:history="1">
        <w:r>
          <w:rPr>
            <w:rStyle w:val="Hyperlink"/>
            <w:rFonts w:ascii="Arial" w:eastAsia="Arial" w:hAnsi="Arial" w:cs="Arial"/>
            <w:sz w:val="18"/>
            <w:szCs w:val="18"/>
          </w:rPr>
          <w:t>https://praxisleitfaden.mecfs.de/mecfs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>)</w:t>
      </w:r>
    </w:p>
    <w:p w14:paraId="0007955A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</w:p>
    <w:p w14:paraId="3DF93F1D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Sowohl die CCC- als auch IOM-Kriterien sind im Rahmen der G-BA Versorgungsrichtlinie und der AWMF Leitlinie „Müdigkeit“ (Kap. 5.7 ME/CFS) für die Praxis empfohlen.</w:t>
      </w:r>
    </w:p>
    <w:p w14:paraId="1DF715D4" w14:textId="4A8B6344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color w:val="000000"/>
          <w:sz w:val="22"/>
          <w:szCs w:val="22"/>
        </w:rPr>
        <w:drawing>
          <wp:inline distT="0" distB="0" distL="0" distR="0" wp14:anchorId="0BC24B14" wp14:editId="46C68FE7">
            <wp:extent cx="5758815" cy="4011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D2269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</w:p>
    <w:p w14:paraId="31EDD90F" w14:textId="77777777" w:rsid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Die ME/CFS-Diagnosekriterien wurden im Verlauf der letzten Jahrzehnte an den aktuellen Kenntnisstand zum Krankheitsbild angepasst und weiterentwickelt.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</w:p>
    <w:p w14:paraId="5CAC7330" w14:textId="66C9976E" w:rsidR="001F366E" w:rsidRDefault="00FB0F81" w:rsidP="001F366E">
      <w:pPr>
        <w:rPr>
          <w:rFonts w:ascii="Arial" w:eastAsia="Arial" w:hAnsi="Arial" w:cs="Arial"/>
          <w:color w:val="000000"/>
          <w:sz w:val="22"/>
          <w:szCs w:val="22"/>
        </w:rPr>
      </w:pPr>
      <w:r w:rsidRPr="00FB0F81">
        <w:rPr>
          <w:rFonts w:ascii="Arial" w:eastAsia="Arial" w:hAnsi="Arial" w:cs="Arial" w:hint="eastAsia"/>
          <w:color w:val="000000"/>
          <w:sz w:val="22"/>
          <w:szCs w:val="22"/>
        </w:rPr>
        <w:t xml:space="preserve">→ Merke: Veraltete Diagnosekriterien (z. B. Fukuda-Kriterien) berücksichtigen nicht das Leitsymptom PEM und weisen dadurch eine unzureichende Trennschärfe zu anderen Erkrankungen wie etwa Fibromyalgie auf. Es besteht das Risiko falsch-positiver Diagnosen. </w:t>
      </w:r>
      <w:r w:rsidRPr="00FB0F81">
        <w:rPr>
          <w:rFonts w:ascii="Arial" w:eastAsia="Arial" w:hAnsi="Arial" w:cs="Arial"/>
          <w:color w:val="000000"/>
          <w:sz w:val="22"/>
          <w:szCs w:val="22"/>
        </w:rPr>
        <w:t>Sie sollten deshalb nicht mehr angewandt werden.</w:t>
      </w:r>
    </w:p>
    <w:p w14:paraId="755901C8" w14:textId="77777777" w:rsidR="00FB0F81" w:rsidRDefault="00FB0F81" w:rsidP="001F366E">
      <w:pPr>
        <w:rPr>
          <w:rFonts w:ascii="Arial" w:eastAsia="Arial" w:hAnsi="Arial" w:cs="Arial"/>
          <w:color w:val="000000"/>
          <w:sz w:val="22"/>
          <w:szCs w:val="22"/>
        </w:rPr>
      </w:pPr>
    </w:p>
    <w:p w14:paraId="354A23FF" w14:textId="4765D115" w:rsidR="001F366E" w:rsidRPr="001F366E" w:rsidRDefault="001F366E" w:rsidP="001F366E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Quelle: Praxisleitfaden der Deutschen Gesellschaft für ME/CFS</w:t>
      </w:r>
      <w:r>
        <w:rPr>
          <w:rFonts w:ascii="Arial" w:eastAsia="Arial" w:hAnsi="Arial" w:cs="Arial"/>
          <w:color w:val="000000"/>
          <w:sz w:val="22"/>
          <w:szCs w:val="22"/>
        </w:rPr>
        <w:br/>
      </w:r>
      <w:r>
        <w:rPr>
          <w:rFonts w:ascii="Arial" w:eastAsia="Arial" w:hAnsi="Arial" w:cs="Arial"/>
          <w:color w:val="000000"/>
          <w:sz w:val="18"/>
          <w:szCs w:val="18"/>
        </w:rPr>
        <w:t xml:space="preserve">(online abrufbar unter </w:t>
      </w:r>
      <w:hyperlink r:id="rId10" w:history="1">
        <w:r>
          <w:rPr>
            <w:rStyle w:val="Hyperlink"/>
            <w:rFonts w:ascii="Arial" w:eastAsia="Arial" w:hAnsi="Arial" w:cs="Arial"/>
            <w:sz w:val="18"/>
            <w:szCs w:val="18"/>
          </w:rPr>
          <w:t>https://praxisleitfaden.mecfs.de/mecfs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>)</w:t>
      </w:r>
    </w:p>
    <w:sectPr w:rsidR="001F366E" w:rsidRPr="001F366E" w:rsidSect="00806352"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D4F8C0" w14:textId="77777777" w:rsidR="00274CD3" w:rsidRDefault="00274CD3" w:rsidP="006E5786">
      <w:r>
        <w:separator/>
      </w:r>
    </w:p>
  </w:endnote>
  <w:endnote w:type="continuationSeparator" w:id="0">
    <w:p w14:paraId="645B9FD1" w14:textId="77777777" w:rsidR="00274CD3" w:rsidRDefault="00274CD3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4A89B" w14:textId="77777777" w:rsidR="00274CD3" w:rsidRDefault="00274CD3" w:rsidP="006E5786">
      <w:r>
        <w:separator/>
      </w:r>
    </w:p>
  </w:footnote>
  <w:footnote w:type="continuationSeparator" w:id="0">
    <w:p w14:paraId="428128F5" w14:textId="77777777" w:rsidR="00274CD3" w:rsidRDefault="00274CD3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60C89"/>
    <w:rsid w:val="00A75158"/>
    <w:rsid w:val="00AA6B9E"/>
    <w:rsid w:val="00B4182F"/>
    <w:rsid w:val="00C558E2"/>
    <w:rsid w:val="00C709B1"/>
    <w:rsid w:val="00CA5428"/>
    <w:rsid w:val="00CB4D54"/>
    <w:rsid w:val="00D55BCB"/>
    <w:rsid w:val="00D577C1"/>
    <w:rsid w:val="00DB59A6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Normal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CommentReference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6352"/>
    <w:rPr>
      <w:sz w:val="20"/>
      <w:szCs w:val="18"/>
    </w:rPr>
  </w:style>
  <w:style w:type="character" w:customStyle="1" w:styleId="CommentTextChar">
    <w:name w:val="Comment Text Char"/>
    <w:link w:val="Comment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635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HeaderChar">
    <w:name w:val="Header Char"/>
    <w:link w:val="Header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ooter">
    <w:name w:val="footer"/>
    <w:basedOn w:val="Normal"/>
    <w:link w:val="FooterChar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link w:val="Footer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9</cp:revision>
  <cp:lastPrinted>2026-01-22T09:13:00Z</cp:lastPrinted>
  <dcterms:created xsi:type="dcterms:W3CDTF">2026-01-26T14:00:00Z</dcterms:created>
  <dcterms:modified xsi:type="dcterms:W3CDTF">2026-02-01T10:58:00Z</dcterms:modified>
</cp:coreProperties>
</file>