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43B4" w14:textId="488B5793" w:rsidR="00D65AED" w:rsidRDefault="00D65AED" w:rsidP="00CE1A96">
      <w:pPr>
        <w:spacing w:after="0" w:line="240" w:lineRule="auto"/>
      </w:pPr>
    </w:p>
    <w:p w14:paraId="50090282" w14:textId="77777777" w:rsidR="00687433" w:rsidRPr="00687433" w:rsidRDefault="00687433" w:rsidP="00687433">
      <w:pPr>
        <w:shd w:val="clear" w:color="auto" w:fill="FFFFFF"/>
        <w:spacing w:after="0" w:line="240" w:lineRule="auto"/>
        <w:rPr>
          <w:rFonts w:ascii="Times New Roman" w:eastAsia="Times New Roman" w:hAnsi="Times New Roman" w:cs="Times New Roman"/>
          <w:color w:val="222222"/>
          <w:sz w:val="24"/>
          <w:szCs w:val="24"/>
          <w:lang w:eastAsia="de-CH"/>
        </w:rPr>
      </w:pPr>
      <w:hyperlink r:id="rId5" w:anchor="content" w:tooltip="Direkt zum Haupttext" w:history="1">
        <w:r w:rsidRPr="00687433">
          <w:rPr>
            <w:rFonts w:ascii="Arial" w:eastAsia="Times New Roman" w:hAnsi="Arial" w:cs="Arial"/>
            <w:b/>
            <w:bCs/>
            <w:color w:val="004499"/>
            <w:sz w:val="24"/>
            <w:szCs w:val="24"/>
            <w:u w:val="single"/>
            <w:lang w:eastAsia="de-CH"/>
          </w:rPr>
          <w:t>Direkt zum Haupttext</w:t>
        </w:r>
      </w:hyperlink>
    </w:p>
    <w:p w14:paraId="04B22313" w14:textId="77777777" w:rsidR="00687433" w:rsidRPr="00687433" w:rsidRDefault="00687433" w:rsidP="00687433">
      <w:pPr>
        <w:pBdr>
          <w:bottom w:val="single" w:sz="6" w:space="1" w:color="auto"/>
        </w:pBdr>
        <w:spacing w:after="0" w:line="240" w:lineRule="auto"/>
        <w:jc w:val="center"/>
        <w:rPr>
          <w:rFonts w:ascii="Arial" w:eastAsia="Times New Roman" w:hAnsi="Arial" w:cs="Arial"/>
          <w:vanish/>
          <w:sz w:val="16"/>
          <w:szCs w:val="16"/>
          <w:lang w:eastAsia="de-CH"/>
        </w:rPr>
      </w:pPr>
      <w:r w:rsidRPr="00687433">
        <w:rPr>
          <w:rFonts w:ascii="Arial" w:eastAsia="Times New Roman" w:hAnsi="Arial" w:cs="Arial"/>
          <w:vanish/>
          <w:sz w:val="16"/>
          <w:szCs w:val="16"/>
          <w:lang w:eastAsia="de-CH"/>
        </w:rPr>
        <w:t>Formularbeginn</w:t>
      </w:r>
    </w:p>
    <w:p w14:paraId="40F84E51" w14:textId="1913F925" w:rsidR="00687433" w:rsidRPr="00687433" w:rsidRDefault="00687433" w:rsidP="00687433">
      <w:pPr>
        <w:shd w:val="clear" w:color="auto" w:fill="FFFFFF"/>
        <w:spacing w:after="0" w:line="240" w:lineRule="auto"/>
        <w:rPr>
          <w:rFonts w:ascii="Noto Sans" w:eastAsia="Times New Roman" w:hAnsi="Noto Sans" w:cs="Times New Roman"/>
          <w:color w:val="222222"/>
          <w:sz w:val="21"/>
          <w:szCs w:val="21"/>
          <w:lang w:eastAsia="de-CH"/>
        </w:rPr>
      </w:pPr>
      <w:r w:rsidRPr="00687433">
        <w:rPr>
          <w:rFonts w:ascii="Noto Sans" w:eastAsia="Times New Roman" w:hAnsi="Noto Sans" w:cs="Times New Roman"/>
          <w:color w:val="222222"/>
          <w:sz w:val="21"/>
          <w:szCs w:val="21"/>
          <w:lang w:eastAsia="de-CH"/>
        </w:rPr>
        <w:t>Den </w:t>
      </w:r>
      <w:hyperlink r:id="rId6" w:history="1">
        <w:r w:rsidRPr="00687433">
          <w:rPr>
            <w:rFonts w:ascii="Noto Sans" w:eastAsia="Times New Roman" w:hAnsi="Noto Sans" w:cs="Times New Roman"/>
            <w:b/>
            <w:bCs/>
            <w:i/>
            <w:iCs/>
            <w:color w:val="4B4B4B"/>
            <w:sz w:val="21"/>
            <w:szCs w:val="21"/>
            <w:u w:val="single"/>
            <w:lang w:val="en" w:eastAsia="de-CH"/>
          </w:rPr>
          <w:t>Free Software Supporter</w:t>
        </w:r>
      </w:hyperlink>
      <w:r w:rsidRPr="00687433">
        <w:rPr>
          <w:rFonts w:ascii="Noto Sans" w:eastAsia="Times New Roman" w:hAnsi="Noto Sans" w:cs="Times New Roman"/>
          <w:color w:val="222222"/>
          <w:sz w:val="21"/>
          <w:szCs w:val="21"/>
          <w:lang w:eastAsia="de-CH"/>
        </w:rPr>
        <w:t> abonnieren: </w:t>
      </w:r>
      <w:r w:rsidRPr="00687433">
        <w:rPr>
          <w:rFonts w:ascii="Noto Sans" w:eastAsia="Times New Roman" w:hAnsi="Noto Sans" w:cs="Times New Roman"/>
          <w:color w:val="222222"/>
          <w:sz w:val="21"/>
          <w:szCs w:val="21"/>
          <w:lang w:eastAsia="de-CH"/>
        </w:rPr>
        <w:object w:dxaOrig="1440" w:dyaOrig="1440" w14:anchorId="73D95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79.45pt;height:18.35pt" o:ole="">
            <v:imagedata r:id="rId7" o:title=""/>
          </v:shape>
          <w:control r:id="rId8" w:name="DefaultOcxName" w:shapeid="_x0000_i1042"/>
        </w:object>
      </w:r>
      <w:r w:rsidRPr="00687433">
        <w:rPr>
          <w:rFonts w:ascii="Noto Sans" w:eastAsia="Times New Roman" w:hAnsi="Noto Sans" w:cs="Times New Roman"/>
          <w:color w:val="222222"/>
          <w:sz w:val="21"/>
          <w:szCs w:val="21"/>
          <w:lang w:eastAsia="de-CH"/>
        </w:rPr>
        <w:t> </w:t>
      </w:r>
      <w:r w:rsidRPr="00687433">
        <w:rPr>
          <w:rFonts w:ascii="Noto Sans" w:eastAsia="Times New Roman" w:hAnsi="Noto Sans" w:cs="Times New Roman"/>
          <w:color w:val="222222"/>
          <w:sz w:val="21"/>
          <w:szCs w:val="21"/>
          <w:lang w:eastAsia="de-CH"/>
        </w:rPr>
        <w:object w:dxaOrig="1440" w:dyaOrig="1440" w14:anchorId="73ED91BE">
          <v:shape id="_x0000_i1041" type="#_x0000_t75" style="width:55pt;height:22.4pt" o:ole="">
            <v:imagedata r:id="rId9" o:title=""/>
          </v:shape>
          <w:control r:id="rId10" w:name="DefaultOcxName1" w:shapeid="_x0000_i1041"/>
        </w:object>
      </w:r>
    </w:p>
    <w:p w14:paraId="10E15F08" w14:textId="77777777" w:rsidR="00687433" w:rsidRPr="00687433" w:rsidRDefault="00687433" w:rsidP="00687433">
      <w:pPr>
        <w:pBdr>
          <w:top w:val="single" w:sz="6" w:space="1" w:color="auto"/>
        </w:pBdr>
        <w:spacing w:after="0" w:line="240" w:lineRule="auto"/>
        <w:jc w:val="center"/>
        <w:rPr>
          <w:rFonts w:ascii="Arial" w:eastAsia="Times New Roman" w:hAnsi="Arial" w:cs="Arial"/>
          <w:vanish/>
          <w:sz w:val="16"/>
          <w:szCs w:val="16"/>
          <w:lang w:eastAsia="de-CH"/>
        </w:rPr>
      </w:pPr>
      <w:r w:rsidRPr="00687433">
        <w:rPr>
          <w:rFonts w:ascii="Arial" w:eastAsia="Times New Roman" w:hAnsi="Arial" w:cs="Arial"/>
          <w:vanish/>
          <w:sz w:val="16"/>
          <w:szCs w:val="16"/>
          <w:lang w:eastAsia="de-CH"/>
        </w:rPr>
        <w:t>Formularende</w:t>
      </w:r>
    </w:p>
    <w:p w14:paraId="31077512" w14:textId="77777777" w:rsidR="00687433" w:rsidRPr="00687433" w:rsidRDefault="00687433" w:rsidP="00687433">
      <w:pPr>
        <w:shd w:val="clear" w:color="auto" w:fill="FFFFFF"/>
        <w:spacing w:after="0" w:line="240" w:lineRule="auto"/>
        <w:jc w:val="right"/>
        <w:textAlignment w:val="center"/>
        <w:rPr>
          <w:rFonts w:ascii="Times New Roman" w:eastAsia="Times New Roman" w:hAnsi="Times New Roman" w:cs="Times New Roman"/>
          <w:color w:val="222222"/>
          <w:sz w:val="21"/>
          <w:szCs w:val="21"/>
          <w:lang w:eastAsia="de-CH"/>
        </w:rPr>
      </w:pPr>
      <w:hyperlink r:id="rId11" w:history="1">
        <w:r w:rsidRPr="00687433">
          <w:rPr>
            <w:rFonts w:ascii="Noto Sans" w:eastAsia="Times New Roman" w:hAnsi="Noto Sans" w:cs="Times New Roman"/>
            <w:b/>
            <w:bCs/>
            <w:color w:val="A32D2A"/>
            <w:sz w:val="21"/>
            <w:szCs w:val="21"/>
            <w:u w:val="single"/>
            <w:shd w:val="clear" w:color="auto" w:fill="FFFFFF"/>
            <w:lang w:eastAsia="de-CH"/>
          </w:rPr>
          <w:t>Der FSF beitreten!</w:t>
        </w:r>
      </w:hyperlink>
    </w:p>
    <w:p w14:paraId="0623121A" w14:textId="080BBE03" w:rsidR="00687433" w:rsidRPr="00687433" w:rsidRDefault="00687433" w:rsidP="00687433">
      <w:pPr>
        <w:shd w:val="clear" w:color="auto" w:fill="FFFFFF"/>
        <w:spacing w:before="240" w:after="240" w:line="240" w:lineRule="atLeast"/>
        <w:jc w:val="center"/>
        <w:textAlignment w:val="center"/>
        <w:rPr>
          <w:rFonts w:ascii="Times New Roman" w:eastAsia="Times New Roman" w:hAnsi="Times New Roman" w:cs="Times New Roman"/>
          <w:color w:val="222222"/>
          <w:sz w:val="24"/>
          <w:szCs w:val="24"/>
          <w:lang w:eastAsia="de-CH"/>
        </w:rPr>
      </w:pPr>
      <w:hyperlink r:id="rId12" w:history="1">
        <w:r w:rsidRPr="00687433">
          <w:rPr>
            <w:rFonts w:ascii="Noto Sans" w:eastAsia="Times New Roman" w:hAnsi="Noto Sans" w:cs="Times New Roman"/>
            <w:noProof/>
            <w:color w:val="333333"/>
            <w:sz w:val="24"/>
            <w:szCs w:val="24"/>
            <w:lang w:eastAsia="de-CH"/>
          </w:rPr>
          <w:drawing>
            <wp:inline distT="0" distB="0" distL="0" distR="0" wp14:anchorId="7BFD2852" wp14:editId="4B940189">
              <wp:extent cx="466725" cy="457200"/>
              <wp:effectExtent l="0" t="0" r="9525" b="0"/>
              <wp:docPr id="5" name="Grafik 5" descr="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6725" cy="457200"/>
                      </a:xfrm>
                      <a:prstGeom prst="rect">
                        <a:avLst/>
                      </a:prstGeom>
                      <a:noFill/>
                      <a:ln>
                        <a:noFill/>
                      </a:ln>
                    </pic:spPr>
                  </pic:pic>
                </a:graphicData>
              </a:graphic>
            </wp:inline>
          </w:drawing>
        </w:r>
        <w:r w:rsidRPr="00687433">
          <w:rPr>
            <w:rFonts w:ascii="Noto Sans" w:eastAsia="Times New Roman" w:hAnsi="Noto Sans" w:cs="Times New Roman"/>
            <w:color w:val="A32D2A"/>
            <w:sz w:val="48"/>
            <w:szCs w:val="48"/>
            <w:lang w:eastAsia="de-CH"/>
          </w:rPr>
          <w:t>GNU</w:t>
        </w:r>
        <w:r w:rsidRPr="00687433">
          <w:rPr>
            <w:rFonts w:ascii="Noto Sans" w:eastAsia="Times New Roman" w:hAnsi="Noto Sans" w:cs="Times New Roman"/>
            <w:color w:val="333333"/>
            <w:sz w:val="24"/>
            <w:szCs w:val="24"/>
            <w:u w:val="single"/>
            <w:lang w:eastAsia="de-CH"/>
          </w:rPr>
          <w:t> </w:t>
        </w:r>
        <w:r w:rsidRPr="00687433">
          <w:rPr>
            <w:rFonts w:ascii="Noto Sans" w:eastAsia="Times New Roman" w:hAnsi="Noto Sans" w:cs="Times New Roman"/>
            <w:color w:val="333333"/>
            <w:sz w:val="48"/>
            <w:szCs w:val="48"/>
            <w:lang w:eastAsia="de-CH"/>
          </w:rPr>
          <w:t>Betriebssystem</w:t>
        </w:r>
      </w:hyperlink>
      <w:r w:rsidRPr="00687433">
        <w:rPr>
          <w:rFonts w:ascii="Times New Roman" w:eastAsia="Times New Roman" w:hAnsi="Times New Roman" w:cs="Times New Roman"/>
          <w:color w:val="222222"/>
          <w:sz w:val="24"/>
          <w:szCs w:val="24"/>
          <w:lang w:eastAsia="de-CH"/>
        </w:rPr>
        <w:br/>
      </w:r>
      <w:r w:rsidRPr="00687433">
        <w:rPr>
          <w:rFonts w:ascii="Noto Sans" w:eastAsia="Times New Roman" w:hAnsi="Noto Sans" w:cs="Times New Roman"/>
          <w:color w:val="4B4B4B"/>
          <w:sz w:val="19"/>
          <w:szCs w:val="19"/>
          <w:lang w:eastAsia="de-CH"/>
        </w:rPr>
        <w:t>Gefördert von der </w:t>
      </w:r>
      <w:hyperlink r:id="rId14" w:anchor="mission-statement" w:history="1">
        <w:r w:rsidRPr="00687433">
          <w:rPr>
            <w:rFonts w:ascii="Noto Sans" w:eastAsia="Times New Roman" w:hAnsi="Noto Sans" w:cs="Times New Roman"/>
            <w:b/>
            <w:bCs/>
            <w:color w:val="4B4B4B"/>
            <w:sz w:val="19"/>
            <w:szCs w:val="19"/>
            <w:u w:val="single"/>
            <w:lang w:val="en" w:eastAsia="de-CH"/>
          </w:rPr>
          <w:t>Free Software Foundation</w:t>
        </w:r>
      </w:hyperlink>
    </w:p>
    <w:p w14:paraId="6ED42BB4" w14:textId="77777777" w:rsidR="00687433" w:rsidRDefault="00687433" w:rsidP="00687433">
      <w:pPr>
        <w:shd w:val="clear" w:color="auto" w:fill="FFFFFF"/>
        <w:spacing w:after="0" w:line="360" w:lineRule="atLeast"/>
        <w:rPr>
          <w:rFonts w:ascii="Noto Sans" w:eastAsia="Times New Roman" w:hAnsi="Noto Sans" w:cs="Times New Roman"/>
          <w:color w:val="000000"/>
          <w:sz w:val="23"/>
          <w:szCs w:val="23"/>
          <w:lang w:eastAsia="de-CH"/>
        </w:rPr>
      </w:pPr>
    </w:p>
    <w:p w14:paraId="62679461" w14:textId="1864D1E0" w:rsidR="00687433" w:rsidRPr="00687433" w:rsidRDefault="00687433" w:rsidP="00687433">
      <w:pPr>
        <w:shd w:val="clear" w:color="auto" w:fill="FFFFFF"/>
        <w:spacing w:after="0" w:line="360" w:lineRule="atLeast"/>
        <w:rPr>
          <w:rFonts w:ascii="Noto Sans" w:eastAsia="Times New Roman" w:hAnsi="Noto Sans" w:cs="Times New Roman"/>
          <w:color w:val="000000"/>
          <w:sz w:val="23"/>
          <w:szCs w:val="23"/>
          <w:lang w:eastAsia="de-CH"/>
        </w:rPr>
      </w:pPr>
      <w:r w:rsidRPr="00687433">
        <w:rPr>
          <w:rFonts w:ascii="Noto Sans" w:eastAsia="Times New Roman" w:hAnsi="Noto Sans" w:cs="Times New Roman"/>
          <w:color w:val="000000"/>
          <w:sz w:val="23"/>
          <w:szCs w:val="23"/>
          <w:lang w:eastAsia="de-CH"/>
        </w:rPr>
        <w:t>Diese Übersetzung berücksichtigt möglicherweise nicht mehr die seit 2022-01-10 gemachten Änderungen der </w:t>
      </w:r>
      <w:hyperlink r:id="rId15" w:history="1">
        <w:r w:rsidRPr="00687433">
          <w:rPr>
            <w:rFonts w:ascii="Noto Sans" w:eastAsia="Times New Roman" w:hAnsi="Noto Sans" w:cs="Times New Roman"/>
            <w:b/>
            <w:bCs/>
            <w:i/>
            <w:iCs/>
            <w:color w:val="A52A2A"/>
            <w:sz w:val="23"/>
            <w:szCs w:val="23"/>
            <w:u w:val="single"/>
            <w:lang w:eastAsia="de-CH"/>
          </w:rPr>
          <w:t>englischsprachigen Originalfassung</w:t>
        </w:r>
      </w:hyperlink>
      <w:r w:rsidRPr="00687433">
        <w:rPr>
          <w:rFonts w:ascii="Noto Sans" w:eastAsia="Times New Roman" w:hAnsi="Noto Sans" w:cs="Times New Roman"/>
          <w:color w:val="000000"/>
          <w:sz w:val="23"/>
          <w:szCs w:val="23"/>
          <w:lang w:eastAsia="de-CH"/>
        </w:rPr>
        <w:t> </w:t>
      </w:r>
    </w:p>
    <w:p w14:paraId="3AB43B89" w14:textId="77777777" w:rsidR="00687433" w:rsidRPr="00687433" w:rsidRDefault="00687433" w:rsidP="00687433">
      <w:pPr>
        <w:shd w:val="clear" w:color="auto" w:fill="FFFFFF"/>
        <w:spacing w:line="360" w:lineRule="atLeast"/>
        <w:rPr>
          <w:rFonts w:ascii="Noto Sans" w:eastAsia="Times New Roman" w:hAnsi="Noto Sans" w:cs="Times New Roman"/>
          <w:color w:val="000000"/>
          <w:sz w:val="23"/>
          <w:szCs w:val="23"/>
          <w:lang w:eastAsia="de-CH"/>
        </w:rPr>
      </w:pPr>
      <w:r w:rsidRPr="00687433">
        <w:rPr>
          <w:rFonts w:ascii="Noto Sans" w:eastAsia="Times New Roman" w:hAnsi="Noto Sans" w:cs="Times New Roman"/>
          <w:color w:val="000000"/>
          <w:sz w:val="23"/>
          <w:szCs w:val="23"/>
          <w:lang w:eastAsia="de-CH"/>
        </w:rPr>
        <w:t>(die </w:t>
      </w:r>
      <w:hyperlink r:id="rId16" w:history="1">
        <w:r w:rsidRPr="00687433">
          <w:rPr>
            <w:rFonts w:ascii="Noto Sans" w:eastAsia="Times New Roman" w:hAnsi="Noto Sans" w:cs="Times New Roman"/>
            <w:i/>
            <w:iCs/>
            <w:color w:val="004499"/>
            <w:sz w:val="23"/>
            <w:szCs w:val="23"/>
            <w:u w:val="single"/>
            <w:lang w:eastAsia="de-CH"/>
          </w:rPr>
          <w:t>Unterschiede</w:t>
        </w:r>
      </w:hyperlink>
      <w:r w:rsidRPr="00687433">
        <w:rPr>
          <w:rFonts w:ascii="Noto Sans" w:eastAsia="Times New Roman" w:hAnsi="Noto Sans" w:cs="Times New Roman"/>
          <w:color w:val="000000"/>
          <w:sz w:val="23"/>
          <w:szCs w:val="23"/>
          <w:lang w:eastAsia="de-CH"/>
        </w:rPr>
        <w:t>). Wenden Sie sich bitte unter </w:t>
      </w:r>
      <w:hyperlink r:id="rId17" w:history="1">
        <w:r w:rsidRPr="00687433">
          <w:rPr>
            <w:rFonts w:ascii="Noto Sans" w:eastAsia="Times New Roman" w:hAnsi="Noto Sans" w:cs="Times New Roman"/>
            <w:color w:val="004499"/>
            <w:sz w:val="23"/>
            <w:szCs w:val="23"/>
            <w:u w:val="single"/>
            <w:lang w:eastAsia="de-CH"/>
          </w:rPr>
          <w:t>&lt;www-de-translators&gt;</w:t>
        </w:r>
      </w:hyperlink>
      <w:r w:rsidRPr="00687433">
        <w:rPr>
          <w:rFonts w:ascii="Noto Sans" w:eastAsia="Times New Roman" w:hAnsi="Noto Sans" w:cs="Times New Roman"/>
          <w:color w:val="000000"/>
          <w:sz w:val="23"/>
          <w:szCs w:val="23"/>
          <w:lang w:eastAsia="de-CH"/>
        </w:rPr>
        <w:t> an das </w:t>
      </w:r>
      <w:hyperlink r:id="rId18" w:history="1">
        <w:r w:rsidRPr="00687433">
          <w:rPr>
            <w:rFonts w:ascii="Noto Sans" w:eastAsia="Times New Roman" w:hAnsi="Noto Sans" w:cs="Times New Roman"/>
            <w:color w:val="004499"/>
            <w:sz w:val="23"/>
            <w:szCs w:val="23"/>
            <w:u w:val="single"/>
            <w:lang w:eastAsia="de-CH"/>
          </w:rPr>
          <w:t>Übersetzungsteam</w:t>
        </w:r>
      </w:hyperlink>
      <w:r w:rsidRPr="00687433">
        <w:rPr>
          <w:rFonts w:ascii="Noto Sans" w:eastAsia="Times New Roman" w:hAnsi="Noto Sans" w:cs="Times New Roman"/>
          <w:color w:val="000000"/>
          <w:sz w:val="23"/>
          <w:szCs w:val="23"/>
          <w:lang w:eastAsia="de-CH"/>
        </w:rPr>
        <w:t>, wenn Sie mithelfen möchten diese Übersetzung zu aktualisieren.</w:t>
      </w:r>
    </w:p>
    <w:p w14:paraId="2F5CB8A2" w14:textId="77777777" w:rsidR="00687433" w:rsidRPr="00687433" w:rsidRDefault="00687433" w:rsidP="00687433">
      <w:pPr>
        <w:shd w:val="clear" w:color="auto" w:fill="FFFFFF"/>
        <w:spacing w:before="168" w:after="168" w:line="240" w:lineRule="auto"/>
        <w:outlineLvl w:val="1"/>
        <w:rPr>
          <w:rFonts w:ascii="Times New Roman" w:eastAsia="Times New Roman" w:hAnsi="Times New Roman" w:cs="Times New Roman"/>
          <w:b/>
          <w:bCs/>
          <w:color w:val="222222"/>
          <w:sz w:val="48"/>
          <w:szCs w:val="48"/>
          <w:lang w:eastAsia="de-CH"/>
        </w:rPr>
      </w:pPr>
      <w:r w:rsidRPr="00687433">
        <w:rPr>
          <w:rFonts w:ascii="Times New Roman" w:eastAsia="Times New Roman" w:hAnsi="Times New Roman" w:cs="Times New Roman"/>
          <w:b/>
          <w:bCs/>
          <w:color w:val="222222"/>
          <w:sz w:val="48"/>
          <w:szCs w:val="48"/>
          <w:lang w:eastAsia="de-CH"/>
        </w:rPr>
        <w:t>GNU Affero General Public License</w:t>
      </w:r>
    </w:p>
    <w:p w14:paraId="1323EBBB" w14:textId="57CB9A3D" w:rsidR="00687433" w:rsidRPr="00687433" w:rsidRDefault="00687433" w:rsidP="00687433">
      <w:pPr>
        <w:shd w:val="clear" w:color="auto" w:fill="FFFFFF"/>
        <w:spacing w:after="0" w:line="240" w:lineRule="auto"/>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noProof/>
          <w:color w:val="222222"/>
          <w:sz w:val="24"/>
          <w:szCs w:val="24"/>
          <w:lang w:eastAsia="de-CH"/>
        </w:rPr>
        <w:drawing>
          <wp:inline distT="0" distB="0" distL="0" distR="0" wp14:anchorId="0C6C5A2D" wp14:editId="65250206">
            <wp:extent cx="1476375" cy="485775"/>
            <wp:effectExtent l="0" t="0" r="9525" b="9525"/>
            <wp:docPr id="2" name="Grafik 2" descr="[AGPL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PLv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6375" cy="485775"/>
                    </a:xfrm>
                    <a:prstGeom prst="rect">
                      <a:avLst/>
                    </a:prstGeom>
                    <a:noFill/>
                    <a:ln>
                      <a:noFill/>
                    </a:ln>
                  </pic:spPr>
                </pic:pic>
              </a:graphicData>
            </a:graphic>
          </wp:inline>
        </w:drawing>
      </w:r>
    </w:p>
    <w:p w14:paraId="64172658" w14:textId="77777777" w:rsidR="00687433" w:rsidRPr="00687433" w:rsidRDefault="00687433" w:rsidP="00687433">
      <w:pPr>
        <w:numPr>
          <w:ilvl w:val="0"/>
          <w:numId w:val="17"/>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hyperlink r:id="rId20" w:history="1">
        <w:r w:rsidRPr="00687433">
          <w:rPr>
            <w:rFonts w:ascii="Arial" w:eastAsia="Times New Roman" w:hAnsi="Arial" w:cs="Arial"/>
            <w:i/>
            <w:iCs/>
            <w:color w:val="004499"/>
            <w:sz w:val="24"/>
            <w:szCs w:val="24"/>
            <w:u w:val="single"/>
            <w:lang w:eastAsia="de-CH"/>
          </w:rPr>
          <w:t>Warum die GNU AGPL</w:t>
        </w:r>
      </w:hyperlink>
    </w:p>
    <w:p w14:paraId="6726EDC2" w14:textId="77777777" w:rsidR="00687433" w:rsidRPr="00687433" w:rsidRDefault="00687433" w:rsidP="00687433">
      <w:pPr>
        <w:numPr>
          <w:ilvl w:val="0"/>
          <w:numId w:val="18"/>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hyperlink r:id="rId21" w:history="1">
        <w:r w:rsidRPr="00687433">
          <w:rPr>
            <w:rFonts w:ascii="Arial" w:eastAsia="Times New Roman" w:hAnsi="Arial" w:cs="Arial"/>
            <w:i/>
            <w:iCs/>
            <w:color w:val="004499"/>
            <w:sz w:val="24"/>
            <w:szCs w:val="24"/>
            <w:u w:val="single"/>
            <w:lang w:eastAsia="de-CH"/>
          </w:rPr>
          <w:t>GNU-Lizenzen: Häufig gestellte Fragen</w:t>
        </w:r>
      </w:hyperlink>
    </w:p>
    <w:p w14:paraId="5B7C2BFA" w14:textId="77777777" w:rsidR="00687433" w:rsidRPr="00687433" w:rsidRDefault="00687433" w:rsidP="00687433">
      <w:pPr>
        <w:numPr>
          <w:ilvl w:val="0"/>
          <w:numId w:val="19"/>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hyperlink r:id="rId22" w:history="1">
        <w:r w:rsidRPr="00687433">
          <w:rPr>
            <w:rFonts w:ascii="Arial" w:eastAsia="Times New Roman" w:hAnsi="Arial" w:cs="Arial"/>
            <w:i/>
            <w:iCs/>
            <w:color w:val="004499"/>
            <w:sz w:val="24"/>
            <w:szCs w:val="24"/>
            <w:u w:val="single"/>
            <w:lang w:eastAsia="de-CH"/>
          </w:rPr>
          <w:t>GNU-Lizenzen: Tipps</w:t>
        </w:r>
      </w:hyperlink>
    </w:p>
    <w:p w14:paraId="45B0035E" w14:textId="77777777" w:rsidR="00687433" w:rsidRPr="00687433" w:rsidRDefault="00687433" w:rsidP="00687433">
      <w:pPr>
        <w:numPr>
          <w:ilvl w:val="0"/>
          <w:numId w:val="20"/>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hyperlink r:id="rId23" w:anchor="AGPL" w:history="1">
        <w:r w:rsidRPr="00687433">
          <w:rPr>
            <w:rFonts w:ascii="Arial" w:eastAsia="Times New Roman" w:hAnsi="Arial" w:cs="Arial"/>
            <w:i/>
            <w:iCs/>
            <w:color w:val="004499"/>
            <w:sz w:val="24"/>
            <w:szCs w:val="24"/>
            <w:u w:val="single"/>
            <w:lang w:eastAsia="de-CH"/>
          </w:rPr>
          <w:t>GNU AGPL: Inoffizielle Übersetzungen</w:t>
        </w:r>
      </w:hyperlink>
    </w:p>
    <w:p w14:paraId="0C7DF60F" w14:textId="77777777" w:rsidR="00687433" w:rsidRPr="00687433" w:rsidRDefault="00687433" w:rsidP="00687433">
      <w:pPr>
        <w:numPr>
          <w:ilvl w:val="0"/>
          <w:numId w:val="21"/>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Die GNU AGPL in anderen Formaten (auf Englisch): </w:t>
      </w:r>
      <w:hyperlink r:id="rId24" w:history="1">
        <w:r w:rsidRPr="00687433">
          <w:rPr>
            <w:rFonts w:ascii="Arial" w:eastAsia="Times New Roman" w:hAnsi="Arial" w:cs="Arial"/>
            <w:color w:val="004499"/>
            <w:sz w:val="24"/>
            <w:szCs w:val="24"/>
            <w:u w:val="single"/>
            <w:lang w:eastAsia="de-CH"/>
          </w:rPr>
          <w:t>Nur Text</w:t>
        </w:r>
      </w:hyperlink>
      <w:r w:rsidRPr="00687433">
        <w:rPr>
          <w:rFonts w:ascii="Times New Roman" w:eastAsia="Times New Roman" w:hAnsi="Times New Roman" w:cs="Times New Roman"/>
          <w:color w:val="222222"/>
          <w:sz w:val="24"/>
          <w:szCs w:val="24"/>
          <w:lang w:eastAsia="de-CH"/>
        </w:rPr>
        <w:t>, </w:t>
      </w:r>
      <w:hyperlink r:id="rId25" w:history="1">
        <w:r w:rsidRPr="00687433">
          <w:rPr>
            <w:rFonts w:ascii="Arial" w:eastAsia="Times New Roman" w:hAnsi="Arial" w:cs="Arial"/>
            <w:color w:val="004499"/>
            <w:sz w:val="24"/>
            <w:szCs w:val="24"/>
            <w:u w:val="single"/>
            <w:lang w:eastAsia="de-CH"/>
          </w:rPr>
          <w:t>DocBook</w:t>
        </w:r>
      </w:hyperlink>
      <w:r w:rsidRPr="00687433">
        <w:rPr>
          <w:rFonts w:ascii="Times New Roman" w:eastAsia="Times New Roman" w:hAnsi="Times New Roman" w:cs="Times New Roman"/>
          <w:color w:val="222222"/>
          <w:sz w:val="24"/>
          <w:szCs w:val="24"/>
          <w:lang w:eastAsia="de-CH"/>
        </w:rPr>
        <w:t>, </w:t>
      </w:r>
      <w:hyperlink r:id="rId26" w:history="1">
        <w:r w:rsidRPr="00687433">
          <w:rPr>
            <w:rFonts w:ascii="Arial" w:eastAsia="Times New Roman" w:hAnsi="Arial" w:cs="Arial"/>
            <w:color w:val="004499"/>
            <w:sz w:val="24"/>
            <w:szCs w:val="24"/>
            <w:u w:val="single"/>
            <w:lang w:eastAsia="de-CH"/>
          </w:rPr>
          <w:t>TeX</w:t>
        </w:r>
      </w:hyperlink>
      <w:r w:rsidRPr="00687433">
        <w:rPr>
          <w:rFonts w:ascii="Times New Roman" w:eastAsia="Times New Roman" w:hAnsi="Times New Roman" w:cs="Times New Roman"/>
          <w:color w:val="222222"/>
          <w:sz w:val="24"/>
          <w:szCs w:val="24"/>
          <w:lang w:eastAsia="de-CH"/>
        </w:rPr>
        <w:t>, </w:t>
      </w:r>
      <w:hyperlink r:id="rId27" w:history="1">
        <w:r w:rsidRPr="00687433">
          <w:rPr>
            <w:rFonts w:ascii="Arial" w:eastAsia="Times New Roman" w:hAnsi="Arial" w:cs="Arial"/>
            <w:color w:val="004499"/>
            <w:sz w:val="24"/>
            <w:szCs w:val="24"/>
            <w:u w:val="single"/>
            <w:lang w:eastAsia="de-CH"/>
          </w:rPr>
          <w:t>HTML (au</w:t>
        </w:r>
        <w:r w:rsidRPr="00687433">
          <w:rPr>
            <w:rFonts w:ascii="Arial" w:eastAsia="Times New Roman" w:hAnsi="Arial" w:cs="Arial"/>
            <w:color w:val="004499"/>
            <w:sz w:val="24"/>
            <w:szCs w:val="24"/>
            <w:u w:val="single"/>
            <w:lang w:eastAsia="de-CH"/>
          </w:rPr>
          <w:softHyphen/>
          <w:t>to</w:t>
        </w:r>
        <w:r w:rsidRPr="00687433">
          <w:rPr>
            <w:rFonts w:ascii="Arial" w:eastAsia="Times New Roman" w:hAnsi="Arial" w:cs="Arial"/>
            <w:color w:val="004499"/>
            <w:sz w:val="24"/>
            <w:szCs w:val="24"/>
            <w:u w:val="single"/>
            <w:lang w:eastAsia="de-CH"/>
          </w:rPr>
          <w:softHyphen/>
          <w:t>nom)</w:t>
        </w:r>
      </w:hyperlink>
      <w:r w:rsidRPr="00687433">
        <w:rPr>
          <w:rFonts w:ascii="Times New Roman" w:eastAsia="Times New Roman" w:hAnsi="Times New Roman" w:cs="Times New Roman"/>
          <w:color w:val="222222"/>
          <w:sz w:val="24"/>
          <w:szCs w:val="24"/>
          <w:lang w:eastAsia="de-CH"/>
        </w:rPr>
        <w:t>, </w:t>
      </w:r>
      <w:hyperlink r:id="rId28" w:history="1">
        <w:r w:rsidRPr="00687433">
          <w:rPr>
            <w:rFonts w:ascii="Arial" w:eastAsia="Times New Roman" w:hAnsi="Arial" w:cs="Arial"/>
            <w:color w:val="004499"/>
            <w:sz w:val="24"/>
            <w:szCs w:val="24"/>
            <w:u w:val="single"/>
            <w:lang w:eastAsia="de-CH"/>
          </w:rPr>
          <w:t>Texinfo</w:t>
        </w:r>
      </w:hyperlink>
      <w:r w:rsidRPr="00687433">
        <w:rPr>
          <w:rFonts w:ascii="Times New Roman" w:eastAsia="Times New Roman" w:hAnsi="Times New Roman" w:cs="Times New Roman"/>
          <w:color w:val="222222"/>
          <w:sz w:val="24"/>
          <w:szCs w:val="24"/>
          <w:lang w:eastAsia="de-CH"/>
        </w:rPr>
        <w:t>, </w:t>
      </w:r>
      <w:hyperlink r:id="rId29" w:history="1">
        <w:r w:rsidRPr="00687433">
          <w:rPr>
            <w:rFonts w:ascii="Arial" w:eastAsia="Times New Roman" w:hAnsi="Arial" w:cs="Arial"/>
            <w:color w:val="004499"/>
            <w:sz w:val="24"/>
            <w:szCs w:val="24"/>
            <w:u w:val="single"/>
            <w:lang w:eastAsia="de-CH"/>
          </w:rPr>
          <w:t>Markdown</w:t>
        </w:r>
      </w:hyperlink>
      <w:r w:rsidRPr="00687433">
        <w:rPr>
          <w:rFonts w:ascii="Times New Roman" w:eastAsia="Times New Roman" w:hAnsi="Times New Roman" w:cs="Times New Roman"/>
          <w:color w:val="222222"/>
          <w:sz w:val="24"/>
          <w:szCs w:val="24"/>
          <w:lang w:eastAsia="de-CH"/>
        </w:rPr>
        <w:t>, </w:t>
      </w:r>
      <w:hyperlink r:id="rId30" w:history="1">
        <w:r w:rsidRPr="00687433">
          <w:rPr>
            <w:rFonts w:ascii="Arial" w:eastAsia="Times New Roman" w:hAnsi="Arial" w:cs="Arial"/>
            <w:color w:val="004499"/>
            <w:sz w:val="24"/>
            <w:szCs w:val="24"/>
            <w:u w:val="single"/>
            <w:lang w:eastAsia="de-CH"/>
          </w:rPr>
          <w:t>OpenDocument-Text</w:t>
        </w:r>
      </w:hyperlink>
      <w:r w:rsidRPr="00687433">
        <w:rPr>
          <w:rFonts w:ascii="Times New Roman" w:eastAsia="Times New Roman" w:hAnsi="Times New Roman" w:cs="Times New Roman"/>
          <w:color w:val="222222"/>
          <w:sz w:val="24"/>
          <w:szCs w:val="24"/>
          <w:lang w:eastAsia="de-CH"/>
        </w:rPr>
        <w:t> und </w:t>
      </w:r>
      <w:hyperlink r:id="rId31" w:history="1">
        <w:r w:rsidRPr="00687433">
          <w:rPr>
            <w:rFonts w:ascii="Arial" w:eastAsia="Times New Roman" w:hAnsi="Arial" w:cs="Arial"/>
            <w:color w:val="004499"/>
            <w:sz w:val="24"/>
            <w:szCs w:val="24"/>
            <w:u w:val="single"/>
            <w:lang w:eastAsia="de-CH"/>
          </w:rPr>
          <w:t>RTF</w:t>
        </w:r>
      </w:hyperlink>
      <w:r w:rsidRPr="00687433">
        <w:rPr>
          <w:rFonts w:ascii="Times New Roman" w:eastAsia="Times New Roman" w:hAnsi="Times New Roman" w:cs="Times New Roman"/>
          <w:color w:val="222222"/>
          <w:sz w:val="24"/>
          <w:szCs w:val="24"/>
          <w:lang w:eastAsia="de-CH"/>
        </w:rPr>
        <w:t>.</w:t>
      </w:r>
    </w:p>
    <w:p w14:paraId="575546CF" w14:textId="77777777" w:rsidR="00687433" w:rsidRPr="00687433" w:rsidRDefault="00687433" w:rsidP="00687433">
      <w:pPr>
        <w:numPr>
          <w:ilvl w:val="0"/>
          <w:numId w:val="22"/>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hyperlink r:id="rId32" w:history="1">
        <w:r w:rsidRPr="00687433">
          <w:rPr>
            <w:rFonts w:ascii="Arial" w:eastAsia="Times New Roman" w:hAnsi="Arial" w:cs="Arial"/>
            <w:i/>
            <w:iCs/>
            <w:color w:val="004499"/>
            <w:sz w:val="24"/>
            <w:szCs w:val="24"/>
            <w:u w:val="single"/>
            <w:lang w:eastAsia="de-CH"/>
          </w:rPr>
          <w:t>GNU-Lizenzen: Logos</w:t>
        </w:r>
      </w:hyperlink>
      <w:r w:rsidRPr="00687433">
        <w:rPr>
          <w:rFonts w:ascii="Times New Roman" w:eastAsia="Times New Roman" w:hAnsi="Times New Roman" w:cs="Times New Roman"/>
          <w:color w:val="222222"/>
          <w:sz w:val="24"/>
          <w:szCs w:val="24"/>
          <w:lang w:eastAsia="de-CH"/>
        </w:rPr>
        <w:t> mit Ihrem Projekt verwenden</w:t>
      </w:r>
    </w:p>
    <w:p w14:paraId="7D8A573A" w14:textId="77777777" w:rsidR="00687433" w:rsidRPr="00687433" w:rsidRDefault="00687433" w:rsidP="00687433">
      <w:pPr>
        <w:numPr>
          <w:ilvl w:val="0"/>
          <w:numId w:val="23"/>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hyperlink r:id="rId33" w:history="1">
        <w:r w:rsidRPr="00687433">
          <w:rPr>
            <w:rFonts w:ascii="Arial" w:eastAsia="Times New Roman" w:hAnsi="Arial" w:cs="Arial"/>
            <w:i/>
            <w:iCs/>
            <w:color w:val="004499"/>
            <w:sz w:val="24"/>
            <w:szCs w:val="24"/>
            <w:u w:val="single"/>
            <w:lang w:eastAsia="de-CH"/>
          </w:rPr>
          <w:t>GNU-Lizenzen: Lizenzverletzungen</w:t>
        </w:r>
      </w:hyperlink>
    </w:p>
    <w:p w14:paraId="3F4138B7" w14:textId="77777777" w:rsidR="00687433" w:rsidRPr="00687433" w:rsidRDefault="00687433" w:rsidP="00687433">
      <w:pPr>
        <w:shd w:val="clear" w:color="auto" w:fill="FFFFFF"/>
        <w:spacing w:before="288" w:after="288" w:line="240" w:lineRule="auto"/>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pict w14:anchorId="33CC227A">
          <v:rect id="_x0000_i1029" style="width:0;height:1.5pt" o:hralign="center" o:hrstd="t" o:hrnoshade="t" o:hr="t" fillcolor="#999" stroked="f"/>
        </w:pict>
      </w:r>
    </w:p>
    <w:p w14:paraId="4429AD01" w14:textId="77777777" w:rsidR="00687433" w:rsidRPr="00687433" w:rsidRDefault="00687433" w:rsidP="00687433">
      <w:pPr>
        <w:shd w:val="clear" w:color="auto" w:fill="FFFFFF"/>
        <w:spacing w:before="288" w:after="192" w:line="240" w:lineRule="auto"/>
        <w:jc w:val="center"/>
        <w:outlineLvl w:val="2"/>
        <w:rPr>
          <w:rFonts w:ascii="Times New Roman" w:eastAsia="Times New Roman" w:hAnsi="Times New Roman" w:cs="Times New Roman"/>
          <w:b/>
          <w:bCs/>
          <w:color w:val="333333"/>
          <w:sz w:val="36"/>
          <w:szCs w:val="36"/>
          <w:lang w:eastAsia="de-CH"/>
        </w:rPr>
      </w:pPr>
      <w:r w:rsidRPr="00687433">
        <w:rPr>
          <w:rFonts w:ascii="Times New Roman" w:eastAsia="Times New Roman" w:hAnsi="Times New Roman" w:cs="Times New Roman"/>
          <w:b/>
          <w:bCs/>
          <w:color w:val="333333"/>
          <w:sz w:val="36"/>
          <w:szCs w:val="36"/>
          <w:lang w:eastAsia="de-CH"/>
        </w:rPr>
        <w:t>GNU AFFERO GENERAL PUBLIC LICENSE</w:t>
      </w:r>
    </w:p>
    <w:p w14:paraId="0DDEE81E" w14:textId="77777777" w:rsidR="00687433" w:rsidRPr="00687433" w:rsidRDefault="00687433" w:rsidP="00687433">
      <w:pPr>
        <w:shd w:val="clear" w:color="auto" w:fill="FFFFFF"/>
        <w:spacing w:before="240" w:after="240" w:line="360" w:lineRule="atLeast"/>
        <w:jc w:val="center"/>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Version 3, 19 November 2007</w:t>
      </w:r>
    </w:p>
    <w:p w14:paraId="3B7B77D4"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Copyright © 2007 Free Software Foundation, Inc. &lt;</w:t>
      </w:r>
      <w:hyperlink r:id="rId34" w:history="1">
        <w:r w:rsidRPr="00687433">
          <w:rPr>
            <w:rFonts w:ascii="Arial" w:eastAsia="Times New Roman" w:hAnsi="Arial" w:cs="Arial"/>
            <w:color w:val="004499"/>
            <w:sz w:val="24"/>
            <w:szCs w:val="24"/>
            <w:u w:val="single"/>
            <w:lang w:eastAsia="de-CH"/>
          </w:rPr>
          <w:t>https://fsf.org/</w:t>
        </w:r>
      </w:hyperlink>
      <w:r w:rsidRPr="00687433">
        <w:rPr>
          <w:rFonts w:ascii="Times New Roman" w:eastAsia="Times New Roman" w:hAnsi="Times New Roman" w:cs="Times New Roman"/>
          <w:color w:val="222222"/>
          <w:sz w:val="24"/>
          <w:szCs w:val="24"/>
          <w:lang w:eastAsia="de-CH"/>
        </w:rPr>
        <w:t>&gt;</w:t>
      </w:r>
      <w:r w:rsidRPr="00687433">
        <w:rPr>
          <w:rFonts w:ascii="Times New Roman" w:eastAsia="Times New Roman" w:hAnsi="Times New Roman" w:cs="Times New Roman"/>
          <w:color w:val="222222"/>
          <w:sz w:val="24"/>
          <w:szCs w:val="24"/>
          <w:lang w:eastAsia="de-CH"/>
        </w:rPr>
        <w:br/>
        <w:t>Everyone is permitted to copy and distribute verbatim copies of this license document, but changing it is not allowed.</w:t>
      </w:r>
    </w:p>
    <w:p w14:paraId="0AB0CAF3"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Preamble</w:t>
      </w:r>
    </w:p>
    <w:p w14:paraId="3B6671F8"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The GNU Affero General Public License is a free, copyleft license for software and other kinds of works, specifically designed to ensure cooperation with the community in the case of network server software.</w:t>
      </w:r>
    </w:p>
    <w:p w14:paraId="642EF894"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The licenses for most software and other practical works are designed to take away your freedom to share and change the works. By contrast, our General Public Licenses are intended to guarantee your freedom to share and change all versions of a program--to make sure it remains free software for all its users.</w:t>
      </w:r>
    </w:p>
    <w:p w14:paraId="79033C86"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lastRenderedPageBreak/>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0C35DD10"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Developers that use our General Public Licenses protect your rights with two steps: (1) assert copyright on the software, and (2) offer you this License which gives you legal permission to copy, distribute and/or modify the software.</w:t>
      </w:r>
    </w:p>
    <w:p w14:paraId="096E765F"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 secondary benefit of defending all users' freedom is that improvements made in alternate versions of the program, if they receive widespread use, become available for other developers to incorporate. Many developers of free software are heartened and encouraged by the resulting cooperation. However, in the case of software used on network servers, this result may fail to come about. The GNU General Public License permits making a modified version and letting the public access it on a server without ever releasing its source code to the public.</w:t>
      </w:r>
    </w:p>
    <w:p w14:paraId="6DBFDFE5"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The GNU Affero General Public License is designed specifically to ensure that, in such cases, the modified source code becomes available to the community. It requires the operator of a network server to provide the source code of the modified version running there to the users of that server. Therefore, public use of a modified version, on a publicly accessible server, gives the public access to the source code of the modified version.</w:t>
      </w:r>
    </w:p>
    <w:p w14:paraId="74FD35AC"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An older license, called the Affero General Public License and published by Affero, was designed to accomplish similar goals. This is a different license, not a version of the Affero GPL, but Affero has released a new version of the Affero GPL which permits relicensing under this license.</w:t>
      </w:r>
    </w:p>
    <w:p w14:paraId="3100ED77"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The precise terms and conditions for copying, distribution and modification follow.</w:t>
      </w:r>
    </w:p>
    <w:p w14:paraId="0BA2A9F4"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TERMS AND CONDITIONS</w:t>
      </w:r>
    </w:p>
    <w:p w14:paraId="7A5EA032"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0. Definitions.</w:t>
      </w:r>
    </w:p>
    <w:p w14:paraId="1B34A4F6"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"This License" refers to version 3 of the GNU Affero General Public License.</w:t>
      </w:r>
    </w:p>
    <w:p w14:paraId="4DA94284"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"Copyright" also means copyright-like laws that apply to other kinds of works, such as semiconductor masks.</w:t>
      </w:r>
    </w:p>
    <w:p w14:paraId="716990ED"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"The Program" refers to any copyrightable work licensed under this License. Each licensee is addressed as "you". "Licensees" and "recipients" may be individuals or organizations.</w:t>
      </w:r>
    </w:p>
    <w:p w14:paraId="79E9BF2B"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1757C431"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 "covered work" means either the unmodified Program or a work based on the Program.</w:t>
      </w:r>
    </w:p>
    <w:p w14:paraId="1D0E511D"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494A79AF"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lastRenderedPageBreak/>
        <w:t>To "convey" a work means any kind of propagation that enables other parties to make or receive copies. Mere interaction with a user through a computer network, with no transfer of a copy, is not conveying.</w:t>
      </w:r>
    </w:p>
    <w:p w14:paraId="492B1899"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155B8040"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1. Source Code.</w:t>
      </w:r>
    </w:p>
    <w:p w14:paraId="7253C27B"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The "source code" for a work means the preferred form of the work for making modifications to it. "Object code" means any non-source form of a work.</w:t>
      </w:r>
    </w:p>
    <w:p w14:paraId="1258E179"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76CE8AF0"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6CB50AED"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78711C1B"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The Corresponding Source need not include anything that users can regenerate automatically from other parts of the Corresponding Source.</w:t>
      </w:r>
    </w:p>
    <w:p w14:paraId="26503B4F"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The Corresponding Source for a work in source code form is that same work.</w:t>
      </w:r>
    </w:p>
    <w:p w14:paraId="6F001725"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2. Basic Permissions.</w:t>
      </w:r>
    </w:p>
    <w:p w14:paraId="7184D149"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0F5DDEA0"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 xml:space="preserve">You may make, run and propagate covered works that you do not convey, without conditions so long as your license otherwise remains in force. You may convey covered works to others for the sole purpose of having them make </w:t>
      </w:r>
      <w:r w:rsidRPr="00687433">
        <w:rPr>
          <w:rFonts w:ascii="Times New Roman" w:eastAsia="Times New Roman" w:hAnsi="Times New Roman" w:cs="Times New Roman"/>
          <w:color w:val="222222"/>
          <w:sz w:val="24"/>
          <w:szCs w:val="24"/>
          <w:lang w:eastAsia="de-CH"/>
        </w:rPr>
        <w:lastRenderedPageBreak/>
        <w:t>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1F325267"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Conveying under any other circumstances is permitted solely under the conditions stated below. Sublicensing is not allowed; section 10 makes it unnecessary.</w:t>
      </w:r>
    </w:p>
    <w:p w14:paraId="68900EAF"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3. Protecting Users' Legal Rights From Anti-Circumvention Law.</w:t>
      </w:r>
    </w:p>
    <w:p w14:paraId="79904489"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2EA22A5D"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1E400F86"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4. Conveying Verbatim Copies.</w:t>
      </w:r>
    </w:p>
    <w:p w14:paraId="1AA04413"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11604FD1"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You may charge any price or no price for each copy that you convey, and you may offer support or warranty protection for a fee.</w:t>
      </w:r>
    </w:p>
    <w:p w14:paraId="36E2C045"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5. Conveying Modified Source Versions.</w:t>
      </w:r>
    </w:p>
    <w:p w14:paraId="33F6EB83"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You may convey a work based on the Program, or the modifications to produce it from the Program, in the form of source code under the terms of section 4, provided that you also meet all of these conditions:</w:t>
      </w:r>
    </w:p>
    <w:p w14:paraId="22B5CF44" w14:textId="77777777" w:rsidR="00687433" w:rsidRPr="00687433" w:rsidRDefault="00687433" w:rsidP="00687433">
      <w:pPr>
        <w:numPr>
          <w:ilvl w:val="0"/>
          <w:numId w:val="24"/>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 The work must carry prominent notices stating that you modified it, and giving a relevant date.</w:t>
      </w:r>
    </w:p>
    <w:p w14:paraId="33DD32E7" w14:textId="77777777" w:rsidR="00687433" w:rsidRPr="00687433" w:rsidRDefault="00687433" w:rsidP="00687433">
      <w:pPr>
        <w:numPr>
          <w:ilvl w:val="0"/>
          <w:numId w:val="25"/>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b) The work must carry prominent notices stating that it is released under this License and any conditions added under section 7. This requirement modifies the requirement in section 4 to "keep intact all notices".</w:t>
      </w:r>
    </w:p>
    <w:p w14:paraId="47F6A188" w14:textId="77777777" w:rsidR="00687433" w:rsidRPr="00687433" w:rsidRDefault="00687433" w:rsidP="00687433">
      <w:pPr>
        <w:numPr>
          <w:ilvl w:val="0"/>
          <w:numId w:val="26"/>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5B9FC189" w14:textId="77777777" w:rsidR="00687433" w:rsidRPr="00687433" w:rsidRDefault="00687433" w:rsidP="00687433">
      <w:pPr>
        <w:numPr>
          <w:ilvl w:val="0"/>
          <w:numId w:val="27"/>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d) If the work has interactive user interfaces, each must display Appropriate Legal Notices; however, if the Program has interactive interfaces that do not display Appropriate Legal Notices, your work need not make them do so.</w:t>
      </w:r>
    </w:p>
    <w:p w14:paraId="1AD08A86"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lastRenderedPageBreak/>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4D5F03C8"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6. Conveying Non-Source Forms.</w:t>
      </w:r>
    </w:p>
    <w:p w14:paraId="5120E5F9"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You may convey a covered work in object code form under the terms of sections 4 and 5, provided that you also convey the machine-readable Corresponding Source under the terms of this License, in one of these ways:</w:t>
      </w:r>
    </w:p>
    <w:p w14:paraId="762364E2" w14:textId="77777777" w:rsidR="00687433" w:rsidRPr="00687433" w:rsidRDefault="00687433" w:rsidP="00687433">
      <w:pPr>
        <w:numPr>
          <w:ilvl w:val="0"/>
          <w:numId w:val="28"/>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 Convey the object code in, or embodied in, a physical product (including a physical distribution medium), accompanied by the Corresponding Source fixed on a durable physical medium customarily used for software interchange.</w:t>
      </w:r>
    </w:p>
    <w:p w14:paraId="46E233BA" w14:textId="77777777" w:rsidR="00687433" w:rsidRPr="00687433" w:rsidRDefault="00687433" w:rsidP="00687433">
      <w:pPr>
        <w:numPr>
          <w:ilvl w:val="0"/>
          <w:numId w:val="29"/>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6EE749B3" w14:textId="77777777" w:rsidR="00687433" w:rsidRPr="00687433" w:rsidRDefault="00687433" w:rsidP="00687433">
      <w:pPr>
        <w:numPr>
          <w:ilvl w:val="0"/>
          <w:numId w:val="30"/>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3A033DC8" w14:textId="77777777" w:rsidR="00687433" w:rsidRPr="00687433" w:rsidRDefault="00687433" w:rsidP="00687433">
      <w:pPr>
        <w:numPr>
          <w:ilvl w:val="0"/>
          <w:numId w:val="31"/>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2965EEE9" w14:textId="77777777" w:rsidR="00687433" w:rsidRPr="00687433" w:rsidRDefault="00687433" w:rsidP="00687433">
      <w:pPr>
        <w:numPr>
          <w:ilvl w:val="0"/>
          <w:numId w:val="32"/>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e) Convey the object code using peer-to-peer transmission, provided you inform other peers where the object code and Corresponding Source of the work are being offered to the general public at no charge under subsection 6d.</w:t>
      </w:r>
    </w:p>
    <w:p w14:paraId="468B1E89"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 separable portion of the object code, whose source code is excluded from the Corresponding Source as a System Library, need not be included in conveying the object code work.</w:t>
      </w:r>
    </w:p>
    <w:p w14:paraId="621F48F5"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w:t>
      </w:r>
      <w:r w:rsidRPr="00687433">
        <w:rPr>
          <w:rFonts w:ascii="Times New Roman" w:eastAsia="Times New Roman" w:hAnsi="Times New Roman" w:cs="Times New Roman"/>
          <w:color w:val="222222"/>
          <w:sz w:val="24"/>
          <w:szCs w:val="24"/>
          <w:lang w:eastAsia="de-CH"/>
        </w:rPr>
        <w:lastRenderedPageBreak/>
        <w:t>substantial commercial, industrial or non-consumer uses, unless such uses represent the only significant mode of use of the product.</w:t>
      </w:r>
    </w:p>
    <w:p w14:paraId="653EBB04"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32996464"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41AD254C"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2A7CADB3"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0C2084BF"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7. Additional Terms.</w:t>
      </w:r>
    </w:p>
    <w:p w14:paraId="56914942"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1EB459D2"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07E695E6"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Notwithstanding any other provision of this License, for material you add to a covered work, you may (if authorized by the copyright holders of that material) supplement the terms of this License with terms:</w:t>
      </w:r>
    </w:p>
    <w:p w14:paraId="34114C68" w14:textId="77777777" w:rsidR="00687433" w:rsidRPr="00687433" w:rsidRDefault="00687433" w:rsidP="00687433">
      <w:pPr>
        <w:numPr>
          <w:ilvl w:val="0"/>
          <w:numId w:val="33"/>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 Disclaiming warranty or limiting liability differently from the terms of sections 15 and 16 of this License; or</w:t>
      </w:r>
    </w:p>
    <w:p w14:paraId="16ACFFEF" w14:textId="77777777" w:rsidR="00687433" w:rsidRPr="00687433" w:rsidRDefault="00687433" w:rsidP="00687433">
      <w:pPr>
        <w:numPr>
          <w:ilvl w:val="0"/>
          <w:numId w:val="34"/>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b) Requiring preservation of specified reasonable legal notices or author attributions in that material or in the Appropriate Legal Notices displayed by works containing it; or</w:t>
      </w:r>
    </w:p>
    <w:p w14:paraId="05E3389D" w14:textId="77777777" w:rsidR="00687433" w:rsidRPr="00687433" w:rsidRDefault="00687433" w:rsidP="00687433">
      <w:pPr>
        <w:numPr>
          <w:ilvl w:val="0"/>
          <w:numId w:val="35"/>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c) Prohibiting misrepresentation of the origin of that material, or requiring that modified versions of such material be marked in reasonable ways as different from the original version; or</w:t>
      </w:r>
    </w:p>
    <w:p w14:paraId="78FF88C4" w14:textId="77777777" w:rsidR="00687433" w:rsidRPr="00687433" w:rsidRDefault="00687433" w:rsidP="00687433">
      <w:pPr>
        <w:numPr>
          <w:ilvl w:val="0"/>
          <w:numId w:val="36"/>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lastRenderedPageBreak/>
        <w:t>d) Limiting the use for publicity purposes of names of licensors or authors of the material; or</w:t>
      </w:r>
    </w:p>
    <w:p w14:paraId="7E2ECE12" w14:textId="77777777" w:rsidR="00687433" w:rsidRPr="00687433" w:rsidRDefault="00687433" w:rsidP="00687433">
      <w:pPr>
        <w:numPr>
          <w:ilvl w:val="0"/>
          <w:numId w:val="37"/>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e) Declining to grant rights under trademark law for use of some trade names, trademarks, or service marks; or</w:t>
      </w:r>
    </w:p>
    <w:p w14:paraId="64A486F1" w14:textId="77777777" w:rsidR="00687433" w:rsidRPr="00687433" w:rsidRDefault="00687433" w:rsidP="00687433">
      <w:pPr>
        <w:numPr>
          <w:ilvl w:val="0"/>
          <w:numId w:val="38"/>
        </w:numPr>
        <w:shd w:val="clear" w:color="auto" w:fill="FFFFFF"/>
        <w:spacing w:before="120" w:after="0" w:line="360" w:lineRule="atLeast"/>
        <w:ind w:left="1213" w:right="253"/>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6D9B5E0"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3923228D"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If you add terms to a covered work in accord with this section, you must place, in the relevant source files, a statement of the additional terms that apply to those files, or a notice indicating where to find the applicable terms.</w:t>
      </w:r>
    </w:p>
    <w:p w14:paraId="13F13C57"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Additional terms, permissive or non-permissive, may be stated in the form of a separately written license, or stated as exceptions; the above requirements apply either way.</w:t>
      </w:r>
    </w:p>
    <w:p w14:paraId="28A4832A"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8. Termination.</w:t>
      </w:r>
    </w:p>
    <w:p w14:paraId="4A48A684"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60290200"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203E90FE"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1B4D35B2"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7C11A3D5"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9. Acceptance Not Required for Having Copies.</w:t>
      </w:r>
    </w:p>
    <w:p w14:paraId="4BC72F18"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33668A5B"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lastRenderedPageBreak/>
        <w:t>10. Automatic Licensing of Downstream Recipients.</w:t>
      </w:r>
    </w:p>
    <w:p w14:paraId="7FD68857"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4397627"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0B769C73"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605C98EE"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11. Patents.</w:t>
      </w:r>
    </w:p>
    <w:p w14:paraId="5B63C24B"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 "contributor" is a copyright holder who authorizes use under this License of the Program or a work on which the Program is based. The work thus licensed is called the contributor's "contributor version".</w:t>
      </w:r>
    </w:p>
    <w:p w14:paraId="1D219D4D"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2D9C5596"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Each contributor grants you a non-exclusive, worldwide, royalty-free patent license under the contributor's essential patent claims, to make, use, sell, offer for sale, import and otherwise run, modify and propagate the contents of its contributor version.</w:t>
      </w:r>
    </w:p>
    <w:p w14:paraId="618C2153"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57E75214"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6044BCCE"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lastRenderedPageBreak/>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80C081F"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10A06C93"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Nothing in this License shall be construed as excluding or limiting any implied license or other defenses to infringement that may otherwise be available to you under applicable patent law.</w:t>
      </w:r>
    </w:p>
    <w:p w14:paraId="7571F8AC"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12. No Surrender of Others' Freedom.</w:t>
      </w:r>
    </w:p>
    <w:p w14:paraId="305DE44F"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1D0C6E10"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13. Remote Network Interaction; Use with the GNU General Public License.</w:t>
      </w:r>
    </w:p>
    <w:p w14:paraId="00E71A9B"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Notwithstanding any other provision of this License, if you modify the Program, your modified version must prominently offer all users interacting with it remotely through a computer network (if your version supports such interaction) an opportunity to receive the Corresponding Source of your version by providing access to the Corresponding Source from a network server at no charge, through some standard or customary means of facilitating copying of software. This Corresponding Source shall include the Corresponding Source for any work covered by version 3 of the GNU General Public License that is incorporated pursuant to the following paragraph.</w:t>
      </w:r>
    </w:p>
    <w:p w14:paraId="3CF46807"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Notwithstanding any other provision of this License, you have permission to link or combine any covered work with a work licensed under version 3 of the GNU General Public License into a single combined work, and to convey the resulting work. The terms of this License will continue to apply to the part which is the covered work, but the work with which it is combined will remain governed by version 3 of the GNU General Public License.</w:t>
      </w:r>
    </w:p>
    <w:p w14:paraId="0747A578"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14. Revised Versions of this License.</w:t>
      </w:r>
    </w:p>
    <w:p w14:paraId="62A3B220"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The Free Software Foundation may publish revised and/or new versions of the GNU Affero General Public License from time to time. Such new versions will be similar in spirit to the present version, but may differ in detail to address new problems or concerns.</w:t>
      </w:r>
    </w:p>
    <w:p w14:paraId="3CF5650B"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lastRenderedPageBreak/>
        <w:t>Each version is given a distinguishing version number. If the Program specifies that a certain numbered version of the GNU Affero General Public License "or any later version" applies to it, you have the option of following the terms and conditions either of that numbered version or of any later version published by the Free Software Foundation. If the Program does not specify a version number of the GNU Affero General Public License, you may choose any version ever published by the Free Software Foundation.</w:t>
      </w:r>
    </w:p>
    <w:p w14:paraId="2D3234A8"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If the Program specifies that a proxy can decide which future versions of the GNU Affero General Public License can be used, that proxy's public statement of acceptance of a version permanently authorizes you to choose that version for the Program.</w:t>
      </w:r>
    </w:p>
    <w:p w14:paraId="7A1AECD1"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Later license versions may give you additional or different permissions. However, no additional obligations are imposed on any author or copyright holder as a result of your choosing to follow a later version.</w:t>
      </w:r>
    </w:p>
    <w:p w14:paraId="75FBFB51"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15. Disclaimer of Warranty.</w:t>
      </w:r>
    </w:p>
    <w:p w14:paraId="5EE55A1F"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1FBF2F4E"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16. Limitation of Liability.</w:t>
      </w:r>
    </w:p>
    <w:p w14:paraId="0486873A"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37FE5EEA"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17. Interpretation of Sections 15 and 16.</w:t>
      </w:r>
    </w:p>
    <w:p w14:paraId="348BFC3E"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7958AA11"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END OF TERMS AND CONDITIONS</w:t>
      </w:r>
    </w:p>
    <w:p w14:paraId="59813C52" w14:textId="77777777" w:rsidR="00687433" w:rsidRPr="00687433" w:rsidRDefault="00687433" w:rsidP="00687433">
      <w:pPr>
        <w:shd w:val="clear" w:color="auto" w:fill="FFFFFF"/>
        <w:spacing w:before="288" w:after="204" w:line="240" w:lineRule="auto"/>
        <w:outlineLvl w:val="3"/>
        <w:rPr>
          <w:rFonts w:ascii="Times New Roman" w:eastAsia="Times New Roman" w:hAnsi="Times New Roman" w:cs="Times New Roman"/>
          <w:b/>
          <w:bCs/>
          <w:color w:val="505050"/>
          <w:sz w:val="30"/>
          <w:szCs w:val="30"/>
          <w:lang w:eastAsia="de-CH"/>
        </w:rPr>
      </w:pPr>
      <w:r w:rsidRPr="00687433">
        <w:rPr>
          <w:rFonts w:ascii="Times New Roman" w:eastAsia="Times New Roman" w:hAnsi="Times New Roman" w:cs="Times New Roman"/>
          <w:b/>
          <w:bCs/>
          <w:color w:val="505050"/>
          <w:sz w:val="30"/>
          <w:szCs w:val="30"/>
          <w:lang w:eastAsia="de-CH"/>
        </w:rPr>
        <w:t>How to Apply These Terms to Your New Programs</w:t>
      </w:r>
    </w:p>
    <w:p w14:paraId="4DF3F03A"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If you develop a new program, and you want it to be of the greatest possible use to the public, the best way to achieve this is to make it free software which everyone can redistribute and change under these terms.</w:t>
      </w:r>
    </w:p>
    <w:p w14:paraId="2253C421"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lastRenderedPageBreak/>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0297DE6A" w14:textId="77777777" w:rsidR="00687433" w:rsidRPr="00687433" w:rsidRDefault="00687433" w:rsidP="00687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de-CH"/>
        </w:rPr>
      </w:pPr>
      <w:r w:rsidRPr="00687433">
        <w:rPr>
          <w:rFonts w:ascii="Courier New" w:eastAsia="Times New Roman" w:hAnsi="Courier New" w:cs="Courier New"/>
          <w:color w:val="222222"/>
          <w:sz w:val="20"/>
          <w:szCs w:val="20"/>
          <w:lang w:eastAsia="de-CH"/>
        </w:rPr>
        <w:t xml:space="preserve">    &lt;one line to give the program's name and a brief idea of what it does.&gt;</w:t>
      </w:r>
    </w:p>
    <w:p w14:paraId="173C335F" w14:textId="77777777" w:rsidR="00687433" w:rsidRPr="00687433" w:rsidRDefault="00687433" w:rsidP="00687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de-CH"/>
        </w:rPr>
      </w:pPr>
      <w:r w:rsidRPr="00687433">
        <w:rPr>
          <w:rFonts w:ascii="Courier New" w:eastAsia="Times New Roman" w:hAnsi="Courier New" w:cs="Courier New"/>
          <w:color w:val="222222"/>
          <w:sz w:val="20"/>
          <w:szCs w:val="20"/>
          <w:lang w:eastAsia="de-CH"/>
        </w:rPr>
        <w:t xml:space="preserve">    Copyright (C) &lt;year&gt;  &lt;name of author&gt;</w:t>
      </w:r>
    </w:p>
    <w:p w14:paraId="7B8B7317" w14:textId="77777777" w:rsidR="00687433" w:rsidRPr="00687433" w:rsidRDefault="00687433" w:rsidP="00687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de-CH"/>
        </w:rPr>
      </w:pPr>
    </w:p>
    <w:p w14:paraId="2FCB3750" w14:textId="77777777" w:rsidR="00687433" w:rsidRPr="00687433" w:rsidRDefault="00687433" w:rsidP="00687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de-CH"/>
        </w:rPr>
      </w:pPr>
      <w:r w:rsidRPr="00687433">
        <w:rPr>
          <w:rFonts w:ascii="Courier New" w:eastAsia="Times New Roman" w:hAnsi="Courier New" w:cs="Courier New"/>
          <w:color w:val="222222"/>
          <w:sz w:val="20"/>
          <w:szCs w:val="20"/>
          <w:lang w:eastAsia="de-CH"/>
        </w:rPr>
        <w:t xml:space="preserve">    This program is free software: you can redistribute it and/or modify</w:t>
      </w:r>
    </w:p>
    <w:p w14:paraId="2215B894" w14:textId="77777777" w:rsidR="00687433" w:rsidRPr="00687433" w:rsidRDefault="00687433" w:rsidP="00687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de-CH"/>
        </w:rPr>
      </w:pPr>
      <w:r w:rsidRPr="00687433">
        <w:rPr>
          <w:rFonts w:ascii="Courier New" w:eastAsia="Times New Roman" w:hAnsi="Courier New" w:cs="Courier New"/>
          <w:color w:val="222222"/>
          <w:sz w:val="20"/>
          <w:szCs w:val="20"/>
          <w:lang w:eastAsia="de-CH"/>
        </w:rPr>
        <w:t xml:space="preserve">    it under the terms of the GNU Affero General Public License as</w:t>
      </w:r>
    </w:p>
    <w:p w14:paraId="3656C84E" w14:textId="77777777" w:rsidR="00687433" w:rsidRPr="00687433" w:rsidRDefault="00687433" w:rsidP="00687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de-CH"/>
        </w:rPr>
      </w:pPr>
      <w:r w:rsidRPr="00687433">
        <w:rPr>
          <w:rFonts w:ascii="Courier New" w:eastAsia="Times New Roman" w:hAnsi="Courier New" w:cs="Courier New"/>
          <w:color w:val="222222"/>
          <w:sz w:val="20"/>
          <w:szCs w:val="20"/>
          <w:lang w:eastAsia="de-CH"/>
        </w:rPr>
        <w:t xml:space="preserve">    published by the Free Software Foundation, either version 3 of the</w:t>
      </w:r>
    </w:p>
    <w:p w14:paraId="3A4F1734" w14:textId="77777777" w:rsidR="00687433" w:rsidRPr="00687433" w:rsidRDefault="00687433" w:rsidP="00687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de-CH"/>
        </w:rPr>
      </w:pPr>
      <w:r w:rsidRPr="00687433">
        <w:rPr>
          <w:rFonts w:ascii="Courier New" w:eastAsia="Times New Roman" w:hAnsi="Courier New" w:cs="Courier New"/>
          <w:color w:val="222222"/>
          <w:sz w:val="20"/>
          <w:szCs w:val="20"/>
          <w:lang w:eastAsia="de-CH"/>
        </w:rPr>
        <w:t xml:space="preserve">    License, or (at your option) any later version.</w:t>
      </w:r>
    </w:p>
    <w:p w14:paraId="0739E895" w14:textId="77777777" w:rsidR="00687433" w:rsidRPr="00687433" w:rsidRDefault="00687433" w:rsidP="00687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de-CH"/>
        </w:rPr>
      </w:pPr>
    </w:p>
    <w:p w14:paraId="539C4291" w14:textId="77777777" w:rsidR="00687433" w:rsidRPr="00687433" w:rsidRDefault="00687433" w:rsidP="00687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de-CH"/>
        </w:rPr>
      </w:pPr>
      <w:r w:rsidRPr="00687433">
        <w:rPr>
          <w:rFonts w:ascii="Courier New" w:eastAsia="Times New Roman" w:hAnsi="Courier New" w:cs="Courier New"/>
          <w:color w:val="222222"/>
          <w:sz w:val="20"/>
          <w:szCs w:val="20"/>
          <w:lang w:eastAsia="de-CH"/>
        </w:rPr>
        <w:t xml:space="preserve">    This program is distributed in the hope that it will be useful,</w:t>
      </w:r>
    </w:p>
    <w:p w14:paraId="2CB2957C" w14:textId="77777777" w:rsidR="00687433" w:rsidRPr="00687433" w:rsidRDefault="00687433" w:rsidP="00687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de-CH"/>
        </w:rPr>
      </w:pPr>
      <w:r w:rsidRPr="00687433">
        <w:rPr>
          <w:rFonts w:ascii="Courier New" w:eastAsia="Times New Roman" w:hAnsi="Courier New" w:cs="Courier New"/>
          <w:color w:val="222222"/>
          <w:sz w:val="20"/>
          <w:szCs w:val="20"/>
          <w:lang w:eastAsia="de-CH"/>
        </w:rPr>
        <w:t xml:space="preserve">    but WITHOUT ANY WARRANTY; without even the implied warranty of</w:t>
      </w:r>
    </w:p>
    <w:p w14:paraId="5A1D8399" w14:textId="77777777" w:rsidR="00687433" w:rsidRPr="00687433" w:rsidRDefault="00687433" w:rsidP="00687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de-CH"/>
        </w:rPr>
      </w:pPr>
      <w:r w:rsidRPr="00687433">
        <w:rPr>
          <w:rFonts w:ascii="Courier New" w:eastAsia="Times New Roman" w:hAnsi="Courier New" w:cs="Courier New"/>
          <w:color w:val="222222"/>
          <w:sz w:val="20"/>
          <w:szCs w:val="20"/>
          <w:lang w:eastAsia="de-CH"/>
        </w:rPr>
        <w:t xml:space="preserve">    MERCHANTABILITY or FITNESS FOR A PARTICULAR PURPOSE.  See the</w:t>
      </w:r>
    </w:p>
    <w:p w14:paraId="394E5E59" w14:textId="77777777" w:rsidR="00687433" w:rsidRPr="00687433" w:rsidRDefault="00687433" w:rsidP="00687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de-CH"/>
        </w:rPr>
      </w:pPr>
      <w:r w:rsidRPr="00687433">
        <w:rPr>
          <w:rFonts w:ascii="Courier New" w:eastAsia="Times New Roman" w:hAnsi="Courier New" w:cs="Courier New"/>
          <w:color w:val="222222"/>
          <w:sz w:val="20"/>
          <w:szCs w:val="20"/>
          <w:lang w:eastAsia="de-CH"/>
        </w:rPr>
        <w:t xml:space="preserve">    GNU Affero General Public License for more details.</w:t>
      </w:r>
    </w:p>
    <w:p w14:paraId="0E86470A" w14:textId="77777777" w:rsidR="00687433" w:rsidRPr="00687433" w:rsidRDefault="00687433" w:rsidP="00687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de-CH"/>
        </w:rPr>
      </w:pPr>
    </w:p>
    <w:p w14:paraId="506001C8" w14:textId="77777777" w:rsidR="00687433" w:rsidRPr="00687433" w:rsidRDefault="00687433" w:rsidP="00687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de-CH"/>
        </w:rPr>
      </w:pPr>
      <w:r w:rsidRPr="00687433">
        <w:rPr>
          <w:rFonts w:ascii="Courier New" w:eastAsia="Times New Roman" w:hAnsi="Courier New" w:cs="Courier New"/>
          <w:color w:val="222222"/>
          <w:sz w:val="20"/>
          <w:szCs w:val="20"/>
          <w:lang w:eastAsia="de-CH"/>
        </w:rPr>
        <w:t xml:space="preserve">    You should have received a copy of the GNU Affero General Public License</w:t>
      </w:r>
    </w:p>
    <w:p w14:paraId="0E312383" w14:textId="77777777" w:rsidR="00687433" w:rsidRPr="00687433" w:rsidRDefault="00687433" w:rsidP="00687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lang w:eastAsia="de-CH"/>
        </w:rPr>
      </w:pPr>
      <w:r w:rsidRPr="00687433">
        <w:rPr>
          <w:rFonts w:ascii="Courier New" w:eastAsia="Times New Roman" w:hAnsi="Courier New" w:cs="Courier New"/>
          <w:color w:val="222222"/>
          <w:sz w:val="20"/>
          <w:szCs w:val="20"/>
          <w:lang w:eastAsia="de-CH"/>
        </w:rPr>
        <w:t xml:space="preserve">    along with this program.  If not, see &lt;https://www.gnu.org/licenses/&gt;.</w:t>
      </w:r>
    </w:p>
    <w:p w14:paraId="0E2C0181"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Also add information on how to contact you by electronic and paper mail.</w:t>
      </w:r>
    </w:p>
    <w:p w14:paraId="49426C15" w14:textId="77777777" w:rsidR="00687433" w:rsidRPr="00687433" w:rsidRDefault="00687433" w:rsidP="00687433">
      <w:pPr>
        <w:shd w:val="clear" w:color="auto" w:fill="FFFFFF"/>
        <w:spacing w:before="240" w:after="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If your software can interact with users remotely through a computer network, you should also make sure that it provides a way for users to get its source. For example, if your program is a web application, its interface could display a "Source" link that leads users to an archive of the code. There are many ways you could offer source, and different solutions will be better for different programs; see section 13 for the specific requirements.</w:t>
      </w:r>
    </w:p>
    <w:p w14:paraId="143940A4" w14:textId="77777777" w:rsidR="00687433" w:rsidRPr="00687433" w:rsidRDefault="00687433" w:rsidP="00687433">
      <w:pPr>
        <w:shd w:val="clear" w:color="auto" w:fill="FFFFFF"/>
        <w:spacing w:before="240" w:line="360" w:lineRule="atLeast"/>
        <w:rPr>
          <w:rFonts w:ascii="Times New Roman" w:eastAsia="Times New Roman" w:hAnsi="Times New Roman" w:cs="Times New Roman"/>
          <w:color w:val="222222"/>
          <w:sz w:val="24"/>
          <w:szCs w:val="24"/>
          <w:lang w:eastAsia="de-CH"/>
        </w:rPr>
      </w:pPr>
      <w:r w:rsidRPr="00687433">
        <w:rPr>
          <w:rFonts w:ascii="Times New Roman" w:eastAsia="Times New Roman" w:hAnsi="Times New Roman" w:cs="Times New Roman"/>
          <w:color w:val="222222"/>
          <w:sz w:val="24"/>
          <w:szCs w:val="24"/>
          <w:lang w:eastAsia="de-CH"/>
        </w:rPr>
        <w:t>You should also get your employer (if you work as a programmer) or school, if any, to sign a "copyright disclaimer" for the program, if necessary. For more information on this, and how to apply and follow the GNU AGPL, see &lt;</w:t>
      </w:r>
      <w:hyperlink r:id="rId35" w:history="1">
        <w:r w:rsidRPr="00687433">
          <w:rPr>
            <w:rFonts w:ascii="Arial" w:eastAsia="Times New Roman" w:hAnsi="Arial" w:cs="Arial"/>
            <w:color w:val="004499"/>
            <w:sz w:val="24"/>
            <w:szCs w:val="24"/>
            <w:u w:val="single"/>
            <w:lang w:eastAsia="de-CH"/>
          </w:rPr>
          <w:t>https://www.gnu.org/licenses/</w:t>
        </w:r>
      </w:hyperlink>
      <w:r w:rsidRPr="00687433">
        <w:rPr>
          <w:rFonts w:ascii="Times New Roman" w:eastAsia="Times New Roman" w:hAnsi="Times New Roman" w:cs="Times New Roman"/>
          <w:color w:val="222222"/>
          <w:sz w:val="24"/>
          <w:szCs w:val="24"/>
          <w:lang w:eastAsia="de-CH"/>
        </w:rPr>
        <w:t>&gt;.</w:t>
      </w:r>
    </w:p>
    <w:p w14:paraId="73719357" w14:textId="77777777" w:rsidR="00687433" w:rsidRPr="00687433" w:rsidRDefault="00687433" w:rsidP="00687433">
      <w:pPr>
        <w:shd w:val="clear" w:color="auto" w:fill="FFFFFF"/>
        <w:spacing w:after="0" w:line="240" w:lineRule="auto"/>
        <w:rPr>
          <w:rFonts w:ascii="Times New Roman" w:eastAsia="Times New Roman" w:hAnsi="Times New Roman" w:cs="Times New Roman"/>
          <w:color w:val="222222"/>
          <w:sz w:val="24"/>
          <w:szCs w:val="24"/>
          <w:lang w:eastAsia="de-CH"/>
        </w:rPr>
      </w:pPr>
      <w:hyperlink r:id="rId36" w:anchor="header" w:history="1">
        <w:r w:rsidRPr="00687433">
          <w:rPr>
            <w:rFonts w:ascii="Arial" w:eastAsia="Times New Roman" w:hAnsi="Arial" w:cs="Arial"/>
            <w:b/>
            <w:bCs/>
            <w:color w:val="4040BB"/>
            <w:sz w:val="29"/>
            <w:szCs w:val="29"/>
            <w:u w:val="single"/>
            <w:shd w:val="clear" w:color="auto" w:fill="FFFFFF"/>
            <w:lang w:eastAsia="de-CH"/>
          </w:rPr>
          <w:t>▲</w:t>
        </w:r>
      </w:hyperlink>
    </w:p>
    <w:p w14:paraId="672E608C" w14:textId="71929425" w:rsidR="00687433" w:rsidRPr="00687433" w:rsidRDefault="00687433" w:rsidP="00687433">
      <w:pPr>
        <w:shd w:val="clear" w:color="auto" w:fill="FFFFFF"/>
        <w:spacing w:line="360" w:lineRule="atLeast"/>
        <w:rPr>
          <w:rFonts w:ascii="Times New Roman" w:eastAsia="Times New Roman" w:hAnsi="Times New Roman" w:cs="Times New Roman"/>
          <w:b/>
          <w:bCs/>
          <w:i/>
          <w:iCs/>
          <w:color w:val="222222"/>
          <w:sz w:val="23"/>
          <w:szCs w:val="23"/>
          <w:lang w:eastAsia="de-CH"/>
        </w:rPr>
      </w:pPr>
      <w:r w:rsidRPr="00687433">
        <w:rPr>
          <w:rFonts w:ascii="Arial" w:eastAsia="Times New Roman" w:hAnsi="Arial" w:cs="Arial"/>
          <w:b/>
          <w:bCs/>
          <w:i/>
          <w:iCs/>
          <w:noProof/>
          <w:color w:val="004499"/>
          <w:sz w:val="23"/>
          <w:szCs w:val="23"/>
          <w:lang w:eastAsia="de-CH"/>
        </w:rPr>
        <w:drawing>
          <wp:inline distT="0" distB="0" distL="0" distR="0" wp14:anchorId="395369A7" wp14:editId="3846074B">
            <wp:extent cx="714375" cy="238125"/>
            <wp:effectExtent l="0" t="0" r="9525" b="9525"/>
            <wp:docPr id="1" name="Grafik 1" descr=" [FSF] ">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fbanner" descr=" [FSF] ">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14375" cy="238125"/>
                    </a:xfrm>
                    <a:prstGeom prst="rect">
                      <a:avLst/>
                    </a:prstGeom>
                    <a:noFill/>
                    <a:ln>
                      <a:noFill/>
                    </a:ln>
                  </pic:spPr>
                </pic:pic>
              </a:graphicData>
            </a:graphic>
          </wp:inline>
        </w:drawing>
      </w:r>
      <w:r w:rsidRPr="00687433">
        <w:rPr>
          <w:rFonts w:ascii="Times New Roman" w:eastAsia="Times New Roman" w:hAnsi="Times New Roman" w:cs="Times New Roman"/>
          <w:b/>
          <w:bCs/>
          <w:i/>
          <w:iCs/>
          <w:color w:val="222222"/>
          <w:sz w:val="23"/>
          <w:szCs w:val="23"/>
          <w:lang w:eastAsia="de-CH"/>
        </w:rPr>
        <w:t>Die </w:t>
      </w:r>
      <w:r w:rsidRPr="00687433">
        <w:rPr>
          <w:rFonts w:ascii="Times New Roman" w:eastAsia="Times New Roman" w:hAnsi="Times New Roman" w:cs="Times New Roman"/>
          <w:b/>
          <w:bCs/>
          <w:i/>
          <w:iCs/>
          <w:color w:val="222222"/>
          <w:sz w:val="23"/>
          <w:szCs w:val="23"/>
          <w:lang w:val="en" w:eastAsia="de-CH"/>
        </w:rPr>
        <w:t>Free Software Foundation</w:t>
      </w:r>
      <w:r w:rsidRPr="00687433">
        <w:rPr>
          <w:rFonts w:ascii="Times New Roman" w:eastAsia="Times New Roman" w:hAnsi="Times New Roman" w:cs="Times New Roman"/>
          <w:b/>
          <w:bCs/>
          <w:i/>
          <w:iCs/>
          <w:color w:val="222222"/>
          <w:sz w:val="23"/>
          <w:szCs w:val="23"/>
          <w:lang w:eastAsia="de-CH"/>
        </w:rPr>
        <w:t> (FSF) ist eine gemeinnützige Organisation mit einer weltweiten Mission die Freiheit von Rechnernutzern zu fördern. Wir verteidigen die Rechte aller Softwarenutzer.</w:t>
      </w:r>
    </w:p>
    <w:p w14:paraId="793AC315" w14:textId="77777777" w:rsidR="00687433" w:rsidRPr="00687433" w:rsidRDefault="00687433" w:rsidP="00687433">
      <w:pPr>
        <w:shd w:val="clear" w:color="auto" w:fill="FFFFFF"/>
        <w:spacing w:after="0" w:line="240" w:lineRule="auto"/>
        <w:jc w:val="center"/>
        <w:rPr>
          <w:rFonts w:ascii="Times New Roman" w:eastAsia="Times New Roman" w:hAnsi="Times New Roman" w:cs="Times New Roman"/>
          <w:color w:val="222222"/>
          <w:sz w:val="24"/>
          <w:szCs w:val="24"/>
          <w:lang w:eastAsia="de-CH"/>
        </w:rPr>
      </w:pPr>
      <w:hyperlink r:id="rId39" w:history="1">
        <w:r w:rsidRPr="00687433">
          <w:rPr>
            <w:rFonts w:ascii="Noto Sans" w:eastAsia="Times New Roman" w:hAnsi="Noto Sans" w:cs="Times New Roman"/>
            <w:b/>
            <w:bCs/>
            <w:color w:val="A32D2A"/>
            <w:sz w:val="24"/>
            <w:szCs w:val="24"/>
            <w:u w:val="single"/>
            <w:shd w:val="clear" w:color="auto" w:fill="FFFFFF"/>
            <w:lang w:eastAsia="de-CH"/>
          </w:rPr>
          <w:t>Mitmachen</w:t>
        </w:r>
      </w:hyperlink>
      <w:r w:rsidRPr="00687433">
        <w:rPr>
          <w:rFonts w:ascii="Times New Roman" w:eastAsia="Times New Roman" w:hAnsi="Times New Roman" w:cs="Times New Roman"/>
          <w:color w:val="222222"/>
          <w:sz w:val="24"/>
          <w:szCs w:val="24"/>
          <w:lang w:eastAsia="de-CH"/>
        </w:rPr>
        <w:t> </w:t>
      </w:r>
      <w:hyperlink r:id="rId40" w:history="1">
        <w:r w:rsidRPr="00687433">
          <w:rPr>
            <w:rFonts w:ascii="Noto Sans" w:eastAsia="Times New Roman" w:hAnsi="Noto Sans" w:cs="Times New Roman"/>
            <w:b/>
            <w:bCs/>
            <w:color w:val="4040BB"/>
            <w:sz w:val="24"/>
            <w:szCs w:val="24"/>
            <w:u w:val="single"/>
            <w:shd w:val="clear" w:color="auto" w:fill="FFFFFF"/>
            <w:lang w:eastAsia="de-CH"/>
          </w:rPr>
          <w:t>Spenden</w:t>
        </w:r>
      </w:hyperlink>
      <w:r w:rsidRPr="00687433">
        <w:rPr>
          <w:rFonts w:ascii="Times New Roman" w:eastAsia="Times New Roman" w:hAnsi="Times New Roman" w:cs="Times New Roman"/>
          <w:color w:val="222222"/>
          <w:sz w:val="24"/>
          <w:szCs w:val="24"/>
          <w:lang w:eastAsia="de-CH"/>
        </w:rPr>
        <w:t> </w:t>
      </w:r>
      <w:hyperlink r:id="rId41" w:history="1">
        <w:r w:rsidRPr="00687433">
          <w:rPr>
            <w:rFonts w:ascii="Noto Sans" w:eastAsia="Times New Roman" w:hAnsi="Noto Sans" w:cs="Times New Roman"/>
            <w:b/>
            <w:bCs/>
            <w:color w:val="006363"/>
            <w:sz w:val="24"/>
            <w:szCs w:val="24"/>
            <w:u w:val="single"/>
            <w:shd w:val="clear" w:color="auto" w:fill="FFFFFF"/>
            <w:lang w:eastAsia="de-CH"/>
          </w:rPr>
          <w:t>Shoppen</w:t>
        </w:r>
      </w:hyperlink>
    </w:p>
    <w:p w14:paraId="5E5AEFDE" w14:textId="77777777" w:rsidR="00687433" w:rsidRPr="00687433" w:rsidRDefault="00687433" w:rsidP="00687433">
      <w:pPr>
        <w:shd w:val="clear" w:color="auto" w:fill="F4F4F4"/>
        <w:spacing w:after="0" w:line="312" w:lineRule="atLeast"/>
        <w:rPr>
          <w:rFonts w:ascii="Times New Roman" w:eastAsia="Times New Roman" w:hAnsi="Times New Roman" w:cs="Times New Roman"/>
          <w:color w:val="333333"/>
          <w:sz w:val="21"/>
          <w:szCs w:val="21"/>
          <w:lang w:eastAsia="de-CH"/>
        </w:rPr>
      </w:pPr>
      <w:r w:rsidRPr="00687433">
        <w:rPr>
          <w:rFonts w:ascii="Times New Roman" w:eastAsia="Times New Roman" w:hAnsi="Times New Roman" w:cs="Times New Roman"/>
          <w:color w:val="333333"/>
          <w:sz w:val="21"/>
          <w:szCs w:val="21"/>
          <w:lang w:eastAsia="de-CH"/>
        </w:rPr>
        <w:lastRenderedPageBreak/>
        <w:t>Bitte senden Sie allgemeine Fragen zur FSF &amp; GNU an </w:t>
      </w:r>
      <w:hyperlink r:id="rId42" w:history="1">
        <w:r w:rsidRPr="00687433">
          <w:rPr>
            <w:rFonts w:ascii="Arial" w:eastAsia="Times New Roman" w:hAnsi="Arial" w:cs="Arial"/>
            <w:color w:val="004499"/>
            <w:sz w:val="21"/>
            <w:szCs w:val="21"/>
            <w:u w:val="single"/>
            <w:lang w:eastAsia="de-CH"/>
          </w:rPr>
          <w:t>&lt;gnu@gnu.org&gt;</w:t>
        </w:r>
      </w:hyperlink>
      <w:r w:rsidRPr="00687433">
        <w:rPr>
          <w:rFonts w:ascii="Times New Roman" w:eastAsia="Times New Roman" w:hAnsi="Times New Roman" w:cs="Times New Roman"/>
          <w:color w:val="333333"/>
          <w:sz w:val="21"/>
          <w:szCs w:val="21"/>
          <w:lang w:eastAsia="de-CH"/>
        </w:rPr>
        <w:t>. Sie können auch die </w:t>
      </w:r>
      <w:hyperlink r:id="rId43" w:history="1">
        <w:r w:rsidRPr="00687433">
          <w:rPr>
            <w:rFonts w:ascii="Arial" w:eastAsia="Times New Roman" w:hAnsi="Arial" w:cs="Arial"/>
            <w:color w:val="004499"/>
            <w:sz w:val="21"/>
            <w:szCs w:val="21"/>
            <w:u w:val="single"/>
            <w:lang w:val="en" w:eastAsia="de-CH"/>
          </w:rPr>
          <w:t>Free Software Foundation</w:t>
        </w:r>
        <w:r w:rsidRPr="00687433">
          <w:rPr>
            <w:rFonts w:ascii="Arial" w:eastAsia="Times New Roman" w:hAnsi="Arial" w:cs="Arial"/>
            <w:color w:val="004499"/>
            <w:sz w:val="21"/>
            <w:szCs w:val="21"/>
            <w:u w:val="single"/>
            <w:lang w:eastAsia="de-CH"/>
          </w:rPr>
          <w:t> kontaktieren</w:t>
        </w:r>
      </w:hyperlink>
      <w:r w:rsidRPr="00687433">
        <w:rPr>
          <w:rFonts w:ascii="Times New Roman" w:eastAsia="Times New Roman" w:hAnsi="Times New Roman" w:cs="Times New Roman"/>
          <w:color w:val="333333"/>
          <w:sz w:val="21"/>
          <w:szCs w:val="21"/>
          <w:lang w:eastAsia="de-CH"/>
        </w:rPr>
        <w:t>. Ungültige Verweise und andere Korrekturen oder Vorschläge können an </w:t>
      </w:r>
      <w:hyperlink r:id="rId44" w:history="1">
        <w:r w:rsidRPr="00687433">
          <w:rPr>
            <w:rFonts w:ascii="Arial" w:eastAsia="Times New Roman" w:hAnsi="Arial" w:cs="Arial"/>
            <w:color w:val="004499"/>
            <w:sz w:val="21"/>
            <w:szCs w:val="21"/>
            <w:u w:val="single"/>
            <w:lang w:eastAsia="de-CH"/>
          </w:rPr>
          <w:t>&lt;webmasters@gnu.org&gt;</w:t>
        </w:r>
      </w:hyperlink>
      <w:r w:rsidRPr="00687433">
        <w:rPr>
          <w:rFonts w:ascii="Times New Roman" w:eastAsia="Times New Roman" w:hAnsi="Times New Roman" w:cs="Times New Roman"/>
          <w:color w:val="333333"/>
          <w:sz w:val="21"/>
          <w:szCs w:val="21"/>
          <w:lang w:eastAsia="de-CH"/>
        </w:rPr>
        <w:t> gesendet werden.</w:t>
      </w:r>
    </w:p>
    <w:p w14:paraId="61B0FF92" w14:textId="77777777" w:rsidR="00687433" w:rsidRPr="00687433" w:rsidRDefault="00687433" w:rsidP="00687433">
      <w:pPr>
        <w:shd w:val="clear" w:color="auto" w:fill="F4F4F4"/>
        <w:spacing w:after="0" w:line="312" w:lineRule="atLeast"/>
        <w:rPr>
          <w:rFonts w:ascii="Times New Roman" w:eastAsia="Times New Roman" w:hAnsi="Times New Roman" w:cs="Times New Roman"/>
          <w:color w:val="333333"/>
          <w:sz w:val="21"/>
          <w:szCs w:val="21"/>
          <w:lang w:eastAsia="de-CH"/>
        </w:rPr>
      </w:pPr>
      <w:r w:rsidRPr="00687433">
        <w:rPr>
          <w:rFonts w:ascii="Times New Roman" w:eastAsia="Times New Roman" w:hAnsi="Times New Roman" w:cs="Times New Roman"/>
          <w:color w:val="333333"/>
          <w:sz w:val="21"/>
          <w:szCs w:val="21"/>
          <w:lang w:eastAsia="de-CH"/>
        </w:rPr>
        <w:t>Bei der Übersetzung dieses Werkes wurde mit größter Sorgfalt vorgegangen. Trotzdem können Fehler nicht völlig ausgeschlossen werden. Sollten Sie Fehler bemerken oder Vorschläge, Kommentare oder Fragen zu diesem Dokument haben, wenden Sie sich bitte an unser Übersetzungsteam </w:t>
      </w:r>
      <w:hyperlink r:id="rId45" w:history="1">
        <w:r w:rsidRPr="00687433">
          <w:rPr>
            <w:rFonts w:ascii="Arial" w:eastAsia="Times New Roman" w:hAnsi="Arial" w:cs="Arial"/>
            <w:color w:val="004499"/>
            <w:sz w:val="21"/>
            <w:szCs w:val="21"/>
            <w:u w:val="single"/>
            <w:lang w:eastAsia="de-CH"/>
          </w:rPr>
          <w:t>&lt;web-translators@gnu.org&gt;</w:t>
        </w:r>
      </w:hyperlink>
      <w:r w:rsidRPr="00687433">
        <w:rPr>
          <w:rFonts w:ascii="Times New Roman" w:eastAsia="Times New Roman" w:hAnsi="Times New Roman" w:cs="Times New Roman"/>
          <w:color w:val="333333"/>
          <w:sz w:val="21"/>
          <w:szCs w:val="21"/>
          <w:lang w:eastAsia="de-CH"/>
        </w:rPr>
        <w:t>.</w:t>
      </w:r>
    </w:p>
    <w:p w14:paraId="5E4981C4" w14:textId="77777777" w:rsidR="00687433" w:rsidRPr="00687433" w:rsidRDefault="00687433" w:rsidP="00687433">
      <w:pPr>
        <w:shd w:val="clear" w:color="auto" w:fill="F4F4F4"/>
        <w:spacing w:line="312" w:lineRule="atLeast"/>
        <w:rPr>
          <w:rFonts w:ascii="Times New Roman" w:eastAsia="Times New Roman" w:hAnsi="Times New Roman" w:cs="Times New Roman"/>
          <w:color w:val="333333"/>
          <w:sz w:val="21"/>
          <w:szCs w:val="21"/>
          <w:lang w:eastAsia="de-CH"/>
        </w:rPr>
      </w:pPr>
      <w:r w:rsidRPr="00687433">
        <w:rPr>
          <w:rFonts w:ascii="Times New Roman" w:eastAsia="Times New Roman" w:hAnsi="Times New Roman" w:cs="Times New Roman"/>
          <w:color w:val="333333"/>
          <w:sz w:val="21"/>
          <w:szCs w:val="21"/>
          <w:lang w:eastAsia="de-CH"/>
        </w:rPr>
        <w:t>Weitere Informationen über die Koordinierung und Einsendung von Übersetzungen unserer Internetpräsenz finden Sie in der </w:t>
      </w:r>
      <w:hyperlink r:id="rId46" w:history="1">
        <w:r w:rsidRPr="00687433">
          <w:rPr>
            <w:rFonts w:ascii="Arial" w:eastAsia="Times New Roman" w:hAnsi="Arial" w:cs="Arial"/>
            <w:color w:val="004499"/>
            <w:sz w:val="21"/>
            <w:szCs w:val="21"/>
            <w:u w:val="single"/>
            <w:lang w:eastAsia="de-CH"/>
          </w:rPr>
          <w:t>LIESMICH für Übersetzungen</w:t>
        </w:r>
      </w:hyperlink>
      <w:r w:rsidRPr="00687433">
        <w:rPr>
          <w:rFonts w:ascii="Times New Roman" w:eastAsia="Times New Roman" w:hAnsi="Times New Roman" w:cs="Times New Roman"/>
          <w:color w:val="333333"/>
          <w:sz w:val="21"/>
          <w:szCs w:val="21"/>
          <w:lang w:eastAsia="de-CH"/>
        </w:rPr>
        <w:t>.</w:t>
      </w:r>
    </w:p>
    <w:p w14:paraId="45043477" w14:textId="77777777" w:rsidR="00687433" w:rsidRPr="00687433" w:rsidRDefault="00687433" w:rsidP="00687433">
      <w:pPr>
        <w:shd w:val="clear" w:color="auto" w:fill="F4F4F4"/>
        <w:spacing w:after="0" w:line="312" w:lineRule="atLeast"/>
        <w:rPr>
          <w:rFonts w:ascii="Times New Roman" w:eastAsia="Times New Roman" w:hAnsi="Times New Roman" w:cs="Times New Roman"/>
          <w:color w:val="333333"/>
          <w:sz w:val="21"/>
          <w:szCs w:val="21"/>
          <w:lang w:eastAsia="de-CH"/>
        </w:rPr>
      </w:pPr>
      <w:r w:rsidRPr="00687433">
        <w:rPr>
          <w:rFonts w:ascii="Times New Roman" w:eastAsia="Times New Roman" w:hAnsi="Times New Roman" w:cs="Times New Roman"/>
          <w:color w:val="333333"/>
          <w:sz w:val="21"/>
          <w:szCs w:val="21"/>
          <w:lang w:eastAsia="de-CH"/>
        </w:rPr>
        <w:t>Urheberrechtsvermerk siehe oben.</w:t>
      </w:r>
    </w:p>
    <w:p w14:paraId="4D5D8129" w14:textId="77777777" w:rsidR="00687433" w:rsidRPr="00687433" w:rsidRDefault="00687433" w:rsidP="00687433">
      <w:pPr>
        <w:shd w:val="clear" w:color="auto" w:fill="F4F4F4"/>
        <w:spacing w:after="0" w:line="312" w:lineRule="atLeast"/>
        <w:rPr>
          <w:rFonts w:ascii="Times New Roman" w:eastAsia="Times New Roman" w:hAnsi="Times New Roman" w:cs="Times New Roman"/>
          <w:color w:val="333333"/>
          <w:sz w:val="21"/>
          <w:szCs w:val="21"/>
          <w:lang w:eastAsia="de-CH"/>
        </w:rPr>
      </w:pPr>
      <w:r w:rsidRPr="00687433">
        <w:rPr>
          <w:rFonts w:ascii="Times New Roman" w:eastAsia="Times New Roman" w:hAnsi="Times New Roman" w:cs="Times New Roman"/>
          <w:color w:val="333333"/>
          <w:sz w:val="21"/>
          <w:szCs w:val="21"/>
          <w:lang w:eastAsia="de-CH"/>
        </w:rPr>
        <w:t>Jeder hat das Recht, dieses Lizenzdokument zu vervielfältigen und unveränderte Kopien zu verbreiten, Änderungen sind jedoch nicht erlaubt.</w:t>
      </w:r>
    </w:p>
    <w:p w14:paraId="1730EA1F" w14:textId="77777777" w:rsidR="00687433" w:rsidRPr="00687433" w:rsidRDefault="00687433" w:rsidP="00687433">
      <w:pPr>
        <w:shd w:val="clear" w:color="auto" w:fill="F4F4F4"/>
        <w:spacing w:after="0" w:line="312" w:lineRule="atLeast"/>
        <w:rPr>
          <w:rFonts w:ascii="Times New Roman" w:eastAsia="Times New Roman" w:hAnsi="Times New Roman" w:cs="Times New Roman"/>
          <w:color w:val="333333"/>
          <w:sz w:val="21"/>
          <w:szCs w:val="21"/>
          <w:lang w:eastAsia="de-CH"/>
        </w:rPr>
      </w:pPr>
      <w:hyperlink r:id="rId47" w:history="1">
        <w:r w:rsidRPr="00687433">
          <w:rPr>
            <w:rFonts w:ascii="Arial" w:eastAsia="Times New Roman" w:hAnsi="Arial" w:cs="Arial"/>
            <w:color w:val="004499"/>
            <w:sz w:val="21"/>
            <w:szCs w:val="21"/>
            <w:u w:val="single"/>
            <w:lang w:eastAsia="de-CH"/>
          </w:rPr>
          <w:t>Mitteilung einer Urheberrechtsverletzung</w:t>
        </w:r>
      </w:hyperlink>
      <w:r w:rsidRPr="00687433">
        <w:rPr>
          <w:rFonts w:ascii="Times New Roman" w:eastAsia="Times New Roman" w:hAnsi="Times New Roman" w:cs="Times New Roman"/>
          <w:color w:val="333333"/>
          <w:sz w:val="21"/>
          <w:szCs w:val="21"/>
          <w:lang w:eastAsia="de-CH"/>
        </w:rPr>
        <w:t>.</w:t>
      </w:r>
    </w:p>
    <w:p w14:paraId="4A927423" w14:textId="77777777" w:rsidR="00687433" w:rsidRPr="00687433" w:rsidRDefault="00687433" w:rsidP="00687433">
      <w:pPr>
        <w:shd w:val="clear" w:color="auto" w:fill="F4F4F4"/>
        <w:spacing w:before="168" w:after="0" w:line="312" w:lineRule="atLeast"/>
        <w:rPr>
          <w:rFonts w:ascii="Times New Roman" w:eastAsia="Times New Roman" w:hAnsi="Times New Roman" w:cs="Times New Roman"/>
          <w:color w:val="333333"/>
          <w:sz w:val="21"/>
          <w:szCs w:val="21"/>
          <w:lang w:eastAsia="de-CH"/>
        </w:rPr>
      </w:pPr>
      <w:r w:rsidRPr="00687433">
        <w:rPr>
          <w:rFonts w:ascii="Times New Roman" w:eastAsia="Times New Roman" w:hAnsi="Times New Roman" w:cs="Times New Roman"/>
          <w:color w:val="333333"/>
          <w:sz w:val="21"/>
          <w:szCs w:val="21"/>
          <w:lang w:eastAsia="de-CH"/>
        </w:rPr>
        <w:t>Bitte beachten Sie: Bei diesem Dokument handelt es sich um eine Übersetzung aus dem Englischen. Die in diesem Dokument enthaltenen Informationen basieren auf der englischsprachigen Artikelfassung. Die Richtigkeit dieser Informationen in Zusammenhang mit der deutschsprachigen Artikelfassung wurde im Rahmen dieser Übersetzung </w:t>
      </w:r>
      <w:r w:rsidRPr="00687433">
        <w:rPr>
          <w:rFonts w:ascii="Times New Roman" w:eastAsia="Times New Roman" w:hAnsi="Times New Roman" w:cs="Times New Roman"/>
          <w:i/>
          <w:iCs/>
          <w:color w:val="333333"/>
          <w:sz w:val="21"/>
          <w:szCs w:val="21"/>
          <w:lang w:eastAsia="de-CH"/>
        </w:rPr>
        <w:t>nicht geprüft</w:t>
      </w:r>
      <w:r w:rsidRPr="00687433">
        <w:rPr>
          <w:rFonts w:ascii="Times New Roman" w:eastAsia="Times New Roman" w:hAnsi="Times New Roman" w:cs="Times New Roman"/>
          <w:color w:val="333333"/>
          <w:sz w:val="21"/>
          <w:szCs w:val="21"/>
          <w:lang w:eastAsia="de-CH"/>
        </w:rPr>
        <w:t>. Diese Informationen werden ohne Gewähr für Richtigkeit bzw. Funktionalität zur Verfügung gestellt und auch keine Gewähr bezüglich der Vollständigkeit oder Richtigkeit der Übersetzung übernommen.</w:t>
      </w:r>
    </w:p>
    <w:p w14:paraId="6F7E4A7D" w14:textId="77777777" w:rsidR="00687433" w:rsidRPr="00687433" w:rsidRDefault="00687433" w:rsidP="00687433">
      <w:pPr>
        <w:shd w:val="clear" w:color="auto" w:fill="F4F4F4"/>
        <w:spacing w:line="240" w:lineRule="auto"/>
        <w:rPr>
          <w:rFonts w:ascii="Times New Roman" w:eastAsia="Times New Roman" w:hAnsi="Times New Roman" w:cs="Times New Roman"/>
          <w:color w:val="333333"/>
          <w:sz w:val="21"/>
          <w:szCs w:val="21"/>
          <w:lang w:eastAsia="de-CH"/>
        </w:rPr>
      </w:pPr>
      <w:r w:rsidRPr="00687433">
        <w:rPr>
          <w:rFonts w:ascii="Times New Roman" w:eastAsia="Times New Roman" w:hAnsi="Times New Roman" w:cs="Times New Roman"/>
          <w:b/>
          <w:bCs/>
          <w:color w:val="333333"/>
          <w:sz w:val="21"/>
          <w:szCs w:val="21"/>
          <w:lang w:eastAsia="de-CH"/>
        </w:rPr>
        <w:t>Übersetzung:</w:t>
      </w:r>
      <w:r w:rsidRPr="00687433">
        <w:rPr>
          <w:rFonts w:ascii="Times New Roman" w:eastAsia="Times New Roman" w:hAnsi="Times New Roman" w:cs="Times New Roman"/>
          <w:color w:val="333333"/>
          <w:sz w:val="21"/>
          <w:szCs w:val="21"/>
          <w:lang w:eastAsia="de-CH"/>
        </w:rPr>
        <w:t> </w:t>
      </w:r>
      <w:hyperlink r:id="rId48" w:history="1">
        <w:r w:rsidRPr="00687433">
          <w:rPr>
            <w:rFonts w:ascii="Arial" w:eastAsia="Times New Roman" w:hAnsi="Arial" w:cs="Arial"/>
            <w:color w:val="004499"/>
            <w:sz w:val="21"/>
            <w:szCs w:val="21"/>
            <w:u w:val="single"/>
            <w:lang w:eastAsia="de-CH"/>
          </w:rPr>
          <w:t>&lt;www-de&gt;</w:t>
        </w:r>
      </w:hyperlink>
      <w:r w:rsidRPr="00687433">
        <w:rPr>
          <w:rFonts w:ascii="Times New Roman" w:eastAsia="Times New Roman" w:hAnsi="Times New Roman" w:cs="Times New Roman"/>
          <w:color w:val="333333"/>
          <w:sz w:val="21"/>
          <w:szCs w:val="21"/>
          <w:lang w:eastAsia="de-CH"/>
        </w:rPr>
        <w:t>, 2011-2014, 2016.</w:t>
      </w:r>
    </w:p>
    <w:p w14:paraId="5AFC8D34" w14:textId="77777777" w:rsidR="00687433" w:rsidRPr="00687433" w:rsidRDefault="00687433" w:rsidP="00687433">
      <w:pPr>
        <w:shd w:val="clear" w:color="auto" w:fill="F4F4F4"/>
        <w:spacing w:before="168" w:after="0" w:line="312" w:lineRule="atLeast"/>
        <w:rPr>
          <w:rFonts w:ascii="Times New Roman" w:eastAsia="Times New Roman" w:hAnsi="Times New Roman" w:cs="Times New Roman"/>
          <w:color w:val="333333"/>
          <w:sz w:val="21"/>
          <w:szCs w:val="21"/>
          <w:lang w:eastAsia="de-CH"/>
        </w:rPr>
      </w:pPr>
      <w:r w:rsidRPr="00687433">
        <w:rPr>
          <w:rFonts w:ascii="Times New Roman" w:eastAsia="Times New Roman" w:hAnsi="Times New Roman" w:cs="Times New Roman"/>
          <w:color w:val="333333"/>
          <w:sz w:val="21"/>
          <w:szCs w:val="21"/>
          <w:lang w:eastAsia="de-CH"/>
        </w:rPr>
        <w:t>Letzte Änderung: $Date: 2022/03/11 19:33:20 $</w:t>
      </w:r>
    </w:p>
    <w:p w14:paraId="24AB6F48" w14:textId="77777777" w:rsidR="00687433" w:rsidRDefault="00687433" w:rsidP="00CE1A96">
      <w:pPr>
        <w:spacing w:after="0" w:line="240" w:lineRule="auto"/>
      </w:pPr>
    </w:p>
    <w:sectPr w:rsidR="00687433" w:rsidSect="009807A5">
      <w:pgSz w:w="11907" w:h="16840"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panose1 w:val="020B0502040504090204"/>
    <w:charset w:val="00"/>
    <w:family w:val="swiss"/>
    <w:pitch w:val="variable"/>
    <w:sig w:usb0="E0000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358"/>
    <w:multiLevelType w:val="multilevel"/>
    <w:tmpl w:val="32A6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065D3"/>
    <w:multiLevelType w:val="multilevel"/>
    <w:tmpl w:val="1DC6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A5DD9"/>
    <w:multiLevelType w:val="multilevel"/>
    <w:tmpl w:val="4F32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046D0"/>
    <w:multiLevelType w:val="multilevel"/>
    <w:tmpl w:val="DF18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80A42"/>
    <w:multiLevelType w:val="multilevel"/>
    <w:tmpl w:val="78E2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16942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16cid:durableId="163316942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16cid:durableId="163316942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16cid:durableId="163316942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16cid:durableId="163316942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163316942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163316942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16cid:durableId="163316942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16cid:durableId="163316942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0" w16cid:durableId="163316942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1" w16cid:durableId="163316942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2" w16cid:durableId="163316942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3" w16cid:durableId="163316942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4" w16cid:durableId="163316942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16cid:durableId="163316942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16cid:durableId="163316942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7" w16cid:durableId="210209479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8" w16cid:durableId="210209479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9" w16cid:durableId="210209479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0" w16cid:durableId="210209479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1" w16cid:durableId="210209479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2" w16cid:durableId="210209479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3" w16cid:durableId="210209479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4" w16cid:durableId="123385126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5" w16cid:durableId="123385126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6" w16cid:durableId="123385126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7" w16cid:durableId="123385126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8" w16cid:durableId="56911589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9" w16cid:durableId="56911589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0" w16cid:durableId="56911589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1" w16cid:durableId="56911589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2" w16cid:durableId="56911589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3" w16cid:durableId="123064845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4" w16cid:durableId="123064845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5" w16cid:durableId="123064845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6" w16cid:durableId="123064845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7" w16cid:durableId="123064845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8" w16cid:durableId="1230648457">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2F5"/>
    <w:rsid w:val="00687433"/>
    <w:rsid w:val="007D32F5"/>
    <w:rsid w:val="00862C99"/>
    <w:rsid w:val="00870867"/>
    <w:rsid w:val="00934B9E"/>
    <w:rsid w:val="009807A5"/>
    <w:rsid w:val="00CE1A96"/>
    <w:rsid w:val="00D6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15BB"/>
  <w15:chartTrackingRefBased/>
  <w15:docId w15:val="{92B65F06-93CC-4541-BBA3-54FC9D35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2">
    <w:name w:val="heading 2"/>
    <w:basedOn w:val="Standard"/>
    <w:link w:val="berschrift2Zchn"/>
    <w:uiPriority w:val="9"/>
    <w:qFormat/>
    <w:rsid w:val="00687433"/>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687433"/>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687433"/>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7433"/>
    <w:rPr>
      <w:rFonts w:ascii="Times New Roman" w:eastAsia="Times New Roman" w:hAnsi="Times New Roman" w:cs="Times New Roman"/>
      <w:b/>
      <w:bCs/>
      <w:sz w:val="36"/>
      <w:szCs w:val="36"/>
      <w:lang w:val="de-CH" w:eastAsia="de-CH"/>
    </w:rPr>
  </w:style>
  <w:style w:type="character" w:customStyle="1" w:styleId="berschrift3Zchn">
    <w:name w:val="Überschrift 3 Zchn"/>
    <w:basedOn w:val="Absatz-Standardschriftart"/>
    <w:link w:val="berschrift3"/>
    <w:uiPriority w:val="9"/>
    <w:rsid w:val="00687433"/>
    <w:rPr>
      <w:rFonts w:ascii="Times New Roman" w:eastAsia="Times New Roman" w:hAnsi="Times New Roman" w:cs="Times New Roman"/>
      <w:b/>
      <w:bCs/>
      <w:sz w:val="27"/>
      <w:szCs w:val="27"/>
      <w:lang w:val="de-CH" w:eastAsia="de-CH"/>
    </w:rPr>
  </w:style>
  <w:style w:type="character" w:customStyle="1" w:styleId="berschrift4Zchn">
    <w:name w:val="Überschrift 4 Zchn"/>
    <w:basedOn w:val="Absatz-Standardschriftart"/>
    <w:link w:val="berschrift4"/>
    <w:uiPriority w:val="9"/>
    <w:rsid w:val="00687433"/>
    <w:rPr>
      <w:rFonts w:ascii="Times New Roman" w:eastAsia="Times New Roman" w:hAnsi="Times New Roman" w:cs="Times New Roman"/>
      <w:b/>
      <w:bCs/>
      <w:sz w:val="24"/>
      <w:szCs w:val="24"/>
      <w:lang w:val="de-CH" w:eastAsia="de-CH"/>
    </w:rPr>
  </w:style>
  <w:style w:type="character" w:styleId="Hyperlink">
    <w:name w:val="Hyperlink"/>
    <w:basedOn w:val="Absatz-Standardschriftart"/>
    <w:uiPriority w:val="99"/>
    <w:semiHidden/>
    <w:unhideWhenUsed/>
    <w:rsid w:val="00687433"/>
    <w:rPr>
      <w:color w:val="0000FF"/>
      <w:u w:val="single"/>
    </w:rPr>
  </w:style>
  <w:style w:type="paragraph" w:styleId="z-Formularbeginn">
    <w:name w:val="HTML Top of Form"/>
    <w:basedOn w:val="Standard"/>
    <w:next w:val="Standard"/>
    <w:link w:val="z-FormularbeginnZchn"/>
    <w:hidden/>
    <w:uiPriority w:val="99"/>
    <w:semiHidden/>
    <w:unhideWhenUsed/>
    <w:rsid w:val="00687433"/>
    <w:pPr>
      <w:pBdr>
        <w:bottom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beginnZchn">
    <w:name w:val="z-Formularbeginn Zchn"/>
    <w:basedOn w:val="Absatz-Standardschriftart"/>
    <w:link w:val="z-Formularbeginn"/>
    <w:uiPriority w:val="99"/>
    <w:semiHidden/>
    <w:rsid w:val="00687433"/>
    <w:rPr>
      <w:rFonts w:ascii="Arial" w:eastAsia="Times New Roman" w:hAnsi="Arial" w:cs="Arial"/>
      <w:vanish/>
      <w:sz w:val="16"/>
      <w:szCs w:val="16"/>
      <w:lang w:val="de-CH" w:eastAsia="de-CH"/>
    </w:rPr>
  </w:style>
  <w:style w:type="character" w:styleId="HTMLZitat">
    <w:name w:val="HTML Cite"/>
    <w:basedOn w:val="Absatz-Standardschriftart"/>
    <w:uiPriority w:val="99"/>
    <w:semiHidden/>
    <w:unhideWhenUsed/>
    <w:rsid w:val="00687433"/>
    <w:rPr>
      <w:i/>
      <w:iCs/>
    </w:rPr>
  </w:style>
  <w:style w:type="paragraph" w:styleId="z-Formularende">
    <w:name w:val="HTML Bottom of Form"/>
    <w:basedOn w:val="Standard"/>
    <w:next w:val="Standard"/>
    <w:link w:val="z-FormularendeZchn"/>
    <w:hidden/>
    <w:uiPriority w:val="99"/>
    <w:semiHidden/>
    <w:unhideWhenUsed/>
    <w:rsid w:val="00687433"/>
    <w:pPr>
      <w:pBdr>
        <w:top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endeZchn">
    <w:name w:val="z-Formularende Zchn"/>
    <w:basedOn w:val="Absatz-Standardschriftart"/>
    <w:link w:val="z-Formularende"/>
    <w:uiPriority w:val="99"/>
    <w:semiHidden/>
    <w:rsid w:val="00687433"/>
    <w:rPr>
      <w:rFonts w:ascii="Arial" w:eastAsia="Times New Roman" w:hAnsi="Arial" w:cs="Arial"/>
      <w:vanish/>
      <w:sz w:val="16"/>
      <w:szCs w:val="16"/>
      <w:lang w:val="de-CH" w:eastAsia="de-CH"/>
    </w:rPr>
  </w:style>
  <w:style w:type="paragraph" w:styleId="StandardWeb">
    <w:name w:val="Normal (Web)"/>
    <w:basedOn w:val="Standard"/>
    <w:uiPriority w:val="99"/>
    <w:semiHidden/>
    <w:unhideWhenUsed/>
    <w:rsid w:val="0068743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687433"/>
    <w:rPr>
      <w:b/>
      <w:bCs/>
    </w:rPr>
  </w:style>
  <w:style w:type="character" w:customStyle="1" w:styleId="hide">
    <w:name w:val="hide"/>
    <w:basedOn w:val="Absatz-Standardschriftart"/>
    <w:rsid w:val="00687433"/>
  </w:style>
  <w:style w:type="paragraph" w:customStyle="1" w:styleId="active">
    <w:name w:val="active"/>
    <w:basedOn w:val="Standard"/>
    <w:rsid w:val="0068743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ervorhebung">
    <w:name w:val="Emphasis"/>
    <w:basedOn w:val="Absatz-Standardschriftart"/>
    <w:uiPriority w:val="20"/>
    <w:qFormat/>
    <w:rsid w:val="00687433"/>
    <w:rPr>
      <w:i/>
      <w:iCs/>
    </w:rPr>
  </w:style>
  <w:style w:type="paragraph" w:customStyle="1" w:styleId="hide1">
    <w:name w:val="hide1"/>
    <w:basedOn w:val="Standard"/>
    <w:rsid w:val="0068743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outdated-html-dummy-span">
    <w:name w:val="outdated-html-dummy-span"/>
    <w:basedOn w:val="Absatz-Standardschriftart"/>
    <w:rsid w:val="00687433"/>
  </w:style>
  <w:style w:type="paragraph" w:styleId="HTMLVorformatiert">
    <w:name w:val="HTML Preformatted"/>
    <w:basedOn w:val="Standard"/>
    <w:link w:val="HTMLVorformatiertZchn"/>
    <w:uiPriority w:val="99"/>
    <w:semiHidden/>
    <w:unhideWhenUsed/>
    <w:rsid w:val="0068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687433"/>
    <w:rPr>
      <w:rFonts w:ascii="Courier New" w:eastAsia="Times New Roman" w:hAnsi="Courier New" w:cs="Courier New"/>
      <w:sz w:val="20"/>
      <w:szCs w:val="20"/>
      <w:lang w:val="de-CH" w:eastAsia="de-CH"/>
    </w:rPr>
  </w:style>
  <w:style w:type="paragraph" w:customStyle="1" w:styleId="unprintable">
    <w:name w:val="unprintable"/>
    <w:basedOn w:val="Standard"/>
    <w:rsid w:val="00687433"/>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82855">
      <w:bodyDiv w:val="1"/>
      <w:marLeft w:val="0"/>
      <w:marRight w:val="0"/>
      <w:marTop w:val="0"/>
      <w:marBottom w:val="0"/>
      <w:divBdr>
        <w:top w:val="none" w:sz="0" w:space="0" w:color="auto"/>
        <w:left w:val="none" w:sz="0" w:space="0" w:color="auto"/>
        <w:bottom w:val="none" w:sz="0" w:space="0" w:color="auto"/>
        <w:right w:val="none" w:sz="0" w:space="0" w:color="auto"/>
      </w:divBdr>
      <w:divsChild>
        <w:div w:id="40131764">
          <w:marLeft w:val="0"/>
          <w:marRight w:val="0"/>
          <w:marTop w:val="0"/>
          <w:marBottom w:val="0"/>
          <w:divBdr>
            <w:top w:val="single" w:sz="18" w:space="0" w:color="A32D2A"/>
            <w:left w:val="none" w:sz="0" w:space="0" w:color="auto"/>
            <w:bottom w:val="none" w:sz="0" w:space="0" w:color="auto"/>
            <w:right w:val="none" w:sz="0" w:space="0" w:color="auto"/>
          </w:divBdr>
        </w:div>
        <w:div w:id="448818047">
          <w:marLeft w:val="0"/>
          <w:marRight w:val="0"/>
          <w:marTop w:val="0"/>
          <w:marBottom w:val="0"/>
          <w:divBdr>
            <w:top w:val="none" w:sz="0" w:space="0" w:color="auto"/>
            <w:left w:val="none" w:sz="0" w:space="0" w:color="auto"/>
            <w:bottom w:val="none" w:sz="0" w:space="0" w:color="auto"/>
            <w:right w:val="none" w:sz="0" w:space="0" w:color="auto"/>
          </w:divBdr>
        </w:div>
        <w:div w:id="45221238">
          <w:marLeft w:val="0"/>
          <w:marRight w:val="0"/>
          <w:marTop w:val="0"/>
          <w:marBottom w:val="0"/>
          <w:divBdr>
            <w:top w:val="none" w:sz="0" w:space="0" w:color="auto"/>
            <w:left w:val="none" w:sz="0" w:space="0" w:color="auto"/>
            <w:bottom w:val="none" w:sz="0" w:space="0" w:color="auto"/>
            <w:right w:val="none" w:sz="0" w:space="0" w:color="auto"/>
          </w:divBdr>
        </w:div>
        <w:div w:id="412970180">
          <w:marLeft w:val="0"/>
          <w:marRight w:val="0"/>
          <w:marTop w:val="0"/>
          <w:marBottom w:val="0"/>
          <w:divBdr>
            <w:top w:val="none" w:sz="0" w:space="0" w:color="auto"/>
            <w:left w:val="none" w:sz="0" w:space="0" w:color="auto"/>
            <w:bottom w:val="none" w:sz="0" w:space="0" w:color="auto"/>
            <w:right w:val="none" w:sz="0" w:space="0" w:color="auto"/>
          </w:divBdr>
        </w:div>
        <w:div w:id="1800414265">
          <w:marLeft w:val="0"/>
          <w:marRight w:val="0"/>
          <w:marTop w:val="0"/>
          <w:marBottom w:val="720"/>
          <w:divBdr>
            <w:top w:val="none" w:sz="0" w:space="0" w:color="auto"/>
            <w:left w:val="none" w:sz="0" w:space="0" w:color="auto"/>
            <w:bottom w:val="none" w:sz="0" w:space="0" w:color="auto"/>
            <w:right w:val="none" w:sz="0" w:space="0" w:color="auto"/>
          </w:divBdr>
          <w:divsChild>
            <w:div w:id="1829201846">
              <w:marLeft w:val="0"/>
              <w:marRight w:val="0"/>
              <w:marTop w:val="192"/>
              <w:marBottom w:val="192"/>
              <w:divBdr>
                <w:top w:val="single" w:sz="18" w:space="6" w:color="FFCC77"/>
                <w:left w:val="single" w:sz="18" w:space="10" w:color="FFCC77"/>
                <w:bottom w:val="single" w:sz="18" w:space="8" w:color="FFCC77"/>
                <w:right w:val="single" w:sz="18" w:space="10" w:color="FFCC77"/>
              </w:divBdr>
            </w:div>
          </w:divsChild>
        </w:div>
        <w:div w:id="65499718">
          <w:marLeft w:val="0"/>
          <w:marRight w:val="0"/>
          <w:marTop w:val="0"/>
          <w:marBottom w:val="0"/>
          <w:divBdr>
            <w:top w:val="single" w:sz="18" w:space="6" w:color="999999"/>
            <w:left w:val="none" w:sz="0" w:space="0" w:color="auto"/>
            <w:bottom w:val="none" w:sz="0" w:space="0" w:color="auto"/>
            <w:right w:val="none" w:sz="0" w:space="0" w:color="auto"/>
          </w:divBdr>
          <w:divsChild>
            <w:div w:id="837621251">
              <w:marLeft w:val="0"/>
              <w:marRight w:val="0"/>
              <w:marTop w:val="0"/>
              <w:marBottom w:val="0"/>
              <w:divBdr>
                <w:top w:val="none" w:sz="0" w:space="0" w:color="auto"/>
                <w:left w:val="none" w:sz="0" w:space="0" w:color="auto"/>
                <w:bottom w:val="none" w:sz="0" w:space="0" w:color="auto"/>
                <w:right w:val="none" w:sz="0" w:space="0" w:color="auto"/>
              </w:divBdr>
            </w:div>
            <w:div w:id="268046664">
              <w:blockQuote w:val="1"/>
              <w:marLeft w:val="507"/>
              <w:marRight w:val="507"/>
              <w:marTop w:val="120"/>
              <w:marBottom w:val="192"/>
              <w:divBdr>
                <w:top w:val="none" w:sz="0" w:space="0" w:color="auto"/>
                <w:left w:val="none" w:sz="0" w:space="0" w:color="auto"/>
                <w:bottom w:val="none" w:sz="0" w:space="0" w:color="auto"/>
                <w:right w:val="none" w:sz="0" w:space="0" w:color="auto"/>
              </w:divBdr>
            </w:div>
          </w:divsChild>
        </w:div>
        <w:div w:id="866792660">
          <w:marLeft w:val="0"/>
          <w:marRight w:val="0"/>
          <w:marTop w:val="0"/>
          <w:marBottom w:val="0"/>
          <w:divBdr>
            <w:top w:val="single" w:sz="18" w:space="18" w:color="999999"/>
            <w:left w:val="none" w:sz="0" w:space="0" w:color="auto"/>
            <w:bottom w:val="none" w:sz="0" w:space="0" w:color="auto"/>
            <w:right w:val="none" w:sz="0" w:space="0" w:color="auto"/>
          </w:divBdr>
          <w:divsChild>
            <w:div w:id="2133867033">
              <w:marLeft w:val="0"/>
              <w:marRight w:val="0"/>
              <w:marTop w:val="0"/>
              <w:marBottom w:val="168"/>
              <w:divBdr>
                <w:top w:val="none" w:sz="0" w:space="0" w:color="auto"/>
                <w:left w:val="none" w:sz="0" w:space="0" w:color="auto"/>
                <w:bottom w:val="none" w:sz="0" w:space="0" w:color="auto"/>
                <w:right w:val="none" w:sz="0" w:space="0" w:color="auto"/>
              </w:divBdr>
            </w:div>
            <w:div w:id="1352730152">
              <w:marLeft w:val="0"/>
              <w:marRight w:val="0"/>
              <w:marTop w:val="0"/>
              <w:marBottom w:val="0"/>
              <w:divBdr>
                <w:top w:val="none" w:sz="0" w:space="0" w:color="auto"/>
                <w:left w:val="none" w:sz="0" w:space="0" w:color="auto"/>
                <w:bottom w:val="none" w:sz="0" w:space="0" w:color="auto"/>
                <w:right w:val="none" w:sz="0" w:space="0" w:color="auto"/>
              </w:divBdr>
              <w:divsChild>
                <w:div w:id="1988196733">
                  <w:marLeft w:val="0"/>
                  <w:marRight w:val="0"/>
                  <w:marTop w:val="0"/>
                  <w:marBottom w:val="0"/>
                  <w:divBdr>
                    <w:top w:val="none" w:sz="0" w:space="0" w:color="auto"/>
                    <w:left w:val="none" w:sz="0" w:space="0" w:color="auto"/>
                    <w:bottom w:val="none" w:sz="0" w:space="0" w:color="auto"/>
                    <w:right w:val="none" w:sz="0" w:space="0" w:color="auto"/>
                  </w:divBdr>
                </w:div>
              </w:divsChild>
            </w:div>
            <w:div w:id="1190684444">
              <w:marLeft w:val="0"/>
              <w:marRight w:val="0"/>
              <w:marTop w:val="168"/>
              <w:marBottom w:val="168"/>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avannah.gnu.org/projects/www-de/" TargetMode="External"/><Relationship Id="rId26" Type="http://schemas.openxmlformats.org/officeDocument/2006/relationships/hyperlink" Target="https://www.gnu.org/licenses/agpl-3.0.tex" TargetMode="External"/><Relationship Id="rId39" Type="http://schemas.openxmlformats.org/officeDocument/2006/relationships/hyperlink" Target="https://www.fsf.org/associate/support_freedom?referrer=4052" TargetMode="External"/><Relationship Id="rId3" Type="http://schemas.openxmlformats.org/officeDocument/2006/relationships/settings" Target="settings.xml"/><Relationship Id="rId21" Type="http://schemas.openxmlformats.org/officeDocument/2006/relationships/hyperlink" Target="https://www.gnu.org/licenses/gpl-faq" TargetMode="External"/><Relationship Id="rId34" Type="http://schemas.openxmlformats.org/officeDocument/2006/relationships/hyperlink" Target="https://fsf.org/" TargetMode="External"/><Relationship Id="rId42" Type="http://schemas.openxmlformats.org/officeDocument/2006/relationships/hyperlink" Target="mailto:gnu@gnu.org" TargetMode="External"/><Relationship Id="rId47" Type="http://schemas.openxmlformats.org/officeDocument/2006/relationships/hyperlink" Target="https://www.fsf.org/about/dmca-notice" TargetMode="External"/><Relationship Id="rId50"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yperlink" Target="https://www.gnu.org/" TargetMode="External"/><Relationship Id="rId17" Type="http://schemas.openxmlformats.org/officeDocument/2006/relationships/hyperlink" Target="mailto:www-de-translators@gnu.org" TargetMode="External"/><Relationship Id="rId25" Type="http://schemas.openxmlformats.org/officeDocument/2006/relationships/hyperlink" Target="https://www.gnu.org/licenses/agpl-3.0.dbk" TargetMode="External"/><Relationship Id="rId33" Type="http://schemas.openxmlformats.org/officeDocument/2006/relationships/hyperlink" Target="https://www.gnu.org/licenses/gpl-violation" TargetMode="External"/><Relationship Id="rId38" Type="http://schemas.openxmlformats.org/officeDocument/2006/relationships/image" Target="media/image5.png"/><Relationship Id="rId46" Type="http://schemas.openxmlformats.org/officeDocument/2006/relationships/hyperlink" Target="https://www.gnu.org/server/standards/README.translations" TargetMode="External"/><Relationship Id="rId2" Type="http://schemas.openxmlformats.org/officeDocument/2006/relationships/styles" Target="styles.xml"/><Relationship Id="rId16" Type="http://schemas.openxmlformats.org/officeDocument/2006/relationships/hyperlink" Target="https://www.gnu.org/licenses/po/agpl-3.0.de-diff.html" TargetMode="External"/><Relationship Id="rId20" Type="http://schemas.openxmlformats.org/officeDocument/2006/relationships/hyperlink" Target="https://www.gnu.org/licenses/why-affero-gpl" TargetMode="External"/><Relationship Id="rId29" Type="http://schemas.openxmlformats.org/officeDocument/2006/relationships/hyperlink" Target="https://www.gnu.org/licenses/agpl-3.0.md" TargetMode="External"/><Relationship Id="rId41" Type="http://schemas.openxmlformats.org/officeDocument/2006/relationships/hyperlink" Target="https://shop.fsf.org/" TargetMode="External"/><Relationship Id="rId1" Type="http://schemas.openxmlformats.org/officeDocument/2006/relationships/numbering" Target="numbering.xml"/><Relationship Id="rId6" Type="http://schemas.openxmlformats.org/officeDocument/2006/relationships/hyperlink" Target="https://www.fsf.org/free-software-supporter/" TargetMode="External"/><Relationship Id="rId11" Type="http://schemas.openxmlformats.org/officeDocument/2006/relationships/hyperlink" Target="https://my.fsf.org/associate/support_freedom?referrer=4052" TargetMode="External"/><Relationship Id="rId24" Type="http://schemas.openxmlformats.org/officeDocument/2006/relationships/hyperlink" Target="https://www.gnu.org/licenses/agpl-3.0.txt" TargetMode="External"/><Relationship Id="rId32" Type="http://schemas.openxmlformats.org/officeDocument/2006/relationships/hyperlink" Target="https://www.gnu.org/graphics/license-logos" TargetMode="External"/><Relationship Id="rId37" Type="http://schemas.openxmlformats.org/officeDocument/2006/relationships/hyperlink" Target="https://www.fsf.org/" TargetMode="External"/><Relationship Id="rId40" Type="http://schemas.openxmlformats.org/officeDocument/2006/relationships/hyperlink" Target="https://donate.fsf.org/" TargetMode="External"/><Relationship Id="rId45" Type="http://schemas.openxmlformats.org/officeDocument/2006/relationships/hyperlink" Target="mailto:web-translators@gnu.org?cc=www-de-translators@gnu.org" TargetMode="External"/><Relationship Id="rId5" Type="http://schemas.openxmlformats.org/officeDocument/2006/relationships/hyperlink" Target="https://www.gnu.org/licenses/agpl-3.0.html" TargetMode="External"/><Relationship Id="rId15" Type="http://schemas.openxmlformats.org/officeDocument/2006/relationships/hyperlink" Target="https://www.gnu.org/licenses/agpl-3.0.html.en" TargetMode="External"/><Relationship Id="rId23" Type="http://schemas.openxmlformats.org/officeDocument/2006/relationships/hyperlink" Target="https://www.gnu.org/licenses/translations" TargetMode="External"/><Relationship Id="rId28" Type="http://schemas.openxmlformats.org/officeDocument/2006/relationships/hyperlink" Target="https://www.gnu.org/licenses/agpl-3.0.texi" TargetMode="External"/><Relationship Id="rId36" Type="http://schemas.openxmlformats.org/officeDocument/2006/relationships/hyperlink" Target="https://www.gnu.org/licenses/agpl-3.0.html" TargetMode="External"/><Relationship Id="rId49" Type="http://schemas.openxmlformats.org/officeDocument/2006/relationships/fontTable" Target="fontTable.xml"/><Relationship Id="rId10" Type="http://schemas.openxmlformats.org/officeDocument/2006/relationships/control" Target="activeX/activeX2.xml"/><Relationship Id="rId19" Type="http://schemas.openxmlformats.org/officeDocument/2006/relationships/image" Target="media/image4.png"/><Relationship Id="rId31" Type="http://schemas.openxmlformats.org/officeDocument/2006/relationships/hyperlink" Target="https://www.gnu.org/licenses/agpl-3.0.rtf" TargetMode="External"/><Relationship Id="rId44" Type="http://schemas.openxmlformats.org/officeDocument/2006/relationships/hyperlink" Target="mailto:webmasters@gnu.org"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s://www.gnu.org/licenses/agpl-3.0.html" TargetMode="External"/><Relationship Id="rId22" Type="http://schemas.openxmlformats.org/officeDocument/2006/relationships/hyperlink" Target="https://www.gnu.org/licenses/gpl-howto" TargetMode="External"/><Relationship Id="rId27" Type="http://schemas.openxmlformats.org/officeDocument/2006/relationships/hyperlink" Target="https://www.gnu.org/licenses/agpl-3.0-standalone.html" TargetMode="External"/><Relationship Id="rId30" Type="http://schemas.openxmlformats.org/officeDocument/2006/relationships/hyperlink" Target="https://www.gnu.org/licenses/agpl-3.0.odt" TargetMode="External"/><Relationship Id="rId35" Type="http://schemas.openxmlformats.org/officeDocument/2006/relationships/hyperlink" Target="https://www.gnu.org/licenses/" TargetMode="External"/><Relationship Id="rId43" Type="http://schemas.openxmlformats.org/officeDocument/2006/relationships/hyperlink" Target="https://www.gnu.org/contact/" TargetMode="External"/><Relationship Id="rId48" Type="http://schemas.openxmlformats.org/officeDocument/2006/relationships/hyperlink" Target="https://savannah.gnu.org/projects/www-de" TargetMode="External"/><Relationship Id="rId8"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5275</Words>
  <Characters>33239</Characters>
  <Application>Microsoft Office Word</Application>
  <DocSecurity>0</DocSecurity>
  <Lines>276</Lines>
  <Paragraphs>76</Paragraphs>
  <ScaleCrop>false</ScaleCrop>
  <Company/>
  <LinksUpToDate>false</LinksUpToDate>
  <CharactersWithSpaces>38438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Theis</dc:creator>
  <cp:keywords/>
  <dc:description/>
  <cp:lastModifiedBy>Andreas Theis</cp:lastModifiedBy>
  <cp:revision>2</cp:revision>
  <dcterms:created xsi:type="dcterms:W3CDTF">2023-03-24T10:20:00Z</dcterms:created>
  <dcterms:modified xsi:type="dcterms:W3CDTF">2023-03-24T10:21:00Z</dcterms:modified>
</cp:coreProperties>
</file>