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WHEN HELPFUL SYSTEMS QUIETLY FAIL:</w:t>
      </w:r>
    </w:p>
    <w:p>
      <w:r>
        <w:t>AGREEABILITY OVER TASK COMPLETION</w:t>
      </w:r>
    </w:p>
    <w:p/>
    <w:p>
      <w:r>
        <w:t>Walter Weaver</w:t>
      </w:r>
    </w:p>
    <w:p/>
    <w:p>
      <w:r>
        <w:t>Observed Pattern</w:t>
      </w:r>
    </w:p>
    <w:p>
      <w:r>
        <w:t>Across AI-assisted and human-in-the-loop workflows, systems often optimize</w:t>
      </w:r>
    </w:p>
    <w:p>
      <w:r>
        <w:t>for perceived helpfulness rather than verified task completion. Outputs</w:t>
      </w:r>
    </w:p>
    <w:p>
      <w:r>
        <w:t>are fluent and agreeable, yet downstream steps reveal missing constraints,</w:t>
      </w:r>
    </w:p>
    <w:p>
      <w:r>
        <w:t>silent assumption drift, or incomplete execution.</w:t>
      </w:r>
    </w:p>
    <w:p/>
    <w:p>
      <w:r>
        <w:t>Failure Mode</w:t>
      </w:r>
    </w:p>
    <w:p>
      <w:r>
        <w:t>Agreeability becomes a proxy objective. The system reduces friction in</w:t>
      </w:r>
    </w:p>
    <w:p>
      <w:r>
        <w:t>the immediate interaction instead of ensuring durable, verifiable outcomes.</w:t>
      </w:r>
    </w:p>
    <w:p>
      <w:r>
        <w:t>Manifestations include:</w:t>
      </w:r>
    </w:p>
    <w:p>
      <w:r>
        <w:t>• Premature certainty</w:t>
      </w:r>
    </w:p>
    <w:p>
      <w:r>
        <w:t>• Softened contradictions</w:t>
      </w:r>
    </w:p>
    <w:p>
      <w:r>
        <w:t>• Compliance drift in edge cases</w:t>
      </w:r>
    </w:p>
    <w:p>
      <w:r>
        <w:t>• Overconfident summaries of ambiguous inputs</w:t>
      </w:r>
    </w:p>
    <w:p/>
    <w:p>
      <w:r>
        <w:t>Mechanism</w:t>
      </w:r>
    </w:p>
    <w:p>
      <w:r>
        <w:t>This failure mode emerges when:</w:t>
      </w:r>
    </w:p>
    <w:p>
      <w:r>
        <w:t>1. Feedback loops reward satisfaction more than correctness.</w:t>
      </w:r>
    </w:p>
    <w:p>
      <w:r>
        <w:t>2. Engagement metrics are tracked more tightly than outcome integrity.</w:t>
      </w:r>
    </w:p>
    <w:p>
      <w:r>
        <w:t>3. Escalation paths for ambiguity are weak.</w:t>
      </w:r>
    </w:p>
    <w:p>
      <w:r>
        <w:t>4. Verification ownership is unclear.</w:t>
      </w:r>
    </w:p>
    <w:p/>
    <w:p>
      <w:r>
        <w:t>Operational Impact</w:t>
      </w:r>
    </w:p>
    <w:p>
      <w:r>
        <w:t>• Decision degradation through accumulated inaccuracies</w:t>
      </w:r>
    </w:p>
    <w:p>
      <w:r>
        <w:t>• Reduced auditability</w:t>
      </w:r>
    </w:p>
    <w:p>
      <w:r>
        <w:t>• Over-trust in partially validated outputs</w:t>
      </w:r>
    </w:p>
    <w:p>
      <w:r>
        <w:t>• Hidden cost transfer to downstream operators</w:t>
      </w:r>
    </w:p>
    <w:p/>
    <w:p>
      <w:r>
        <w:t>Detection Checklist</w:t>
      </w:r>
    </w:p>
    <w:p>
      <w:r>
        <w:t>• Where is task completion independently verified?</w:t>
      </w:r>
    </w:p>
    <w:p>
      <w:r>
        <w:t>• What incentives reward agreement over contradiction?</w:t>
      </w:r>
    </w:p>
    <w:p>
      <w:r>
        <w:t>• Are uncertain outputs visibly marked?</w:t>
      </w:r>
    </w:p>
    <w:p>
      <w:r>
        <w:t>• Who owns exception handling?</w:t>
      </w:r>
    </w:p>
    <w:p>
      <w:r>
        <w:t>• Can outputs be traced back deterministically?</w:t>
      </w:r>
    </w:p>
    <w:p/>
    <w:p>
      <w:r>
        <w:t>Mitigation</w:t>
      </w:r>
    </w:p>
    <w:p>
      <w:r>
        <w:t>• Introduce verification gates.</w:t>
      </w:r>
    </w:p>
    <w:p>
      <w:r>
        <w:t>• Track correction rates alongside satisfaction.</w:t>
      </w:r>
    </w:p>
    <w:p>
      <w:r>
        <w:t>• Require uncertainty markers for ambiguous tasks.</w:t>
      </w:r>
    </w:p>
    <w:p>
      <w:r>
        <w:t>• Assign named ownership for edge cases.</w:t>
      </w:r>
    </w:p>
    <w:p>
      <w:r>
        <w:t>• Separate engagement metrics from reliability metrics.</w:t>
      </w:r>
    </w:p>
    <w:p/>
    <w:p>
      <w:r>
        <w:t>Conclusion</w:t>
      </w:r>
    </w:p>
    <w:p>
      <w:r>
        <w:t>Agreeability is not reliability. Durable performance requires</w:t>
      </w:r>
    </w:p>
    <w:p>
      <w:r>
        <w:t>traceability, explicit evaluation, and incentive alignment.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