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A6" w:rsidRDefault="00074413" w:rsidP="00AD29A6">
      <w:pPr>
        <w:pStyle w:val="Heading1"/>
        <w:rPr>
          <w:rStyle w:val="Heading1Char"/>
          <w:rFonts w:asciiTheme="minorHAnsi" w:hAnsiTheme="minorHAnsi" w:cstheme="minorHAnsi"/>
          <w:sz w:val="36"/>
          <w:szCs w:val="36"/>
        </w:rPr>
      </w:pPr>
      <w:r w:rsidRPr="00C1177E">
        <w:rPr>
          <w:rStyle w:val="Heading1Char"/>
          <w:rFonts w:asciiTheme="minorHAnsi" w:hAnsiTheme="minorHAnsi" w:cstheme="minorHAnsi"/>
          <w:b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6492240" cy="358140"/>
                <wp:effectExtent l="0" t="0" r="22860" b="2286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CA" w:rsidRPr="00074413" w:rsidRDefault="00A471CA" w:rsidP="00A471CA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</w:pPr>
                            <w:r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 xml:space="preserve">Cite </w:t>
                            </w:r>
                            <w:r w:rsidR="00566185"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 xml:space="preserve">your </w:t>
                            </w:r>
                            <w:r w:rsidR="00566185" w:rsidRPr="004A12C7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>sources</w:t>
                            </w:r>
                            <w:r w:rsidR="00566185"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 xml:space="preserve"> </w:t>
                            </w:r>
                            <w:r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 xml:space="preserve">to show your research, </w:t>
                            </w:r>
                            <w:r w:rsidR="00566185"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>give credit to the authors</w:t>
                            </w:r>
                            <w:r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>, and help readers</w:t>
                            </w:r>
                            <w:r w:rsidR="004A2E04" w:rsidRPr="00074413">
                              <w:rPr>
                                <w:rFonts w:asciiTheme="minorHAnsi" w:hAnsiTheme="minorHAnsi"/>
                                <w:i/>
                                <w:color w:val="660033"/>
                              </w:rPr>
                              <w:t xml:space="preserve"> find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2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" strokecolor="#5b9bd5 [3204]" strokeweight="1.5pt">
                <v:textbox>
                  <w:txbxContent>
                    <w:p w:rsidR="00A471CA" w:rsidRPr="00074413" w:rsidRDefault="00A471CA" w:rsidP="00A471CA">
                      <w:pPr>
                        <w:jc w:val="center"/>
                        <w:rPr>
                          <w:rFonts w:asciiTheme="minorHAnsi" w:hAnsiTheme="minorHAnsi"/>
                          <w:i/>
                          <w:color w:val="660033"/>
                        </w:rPr>
                      </w:pPr>
                      <w:r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 xml:space="preserve">Cite </w:t>
                      </w:r>
                      <w:r w:rsidR="00566185"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 xml:space="preserve">your </w:t>
                      </w:r>
                      <w:r w:rsidR="00566185" w:rsidRPr="004A12C7">
                        <w:rPr>
                          <w:rFonts w:asciiTheme="minorHAnsi" w:hAnsiTheme="minorHAnsi"/>
                          <w:i/>
                          <w:color w:val="660033"/>
                        </w:rPr>
                        <w:t>sources</w:t>
                      </w:r>
                      <w:r w:rsidR="00566185"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 xml:space="preserve"> </w:t>
                      </w:r>
                      <w:r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 xml:space="preserve">to show your research, </w:t>
                      </w:r>
                      <w:r w:rsidR="00566185"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>give credit to the authors</w:t>
                      </w:r>
                      <w:r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>, and help readers</w:t>
                      </w:r>
                      <w:r w:rsidR="004A2E04" w:rsidRPr="00074413">
                        <w:rPr>
                          <w:rFonts w:asciiTheme="minorHAnsi" w:hAnsiTheme="minorHAnsi"/>
                          <w:i/>
                          <w:color w:val="660033"/>
                        </w:rPr>
                        <w:t xml:space="preserve"> find 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2DE8" w:rsidRPr="00B66273" w:rsidRDefault="00C85AD4" w:rsidP="00F72394">
      <w:pPr>
        <w:pStyle w:val="Heading1"/>
        <w:spacing w:before="240" w:after="240"/>
        <w:jc w:val="center"/>
        <w:rPr>
          <w:rFonts w:asciiTheme="majorHAnsi" w:hAnsiTheme="majorHAnsi" w:cstheme="majorHAnsi"/>
          <w:b w:val="0"/>
          <w:color w:val="1F4E79" w:themeColor="accent1" w:themeShade="80"/>
          <w:sz w:val="72"/>
          <w:szCs w:val="36"/>
        </w:rPr>
      </w:pPr>
      <w:r w:rsidRPr="00B66273">
        <w:rPr>
          <w:rStyle w:val="Heading1Char"/>
          <w:rFonts w:asciiTheme="majorHAnsi" w:hAnsiTheme="majorHAnsi" w:cstheme="majorHAnsi"/>
          <w:sz w:val="72"/>
          <w:szCs w:val="36"/>
        </w:rPr>
        <w:t>A</w:t>
      </w:r>
      <w:r w:rsidR="00B66273">
        <w:rPr>
          <w:rStyle w:val="Heading1Char"/>
          <w:rFonts w:asciiTheme="majorHAnsi" w:hAnsiTheme="majorHAnsi" w:cstheme="majorHAnsi"/>
          <w:sz w:val="72"/>
          <w:szCs w:val="36"/>
        </w:rPr>
        <w:t>PA</w:t>
      </w:r>
      <w:r w:rsidR="00B66273">
        <w:rPr>
          <w:rStyle w:val="Heading1Char"/>
          <w:rFonts w:asciiTheme="majorHAnsi" w:hAnsiTheme="majorHAnsi" w:cstheme="majorHAnsi"/>
          <w:sz w:val="72"/>
          <w:szCs w:val="36"/>
        </w:rPr>
        <w:tab/>
      </w:r>
      <w:r w:rsidR="00566185" w:rsidRPr="00B66273">
        <w:rPr>
          <w:rStyle w:val="Heading1Char"/>
          <w:rFonts w:asciiTheme="majorHAnsi" w:hAnsiTheme="majorHAnsi" w:cstheme="majorHAnsi"/>
          <w:sz w:val="72"/>
          <w:szCs w:val="36"/>
        </w:rPr>
        <w:t>References</w:t>
      </w:r>
    </w:p>
    <w:p w:rsidR="009C06E3" w:rsidRPr="009C06E3" w:rsidRDefault="00F72394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5B3C">
        <w:rPr>
          <w:rFonts w:asciiTheme="minorHAnsi" w:hAnsiTheme="minorHAnsi"/>
          <w:b/>
          <w:sz w:val="28"/>
        </w:rPr>
        <w:t>References</w:t>
      </w:r>
      <w:r>
        <w:rPr>
          <w:rFonts w:asciiTheme="minorHAnsi" w:hAnsiTheme="minorHAnsi"/>
        </w:rPr>
        <w:t xml:space="preserve"> is centered at the top of the list. </w:t>
      </w:r>
    </w:p>
    <w:p w:rsidR="00B65B3C" w:rsidRDefault="00B65B3C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Entries are:</w:t>
      </w:r>
    </w:p>
    <w:p w:rsidR="009C06E3" w:rsidRDefault="009C06E3" w:rsidP="00B65B3C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Alphabetize</w:t>
      </w:r>
      <w:r w:rsidR="006050D2">
        <w:rPr>
          <w:rFonts w:asciiTheme="minorHAnsi" w:hAnsiTheme="minorHAnsi"/>
        </w:rPr>
        <w:t>d A-Z</w:t>
      </w:r>
      <w:r>
        <w:rPr>
          <w:rFonts w:asciiTheme="minorHAnsi" w:hAnsiTheme="minorHAnsi"/>
        </w:rPr>
        <w:t xml:space="preserve"> </w:t>
      </w:r>
      <w:r w:rsidR="006050D2">
        <w:rPr>
          <w:rFonts w:asciiTheme="minorHAnsi" w:hAnsiTheme="minorHAnsi"/>
        </w:rPr>
        <w:t>by author (or title if no author).</w:t>
      </w:r>
    </w:p>
    <w:p w:rsidR="00B65B3C" w:rsidRDefault="00B65B3C" w:rsidP="00B65B3C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Double spaced with a hanging indent.</w:t>
      </w:r>
    </w:p>
    <w:p w:rsidR="00B65B3C" w:rsidRPr="00B66273" w:rsidRDefault="00B66273" w:rsidP="00B66273">
      <w:pPr>
        <w:pStyle w:val="Heading2"/>
        <w:spacing w:before="360" w:after="240"/>
        <w:jc w:val="center"/>
        <w:rPr>
          <w:color w:val="auto"/>
          <w:sz w:val="36"/>
        </w:rPr>
      </w:pPr>
      <w:r w:rsidRPr="00B66273">
        <w:rPr>
          <w:color w:val="auto"/>
          <w:sz w:val="36"/>
        </w:rPr>
        <w:t>Author</w:t>
      </w:r>
      <w:r w:rsidR="002777B6">
        <w:rPr>
          <w:color w:val="auto"/>
          <w:sz w:val="36"/>
        </w:rPr>
        <w:t>. (D</w:t>
      </w:r>
      <w:r w:rsidRPr="00B66273">
        <w:rPr>
          <w:color w:val="auto"/>
          <w:sz w:val="36"/>
        </w:rPr>
        <w:t>ate</w:t>
      </w:r>
      <w:r w:rsidR="00B65B3C" w:rsidRPr="00B66273">
        <w:rPr>
          <w:color w:val="auto"/>
          <w:sz w:val="36"/>
        </w:rPr>
        <w:t xml:space="preserve">). </w:t>
      </w:r>
      <w:r w:rsidR="00B65B3C" w:rsidRPr="00B66273">
        <w:rPr>
          <w:i/>
          <w:color w:val="auto"/>
          <w:sz w:val="36"/>
        </w:rPr>
        <w:t>Title.</w:t>
      </w:r>
    </w:p>
    <w:p w:rsidR="00B66273" w:rsidRPr="00B66273" w:rsidRDefault="00B66273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6273">
        <w:rPr>
          <w:rFonts w:asciiTheme="minorHAnsi" w:hAnsiTheme="minorHAnsi"/>
          <w:b/>
        </w:rPr>
        <w:t>Author</w:t>
      </w:r>
    </w:p>
    <w:p w:rsidR="009C06E3" w:rsidRDefault="00B65B3C" w:rsidP="0039321B">
      <w:pPr>
        <w:pStyle w:val="ListParagraph"/>
        <w:numPr>
          <w:ilvl w:val="1"/>
          <w:numId w:val="2"/>
        </w:numPr>
        <w:spacing w:after="200"/>
        <w:rPr>
          <w:rFonts w:asciiTheme="minorHAnsi" w:hAnsiTheme="minorHAnsi"/>
        </w:rPr>
      </w:pPr>
      <w:r w:rsidRPr="00B66273">
        <w:rPr>
          <w:rFonts w:asciiTheme="minorHAnsi" w:hAnsiTheme="minorHAnsi"/>
        </w:rPr>
        <w:t>Last name, First Initial.</w:t>
      </w:r>
    </w:p>
    <w:p w:rsidR="006050D2" w:rsidRPr="00B66273" w:rsidRDefault="006050D2" w:rsidP="0039321B">
      <w:pPr>
        <w:pStyle w:val="ListParagraph"/>
        <w:numPr>
          <w:ilvl w:val="1"/>
          <w:numId w:val="2"/>
        </w:num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Over 6 only list first author followed by et. al.</w:t>
      </w:r>
    </w:p>
    <w:p w:rsidR="00B66273" w:rsidRPr="00F123EA" w:rsidRDefault="00B66273" w:rsidP="00B6627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  <w:b/>
        </w:rPr>
      </w:pPr>
      <w:r w:rsidRPr="00F123EA">
        <w:rPr>
          <w:rFonts w:asciiTheme="minorHAnsi" w:hAnsiTheme="minorHAnsi"/>
          <w:b/>
        </w:rPr>
        <w:t>Date</w:t>
      </w:r>
    </w:p>
    <w:p w:rsidR="00B66273" w:rsidRPr="00B66273" w:rsidRDefault="006050D2" w:rsidP="00B66273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Relevant date or (n.d.)</w:t>
      </w:r>
      <w:r w:rsidR="002777B6">
        <w:rPr>
          <w:rFonts w:asciiTheme="minorHAnsi" w:hAnsiTheme="minorHAnsi"/>
        </w:rPr>
        <w:t>.</w:t>
      </w:r>
    </w:p>
    <w:p w:rsidR="009C06E3" w:rsidRPr="00B66273" w:rsidRDefault="009C06E3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6273">
        <w:rPr>
          <w:rFonts w:asciiTheme="minorHAnsi" w:hAnsiTheme="minorHAnsi"/>
          <w:b/>
          <w:i/>
        </w:rPr>
        <w:t>Title</w:t>
      </w:r>
    </w:p>
    <w:p w:rsidR="00B66273" w:rsidRPr="00B66273" w:rsidRDefault="00B66273" w:rsidP="0039321B">
      <w:pPr>
        <w:pStyle w:val="ListParagraph"/>
        <w:numPr>
          <w:ilvl w:val="1"/>
          <w:numId w:val="2"/>
        </w:numPr>
        <w:rPr>
          <w:rFonts w:ascii="Comic Sans MS" w:hAnsi="Comic Sans MS"/>
          <w:i/>
          <w:sz w:val="22"/>
        </w:rPr>
      </w:pPr>
      <w:r w:rsidRPr="00B66273">
        <w:rPr>
          <w:rFonts w:ascii="Comic Sans MS" w:hAnsi="Comic Sans MS"/>
          <w:i/>
          <w:sz w:val="22"/>
        </w:rPr>
        <w:t>Italicize the title.</w:t>
      </w:r>
    </w:p>
    <w:p w:rsidR="0033766F" w:rsidRPr="00B66273" w:rsidRDefault="00B66273" w:rsidP="0039321B">
      <w:pPr>
        <w:pStyle w:val="ListParagraph"/>
        <w:numPr>
          <w:ilvl w:val="1"/>
          <w:numId w:val="2"/>
        </w:numPr>
        <w:spacing w:after="200"/>
        <w:rPr>
          <w:rFonts w:asciiTheme="minorHAnsi" w:hAnsiTheme="minorHAnsi"/>
        </w:rPr>
      </w:pPr>
      <w:r w:rsidRPr="00B66273">
        <w:rPr>
          <w:rFonts w:asciiTheme="minorHAnsi" w:hAnsiTheme="minorHAnsi"/>
        </w:rPr>
        <w:t>Journals</w:t>
      </w:r>
      <w:r w:rsidR="006050D2">
        <w:rPr>
          <w:rFonts w:asciiTheme="minorHAnsi" w:hAnsiTheme="minorHAnsi"/>
        </w:rPr>
        <w:t xml:space="preserve"> (periodicals)</w:t>
      </w:r>
      <w:r w:rsidR="00B65B3C" w:rsidRPr="00B66273">
        <w:rPr>
          <w:rFonts w:asciiTheme="minorHAnsi" w:hAnsiTheme="minorHAnsi"/>
        </w:rPr>
        <w:t xml:space="preserve">: </w:t>
      </w:r>
      <w:r w:rsidR="00B65B3C" w:rsidRPr="00B66273">
        <w:rPr>
          <w:rFonts w:asciiTheme="minorHAnsi" w:hAnsiTheme="minorHAnsi"/>
          <w:i/>
        </w:rPr>
        <w:t>Capitalize All Major W</w:t>
      </w:r>
      <w:r w:rsidR="0033766F" w:rsidRPr="00B66273">
        <w:rPr>
          <w:rFonts w:asciiTheme="minorHAnsi" w:hAnsiTheme="minorHAnsi"/>
          <w:i/>
        </w:rPr>
        <w:t>ords</w:t>
      </w:r>
      <w:r w:rsidRPr="00B66273">
        <w:rPr>
          <w:rFonts w:asciiTheme="minorHAnsi" w:hAnsiTheme="minorHAnsi"/>
          <w:i/>
        </w:rPr>
        <w:t>.</w:t>
      </w:r>
    </w:p>
    <w:p w:rsidR="009C06E3" w:rsidRDefault="006050D2" w:rsidP="0039321B">
      <w:pPr>
        <w:pStyle w:val="ListParagraph"/>
        <w:numPr>
          <w:ilvl w:val="1"/>
          <w:numId w:val="2"/>
        </w:num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t>Books (non-periodicals)</w:t>
      </w:r>
      <w:r w:rsidR="00B66273" w:rsidRPr="00B66273">
        <w:rPr>
          <w:rFonts w:asciiTheme="minorHAnsi" w:hAnsiTheme="minorHAnsi"/>
        </w:rPr>
        <w:t xml:space="preserve">: </w:t>
      </w:r>
      <w:r w:rsidR="00B65B3C" w:rsidRPr="00B66273">
        <w:rPr>
          <w:rFonts w:asciiTheme="minorHAnsi" w:hAnsiTheme="minorHAnsi"/>
        </w:rPr>
        <w:t xml:space="preserve"> </w:t>
      </w:r>
      <w:r w:rsidR="00B66273" w:rsidRPr="002777B6">
        <w:rPr>
          <w:rFonts w:asciiTheme="minorHAnsi" w:hAnsiTheme="minorHAnsi"/>
          <w:i/>
        </w:rPr>
        <w:t>Sentence case</w:t>
      </w:r>
      <w:r w:rsidR="00B66273" w:rsidRPr="00B66273">
        <w:rPr>
          <w:rFonts w:asciiTheme="minorHAnsi" w:hAnsiTheme="minorHAnsi"/>
        </w:rPr>
        <w:t xml:space="preserve">. </w:t>
      </w:r>
    </w:p>
    <w:p w:rsidR="00F123EA" w:rsidRPr="00B66273" w:rsidRDefault="00F123EA" w:rsidP="00F123EA">
      <w:pPr>
        <w:pStyle w:val="ListParagraph"/>
        <w:spacing w:after="200" w:line="276" w:lineRule="auto"/>
        <w:ind w:left="1350"/>
        <w:rPr>
          <w:rFonts w:asciiTheme="minorHAnsi" w:hAnsiTheme="minorHAnsi"/>
        </w:rPr>
      </w:pPr>
    </w:p>
    <w:p w:rsidR="009C06E3" w:rsidRPr="00B66273" w:rsidRDefault="009C06E3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6273">
        <w:rPr>
          <w:rFonts w:asciiTheme="minorHAnsi" w:hAnsiTheme="minorHAnsi"/>
          <w:b/>
        </w:rPr>
        <w:t>Publisher:</w:t>
      </w:r>
      <w:r w:rsidRPr="00B66273">
        <w:rPr>
          <w:rFonts w:asciiTheme="minorHAnsi" w:hAnsiTheme="minorHAnsi"/>
        </w:rPr>
        <w:t xml:space="preserve"> </w:t>
      </w:r>
      <w:r w:rsidR="00B17FFC" w:rsidRPr="00B66273">
        <w:rPr>
          <w:rFonts w:asciiTheme="minorHAnsi" w:hAnsiTheme="minorHAnsi"/>
        </w:rPr>
        <w:t>t</w:t>
      </w:r>
      <w:r w:rsidRPr="00B66273">
        <w:rPr>
          <w:rFonts w:asciiTheme="minorHAnsi" w:hAnsiTheme="minorHAnsi"/>
        </w:rPr>
        <w:t>he name of the publisher in as brief a form as is intelligible</w:t>
      </w:r>
      <w:r w:rsidR="00B66273">
        <w:rPr>
          <w:rFonts w:asciiTheme="minorHAnsi" w:hAnsiTheme="minorHAnsi"/>
        </w:rPr>
        <w:t xml:space="preserve">. Website </w:t>
      </w:r>
      <w:r w:rsidR="006050D2">
        <w:rPr>
          <w:rFonts w:asciiTheme="minorHAnsi" w:hAnsiTheme="minorHAnsi"/>
        </w:rPr>
        <w:t>owner.</w:t>
      </w:r>
    </w:p>
    <w:p w:rsidR="009C06E3" w:rsidRPr="00B66273" w:rsidRDefault="009C06E3" w:rsidP="009C06E3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6273">
        <w:rPr>
          <w:rFonts w:asciiTheme="minorHAnsi" w:hAnsiTheme="minorHAnsi"/>
          <w:b/>
        </w:rPr>
        <w:t>Page number:</w:t>
      </w:r>
      <w:r w:rsidRPr="00B66273">
        <w:rPr>
          <w:rFonts w:asciiTheme="minorHAnsi" w:hAnsiTheme="minorHAnsi"/>
        </w:rPr>
        <w:t xml:space="preserve"> Use p.</w:t>
      </w:r>
      <w:r w:rsidR="0033766F" w:rsidRPr="00B66273">
        <w:rPr>
          <w:rFonts w:asciiTheme="minorHAnsi" w:hAnsiTheme="minorHAnsi"/>
        </w:rPr>
        <w:t xml:space="preserve"> for a single page</w:t>
      </w:r>
      <w:r w:rsidRPr="00B66273">
        <w:rPr>
          <w:rFonts w:asciiTheme="minorHAnsi" w:hAnsiTheme="minorHAnsi"/>
        </w:rPr>
        <w:t xml:space="preserve"> o</w:t>
      </w:r>
      <w:r w:rsidR="0033766F" w:rsidRPr="00B66273">
        <w:rPr>
          <w:rFonts w:asciiTheme="minorHAnsi" w:hAnsiTheme="minorHAnsi"/>
        </w:rPr>
        <w:t>r pp. for multiple pages</w:t>
      </w:r>
      <w:r w:rsidR="002777B6">
        <w:rPr>
          <w:rFonts w:asciiTheme="minorHAnsi" w:hAnsiTheme="minorHAnsi"/>
        </w:rPr>
        <w:t>.</w:t>
      </w:r>
      <w:r w:rsidR="0033766F" w:rsidRPr="00B66273">
        <w:rPr>
          <w:rFonts w:asciiTheme="minorHAnsi" w:hAnsiTheme="minorHAnsi"/>
        </w:rPr>
        <w:t xml:space="preserve"> </w:t>
      </w:r>
    </w:p>
    <w:p w:rsidR="00B52DE8" w:rsidRPr="006050D2" w:rsidRDefault="00B66273" w:rsidP="00B52DE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/>
        </w:rPr>
      </w:pPr>
      <w:r w:rsidRPr="00B66273">
        <w:rPr>
          <w:rFonts w:asciiTheme="minorHAnsi" w:hAnsiTheme="minorHAnsi"/>
          <w:b/>
        </w:rPr>
        <w:t>URL:</w:t>
      </w:r>
      <w:r w:rsidRPr="00B6627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useful to include date retrieved.</w:t>
      </w:r>
    </w:p>
    <w:p w:rsidR="009C06E3" w:rsidRPr="00B52DE8" w:rsidRDefault="009C06E3" w:rsidP="00C1177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B52DE8">
        <w:rPr>
          <w:rFonts w:asciiTheme="minorHAnsi" w:hAnsiTheme="minorHAnsi" w:cstheme="minorHAnsi"/>
          <w:sz w:val="28"/>
          <w:szCs w:val="28"/>
        </w:rPr>
        <w:t xml:space="preserve">Book </w:t>
      </w:r>
    </w:p>
    <w:tbl>
      <w:tblPr>
        <w:tblStyle w:val="TableGrid"/>
        <w:tblW w:w="1025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Description w:val="Examples"/>
      </w:tblPr>
      <w:tblGrid>
        <w:gridCol w:w="1151"/>
        <w:gridCol w:w="9104"/>
      </w:tblGrid>
      <w:tr w:rsidR="009C06E3" w:rsidRPr="006555FF" w:rsidTr="00AD29A6">
        <w:trPr>
          <w:tblHeader/>
        </w:trPr>
        <w:tc>
          <w:tcPr>
            <w:tcW w:w="1151" w:type="dxa"/>
            <w:shd w:val="clear" w:color="auto" w:fill="D9D9D9" w:themeFill="background1" w:themeFillShade="D9"/>
          </w:tcPr>
          <w:p w:rsidR="009C06E3" w:rsidRPr="006555FF" w:rsidRDefault="009C06E3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6555FF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9104" w:type="dxa"/>
            <w:shd w:val="clear" w:color="auto" w:fill="D9D9D9" w:themeFill="background1" w:themeFillShade="D9"/>
          </w:tcPr>
          <w:p w:rsidR="009C06E3" w:rsidRDefault="009C06E3" w:rsidP="0075357C">
            <w:pPr>
              <w:tabs>
                <w:tab w:val="right" w:pos="10080"/>
              </w:tabs>
              <w:rPr>
                <w:rFonts w:asciiTheme="minorHAnsi" w:hAnsiTheme="minorHAnsi"/>
              </w:rPr>
            </w:pPr>
            <w:r w:rsidRPr="006555FF">
              <w:rPr>
                <w:rFonts w:asciiTheme="minorHAnsi" w:hAnsiTheme="minorHAnsi"/>
              </w:rPr>
              <w:t xml:space="preserve">Author(s). (Date). </w:t>
            </w:r>
            <w:r w:rsidRPr="006555FF">
              <w:rPr>
                <w:rStyle w:val="Emphasis"/>
                <w:rFonts w:asciiTheme="minorHAnsi" w:hAnsiTheme="minorHAnsi"/>
              </w:rPr>
              <w:t>Title.</w:t>
            </w:r>
            <w:r w:rsidRPr="006555FF">
              <w:rPr>
                <w:rFonts w:asciiTheme="minorHAnsi" w:hAnsiTheme="minorHAnsi"/>
              </w:rPr>
              <w:t xml:space="preserve"> Place of Publication: Publisher.</w:t>
            </w:r>
          </w:p>
          <w:p w:rsidR="005F23E2" w:rsidRPr="005F23E2" w:rsidRDefault="005F23E2" w:rsidP="002777B6">
            <w:pPr>
              <w:tabs>
                <w:tab w:val="right" w:pos="10080"/>
              </w:tabs>
              <w:rPr>
                <w:rFonts w:asciiTheme="minorHAnsi" w:hAnsiTheme="minorHAnsi"/>
                <w:b/>
                <w:bCs/>
              </w:rPr>
            </w:pPr>
            <w:r w:rsidRPr="009F51FA">
              <w:rPr>
                <w:rFonts w:asciiTheme="minorHAnsi" w:hAnsiTheme="minorHAnsi"/>
              </w:rPr>
              <w:t xml:space="preserve">Author(s). (Date). </w:t>
            </w:r>
            <w:r w:rsidRPr="009F51FA">
              <w:rPr>
                <w:rFonts w:asciiTheme="minorHAnsi" w:hAnsiTheme="minorHAnsi"/>
                <w:i/>
              </w:rPr>
              <w:t>Title</w:t>
            </w:r>
            <w:r w:rsidRPr="009F51FA">
              <w:rPr>
                <w:rFonts w:asciiTheme="minorHAnsi" w:hAnsiTheme="minorHAnsi"/>
                <w:iCs/>
              </w:rPr>
              <w:t xml:space="preserve">. </w:t>
            </w:r>
            <w:r w:rsidR="002777B6">
              <w:rPr>
                <w:rFonts w:asciiTheme="minorHAnsi" w:hAnsiTheme="minorHAnsi"/>
              </w:rPr>
              <w:t xml:space="preserve"> Retrieved from URL</w:t>
            </w:r>
          </w:p>
        </w:tc>
      </w:tr>
      <w:tr w:rsidR="009C06E3" w:rsidRPr="006555FF" w:rsidTr="00846F92">
        <w:trPr>
          <w:cantSplit/>
        </w:trPr>
        <w:tc>
          <w:tcPr>
            <w:tcW w:w="1151" w:type="dxa"/>
          </w:tcPr>
          <w:p w:rsidR="00F72394" w:rsidRDefault="0033766F" w:rsidP="0075357C">
            <w:pPr>
              <w:tabs>
                <w:tab w:val="right" w:pos="10080"/>
              </w:tabs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Print </w:t>
            </w:r>
            <w:r w:rsidR="006050D2">
              <w:rPr>
                <w:rFonts w:asciiTheme="minorHAnsi" w:hAnsiTheme="minorHAnsi"/>
                <w:i/>
                <w:iCs/>
              </w:rPr>
              <w:t>Book</w:t>
            </w:r>
          </w:p>
          <w:p w:rsidR="006050D2" w:rsidRDefault="006050D2" w:rsidP="0075357C">
            <w:pPr>
              <w:tabs>
                <w:tab w:val="right" w:pos="10080"/>
              </w:tabs>
              <w:rPr>
                <w:rFonts w:asciiTheme="minorHAnsi" w:hAnsiTheme="minorHAnsi"/>
                <w:i/>
                <w:iCs/>
              </w:rPr>
            </w:pPr>
          </w:p>
          <w:p w:rsidR="005F23E2" w:rsidRPr="006555FF" w:rsidRDefault="006050D2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i/>
                <w:iCs/>
              </w:rPr>
              <w:t>Online Book</w:t>
            </w:r>
          </w:p>
        </w:tc>
        <w:tc>
          <w:tcPr>
            <w:tcW w:w="9104" w:type="dxa"/>
          </w:tcPr>
          <w:p w:rsidR="009C06E3" w:rsidRPr="006555FF" w:rsidRDefault="009C06E3" w:rsidP="0075357C">
            <w:pPr>
              <w:spacing w:line="360" w:lineRule="auto"/>
              <w:ind w:left="720" w:hanging="720"/>
              <w:rPr>
                <w:rFonts w:asciiTheme="minorHAnsi" w:hAnsiTheme="minorHAnsi"/>
              </w:rPr>
            </w:pPr>
            <w:r w:rsidRPr="006555FF">
              <w:rPr>
                <w:rFonts w:asciiTheme="minorHAnsi" w:hAnsiTheme="minorHAnsi"/>
              </w:rPr>
              <w:t xml:space="preserve">Arnheim, R. (1971). </w:t>
            </w:r>
            <w:r w:rsidRPr="004A12C7">
              <w:rPr>
                <w:rStyle w:val="Emphasis"/>
                <w:rFonts w:asciiTheme="minorHAnsi" w:hAnsiTheme="minorHAnsi"/>
                <w:color w:val="660033"/>
              </w:rPr>
              <w:t>Art and visual perception.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6555FF">
              <w:rPr>
                <w:rFonts w:asciiTheme="minorHAnsi" w:hAnsiTheme="minorHAnsi"/>
              </w:rPr>
              <w:t xml:space="preserve">Berkeley, CA: </w:t>
            </w:r>
            <w:r w:rsidRPr="004A2A75">
              <w:rPr>
                <w:rFonts w:asciiTheme="minorHAnsi" w:hAnsiTheme="minorHAnsi"/>
                <w:color w:val="002060"/>
              </w:rPr>
              <w:t>University of California Press</w:t>
            </w:r>
            <w:r w:rsidR="006050D2">
              <w:rPr>
                <w:rFonts w:asciiTheme="minorHAnsi" w:hAnsiTheme="minorHAnsi"/>
              </w:rPr>
              <w:t>.</w:t>
            </w:r>
          </w:p>
          <w:p w:rsidR="006050D2" w:rsidRDefault="006050D2" w:rsidP="005F23E2">
            <w:pPr>
              <w:tabs>
                <w:tab w:val="right" w:pos="10080"/>
              </w:tabs>
              <w:spacing w:line="360" w:lineRule="auto"/>
              <w:ind w:left="709" w:hanging="630"/>
              <w:rPr>
                <w:rFonts w:asciiTheme="minorHAnsi" w:hAnsiTheme="minorHAnsi"/>
              </w:rPr>
            </w:pPr>
          </w:p>
          <w:p w:rsidR="0033766F" w:rsidRPr="005F23E2" w:rsidRDefault="0039321B" w:rsidP="005F23E2">
            <w:pPr>
              <w:tabs>
                <w:tab w:val="right" w:pos="10080"/>
              </w:tabs>
              <w:spacing w:line="360" w:lineRule="auto"/>
              <w:ind w:left="709" w:hanging="630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</w:rPr>
              <w:t>Tapscott, D., Lowy, A., and</w:t>
            </w:r>
            <w:r w:rsidR="005F23E2" w:rsidRPr="009F51FA">
              <w:rPr>
                <w:rFonts w:asciiTheme="minorHAnsi" w:hAnsiTheme="minorHAnsi"/>
              </w:rPr>
              <w:t xml:space="preserve"> Ticoll, D. (2000). </w:t>
            </w:r>
            <w:r w:rsidR="005F23E2" w:rsidRPr="004A12C7">
              <w:rPr>
                <w:rFonts w:asciiTheme="minorHAnsi" w:hAnsiTheme="minorHAnsi"/>
                <w:i/>
                <w:iCs/>
                <w:color w:val="660033"/>
              </w:rPr>
              <w:t xml:space="preserve">Digital capital: Harnessing the power of business webs </w:t>
            </w:r>
            <w:r w:rsidR="005F23E2" w:rsidRPr="009F51FA">
              <w:rPr>
                <w:rFonts w:asciiTheme="minorHAnsi" w:hAnsiTheme="minorHAnsi"/>
                <w:iCs/>
              </w:rPr>
              <w:t xml:space="preserve">[eBook version]. Retrieved from </w:t>
            </w:r>
            <w:r w:rsidR="005F23E2" w:rsidRPr="009F51FA">
              <w:rPr>
                <w:rFonts w:asciiTheme="minorHAnsi" w:hAnsiTheme="minorHAnsi"/>
              </w:rPr>
              <w:t>http://www.netlibrary.com</w:t>
            </w:r>
          </w:p>
        </w:tc>
      </w:tr>
    </w:tbl>
    <w:p w:rsidR="00C1177E" w:rsidRDefault="00C1177E" w:rsidP="00365AB1">
      <w:pPr>
        <w:rPr>
          <w:rFonts w:asciiTheme="minorHAnsi" w:hAnsiTheme="minorHAnsi"/>
          <w:sz w:val="20"/>
          <w:szCs w:val="20"/>
        </w:rPr>
      </w:pPr>
    </w:p>
    <w:p w:rsidR="00D44F94" w:rsidRPr="001249A2" w:rsidRDefault="00D44F94" w:rsidP="00C1177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1249A2">
        <w:rPr>
          <w:rFonts w:asciiTheme="minorHAnsi" w:hAnsiTheme="minorHAnsi" w:cstheme="minorHAnsi"/>
          <w:sz w:val="28"/>
          <w:szCs w:val="28"/>
        </w:rPr>
        <w:lastRenderedPageBreak/>
        <w:t xml:space="preserve">Chapter in a Book </w:t>
      </w:r>
    </w:p>
    <w:p w:rsidR="00D44F94" w:rsidRPr="00B82DFE" w:rsidRDefault="006050D2" w:rsidP="00D44F94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D44F94" w:rsidRPr="00B82DFE">
        <w:rPr>
          <w:rFonts w:asciiTheme="minorHAnsi" w:hAnsiTheme="minorHAnsi"/>
        </w:rPr>
        <w:t xml:space="preserve">nclude the </w:t>
      </w:r>
      <w:r w:rsidR="00D44F94">
        <w:rPr>
          <w:rFonts w:asciiTheme="minorHAnsi" w:hAnsiTheme="minorHAnsi"/>
        </w:rPr>
        <w:t>word "In" before the book title</w:t>
      </w:r>
      <w:r w:rsidR="002777B6">
        <w:rPr>
          <w:rFonts w:asciiTheme="minorHAnsi" w:hAnsiTheme="minorHAnsi"/>
        </w:rPr>
        <w:t>.</w:t>
      </w:r>
    </w:p>
    <w:p w:rsidR="00D44F94" w:rsidRPr="00B82DFE" w:rsidRDefault="00D44F94" w:rsidP="00D44F94">
      <w:pPr>
        <w:tabs>
          <w:tab w:val="right" w:pos="10080"/>
        </w:tabs>
        <w:rPr>
          <w:rFonts w:asciiTheme="minorHAnsi" w:hAnsiTheme="minorHAnsi"/>
        </w:rPr>
      </w:pPr>
      <w:r w:rsidRPr="00B82DFE">
        <w:rPr>
          <w:rFonts w:asciiTheme="minorHAnsi" w:hAnsiTheme="minorHAnsi"/>
        </w:rPr>
        <w:tab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Caption w:val="Book References Examples"/>
        <w:tblDescription w:val="Contains examples for APA  books."/>
      </w:tblPr>
      <w:tblGrid>
        <w:gridCol w:w="1058"/>
        <w:gridCol w:w="9156"/>
      </w:tblGrid>
      <w:tr w:rsidR="00D44F94" w:rsidRPr="00B82DFE" w:rsidTr="0039321B">
        <w:trPr>
          <w:tblHeader/>
        </w:trPr>
        <w:tc>
          <w:tcPr>
            <w:tcW w:w="1058" w:type="dxa"/>
            <w:shd w:val="clear" w:color="auto" w:fill="D9D9D9" w:themeFill="background1" w:themeFillShade="D9"/>
          </w:tcPr>
          <w:p w:rsidR="00D44F94" w:rsidRPr="00B82DFE" w:rsidRDefault="00D44F94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B82DFE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9156" w:type="dxa"/>
            <w:shd w:val="clear" w:color="auto" w:fill="D9D9D9" w:themeFill="background1" w:themeFillShade="D9"/>
          </w:tcPr>
          <w:p w:rsidR="00D44F94" w:rsidRPr="00B82DFE" w:rsidRDefault="00D44F94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B82DFE">
              <w:rPr>
                <w:rFonts w:asciiTheme="minorHAnsi" w:hAnsiTheme="minorHAnsi"/>
              </w:rPr>
              <w:t xml:space="preserve">Chapter Author(s). (Date). Chapter title. In Editors (Eds.), </w:t>
            </w:r>
            <w:r w:rsidRPr="00B82DFE">
              <w:rPr>
                <w:rFonts w:asciiTheme="minorHAnsi" w:hAnsiTheme="minorHAnsi"/>
                <w:i/>
                <w:iCs/>
              </w:rPr>
              <w:t xml:space="preserve">Book Title </w:t>
            </w:r>
            <w:r w:rsidRPr="00B82DFE">
              <w:rPr>
                <w:rFonts w:asciiTheme="minorHAnsi" w:hAnsiTheme="minorHAnsi"/>
              </w:rPr>
              <w:t>(pp. Chapter page numbers). Place of Publication: Publisher</w:t>
            </w:r>
          </w:p>
        </w:tc>
      </w:tr>
      <w:tr w:rsidR="00D44F94" w:rsidRPr="00B82DFE" w:rsidTr="0039321B">
        <w:tc>
          <w:tcPr>
            <w:tcW w:w="1058" w:type="dxa"/>
          </w:tcPr>
          <w:p w:rsidR="00D44F94" w:rsidRPr="00B82DFE" w:rsidRDefault="00D44F94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i/>
                <w:iCs/>
              </w:rPr>
              <w:t>Example</w:t>
            </w:r>
          </w:p>
        </w:tc>
        <w:tc>
          <w:tcPr>
            <w:tcW w:w="9156" w:type="dxa"/>
          </w:tcPr>
          <w:p w:rsidR="00D44F94" w:rsidRPr="00B82DFE" w:rsidRDefault="00D44F94" w:rsidP="0075357C">
            <w:pPr>
              <w:tabs>
                <w:tab w:val="right" w:pos="10080"/>
              </w:tabs>
              <w:spacing w:line="360" w:lineRule="auto"/>
              <w:ind w:left="612" w:hanging="612"/>
              <w:rPr>
                <w:rFonts w:asciiTheme="minorHAnsi" w:hAnsiTheme="minorHAnsi"/>
              </w:rPr>
            </w:pPr>
            <w:r w:rsidRPr="00B82DFE">
              <w:rPr>
                <w:rFonts w:asciiTheme="minorHAnsi" w:hAnsiTheme="minorHAnsi"/>
              </w:rPr>
              <w:t>Massaro, D. (1992). Broadening the domain of the fuzzy logical model of perception. In H. L</w:t>
            </w:r>
            <w:r w:rsidR="002777B6">
              <w:rPr>
                <w:rFonts w:asciiTheme="minorHAnsi" w:hAnsiTheme="minorHAnsi"/>
              </w:rPr>
              <w:t>. Pick Jr., P. van den Broek, and</w:t>
            </w:r>
            <w:r w:rsidRPr="00B82DFE">
              <w:rPr>
                <w:rFonts w:asciiTheme="minorHAnsi" w:hAnsiTheme="minorHAnsi"/>
              </w:rPr>
              <w:t xml:space="preserve"> D. C. Knill (Eds.),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4A12C7">
              <w:rPr>
                <w:rFonts w:asciiTheme="minorHAnsi" w:hAnsiTheme="minorHAnsi"/>
                <w:i/>
                <w:iCs/>
                <w:color w:val="660033"/>
              </w:rPr>
              <w:t>Cognition: Conceptual and methodological issues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 xml:space="preserve">(pp. 51-84). </w:t>
            </w:r>
            <w:r w:rsidRPr="00B82DFE">
              <w:rPr>
                <w:rFonts w:asciiTheme="minorHAnsi" w:hAnsiTheme="minorHAnsi"/>
              </w:rPr>
              <w:t xml:space="preserve">Washington, DC: </w:t>
            </w:r>
            <w:r w:rsidRPr="004A2A75">
              <w:rPr>
                <w:rFonts w:asciiTheme="minorHAnsi" w:hAnsiTheme="minorHAnsi"/>
                <w:color w:val="002060"/>
              </w:rPr>
              <w:t>American Psychological Association.</w:t>
            </w:r>
          </w:p>
        </w:tc>
      </w:tr>
    </w:tbl>
    <w:p w:rsidR="00C1177E" w:rsidRDefault="00C1177E" w:rsidP="00C1177E">
      <w:pPr>
        <w:tabs>
          <w:tab w:val="right" w:pos="10080"/>
        </w:tabs>
        <w:rPr>
          <w:rFonts w:asciiTheme="minorHAnsi" w:hAnsiTheme="minorHAnsi"/>
          <w:color w:val="0070C0"/>
        </w:rPr>
      </w:pPr>
    </w:p>
    <w:p w:rsidR="00C1177E" w:rsidRPr="001249A2" w:rsidRDefault="006050D2" w:rsidP="00C1177E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Entry</w:t>
      </w:r>
      <w:r w:rsidR="00C1177E" w:rsidRPr="001249A2">
        <w:rPr>
          <w:rFonts w:asciiTheme="minorHAnsi" w:hAnsiTheme="minorHAnsi" w:cstheme="minorHAnsi"/>
          <w:sz w:val="28"/>
          <w:szCs w:val="28"/>
        </w:rPr>
        <w:t xml:space="preserve"> in a Reference Book</w:t>
      </w:r>
    </w:p>
    <w:p w:rsidR="00C1177E" w:rsidRPr="00E72934" w:rsidRDefault="00C1177E" w:rsidP="00C1177E">
      <w:pPr>
        <w:tabs>
          <w:tab w:val="right" w:pos="10080"/>
        </w:tabs>
        <w:rPr>
          <w:rFonts w:asciiTheme="minorHAnsi" w:hAnsiTheme="minorHAnsi"/>
        </w:rPr>
      </w:pPr>
      <w:r w:rsidRPr="00E72934">
        <w:rPr>
          <w:rFonts w:asciiTheme="minorHAnsi" w:hAnsiTheme="minorHAnsi"/>
        </w:rPr>
        <w:tab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Caption w:val="Reference Book Examples"/>
        <w:tblDescription w:val="Contains examples of reference books."/>
      </w:tblPr>
      <w:tblGrid>
        <w:gridCol w:w="1151"/>
        <w:gridCol w:w="9063"/>
      </w:tblGrid>
      <w:tr w:rsidR="00C1177E" w:rsidRPr="00E72934" w:rsidTr="00AD29A6">
        <w:trPr>
          <w:tblHeader/>
        </w:trPr>
        <w:tc>
          <w:tcPr>
            <w:tcW w:w="1151" w:type="dxa"/>
            <w:shd w:val="clear" w:color="auto" w:fill="D9D9D9" w:themeFill="background1" w:themeFillShade="D9"/>
          </w:tcPr>
          <w:p w:rsidR="00C1177E" w:rsidRPr="00E72934" w:rsidRDefault="00C1177E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E72934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9063" w:type="dxa"/>
            <w:shd w:val="clear" w:color="auto" w:fill="D9D9D9" w:themeFill="background1" w:themeFillShade="D9"/>
          </w:tcPr>
          <w:p w:rsidR="00C1177E" w:rsidRPr="00E72934" w:rsidRDefault="00C1177E" w:rsidP="0075357C">
            <w:pPr>
              <w:spacing w:line="360" w:lineRule="auto"/>
              <w:ind w:left="720" w:hanging="720"/>
              <w:rPr>
                <w:rFonts w:asciiTheme="minorHAnsi" w:hAnsiTheme="minorHAnsi"/>
              </w:rPr>
            </w:pPr>
            <w:r w:rsidRPr="00E72934">
              <w:rPr>
                <w:rFonts w:asciiTheme="minorHAnsi" w:hAnsiTheme="minorHAnsi"/>
              </w:rPr>
              <w:t xml:space="preserve">Author(s). (Date). Article title. In Editor (Eds.), </w:t>
            </w:r>
            <w:r w:rsidR="006050D2">
              <w:rPr>
                <w:rFonts w:asciiTheme="minorHAnsi" w:hAnsiTheme="minorHAnsi"/>
                <w:i/>
                <w:iCs/>
              </w:rPr>
              <w:t xml:space="preserve">Title of </w:t>
            </w:r>
            <w:r w:rsidRPr="00E72934">
              <w:rPr>
                <w:rFonts w:asciiTheme="minorHAnsi" w:hAnsiTheme="minorHAnsi"/>
                <w:i/>
                <w:iCs/>
              </w:rPr>
              <w:t>encyclopedia</w:t>
            </w:r>
            <w:r w:rsidRPr="00E72934">
              <w:rPr>
                <w:rFonts w:asciiTheme="minorHAnsi" w:hAnsiTheme="minorHAnsi"/>
              </w:rPr>
              <w:t>. (Edition, Volume, pp. Page Numbers). Place of Publication: Publisher.</w:t>
            </w:r>
          </w:p>
        </w:tc>
      </w:tr>
      <w:tr w:rsidR="00C1177E" w:rsidRPr="00E72934" w:rsidTr="00B52DE8">
        <w:trPr>
          <w:cantSplit/>
          <w:trHeight w:val="1711"/>
        </w:trPr>
        <w:tc>
          <w:tcPr>
            <w:tcW w:w="1151" w:type="dxa"/>
          </w:tcPr>
          <w:p w:rsidR="00C1177E" w:rsidRPr="00E72934" w:rsidRDefault="00C1177E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E72934">
              <w:rPr>
                <w:rFonts w:asciiTheme="minorHAnsi" w:hAnsiTheme="minorHAnsi"/>
                <w:i/>
                <w:iCs/>
              </w:rPr>
              <w:t>Examples</w:t>
            </w:r>
          </w:p>
        </w:tc>
        <w:tc>
          <w:tcPr>
            <w:tcW w:w="9063" w:type="dxa"/>
          </w:tcPr>
          <w:p w:rsidR="00C1177E" w:rsidRPr="00E72934" w:rsidRDefault="00C1177E" w:rsidP="0075357C">
            <w:pPr>
              <w:spacing w:line="360" w:lineRule="auto"/>
              <w:ind w:left="720" w:hanging="720"/>
              <w:rPr>
                <w:rFonts w:asciiTheme="minorHAnsi" w:hAnsiTheme="minorHAnsi"/>
              </w:rPr>
            </w:pPr>
            <w:r w:rsidRPr="00E72934">
              <w:rPr>
                <w:rFonts w:asciiTheme="minorHAnsi" w:hAnsiTheme="minorHAnsi"/>
              </w:rPr>
              <w:t xml:space="preserve">Bergmann, P. G. (1993). Relativity. </w:t>
            </w:r>
            <w:r w:rsidRPr="004A12C7">
              <w:rPr>
                <w:rFonts w:asciiTheme="minorHAnsi" w:hAnsiTheme="minorHAnsi"/>
                <w:color w:val="660033"/>
              </w:rPr>
              <w:t xml:space="preserve">In </w:t>
            </w:r>
            <w:r w:rsidRPr="004A12C7">
              <w:rPr>
                <w:rFonts w:asciiTheme="minorHAnsi" w:hAnsiTheme="minorHAnsi"/>
                <w:i/>
                <w:color w:val="660033"/>
              </w:rPr>
              <w:t>The new encyclopedia Britannica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E72934">
              <w:rPr>
                <w:rFonts w:asciiTheme="minorHAnsi" w:hAnsiTheme="minorHAnsi"/>
              </w:rPr>
              <w:t xml:space="preserve">(15th ed., Vol. 26,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>pp. 501-508</w:t>
            </w:r>
            <w:r w:rsidRPr="004A2A75">
              <w:rPr>
                <w:rFonts w:asciiTheme="minorHAnsi" w:hAnsiTheme="minorHAnsi"/>
              </w:rPr>
              <w:t>).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 xml:space="preserve"> </w:t>
            </w:r>
            <w:r w:rsidRPr="004A2A75">
              <w:rPr>
                <w:rFonts w:asciiTheme="minorHAnsi" w:hAnsiTheme="minorHAnsi"/>
                <w:color w:val="002060"/>
              </w:rPr>
              <w:t>Chicago: Encyclopedia Britannica.</w:t>
            </w:r>
          </w:p>
          <w:p w:rsidR="00C1177E" w:rsidRPr="00E72934" w:rsidRDefault="00C1177E" w:rsidP="00B17FFC">
            <w:pPr>
              <w:tabs>
                <w:tab w:val="right" w:pos="10080"/>
              </w:tabs>
              <w:spacing w:line="360" w:lineRule="auto"/>
              <w:ind w:left="799" w:hanging="799"/>
              <w:rPr>
                <w:rFonts w:asciiTheme="minorHAnsi" w:hAnsiTheme="minorHAnsi"/>
              </w:rPr>
            </w:pPr>
            <w:r w:rsidRPr="00E72934">
              <w:rPr>
                <w:rFonts w:asciiTheme="minorHAnsi" w:hAnsiTheme="minorHAnsi"/>
              </w:rPr>
              <w:t xml:space="preserve">Symbolism. (1993). In </w:t>
            </w:r>
            <w:r w:rsidRPr="004A12C7">
              <w:rPr>
                <w:rFonts w:asciiTheme="minorHAnsi" w:hAnsiTheme="minorHAnsi"/>
                <w:i/>
                <w:color w:val="660033"/>
              </w:rPr>
              <w:t>Merriam-Webster's collegiate dictionary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E72934">
              <w:rPr>
                <w:rFonts w:asciiTheme="minorHAnsi" w:hAnsiTheme="minorHAnsi"/>
              </w:rPr>
              <w:t xml:space="preserve">(10th ed.,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>p.1116</w:t>
            </w:r>
            <w:r w:rsidRPr="00E72934">
              <w:rPr>
                <w:rFonts w:asciiTheme="minorHAnsi" w:hAnsiTheme="minorHAnsi"/>
              </w:rPr>
              <w:t xml:space="preserve">). Springfield, MA: </w:t>
            </w:r>
            <w:r w:rsidRPr="004A2A75">
              <w:rPr>
                <w:rFonts w:asciiTheme="minorHAnsi" w:hAnsiTheme="minorHAnsi"/>
                <w:color w:val="002060"/>
              </w:rPr>
              <w:t>Merriam Webster.</w:t>
            </w:r>
          </w:p>
        </w:tc>
      </w:tr>
    </w:tbl>
    <w:p w:rsidR="00B52DE8" w:rsidRDefault="00B52DE8" w:rsidP="00B52DE8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B52DE8" w:rsidRPr="001249A2" w:rsidRDefault="00B52DE8" w:rsidP="00B52DE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1249A2">
        <w:rPr>
          <w:rFonts w:asciiTheme="minorHAnsi" w:hAnsiTheme="minorHAnsi" w:cstheme="minorHAnsi"/>
          <w:sz w:val="28"/>
          <w:szCs w:val="28"/>
        </w:rPr>
        <w:t>Online Government Publication</w:t>
      </w:r>
    </w:p>
    <w:p w:rsidR="00B52DE8" w:rsidRPr="00D76D8F" w:rsidRDefault="00B52DE8" w:rsidP="00B52DE8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Theme="minorHAnsi" w:hAnsiTheme="minorHAnsi"/>
        </w:rPr>
      </w:pPr>
      <w:r w:rsidRPr="00D76D8F">
        <w:rPr>
          <w:rFonts w:asciiTheme="minorHAnsi" w:hAnsiTheme="minorHAnsi"/>
        </w:rPr>
        <w:t>If the document has been assigned an identification number by the agency, include the number after the title, enclosed in parentheses.</w:t>
      </w:r>
    </w:p>
    <w:p w:rsidR="00B52DE8" w:rsidRPr="00D76D8F" w:rsidRDefault="00B52DE8" w:rsidP="00B52DE8">
      <w:pPr>
        <w:tabs>
          <w:tab w:val="right" w:pos="10080"/>
        </w:tabs>
        <w:rPr>
          <w:rFonts w:asciiTheme="minorHAnsi" w:hAnsiTheme="minorHAnsi"/>
        </w:rPr>
      </w:pPr>
      <w:r w:rsidRPr="00D76D8F"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-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Caption w:val="APA govt docs example"/>
        <w:tblDescription w:val="APA govt docs example"/>
      </w:tblPr>
      <w:tblGrid>
        <w:gridCol w:w="1151"/>
        <w:gridCol w:w="8746"/>
      </w:tblGrid>
      <w:tr w:rsidR="00B52DE8" w:rsidRPr="00D76D8F" w:rsidTr="00AD29A6">
        <w:trPr>
          <w:tblHeader/>
        </w:trPr>
        <w:tc>
          <w:tcPr>
            <w:tcW w:w="1151" w:type="dxa"/>
            <w:shd w:val="clear" w:color="auto" w:fill="D9D9D9" w:themeFill="background1" w:themeFillShade="D9"/>
          </w:tcPr>
          <w:p w:rsidR="00B52DE8" w:rsidRPr="002777B6" w:rsidRDefault="00B52DE8" w:rsidP="002614CC">
            <w:pPr>
              <w:tabs>
                <w:tab w:val="right" w:pos="10080"/>
              </w:tabs>
              <w:rPr>
                <w:rFonts w:asciiTheme="minorHAnsi" w:hAnsiTheme="minorHAnsi" w:cstheme="minorHAnsi"/>
                <w:bCs/>
              </w:rPr>
            </w:pPr>
            <w:r w:rsidRPr="002777B6">
              <w:rPr>
                <w:rFonts w:asciiTheme="minorHAnsi" w:hAnsiTheme="minorHAnsi" w:cstheme="minorHAnsi"/>
                <w:i/>
                <w:iCs/>
              </w:rPr>
              <w:t>Format</w:t>
            </w:r>
          </w:p>
        </w:tc>
        <w:tc>
          <w:tcPr>
            <w:tcW w:w="8746" w:type="dxa"/>
            <w:shd w:val="clear" w:color="auto" w:fill="D9D9D9" w:themeFill="background1" w:themeFillShade="D9"/>
          </w:tcPr>
          <w:p w:rsidR="006050D2" w:rsidRPr="002777B6" w:rsidRDefault="006050D2" w:rsidP="0056788F">
            <w:pPr>
              <w:spacing w:before="100" w:beforeAutospacing="1" w:after="100" w:afterAutospacing="1"/>
              <w:ind w:left="720" w:hanging="720"/>
              <w:rPr>
                <w:rFonts w:asciiTheme="minorHAnsi" w:hAnsiTheme="minorHAnsi" w:cstheme="minorHAnsi"/>
              </w:rPr>
            </w:pPr>
            <w:r w:rsidRPr="002777B6">
              <w:rPr>
                <w:rFonts w:asciiTheme="minorHAnsi" w:hAnsiTheme="minorHAnsi" w:cstheme="minorHAnsi"/>
              </w:rPr>
              <w:t>Government Department, Agency or Committee. (</w:t>
            </w:r>
            <w:r w:rsidR="0056788F" w:rsidRPr="002777B6">
              <w:rPr>
                <w:rFonts w:asciiTheme="minorHAnsi" w:hAnsiTheme="minorHAnsi" w:cstheme="minorHAnsi"/>
              </w:rPr>
              <w:t>Date</w:t>
            </w:r>
            <w:r w:rsidRPr="002777B6">
              <w:rPr>
                <w:rFonts w:asciiTheme="minorHAnsi" w:hAnsiTheme="minorHAnsi" w:cstheme="minorHAnsi"/>
              </w:rPr>
              <w:t>).</w:t>
            </w:r>
            <w:r w:rsidRPr="002777B6">
              <w:rPr>
                <w:rStyle w:val="Emphasis"/>
                <w:rFonts w:asciiTheme="minorHAnsi" w:hAnsiTheme="minorHAnsi" w:cstheme="minorHAnsi"/>
              </w:rPr>
              <w:t xml:space="preserve"> Title of document</w:t>
            </w:r>
            <w:bookmarkStart w:id="0" w:name="govdoc_web"/>
            <w:bookmarkEnd w:id="0"/>
            <w:r w:rsidR="0056788F" w:rsidRPr="002777B6">
              <w:rPr>
                <w:rStyle w:val="Emphasis"/>
                <w:rFonts w:asciiTheme="minorHAnsi" w:hAnsiTheme="minorHAnsi" w:cstheme="minorHAnsi"/>
              </w:rPr>
              <w:t xml:space="preserve"> </w:t>
            </w:r>
            <w:r w:rsidRPr="002777B6">
              <w:rPr>
                <w:rFonts w:asciiTheme="minorHAnsi" w:hAnsiTheme="minorHAnsi" w:cstheme="minorHAnsi"/>
              </w:rPr>
              <w:t>(</w:t>
            </w:r>
            <w:r w:rsidR="0056788F" w:rsidRPr="002777B6">
              <w:rPr>
                <w:rFonts w:asciiTheme="minorHAnsi" w:hAnsiTheme="minorHAnsi" w:cstheme="minorHAnsi"/>
              </w:rPr>
              <w:t>identification number</w:t>
            </w:r>
            <w:r w:rsidR="002777B6">
              <w:rPr>
                <w:rFonts w:asciiTheme="minorHAnsi" w:hAnsiTheme="minorHAnsi" w:cstheme="minorHAnsi"/>
              </w:rPr>
              <w:t>). Retrieved from URL</w:t>
            </w:r>
          </w:p>
        </w:tc>
      </w:tr>
      <w:tr w:rsidR="00B52DE8" w:rsidRPr="00D76D8F" w:rsidTr="002614CC">
        <w:trPr>
          <w:cantSplit/>
        </w:trPr>
        <w:tc>
          <w:tcPr>
            <w:tcW w:w="1151" w:type="dxa"/>
          </w:tcPr>
          <w:p w:rsidR="00B52DE8" w:rsidRPr="002777B6" w:rsidRDefault="00B52DE8" w:rsidP="002614CC">
            <w:pPr>
              <w:tabs>
                <w:tab w:val="right" w:pos="10080"/>
              </w:tabs>
              <w:rPr>
                <w:rFonts w:asciiTheme="minorHAnsi" w:hAnsiTheme="minorHAnsi" w:cstheme="minorHAnsi"/>
                <w:bCs/>
              </w:rPr>
            </w:pPr>
            <w:r w:rsidRPr="002777B6">
              <w:rPr>
                <w:rFonts w:asciiTheme="minorHAnsi" w:hAnsiTheme="minorHAnsi" w:cstheme="minorHAnsi"/>
                <w:i/>
                <w:iCs/>
              </w:rPr>
              <w:t>Examples</w:t>
            </w:r>
          </w:p>
        </w:tc>
        <w:tc>
          <w:tcPr>
            <w:tcW w:w="8746" w:type="dxa"/>
          </w:tcPr>
          <w:p w:rsidR="00B52DE8" w:rsidRPr="002777B6" w:rsidRDefault="0056788F" w:rsidP="0056788F">
            <w:pPr>
              <w:tabs>
                <w:tab w:val="right" w:pos="10080"/>
              </w:tabs>
              <w:spacing w:line="360" w:lineRule="auto"/>
              <w:ind w:left="612" w:hanging="612"/>
              <w:rPr>
                <w:rFonts w:asciiTheme="minorHAnsi" w:hAnsiTheme="minorHAnsi" w:cstheme="minorHAnsi"/>
              </w:rPr>
            </w:pPr>
            <w:r w:rsidRPr="002777B6">
              <w:rPr>
                <w:rFonts w:asciiTheme="minorHAnsi" w:hAnsiTheme="minorHAnsi" w:cstheme="minorHAnsi"/>
              </w:rPr>
              <w:t xml:space="preserve">National Institute of Mental Health. (1990). </w:t>
            </w:r>
            <w:r w:rsidRPr="002777B6">
              <w:rPr>
                <w:rStyle w:val="Emphasis"/>
                <w:rFonts w:asciiTheme="minorHAnsi" w:hAnsiTheme="minorHAnsi" w:cstheme="minorHAnsi"/>
              </w:rPr>
              <w:t>Clinical training in serious mental illness</w:t>
            </w:r>
            <w:r w:rsidRPr="002777B6">
              <w:rPr>
                <w:rFonts w:asciiTheme="minorHAnsi" w:hAnsiTheme="minorHAnsi" w:cstheme="minorHAnsi"/>
              </w:rPr>
              <w:t xml:space="preserve"> (DHHS Publication No. ADM 90-1679). Retrieved on Jun 9 2018 from URL.</w:t>
            </w:r>
          </w:p>
        </w:tc>
      </w:tr>
    </w:tbl>
    <w:p w:rsidR="00C1177E" w:rsidRDefault="00C1177E" w:rsidP="006C5792">
      <w:pPr>
        <w:rPr>
          <w:rFonts w:asciiTheme="minorHAnsi" w:hAnsiTheme="minorHAnsi"/>
          <w:sz w:val="36"/>
          <w:szCs w:val="36"/>
        </w:rPr>
      </w:pPr>
    </w:p>
    <w:p w:rsidR="0039321B" w:rsidRDefault="0039321B">
      <w:pPr>
        <w:spacing w:after="160" w:line="259" w:lineRule="auto"/>
        <w:rPr>
          <w:rStyle w:val="Heading2Char"/>
          <w:rFonts w:asciiTheme="minorHAnsi" w:hAnsiTheme="minorHAnsi" w:cstheme="minorHAnsi"/>
          <w:sz w:val="28"/>
          <w:szCs w:val="28"/>
        </w:rPr>
      </w:pPr>
      <w:r>
        <w:rPr>
          <w:rStyle w:val="Heading2Char"/>
          <w:rFonts w:asciiTheme="minorHAnsi" w:hAnsiTheme="minorHAnsi" w:cstheme="minorHAnsi"/>
          <w:sz w:val="28"/>
          <w:szCs w:val="28"/>
        </w:rPr>
        <w:br w:type="page"/>
      </w:r>
    </w:p>
    <w:p w:rsidR="00C1177E" w:rsidRPr="0056788F" w:rsidRDefault="0056788F" w:rsidP="00B17FFC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Style w:val="Heading2Char"/>
          <w:rFonts w:asciiTheme="minorHAnsi" w:hAnsiTheme="minorHAnsi" w:cstheme="minorHAnsi"/>
          <w:sz w:val="28"/>
          <w:szCs w:val="28"/>
        </w:rPr>
        <w:lastRenderedPageBreak/>
        <w:t>Article</w:t>
      </w:r>
      <w:r w:rsidR="002777B6">
        <w:rPr>
          <w:rStyle w:val="Heading2Char"/>
          <w:rFonts w:asciiTheme="minorHAnsi" w:hAnsiTheme="minorHAnsi" w:cstheme="minorHAnsi"/>
          <w:sz w:val="28"/>
          <w:szCs w:val="28"/>
        </w:rPr>
        <w:t xml:space="preserve"> from a Journal or a Newspaper</w:t>
      </w:r>
    </w:p>
    <w:p w:rsidR="00C1177E" w:rsidRPr="00BE3CD8" w:rsidRDefault="0056788F" w:rsidP="00C1177E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Theme="minorHAnsi" w:hAnsiTheme="minorHAnsi"/>
        </w:rPr>
      </w:pPr>
      <w:r>
        <w:rPr>
          <w:rStyle w:val="Strong"/>
          <w:rFonts w:asciiTheme="minorHAnsi" w:hAnsiTheme="minorHAnsi"/>
          <w:b w:val="0"/>
        </w:rPr>
        <w:t xml:space="preserve">From a research database (ProQuest, Academic Search Premier) or from publisher website. </w:t>
      </w:r>
    </w:p>
    <w:p w:rsidR="00F72394" w:rsidRDefault="0056788F" w:rsidP="0056788F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Theme="minorHAnsi" w:hAnsiTheme="minorHAnsi"/>
        </w:rPr>
      </w:pPr>
      <w:r>
        <w:rPr>
          <w:rFonts w:asciiTheme="minorHAnsi" w:hAnsiTheme="minorHAnsi"/>
        </w:rPr>
        <w:t>List DOI or URL</w:t>
      </w:r>
      <w:r w:rsidR="002777B6">
        <w:rPr>
          <w:rFonts w:asciiTheme="minorHAnsi" w:hAnsiTheme="minorHAnsi"/>
        </w:rPr>
        <w:t>.</w:t>
      </w:r>
    </w:p>
    <w:p w:rsidR="0056788F" w:rsidRPr="0056788F" w:rsidRDefault="0056788F" w:rsidP="0056788F">
      <w:pPr>
        <w:tabs>
          <w:tab w:val="right" w:pos="10080"/>
        </w:tabs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  <w:tblCaption w:val="Journal article example - APA"/>
        <w:tblDescription w:val="Journal article example - APA"/>
      </w:tblPr>
      <w:tblGrid>
        <w:gridCol w:w="1151"/>
        <w:gridCol w:w="9063"/>
      </w:tblGrid>
      <w:tr w:rsidR="00C1177E" w:rsidRPr="00BE3CD8" w:rsidTr="00AD29A6">
        <w:trPr>
          <w:trHeight w:val="928"/>
          <w:tblHeader/>
        </w:trPr>
        <w:tc>
          <w:tcPr>
            <w:tcW w:w="828" w:type="dxa"/>
            <w:shd w:val="clear" w:color="auto" w:fill="D9D9D9" w:themeFill="background1" w:themeFillShade="D9"/>
          </w:tcPr>
          <w:p w:rsidR="00C1177E" w:rsidRPr="00BE3CD8" w:rsidRDefault="00C1177E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BE3CD8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10188" w:type="dxa"/>
            <w:shd w:val="clear" w:color="auto" w:fill="D9D9D9" w:themeFill="background1" w:themeFillShade="D9"/>
          </w:tcPr>
          <w:p w:rsidR="00C1177E" w:rsidRPr="00BE3CD8" w:rsidRDefault="00C1177E" w:rsidP="0056788F">
            <w:pPr>
              <w:spacing w:after="240" w:line="360" w:lineRule="auto"/>
              <w:rPr>
                <w:rFonts w:asciiTheme="minorHAnsi" w:hAnsiTheme="minorHAnsi"/>
              </w:rPr>
            </w:pPr>
            <w:r w:rsidRPr="00BE3CD8">
              <w:rPr>
                <w:rFonts w:asciiTheme="minorHAnsi" w:hAnsiTheme="minorHAnsi"/>
              </w:rPr>
              <w:t xml:space="preserve">Author(s). (Date). Article title. </w:t>
            </w:r>
            <w:r w:rsidRPr="00BE3CD8">
              <w:rPr>
                <w:rStyle w:val="Emphasis"/>
                <w:rFonts w:asciiTheme="minorHAnsi" w:hAnsiTheme="minorHAnsi"/>
              </w:rPr>
              <w:t>Journal title</w:t>
            </w:r>
            <w:r w:rsidRPr="00BE3CD8">
              <w:rPr>
                <w:rFonts w:asciiTheme="minorHAnsi" w:hAnsiTheme="minorHAnsi"/>
              </w:rPr>
              <w:t xml:space="preserve">, </w:t>
            </w:r>
            <w:r w:rsidRPr="00BE3CD8">
              <w:rPr>
                <w:rStyle w:val="Emphasis"/>
                <w:rFonts w:asciiTheme="minorHAnsi" w:hAnsiTheme="minorHAnsi"/>
              </w:rPr>
              <w:t>Volume(issue)</w:t>
            </w:r>
            <w:r w:rsidRPr="00BE3CD8">
              <w:rPr>
                <w:rFonts w:asciiTheme="minorHAnsi" w:hAnsiTheme="minorHAnsi"/>
                <w:i/>
              </w:rPr>
              <w:t>,</w:t>
            </w:r>
            <w:r>
              <w:rPr>
                <w:rFonts w:asciiTheme="minorHAnsi" w:hAnsiTheme="minorHAnsi"/>
              </w:rPr>
              <w:t xml:space="preserve"> Page Numbers. doi:xx.xxxx</w:t>
            </w:r>
          </w:p>
          <w:p w:rsidR="00C1177E" w:rsidRPr="0056788F" w:rsidRDefault="00C1177E" w:rsidP="0056788F">
            <w:pPr>
              <w:spacing w:after="240"/>
              <w:rPr>
                <w:rFonts w:asciiTheme="minorHAnsi" w:hAnsiTheme="minorHAnsi"/>
              </w:rPr>
            </w:pPr>
            <w:r w:rsidRPr="00BE3CD8">
              <w:rPr>
                <w:rFonts w:asciiTheme="minorHAnsi" w:hAnsiTheme="minorHAnsi"/>
              </w:rPr>
              <w:t xml:space="preserve">Author(s). (Date). Article title. </w:t>
            </w:r>
            <w:r w:rsidRPr="00BE3CD8">
              <w:rPr>
                <w:rStyle w:val="Emphasis"/>
                <w:rFonts w:asciiTheme="minorHAnsi" w:hAnsiTheme="minorHAnsi"/>
              </w:rPr>
              <w:t>Journal title</w:t>
            </w:r>
            <w:r w:rsidRPr="00BE3CD8">
              <w:rPr>
                <w:rFonts w:asciiTheme="minorHAnsi" w:hAnsiTheme="minorHAnsi"/>
              </w:rPr>
              <w:t xml:space="preserve">, </w:t>
            </w:r>
            <w:r w:rsidRPr="00BE3CD8">
              <w:rPr>
                <w:rStyle w:val="Emphasis"/>
                <w:rFonts w:asciiTheme="minorHAnsi" w:hAnsiTheme="minorHAnsi"/>
              </w:rPr>
              <w:t>Volume(issue)</w:t>
            </w:r>
            <w:r w:rsidRPr="00BE3CD8">
              <w:rPr>
                <w:rFonts w:asciiTheme="minorHAnsi" w:hAnsiTheme="minorHAnsi"/>
                <w:i/>
              </w:rPr>
              <w:t>,</w:t>
            </w:r>
            <w:r w:rsidRPr="00BE3CD8">
              <w:rPr>
                <w:rFonts w:asciiTheme="minorHAnsi" w:hAnsiTheme="minorHAnsi"/>
              </w:rPr>
              <w:t xml:space="preserve"> Page Numbers. Retrieved from http://journalwebsiteURL</w:t>
            </w:r>
            <w:r w:rsidR="0056788F">
              <w:rPr>
                <w:rFonts w:asciiTheme="minorHAnsi" w:hAnsiTheme="minorHAnsi"/>
              </w:rPr>
              <w:t>.com</w:t>
            </w:r>
          </w:p>
        </w:tc>
      </w:tr>
      <w:tr w:rsidR="00C1177E" w:rsidRPr="00BE3CD8" w:rsidTr="0075357C">
        <w:trPr>
          <w:cantSplit/>
        </w:trPr>
        <w:tc>
          <w:tcPr>
            <w:tcW w:w="828" w:type="dxa"/>
          </w:tcPr>
          <w:p w:rsidR="00C1177E" w:rsidRPr="00BE3CD8" w:rsidRDefault="00C1177E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BE3CD8">
              <w:rPr>
                <w:rFonts w:asciiTheme="minorHAnsi" w:hAnsiTheme="minorHAnsi"/>
                <w:i/>
                <w:iCs/>
              </w:rPr>
              <w:t>Examples</w:t>
            </w:r>
          </w:p>
        </w:tc>
        <w:tc>
          <w:tcPr>
            <w:tcW w:w="10188" w:type="dxa"/>
          </w:tcPr>
          <w:p w:rsidR="00C1177E" w:rsidRDefault="00C1177E" w:rsidP="00880713">
            <w:pPr>
              <w:ind w:left="720" w:hanging="720"/>
              <w:rPr>
                <w:rFonts w:asciiTheme="minorHAnsi" w:hAnsiTheme="minorHAnsi"/>
                <w:color w:val="385623" w:themeColor="accent6" w:themeShade="80"/>
              </w:rPr>
            </w:pPr>
            <w:r w:rsidRPr="00BE3CD8">
              <w:rPr>
                <w:rFonts w:asciiTheme="minorHAnsi" w:hAnsiTheme="minorHAnsi"/>
              </w:rPr>
              <w:t xml:space="preserve">Lever, A. (2009). Liberalism, democracy, and the ethics of voting. </w:t>
            </w:r>
            <w:r w:rsidRPr="004A12C7">
              <w:rPr>
                <w:rStyle w:val="Emphasis"/>
                <w:rFonts w:asciiTheme="minorHAnsi" w:hAnsiTheme="minorHAnsi"/>
                <w:color w:val="660033"/>
              </w:rPr>
              <w:t>Politics</w:t>
            </w:r>
            <w:r w:rsidRPr="004A12C7">
              <w:rPr>
                <w:rFonts w:asciiTheme="minorHAnsi" w:hAnsiTheme="minorHAnsi"/>
                <w:color w:val="660033"/>
              </w:rPr>
              <w:t xml:space="preserve">, </w:t>
            </w:r>
            <w:r w:rsidRPr="00BE3CD8">
              <w:rPr>
                <w:rStyle w:val="Emphasis"/>
                <w:rFonts w:asciiTheme="minorHAnsi" w:hAnsiTheme="minorHAnsi"/>
              </w:rPr>
              <w:t>29</w:t>
            </w:r>
            <w:r w:rsidRPr="00BE3CD8">
              <w:rPr>
                <w:rFonts w:asciiTheme="minorHAnsi" w:hAnsiTheme="minorHAnsi"/>
              </w:rPr>
              <w:t xml:space="preserve">,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>223-227</w:t>
            </w:r>
            <w:r w:rsidRPr="00BE3CD8">
              <w:rPr>
                <w:rFonts w:asciiTheme="minorHAnsi" w:hAnsiTheme="minorHAnsi"/>
              </w:rPr>
              <w:t xml:space="preserve">. </w:t>
            </w:r>
            <w:r w:rsidRPr="004A2A75">
              <w:rPr>
                <w:rFonts w:asciiTheme="minorHAnsi" w:hAnsiTheme="minorHAnsi"/>
                <w:color w:val="385623" w:themeColor="accent6" w:themeShade="80"/>
              </w:rPr>
              <w:t>doi:10.1111/j.1467-9256.2009.01359</w:t>
            </w:r>
          </w:p>
          <w:p w:rsidR="00880713" w:rsidRPr="00BE3CD8" w:rsidRDefault="00880713" w:rsidP="00880713">
            <w:pPr>
              <w:ind w:left="720" w:hanging="720"/>
              <w:rPr>
                <w:rFonts w:asciiTheme="minorHAnsi" w:hAnsiTheme="minorHAnsi"/>
              </w:rPr>
            </w:pPr>
          </w:p>
          <w:p w:rsidR="00C1177E" w:rsidRDefault="00C1177E" w:rsidP="00880713">
            <w:pPr>
              <w:ind w:left="612" w:hanging="612"/>
              <w:rPr>
                <w:rFonts w:asciiTheme="minorHAnsi" w:hAnsiTheme="minorHAnsi"/>
              </w:rPr>
            </w:pPr>
            <w:r w:rsidRPr="00BE3CD8">
              <w:rPr>
                <w:rFonts w:asciiTheme="minorHAnsi" w:hAnsiTheme="minorHAnsi"/>
              </w:rPr>
              <w:t xml:space="preserve">Fidler, J., West, R., </w:t>
            </w:r>
            <w:r w:rsidR="002777B6">
              <w:rPr>
                <w:rFonts w:asciiTheme="minorHAnsi" w:hAnsiTheme="minorHAnsi"/>
              </w:rPr>
              <w:t>Van Jaarsveld, C., Jarvis, M., and</w:t>
            </w:r>
            <w:r w:rsidRPr="00BE3CD8">
              <w:rPr>
                <w:rFonts w:asciiTheme="minorHAnsi" w:hAnsiTheme="minorHAnsi"/>
              </w:rPr>
              <w:t xml:space="preserve"> Wardle, J. (2007). Does smoking in adolescence affect bod</w:t>
            </w:r>
            <w:r w:rsidR="002777B6">
              <w:rPr>
                <w:rFonts w:asciiTheme="minorHAnsi" w:hAnsiTheme="minorHAnsi"/>
              </w:rPr>
              <w:t xml:space="preserve">y mass index, waist or height? </w:t>
            </w:r>
            <w:r w:rsidRPr="004A12C7">
              <w:rPr>
                <w:rFonts w:asciiTheme="minorHAnsi" w:hAnsiTheme="minorHAnsi"/>
                <w:i/>
                <w:color w:val="660033"/>
              </w:rPr>
              <w:t xml:space="preserve">Addiction, </w:t>
            </w:r>
            <w:r w:rsidRPr="00BE3CD8">
              <w:rPr>
                <w:rFonts w:asciiTheme="minorHAnsi" w:hAnsiTheme="minorHAnsi"/>
                <w:i/>
              </w:rPr>
              <w:t>102</w:t>
            </w:r>
            <w:r w:rsidRPr="00BE3CD8">
              <w:rPr>
                <w:rFonts w:asciiTheme="minorHAnsi" w:hAnsiTheme="minorHAnsi"/>
              </w:rPr>
              <w:t xml:space="preserve">,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>1493-1501</w:t>
            </w:r>
            <w:r w:rsidRPr="00BE3CD8">
              <w:rPr>
                <w:rFonts w:asciiTheme="minorHAnsi" w:hAnsiTheme="minorHAnsi"/>
              </w:rPr>
              <w:t xml:space="preserve">. Retrieved from </w:t>
            </w:r>
            <w:r w:rsidR="00880713" w:rsidRPr="002777B6">
              <w:rPr>
                <w:rFonts w:asciiTheme="minorHAnsi" w:hAnsiTheme="minorHAnsi"/>
              </w:rPr>
              <w:t>http://www.addictionjournal.org</w:t>
            </w:r>
          </w:p>
          <w:p w:rsidR="00880713" w:rsidRPr="00BE3CD8" w:rsidRDefault="00880713" w:rsidP="00880713">
            <w:pPr>
              <w:ind w:left="612" w:hanging="612"/>
              <w:rPr>
                <w:rFonts w:asciiTheme="minorHAnsi" w:hAnsiTheme="minorHAnsi"/>
              </w:rPr>
            </w:pPr>
          </w:p>
          <w:p w:rsidR="00C1177E" w:rsidRPr="00BE3CD8" w:rsidRDefault="00C1177E" w:rsidP="00880713">
            <w:pPr>
              <w:tabs>
                <w:tab w:val="right" w:pos="10080"/>
              </w:tabs>
              <w:ind w:left="612" w:hanging="612"/>
              <w:rPr>
                <w:rFonts w:asciiTheme="minorHAnsi" w:hAnsiTheme="minorHAnsi"/>
              </w:rPr>
            </w:pPr>
            <w:r w:rsidRPr="00BE3CD8">
              <w:rPr>
                <w:rFonts w:asciiTheme="minorHAnsi" w:hAnsiTheme="minorHAnsi"/>
              </w:rPr>
              <w:t>VandenBos, G., Knapp, S., &amp; Doe, J. (2001). Role of reference elements in the sele</w:t>
            </w:r>
            <w:r w:rsidR="00B17FFC">
              <w:rPr>
                <w:rFonts w:asciiTheme="minorHAnsi" w:hAnsiTheme="minorHAnsi"/>
              </w:rPr>
              <w:t>ction of resources by</w:t>
            </w:r>
            <w:r w:rsidRPr="00BE3CD8">
              <w:rPr>
                <w:rFonts w:asciiTheme="minorHAnsi" w:hAnsiTheme="minorHAnsi"/>
              </w:rPr>
              <w:t xml:space="preserve"> undergraduates. </w:t>
            </w:r>
            <w:r w:rsidRPr="004A12C7">
              <w:rPr>
                <w:rStyle w:val="Emphasis"/>
                <w:rFonts w:asciiTheme="minorHAnsi" w:hAnsiTheme="minorHAnsi"/>
                <w:color w:val="660033"/>
              </w:rPr>
              <w:t>Journal of Bibliographic Research</w:t>
            </w:r>
            <w:r w:rsidRPr="004A12C7">
              <w:rPr>
                <w:rFonts w:asciiTheme="minorHAnsi" w:hAnsiTheme="minorHAnsi"/>
                <w:color w:val="660033"/>
              </w:rPr>
              <w:t xml:space="preserve">, </w:t>
            </w:r>
            <w:r w:rsidRPr="00BE3CD8">
              <w:rPr>
                <w:rStyle w:val="Emphasis"/>
                <w:rFonts w:asciiTheme="minorHAnsi" w:hAnsiTheme="minorHAnsi"/>
              </w:rPr>
              <w:t>5</w:t>
            </w:r>
            <w:r w:rsidRPr="00BE3CD8">
              <w:rPr>
                <w:rFonts w:asciiTheme="minorHAnsi" w:hAnsiTheme="minorHAnsi"/>
              </w:rPr>
              <w:t xml:space="preserve">, </w:t>
            </w:r>
            <w:r w:rsidRPr="004A2A75">
              <w:rPr>
                <w:rFonts w:asciiTheme="minorHAnsi" w:hAnsiTheme="minorHAnsi"/>
                <w:color w:val="806000" w:themeColor="accent4" w:themeShade="80"/>
              </w:rPr>
              <w:t>117-123</w:t>
            </w:r>
            <w:r w:rsidRPr="00BE3CD8">
              <w:rPr>
                <w:rFonts w:asciiTheme="minorHAnsi" w:hAnsiTheme="minorHAnsi"/>
              </w:rPr>
              <w:t>.</w:t>
            </w:r>
          </w:p>
        </w:tc>
      </w:tr>
    </w:tbl>
    <w:p w:rsidR="0033766F" w:rsidRPr="00EB6FEA" w:rsidRDefault="0033766F" w:rsidP="00D44F94">
      <w:pPr>
        <w:pStyle w:val="ListParagraph"/>
        <w:ind w:left="90"/>
        <w:rPr>
          <w:rFonts w:asciiTheme="minorHAnsi" w:hAnsiTheme="minorHAnsi"/>
        </w:rPr>
      </w:pPr>
    </w:p>
    <w:p w:rsidR="00B52DE8" w:rsidRPr="001249A2" w:rsidRDefault="00B52DE8" w:rsidP="00B52DE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1249A2">
        <w:rPr>
          <w:rFonts w:asciiTheme="minorHAnsi" w:hAnsiTheme="minorHAnsi" w:cstheme="minorHAnsi"/>
          <w:sz w:val="28"/>
          <w:szCs w:val="28"/>
        </w:rPr>
        <w:t>Page from a Web Site</w:t>
      </w:r>
    </w:p>
    <w:p w:rsidR="00B52DE8" w:rsidRPr="006C5792" w:rsidRDefault="00B52DE8" w:rsidP="00B52DE8">
      <w:pPr>
        <w:tabs>
          <w:tab w:val="right" w:pos="10080"/>
        </w:tabs>
        <w:rPr>
          <w:rFonts w:asciiTheme="minorHAnsi" w:hAnsiTheme="minorHAnsi"/>
          <w:b/>
        </w:rPr>
      </w:pPr>
      <w:r w:rsidRPr="006C5792">
        <w:rPr>
          <w:rFonts w:asciiTheme="minorHAnsi" w:hAnsiTheme="minorHAnsi"/>
          <w:b/>
        </w:rPr>
        <w:tab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Caption w:val="APA Website example"/>
        <w:tblDescription w:val="APA Website example"/>
      </w:tblPr>
      <w:tblGrid>
        <w:gridCol w:w="1058"/>
        <w:gridCol w:w="9156"/>
      </w:tblGrid>
      <w:tr w:rsidR="00B52DE8" w:rsidRPr="006C5792" w:rsidTr="00AD29A6">
        <w:trPr>
          <w:tblHeader/>
        </w:trPr>
        <w:tc>
          <w:tcPr>
            <w:tcW w:w="1058" w:type="dxa"/>
            <w:shd w:val="clear" w:color="auto" w:fill="D9D9D9" w:themeFill="background1" w:themeFillShade="D9"/>
          </w:tcPr>
          <w:p w:rsidR="00B52DE8" w:rsidRPr="006C5792" w:rsidRDefault="00B52DE8" w:rsidP="002614C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6C5792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9156" w:type="dxa"/>
            <w:shd w:val="clear" w:color="auto" w:fill="D9D9D9" w:themeFill="background1" w:themeFillShade="D9"/>
          </w:tcPr>
          <w:p w:rsidR="00B52DE8" w:rsidRPr="00880713" w:rsidRDefault="00B52DE8" w:rsidP="002614CC">
            <w:pPr>
              <w:tabs>
                <w:tab w:val="right" w:pos="10080"/>
              </w:tabs>
              <w:spacing w:line="360" w:lineRule="auto"/>
              <w:rPr>
                <w:rFonts w:asciiTheme="minorHAnsi" w:hAnsiTheme="minorHAnsi"/>
              </w:rPr>
            </w:pPr>
            <w:r w:rsidRPr="006C5792">
              <w:rPr>
                <w:rFonts w:asciiTheme="minorHAnsi" w:hAnsiTheme="minorHAnsi"/>
              </w:rPr>
              <w:t xml:space="preserve">Author(s). (Date). </w:t>
            </w:r>
            <w:r w:rsidR="00880713">
              <w:rPr>
                <w:rStyle w:val="Emphasis"/>
                <w:rFonts w:asciiTheme="minorHAnsi" w:hAnsiTheme="minorHAnsi"/>
              </w:rPr>
              <w:t>Title of page</w:t>
            </w:r>
            <w:r w:rsidRPr="006C5792">
              <w:rPr>
                <w:rFonts w:asciiTheme="minorHAnsi" w:hAnsiTheme="minorHAnsi"/>
              </w:rPr>
              <w:t>. Retrieved from http://webpageURL</w:t>
            </w:r>
            <w:r w:rsidR="00880713">
              <w:rPr>
                <w:rFonts w:asciiTheme="minorHAnsi" w:hAnsiTheme="minorHAnsi"/>
              </w:rPr>
              <w:t>.com</w:t>
            </w:r>
          </w:p>
        </w:tc>
      </w:tr>
      <w:tr w:rsidR="00B52DE8" w:rsidRPr="006C5792" w:rsidTr="002614CC">
        <w:trPr>
          <w:cantSplit/>
          <w:trHeight w:val="15"/>
        </w:trPr>
        <w:tc>
          <w:tcPr>
            <w:tcW w:w="1058" w:type="dxa"/>
          </w:tcPr>
          <w:p w:rsidR="00B52DE8" w:rsidRPr="006C5792" w:rsidRDefault="00B52DE8" w:rsidP="002614C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i/>
                <w:iCs/>
              </w:rPr>
              <w:t>Example</w:t>
            </w:r>
          </w:p>
        </w:tc>
        <w:tc>
          <w:tcPr>
            <w:tcW w:w="9156" w:type="dxa"/>
          </w:tcPr>
          <w:p w:rsidR="00B52DE8" w:rsidRPr="006C5792" w:rsidRDefault="00B52DE8" w:rsidP="002614CC">
            <w:pPr>
              <w:tabs>
                <w:tab w:val="right" w:pos="10080"/>
              </w:tabs>
              <w:spacing w:line="360" w:lineRule="auto"/>
              <w:rPr>
                <w:rFonts w:asciiTheme="minorHAnsi" w:hAnsiTheme="minorHAnsi"/>
              </w:rPr>
            </w:pPr>
            <w:r w:rsidRPr="006C5792">
              <w:rPr>
                <w:rFonts w:asciiTheme="minorHAnsi" w:hAnsiTheme="minorHAnsi"/>
              </w:rPr>
              <w:t xml:space="preserve">Jones, R. B. (1999, January 10). </w:t>
            </w:r>
            <w:r w:rsidRPr="004A12C7">
              <w:rPr>
                <w:rFonts w:asciiTheme="minorHAnsi" w:hAnsiTheme="minorHAnsi"/>
                <w:i/>
                <w:color w:val="660033"/>
              </w:rPr>
              <w:t>Magnesium and lactation in dairy cattle.</w:t>
            </w:r>
            <w:r w:rsidRPr="004A12C7">
              <w:rPr>
                <w:rFonts w:asciiTheme="minorHAnsi" w:hAnsiTheme="minorHAnsi"/>
                <w:color w:val="660033"/>
              </w:rPr>
              <w:t xml:space="preserve"> </w:t>
            </w:r>
            <w:r w:rsidRPr="006C5792">
              <w:rPr>
                <w:rFonts w:asciiTheme="minorHAnsi" w:hAnsiTheme="minorHAnsi"/>
              </w:rPr>
              <w:t>Retrieved from http://www.dairycattle.com/elements/</w:t>
            </w:r>
          </w:p>
        </w:tc>
      </w:tr>
    </w:tbl>
    <w:p w:rsidR="00B52DE8" w:rsidRDefault="00B52DE8" w:rsidP="00B17FFC">
      <w:pPr>
        <w:tabs>
          <w:tab w:val="right" w:pos="10080"/>
        </w:tabs>
        <w:rPr>
          <w:rStyle w:val="Heading2Char"/>
          <w:rFonts w:asciiTheme="minorHAnsi" w:hAnsiTheme="minorHAnsi" w:cstheme="minorHAnsi"/>
          <w:sz w:val="28"/>
          <w:szCs w:val="28"/>
        </w:rPr>
      </w:pPr>
    </w:p>
    <w:p w:rsidR="00B17FFC" w:rsidRDefault="00B17FFC" w:rsidP="00B17FFC">
      <w:pPr>
        <w:tabs>
          <w:tab w:val="right" w:pos="10080"/>
        </w:tabs>
        <w:rPr>
          <w:rFonts w:asciiTheme="minorHAnsi" w:hAnsiTheme="minorHAnsi"/>
        </w:rPr>
      </w:pPr>
      <w:r w:rsidRPr="001249A2">
        <w:rPr>
          <w:rStyle w:val="Heading2Char"/>
          <w:rFonts w:asciiTheme="minorHAnsi" w:hAnsiTheme="minorHAnsi" w:cstheme="minorHAnsi"/>
          <w:sz w:val="28"/>
          <w:szCs w:val="28"/>
        </w:rPr>
        <w:t xml:space="preserve">Video </w:t>
      </w:r>
      <w:r w:rsidR="00880713">
        <w:rPr>
          <w:rStyle w:val="Heading2Char"/>
          <w:rFonts w:asciiTheme="minorHAnsi" w:hAnsiTheme="minorHAnsi" w:cstheme="minorHAnsi"/>
          <w:sz w:val="28"/>
          <w:szCs w:val="28"/>
        </w:rPr>
        <w:t xml:space="preserve">or Image on a Webpage </w:t>
      </w:r>
      <w:r w:rsidR="002777B6">
        <w:rPr>
          <w:rFonts w:asciiTheme="minorHAnsi" w:hAnsiTheme="minorHAnsi"/>
        </w:rPr>
        <w:t>(e.g.</w:t>
      </w:r>
      <w:r w:rsidRPr="007E474B">
        <w:rPr>
          <w:rFonts w:asciiTheme="minorHAnsi" w:hAnsiTheme="minorHAnsi"/>
        </w:rPr>
        <w:t xml:space="preserve"> YouTube)</w:t>
      </w:r>
    </w:p>
    <w:p w:rsidR="00B17FFC" w:rsidRPr="007E474B" w:rsidRDefault="00B17FFC" w:rsidP="00B17FFC">
      <w:pPr>
        <w:tabs>
          <w:tab w:val="right" w:pos="10080"/>
        </w:tabs>
        <w:rPr>
          <w:rFonts w:asciiTheme="minorHAnsi" w:hAnsiTheme="minorHAnsi"/>
        </w:rPr>
      </w:pPr>
      <w:r w:rsidRPr="007E474B">
        <w:rPr>
          <w:rFonts w:asciiTheme="minorHAnsi" w:hAnsiTheme="minorHAnsi"/>
        </w:rPr>
        <w:tab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  <w:tblCaption w:val="APA Video examples"/>
        <w:tblDescription w:val="APA Video examples"/>
      </w:tblPr>
      <w:tblGrid>
        <w:gridCol w:w="1151"/>
        <w:gridCol w:w="9063"/>
      </w:tblGrid>
      <w:tr w:rsidR="00B17FFC" w:rsidRPr="007E474B" w:rsidTr="00AD29A6">
        <w:trPr>
          <w:tblHeader/>
        </w:trPr>
        <w:tc>
          <w:tcPr>
            <w:tcW w:w="1151" w:type="dxa"/>
            <w:shd w:val="clear" w:color="auto" w:fill="D9D9D9" w:themeFill="background1" w:themeFillShade="D9"/>
          </w:tcPr>
          <w:p w:rsidR="00B17FFC" w:rsidRPr="007E474B" w:rsidRDefault="00B17FFC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7E474B">
              <w:rPr>
                <w:rFonts w:asciiTheme="minorHAnsi" w:hAnsiTheme="minorHAnsi"/>
                <w:i/>
                <w:iCs/>
              </w:rPr>
              <w:t>Format</w:t>
            </w:r>
          </w:p>
        </w:tc>
        <w:tc>
          <w:tcPr>
            <w:tcW w:w="9063" w:type="dxa"/>
            <w:shd w:val="clear" w:color="auto" w:fill="D9D9D9" w:themeFill="background1" w:themeFillShade="D9"/>
          </w:tcPr>
          <w:p w:rsidR="00B17FFC" w:rsidRPr="007E474B" w:rsidRDefault="00B17FFC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7E474B">
              <w:rPr>
                <w:rFonts w:asciiTheme="minorHAnsi" w:hAnsiTheme="minorHAnsi"/>
              </w:rPr>
              <w:t>Contributor(s). (Contributor’s Role). (Date). Video title [Video file]. Retrieved from web address</w:t>
            </w:r>
          </w:p>
        </w:tc>
      </w:tr>
      <w:tr w:rsidR="00B17FFC" w:rsidRPr="007E474B" w:rsidTr="00B17FFC">
        <w:trPr>
          <w:cantSplit/>
        </w:trPr>
        <w:tc>
          <w:tcPr>
            <w:tcW w:w="1151" w:type="dxa"/>
          </w:tcPr>
          <w:p w:rsidR="00B17FFC" w:rsidRPr="007E474B" w:rsidRDefault="00B17FFC" w:rsidP="0075357C">
            <w:pPr>
              <w:tabs>
                <w:tab w:val="right" w:pos="10080"/>
              </w:tabs>
              <w:rPr>
                <w:rFonts w:asciiTheme="minorHAnsi" w:hAnsiTheme="minorHAnsi"/>
                <w:bCs/>
              </w:rPr>
            </w:pPr>
            <w:r w:rsidRPr="007E474B">
              <w:rPr>
                <w:rFonts w:asciiTheme="minorHAnsi" w:hAnsiTheme="minorHAnsi"/>
                <w:i/>
                <w:iCs/>
              </w:rPr>
              <w:t>Examples</w:t>
            </w:r>
          </w:p>
        </w:tc>
        <w:tc>
          <w:tcPr>
            <w:tcW w:w="9063" w:type="dxa"/>
          </w:tcPr>
          <w:p w:rsidR="00B17FFC" w:rsidRPr="007E474B" w:rsidRDefault="00B17FFC" w:rsidP="0075357C">
            <w:pPr>
              <w:tabs>
                <w:tab w:val="right" w:pos="10080"/>
              </w:tabs>
              <w:spacing w:line="360" w:lineRule="auto"/>
              <w:ind w:left="612" w:hanging="612"/>
              <w:rPr>
                <w:rFonts w:asciiTheme="minorHAnsi" w:hAnsiTheme="minorHAnsi"/>
              </w:rPr>
            </w:pPr>
            <w:r w:rsidRPr="007E474B">
              <w:rPr>
                <w:rFonts w:asciiTheme="minorHAnsi" w:hAnsiTheme="minorHAnsi"/>
              </w:rPr>
              <w:t>Univers</w:t>
            </w:r>
            <w:r w:rsidR="00B52DE8">
              <w:rPr>
                <w:rFonts w:asciiTheme="minorHAnsi" w:hAnsiTheme="minorHAnsi"/>
              </w:rPr>
              <w:t xml:space="preserve">ity of Chicago. (2007, Dec </w:t>
            </w:r>
            <w:r w:rsidRPr="007E474B">
              <w:rPr>
                <w:rFonts w:asciiTheme="minorHAnsi" w:hAnsiTheme="minorHAnsi"/>
              </w:rPr>
              <w:t xml:space="preserve">12). </w:t>
            </w:r>
            <w:r w:rsidRPr="004A12C7">
              <w:rPr>
                <w:rFonts w:asciiTheme="minorHAnsi" w:hAnsiTheme="minorHAnsi"/>
                <w:color w:val="660033"/>
              </w:rPr>
              <w:t xml:space="preserve">European cartographers and the Ottoman world, 1500--1750 </w:t>
            </w:r>
            <w:r w:rsidRPr="007E474B">
              <w:rPr>
                <w:rFonts w:asciiTheme="minorHAnsi" w:hAnsiTheme="minorHAnsi"/>
              </w:rPr>
              <w:t>[Video file]. Retrieved from http://www</w:t>
            </w:r>
            <w:r w:rsidR="00B52DE8">
              <w:rPr>
                <w:rFonts w:asciiTheme="minorHAnsi" w:hAnsiTheme="minorHAnsi"/>
              </w:rPr>
              <w:t>.youtube.com/watch?v=Xax5d4</w:t>
            </w:r>
          </w:p>
        </w:tc>
      </w:tr>
    </w:tbl>
    <w:p w:rsidR="00B17FFC" w:rsidRDefault="00B17FFC" w:rsidP="00B17FFC">
      <w:pPr>
        <w:pStyle w:val="Heading2"/>
        <w:rPr>
          <w:rFonts w:asciiTheme="minorHAnsi" w:hAnsiTheme="minorHAnsi"/>
          <w:color w:val="0070C0"/>
        </w:rPr>
      </w:pPr>
    </w:p>
    <w:p w:rsidR="000B7B2D" w:rsidRDefault="000B7B2D" w:rsidP="000B7B2D">
      <w:pPr>
        <w:pStyle w:val="ListParagraph"/>
        <w:ind w:left="90"/>
        <w:rPr>
          <w:rFonts w:asciiTheme="minorHAnsi" w:hAnsiTheme="minorHAnsi"/>
        </w:rPr>
      </w:pPr>
    </w:p>
    <w:p w:rsidR="000B7B2D" w:rsidRDefault="000B7B2D" w:rsidP="000B7B2D">
      <w:pPr>
        <w:pStyle w:val="ListParagraph"/>
        <w:ind w:left="90"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Handout adapted from: </w:t>
      </w:r>
      <w:r w:rsidRPr="00EB6FEA">
        <w:rPr>
          <w:rFonts w:asciiTheme="minorHAnsi" w:hAnsiTheme="minorHAnsi"/>
          <w:i/>
        </w:rPr>
        <w:t>Publication Manual of the American Psychological Association</w:t>
      </w:r>
      <w:r>
        <w:rPr>
          <w:rFonts w:asciiTheme="minorHAnsi" w:hAnsiTheme="minorHAnsi"/>
          <w:i/>
        </w:rPr>
        <w:t xml:space="preserve"> </w:t>
      </w:r>
    </w:p>
    <w:p w:rsidR="000B7B2D" w:rsidRPr="000B7B2D" w:rsidRDefault="000B7B2D" w:rsidP="000B7B2D">
      <w:pPr>
        <w:pStyle w:val="ListParagraph"/>
        <w:ind w:left="90"/>
        <w:rPr>
          <w:rFonts w:asciiTheme="minorHAnsi" w:hAnsiTheme="minorHAnsi"/>
        </w:rPr>
      </w:pPr>
      <w:r w:rsidRPr="000B7B2D">
        <w:rPr>
          <w:rFonts w:asciiTheme="minorHAnsi" w:hAnsiTheme="minorHAnsi"/>
        </w:rPr>
        <w:t>Available at the library.</w:t>
      </w:r>
    </w:p>
    <w:p w:rsidR="0039321B" w:rsidRDefault="0039321B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39321B" w:rsidRDefault="0039321B" w:rsidP="0039321B">
      <w:pPr>
        <w:pStyle w:val="ListParagraph"/>
        <w:spacing w:line="480" w:lineRule="auto"/>
        <w:ind w:left="540" w:hanging="54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References</w:t>
      </w:r>
    </w:p>
    <w:p w:rsidR="0039321B" w:rsidRPr="00E50CE5" w:rsidRDefault="0039321B" w:rsidP="0039321B">
      <w:pPr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Arnheim, R. (1971). </w:t>
      </w:r>
      <w:r w:rsidRPr="00E50CE5">
        <w:rPr>
          <w:rStyle w:val="Emphasis"/>
          <w:rFonts w:asciiTheme="minorHAnsi" w:hAnsiTheme="minorHAnsi"/>
        </w:rPr>
        <w:t>Art and visual perception.</w:t>
      </w:r>
      <w:r w:rsidRPr="00E50CE5">
        <w:rPr>
          <w:rFonts w:asciiTheme="minorHAnsi" w:hAnsiTheme="minorHAnsi"/>
        </w:rPr>
        <w:t xml:space="preserve"> Berkeley, CA: University of California Press.</w:t>
      </w:r>
    </w:p>
    <w:p w:rsidR="0039321B" w:rsidRPr="00E50CE5" w:rsidRDefault="0039321B" w:rsidP="0039321B">
      <w:pPr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Bergmann, P. G. (1993). Relativity. In </w:t>
      </w:r>
      <w:r w:rsidRPr="00E50CE5">
        <w:rPr>
          <w:rFonts w:asciiTheme="minorHAnsi" w:hAnsiTheme="minorHAnsi"/>
          <w:i/>
        </w:rPr>
        <w:t>The new encyclopedia Britannica</w:t>
      </w:r>
      <w:r w:rsidRPr="00E50CE5">
        <w:rPr>
          <w:rFonts w:asciiTheme="minorHAnsi" w:hAnsiTheme="minorHAnsi"/>
        </w:rPr>
        <w:t xml:space="preserve"> (15th ed., Vol. 26, pp. 501-508). Chicago: Encyclopedia Britannica.</w:t>
      </w:r>
    </w:p>
    <w:p w:rsidR="0039321B" w:rsidRPr="00E50CE5" w:rsidRDefault="00FA04AB" w:rsidP="0039321B">
      <w:pPr>
        <w:spacing w:line="480" w:lineRule="auto"/>
        <w:ind w:left="540" w:hanging="540"/>
        <w:rPr>
          <w:rFonts w:asciiTheme="minorHAnsi" w:hAnsiTheme="minorHAnsi"/>
        </w:rPr>
      </w:pPr>
      <w:r>
        <w:rPr>
          <w:rFonts w:asciiTheme="minorHAnsi" w:hAnsiTheme="minorHAnsi"/>
        </w:rPr>
        <w:t>Calfee, R. C., and</w:t>
      </w:r>
      <w:r w:rsidR="0039321B" w:rsidRPr="00E50CE5">
        <w:rPr>
          <w:rFonts w:asciiTheme="minorHAnsi" w:hAnsiTheme="minorHAnsi"/>
        </w:rPr>
        <w:t xml:space="preserve"> Valencia, R. R. (1991). </w:t>
      </w:r>
      <w:r w:rsidR="0039321B" w:rsidRPr="00E50CE5">
        <w:rPr>
          <w:rStyle w:val="Emphasis"/>
          <w:rFonts w:asciiTheme="minorHAnsi" w:hAnsiTheme="minorHAnsi"/>
        </w:rPr>
        <w:t>APA guide to preparing manuscripts for journal publication.</w:t>
      </w:r>
      <w:r w:rsidR="0039321B" w:rsidRPr="00E50CE5">
        <w:rPr>
          <w:rFonts w:asciiTheme="minorHAnsi" w:hAnsiTheme="minorHAnsi"/>
        </w:rPr>
        <w:t xml:space="preserve"> Washington, DC: American Psychological Association.</w:t>
      </w:r>
    </w:p>
    <w:p w:rsidR="0039321B" w:rsidRPr="00E50CE5" w:rsidRDefault="0039321B" w:rsidP="0039321B">
      <w:pPr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Fidler, J., West, R., Van Jaarsveld, C., Jarvis, M., &amp; Wardle, J. (2007). Does smoking in adolescence affect body mass index, waist or height?. </w:t>
      </w:r>
      <w:r w:rsidRPr="00E50CE5">
        <w:rPr>
          <w:rFonts w:asciiTheme="minorHAnsi" w:hAnsiTheme="minorHAnsi"/>
          <w:i/>
        </w:rPr>
        <w:t>Addiction, 102</w:t>
      </w:r>
      <w:r w:rsidRPr="00E50CE5">
        <w:rPr>
          <w:rFonts w:asciiTheme="minorHAnsi" w:hAnsiTheme="minorHAnsi"/>
        </w:rPr>
        <w:t xml:space="preserve">, 1493-1501. Retrieved from </w:t>
      </w:r>
      <w:r w:rsidRPr="002777B6">
        <w:rPr>
          <w:rFonts w:asciiTheme="minorHAnsi" w:hAnsiTheme="minorHAnsi"/>
        </w:rPr>
        <w:t>http://www.addictionjournal.org</w:t>
      </w:r>
    </w:p>
    <w:p w:rsidR="0039321B" w:rsidRPr="00E50CE5" w:rsidRDefault="0039321B" w:rsidP="0039321B">
      <w:pPr>
        <w:pStyle w:val="ListParagraph"/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Jones, R. B. (1999, January 10). </w:t>
      </w:r>
      <w:r w:rsidRPr="00E50CE5">
        <w:rPr>
          <w:rFonts w:asciiTheme="minorHAnsi" w:hAnsiTheme="minorHAnsi"/>
          <w:i/>
        </w:rPr>
        <w:t>Magnesium and lactation in dairy cattle.</w:t>
      </w:r>
      <w:r w:rsidRPr="00E50CE5">
        <w:rPr>
          <w:rFonts w:asciiTheme="minorHAnsi" w:hAnsiTheme="minorHAnsi"/>
        </w:rPr>
        <w:t xml:space="preserve"> Retrieved from </w:t>
      </w:r>
      <w:r w:rsidRPr="002777B6">
        <w:rPr>
          <w:rFonts w:asciiTheme="minorHAnsi" w:hAnsiTheme="minorHAnsi"/>
        </w:rPr>
        <w:t>http://www.dairycattle.com/elements/</w:t>
      </w:r>
    </w:p>
    <w:p w:rsidR="0039321B" w:rsidRPr="00E50CE5" w:rsidRDefault="0039321B" w:rsidP="0039321B">
      <w:pPr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Lever, A. (2009). Liberalism, democracy, and the ethics of voting. </w:t>
      </w:r>
      <w:r w:rsidRPr="00E50CE5">
        <w:rPr>
          <w:rStyle w:val="Emphasis"/>
          <w:rFonts w:asciiTheme="minorHAnsi" w:hAnsiTheme="minorHAnsi"/>
        </w:rPr>
        <w:t>Politics</w:t>
      </w:r>
      <w:r w:rsidRPr="00E50CE5">
        <w:rPr>
          <w:rFonts w:asciiTheme="minorHAnsi" w:hAnsiTheme="minorHAnsi"/>
        </w:rPr>
        <w:t xml:space="preserve">, </w:t>
      </w:r>
      <w:r w:rsidRPr="00E50CE5">
        <w:rPr>
          <w:rStyle w:val="Emphasis"/>
          <w:rFonts w:asciiTheme="minorHAnsi" w:hAnsiTheme="minorHAnsi"/>
        </w:rPr>
        <w:t>29</w:t>
      </w:r>
      <w:r w:rsidRPr="00E50CE5">
        <w:rPr>
          <w:rFonts w:asciiTheme="minorHAnsi" w:hAnsiTheme="minorHAnsi"/>
        </w:rPr>
        <w:t>, 223-227doi:10.1111/j.1467-9256.2009.01359</w:t>
      </w:r>
    </w:p>
    <w:p w:rsidR="0039321B" w:rsidRPr="00E50CE5" w:rsidRDefault="0039321B" w:rsidP="0039321B">
      <w:pPr>
        <w:tabs>
          <w:tab w:val="right" w:pos="10080"/>
        </w:tabs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Miller, P. H., &amp; Scholnick, E. K. (Eds.). (2000). </w:t>
      </w:r>
      <w:r w:rsidRPr="00E50CE5">
        <w:rPr>
          <w:rStyle w:val="Emphasis"/>
          <w:rFonts w:asciiTheme="minorHAnsi" w:hAnsiTheme="minorHAnsi"/>
        </w:rPr>
        <w:t>Toward a feminist developmental  psychology.</w:t>
      </w:r>
      <w:r w:rsidRPr="00E50CE5">
        <w:rPr>
          <w:rFonts w:asciiTheme="minorHAnsi" w:hAnsiTheme="minorHAnsi"/>
        </w:rPr>
        <w:t xml:space="preserve"> New York: Routledge.</w:t>
      </w:r>
    </w:p>
    <w:p w:rsidR="0039321B" w:rsidRPr="00E50CE5" w:rsidRDefault="00FA04AB" w:rsidP="0039321B">
      <w:pPr>
        <w:pStyle w:val="ListParagraph"/>
        <w:spacing w:line="480" w:lineRule="auto"/>
        <w:ind w:left="540" w:hanging="540"/>
        <w:rPr>
          <w:rFonts w:asciiTheme="minorHAnsi" w:hAnsiTheme="minorHAnsi"/>
        </w:rPr>
      </w:pPr>
      <w:r>
        <w:rPr>
          <w:rFonts w:asciiTheme="minorHAnsi" w:hAnsiTheme="minorHAnsi"/>
        </w:rPr>
        <w:t>Tapscott, D., Lowy, A., and</w:t>
      </w:r>
      <w:bookmarkStart w:id="1" w:name="_GoBack"/>
      <w:bookmarkEnd w:id="1"/>
      <w:r w:rsidR="0039321B" w:rsidRPr="00E50CE5">
        <w:rPr>
          <w:rFonts w:asciiTheme="minorHAnsi" w:hAnsiTheme="minorHAnsi"/>
        </w:rPr>
        <w:t xml:space="preserve"> Ticoll, D. (2000). </w:t>
      </w:r>
      <w:r w:rsidR="0039321B" w:rsidRPr="00E50CE5">
        <w:rPr>
          <w:rFonts w:asciiTheme="minorHAnsi" w:hAnsiTheme="minorHAnsi"/>
          <w:i/>
          <w:iCs/>
        </w:rPr>
        <w:t>Digital capital: Harnessing the power of business</w:t>
      </w:r>
      <w:r w:rsidR="002777B6">
        <w:rPr>
          <w:rFonts w:asciiTheme="minorHAnsi" w:hAnsiTheme="minorHAnsi"/>
          <w:i/>
          <w:iCs/>
        </w:rPr>
        <w:t xml:space="preserve"> </w:t>
      </w:r>
      <w:r w:rsidR="0039321B" w:rsidRPr="00E50CE5">
        <w:rPr>
          <w:rFonts w:asciiTheme="minorHAnsi" w:hAnsiTheme="minorHAnsi"/>
          <w:i/>
          <w:iCs/>
        </w:rPr>
        <w:t xml:space="preserve">webs </w:t>
      </w:r>
      <w:r w:rsidR="0039321B" w:rsidRPr="00E50CE5">
        <w:rPr>
          <w:rFonts w:asciiTheme="minorHAnsi" w:hAnsiTheme="minorHAnsi"/>
          <w:iCs/>
        </w:rPr>
        <w:t xml:space="preserve">[eBook version]. Retrieved from </w:t>
      </w:r>
      <w:r w:rsidR="0039321B" w:rsidRPr="002777B6">
        <w:rPr>
          <w:rFonts w:asciiTheme="minorHAnsi" w:hAnsiTheme="minorHAnsi"/>
        </w:rPr>
        <w:t>http://www.netlibrary.com</w:t>
      </w:r>
    </w:p>
    <w:p w:rsidR="0039321B" w:rsidRPr="00E50CE5" w:rsidRDefault="0039321B" w:rsidP="0039321B">
      <w:pPr>
        <w:pStyle w:val="ListParagraph"/>
        <w:spacing w:line="480" w:lineRule="auto"/>
        <w:ind w:left="540" w:hanging="54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University of Chicago. (2007, Dec 12). European cartographers and the Ottoman world, 1500--1750 [Video file]. Retrieved from </w:t>
      </w:r>
      <w:r w:rsidRPr="002777B6">
        <w:rPr>
          <w:rFonts w:asciiTheme="minorHAnsi" w:hAnsiTheme="minorHAnsi"/>
        </w:rPr>
        <w:t>http://www.youtube.com/watch?v=Xax5d4</w:t>
      </w:r>
    </w:p>
    <w:p w:rsidR="0039321B" w:rsidRPr="0039321B" w:rsidRDefault="0039321B" w:rsidP="0039321B">
      <w:pPr>
        <w:pStyle w:val="ListParagraph"/>
        <w:spacing w:line="480" w:lineRule="auto"/>
        <w:ind w:left="540" w:hanging="450"/>
        <w:rPr>
          <w:rFonts w:asciiTheme="minorHAnsi" w:hAnsiTheme="minorHAnsi"/>
        </w:rPr>
      </w:pPr>
      <w:r w:rsidRPr="00E50CE5">
        <w:rPr>
          <w:rFonts w:asciiTheme="minorHAnsi" w:hAnsiTheme="minorHAnsi"/>
        </w:rPr>
        <w:t xml:space="preserve">VandenBos, G., Knapp, S., &amp; Doe, J. (2001). Role of reference elements in the selection of resources by undergraduates. </w:t>
      </w:r>
      <w:r w:rsidRPr="00E50CE5">
        <w:rPr>
          <w:rStyle w:val="Emphasis"/>
          <w:rFonts w:asciiTheme="minorHAnsi" w:hAnsiTheme="minorHAnsi"/>
        </w:rPr>
        <w:t>Journal of Bibliographic Research</w:t>
      </w:r>
      <w:r w:rsidRPr="00E50CE5">
        <w:rPr>
          <w:rFonts w:asciiTheme="minorHAnsi" w:hAnsiTheme="minorHAnsi"/>
        </w:rPr>
        <w:t xml:space="preserve">, </w:t>
      </w:r>
      <w:r w:rsidRPr="00E50CE5">
        <w:rPr>
          <w:rStyle w:val="Emphasis"/>
          <w:rFonts w:asciiTheme="minorHAnsi" w:hAnsiTheme="minorHAnsi"/>
        </w:rPr>
        <w:t>5</w:t>
      </w:r>
      <w:r w:rsidRPr="00E50CE5">
        <w:rPr>
          <w:rFonts w:asciiTheme="minorHAnsi" w:hAnsiTheme="minorHAnsi"/>
        </w:rPr>
        <w:t>, 117-123</w:t>
      </w:r>
      <w:r w:rsidRPr="00EC459B">
        <w:rPr>
          <w:rFonts w:asciiTheme="minorHAnsi" w:hAnsiTheme="minorHAnsi"/>
        </w:rPr>
        <w:t>.</w:t>
      </w:r>
    </w:p>
    <w:sectPr w:rsidR="0039321B" w:rsidRPr="0039321B" w:rsidSect="0039321B">
      <w:headerReference w:type="default" r:id="rId8"/>
      <w:footerReference w:type="default" r:id="rId9"/>
      <w:headerReference w:type="first" r:id="rId10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57C" w:rsidRDefault="0075357C">
      <w:r>
        <w:separator/>
      </w:r>
    </w:p>
  </w:endnote>
  <w:endnote w:type="continuationSeparator" w:id="0">
    <w:p w:rsidR="0075357C" w:rsidRDefault="0075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39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21B" w:rsidRDefault="003932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4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321B" w:rsidRDefault="00393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57C" w:rsidRDefault="0075357C">
      <w:r>
        <w:separator/>
      </w:r>
    </w:p>
  </w:footnote>
  <w:footnote w:type="continuationSeparator" w:id="0">
    <w:p w:rsidR="0075357C" w:rsidRDefault="00753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AD4" w:rsidRPr="00C85AD4" w:rsidRDefault="00C85AD4" w:rsidP="00C85AD4"/>
  <w:p w:rsidR="00C85AD4" w:rsidRDefault="00C85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21B" w:rsidRDefault="0039321B" w:rsidP="0039321B">
    <w:pPr>
      <w:pStyle w:val="Heading1"/>
      <w:ind w:right="-36"/>
      <w:rPr>
        <w:rFonts w:asciiTheme="minorHAnsi" w:hAnsiTheme="minorHAnsi"/>
        <w:b w:val="0"/>
        <w:bCs w:val="0"/>
        <w:sz w:val="18"/>
      </w:rPr>
    </w:pPr>
    <w:r w:rsidRPr="00D562F0">
      <w:rPr>
        <w:rFonts w:asciiTheme="minorHAnsi" w:hAnsiTheme="minorHAnsi"/>
        <w:b w:val="0"/>
        <w:bCs w:val="0"/>
        <w:noProof/>
        <w:color w:val="808080"/>
        <w:sz w:val="18"/>
      </w:rPr>
      <w:drawing>
        <wp:inline distT="0" distB="0" distL="0" distR="0" wp14:anchorId="59B9CA32" wp14:editId="478ED2F4">
          <wp:extent cx="2026920" cy="533400"/>
          <wp:effectExtent l="0" t="0" r="0" b="0"/>
          <wp:docPr id="2" name="Picture 2" descr="WCC Librar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ibrary Logo and Tagline RGB dpi89 depth32 665x17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7111" cy="5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/>
        <w:b w:val="0"/>
        <w:bCs w:val="0"/>
        <w:color w:val="808080"/>
        <w:sz w:val="18"/>
      </w:rPr>
      <w:tab/>
    </w:r>
    <w:r>
      <w:rPr>
        <w:rFonts w:asciiTheme="minorHAnsi" w:hAnsiTheme="minorHAnsi"/>
        <w:b w:val="0"/>
        <w:bCs w:val="0"/>
        <w:color w:val="808080"/>
        <w:sz w:val="18"/>
      </w:rPr>
      <w:tab/>
    </w:r>
    <w:r>
      <w:rPr>
        <w:rFonts w:asciiTheme="minorHAnsi" w:hAnsiTheme="minorHAnsi"/>
        <w:b w:val="0"/>
        <w:bCs w:val="0"/>
        <w:color w:val="808080"/>
        <w:sz w:val="18"/>
      </w:rPr>
      <w:tab/>
    </w:r>
    <w:r>
      <w:rPr>
        <w:rFonts w:asciiTheme="minorHAnsi" w:hAnsiTheme="minorHAnsi"/>
        <w:b w:val="0"/>
        <w:bCs w:val="0"/>
        <w:noProof/>
        <w:color w:val="808080"/>
        <w:sz w:val="18"/>
      </w:rPr>
      <w:drawing>
        <wp:inline distT="0" distB="0" distL="0" distR="0" wp14:anchorId="4D3FBEF8" wp14:editId="218E1241">
          <wp:extent cx="123753" cy="123753"/>
          <wp:effectExtent l="0" t="0" r="0" b="0"/>
          <wp:docPr id="3" name="Picture 3" descr="www icon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h[1]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37540" cy="137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85AD4">
      <w:rPr>
        <w:rFonts w:asciiTheme="minorHAnsi" w:hAnsiTheme="minorHAnsi"/>
        <w:b w:val="0"/>
        <w:bCs w:val="0"/>
        <w:color w:val="808080"/>
        <w:sz w:val="18"/>
      </w:rPr>
      <w:t xml:space="preserve"> </w:t>
    </w:r>
    <w:r w:rsidRPr="00D562F0">
      <w:rPr>
        <w:rFonts w:asciiTheme="minorHAnsi" w:hAnsiTheme="minorHAnsi"/>
        <w:b w:val="0"/>
        <w:bCs w:val="0"/>
        <w:color w:val="808080"/>
        <w:sz w:val="18"/>
      </w:rPr>
      <w:t xml:space="preserve"> </w:t>
    </w:r>
    <w:r>
      <w:rPr>
        <w:rFonts w:asciiTheme="minorHAnsi" w:hAnsiTheme="minorHAnsi"/>
        <w:b w:val="0"/>
        <w:bCs w:val="0"/>
        <w:sz w:val="18"/>
      </w:rPr>
      <w:t xml:space="preserve">library.whatcom.edu   </w:t>
    </w:r>
    <w:r w:rsidRPr="006050D2">
      <w:rPr>
        <w:rFonts w:asciiTheme="minorHAnsi" w:hAnsiTheme="minorHAnsi"/>
        <w:b w:val="0"/>
        <w:bCs w:val="0"/>
        <w:noProof/>
        <w:sz w:val="18"/>
      </w:rPr>
      <w:drawing>
        <wp:inline distT="0" distB="0" distL="0" distR="0" wp14:anchorId="625EF924" wp14:editId="7088B663">
          <wp:extent cx="137160" cy="121205"/>
          <wp:effectExtent l="0" t="0" r="0" b="0"/>
          <wp:docPr id="5" name="Picture 5" descr="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1]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" t="-1" r="-4" b="11631"/>
                  <a:stretch/>
                </pic:blipFill>
                <pic:spPr bwMode="auto">
                  <a:xfrm>
                    <a:off x="0" y="0"/>
                    <a:ext cx="154937" cy="1369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706782">
      <w:rPr>
        <w:rFonts w:asciiTheme="minorHAnsi" w:hAnsiTheme="minorHAnsi"/>
        <w:b w:val="0"/>
        <w:bCs w:val="0"/>
        <w:sz w:val="18"/>
      </w:rPr>
      <w:t>(360) 383-3285</w:t>
    </w:r>
  </w:p>
  <w:p w:rsidR="0039321B" w:rsidRPr="0039321B" w:rsidRDefault="00FA04AB" w:rsidP="0039321B">
    <w:r>
      <w:pict>
        <v:rect id="_x0000_i1025" style="width:0;height:1.5pt" o:hralign="center" o:hrstd="t" o:hr="t" fillcolor="#a0a0a0" stroked="f"/>
      </w:pict>
    </w:r>
  </w:p>
  <w:p w:rsidR="0039321B" w:rsidRPr="0039321B" w:rsidRDefault="0039321B" w:rsidP="00393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40FF"/>
    <w:multiLevelType w:val="hybridMultilevel"/>
    <w:tmpl w:val="D2ACA7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D36"/>
    <w:multiLevelType w:val="hybridMultilevel"/>
    <w:tmpl w:val="37BE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255C"/>
    <w:multiLevelType w:val="hybridMultilevel"/>
    <w:tmpl w:val="0230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0009"/>
    <w:multiLevelType w:val="hybridMultilevel"/>
    <w:tmpl w:val="068A2E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F147E18"/>
    <w:multiLevelType w:val="hybridMultilevel"/>
    <w:tmpl w:val="817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7C11"/>
    <w:multiLevelType w:val="hybridMultilevel"/>
    <w:tmpl w:val="D8C2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8C6"/>
    <w:multiLevelType w:val="hybridMultilevel"/>
    <w:tmpl w:val="140E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C4593"/>
    <w:multiLevelType w:val="hybridMultilevel"/>
    <w:tmpl w:val="D16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47FF"/>
    <w:multiLevelType w:val="hybridMultilevel"/>
    <w:tmpl w:val="8848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F6F34"/>
    <w:multiLevelType w:val="hybridMultilevel"/>
    <w:tmpl w:val="F46E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487F"/>
    <w:multiLevelType w:val="hybridMultilevel"/>
    <w:tmpl w:val="0556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74FC8"/>
    <w:multiLevelType w:val="hybridMultilevel"/>
    <w:tmpl w:val="CEBE05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7DF56B05"/>
    <w:multiLevelType w:val="hybridMultilevel"/>
    <w:tmpl w:val="DE48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CA"/>
    <w:rsid w:val="00011DF2"/>
    <w:rsid w:val="00074413"/>
    <w:rsid w:val="000B7B2D"/>
    <w:rsid w:val="001249A2"/>
    <w:rsid w:val="00144A72"/>
    <w:rsid w:val="00184FEB"/>
    <w:rsid w:val="002777B6"/>
    <w:rsid w:val="0033766F"/>
    <w:rsid w:val="00365AB1"/>
    <w:rsid w:val="0039321B"/>
    <w:rsid w:val="00443B4A"/>
    <w:rsid w:val="004A12C7"/>
    <w:rsid w:val="004A2A75"/>
    <w:rsid w:val="004A2E04"/>
    <w:rsid w:val="00511330"/>
    <w:rsid w:val="00566185"/>
    <w:rsid w:val="0056788F"/>
    <w:rsid w:val="005E6920"/>
    <w:rsid w:val="005F23E2"/>
    <w:rsid w:val="006050D2"/>
    <w:rsid w:val="006555FF"/>
    <w:rsid w:val="006C5792"/>
    <w:rsid w:val="00706782"/>
    <w:rsid w:val="0075357C"/>
    <w:rsid w:val="00767F73"/>
    <w:rsid w:val="007E474B"/>
    <w:rsid w:val="00846F92"/>
    <w:rsid w:val="00880713"/>
    <w:rsid w:val="008A67B8"/>
    <w:rsid w:val="0096235F"/>
    <w:rsid w:val="009C06E3"/>
    <w:rsid w:val="009F51FA"/>
    <w:rsid w:val="00A3029A"/>
    <w:rsid w:val="00A471CA"/>
    <w:rsid w:val="00AB0815"/>
    <w:rsid w:val="00AD29A6"/>
    <w:rsid w:val="00B17FFC"/>
    <w:rsid w:val="00B52DE8"/>
    <w:rsid w:val="00B65B3C"/>
    <w:rsid w:val="00B66273"/>
    <w:rsid w:val="00B82DFE"/>
    <w:rsid w:val="00BE3CD8"/>
    <w:rsid w:val="00C1177E"/>
    <w:rsid w:val="00C14BAB"/>
    <w:rsid w:val="00C85AD4"/>
    <w:rsid w:val="00D44F94"/>
    <w:rsid w:val="00D76D8F"/>
    <w:rsid w:val="00E07DFB"/>
    <w:rsid w:val="00E253F2"/>
    <w:rsid w:val="00E72934"/>
    <w:rsid w:val="00EB6FEA"/>
    <w:rsid w:val="00EC779E"/>
    <w:rsid w:val="00F123EA"/>
    <w:rsid w:val="00F65353"/>
    <w:rsid w:val="00F72394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CFAD016"/>
  <w15:chartTrackingRefBased/>
  <w15:docId w15:val="{6C5D5B39-9582-40F4-ABF3-BE63D48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71CA"/>
    <w:pPr>
      <w:keepNext/>
      <w:outlineLvl w:val="0"/>
    </w:pPr>
    <w:rPr>
      <w:rFonts w:ascii="Tahoma" w:hAnsi="Tahoma" w:cs="Tahom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71CA"/>
    <w:rPr>
      <w:rFonts w:ascii="Tahoma" w:eastAsia="Times New Roman" w:hAnsi="Tahoma" w:cs="Tahom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71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2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0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3CD8"/>
    <w:rPr>
      <w:i/>
      <w:iCs/>
    </w:rPr>
  </w:style>
  <w:style w:type="character" w:styleId="Strong">
    <w:name w:val="Strong"/>
    <w:basedOn w:val="DefaultParagraphFont"/>
    <w:uiPriority w:val="22"/>
    <w:qFormat/>
    <w:rsid w:val="00BE3CD8"/>
    <w:rPr>
      <w:b/>
      <w:bCs/>
    </w:rPr>
  </w:style>
  <w:style w:type="table" w:styleId="TableGrid">
    <w:name w:val="Table Grid"/>
    <w:basedOn w:val="TableNormal"/>
    <w:uiPriority w:val="59"/>
    <w:rsid w:val="00BE3CD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EA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1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059B-6FB4-4301-BD85-B260E99A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WCC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Tommila</dc:creator>
  <cp:keywords/>
  <dc:description/>
  <cp:lastModifiedBy>What Librarian</cp:lastModifiedBy>
  <cp:revision>4</cp:revision>
  <cp:lastPrinted>2018-07-09T17:01:00Z</cp:lastPrinted>
  <dcterms:created xsi:type="dcterms:W3CDTF">2018-07-05T23:45:00Z</dcterms:created>
  <dcterms:modified xsi:type="dcterms:W3CDTF">2018-07-09T17:01:00Z</dcterms:modified>
</cp:coreProperties>
</file>