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0DD6A11" w14:textId="77777777" w:rsidR="00D95A93" w:rsidRDefault="00000000">
      <w:pPr>
        <w:pStyle w:val="Title"/>
        <w:jc w:val="center"/>
      </w:pPr>
      <w:r>
        <w:t>UMAT Implementation Documentation</w:t>
      </w:r>
    </w:p>
    <w:p w14:paraId="093AD92F" w14:textId="77777777" w:rsidR="00D95A93" w:rsidRDefault="00000000">
      <w:pPr>
        <w:pStyle w:val="Heading1"/>
        <w:jc w:val="center"/>
      </w:pPr>
      <w:r>
        <w:t>Modified Structural Constitutive Model (MSCM) v1.0</w:t>
      </w:r>
    </w:p>
    <w:p w14:paraId="31AA8CBC" w14:textId="4107C516" w:rsidR="00D95A93" w:rsidRPr="00697B4F" w:rsidRDefault="00000000" w:rsidP="00697B4F">
      <w:pPr>
        <w:jc w:val="center"/>
        <w:rPr>
          <w:b/>
          <w:bCs/>
        </w:rPr>
      </w:pPr>
      <w:r>
        <w:rPr>
          <w:b/>
          <w:sz w:val="24"/>
        </w:rPr>
        <w:t>Babak Bozorgmehri and Michael S. Sacks</w:t>
      </w:r>
      <w:r>
        <w:rPr>
          <w:b/>
          <w:sz w:val="24"/>
        </w:rPr>
        <w:br/>
      </w:r>
      <w:r w:rsidR="00697B4F" w:rsidRPr="00697B4F">
        <w:t>Willerson Center for Cardiovascular Modeling and Simulation</w:t>
      </w:r>
      <w:r>
        <w:br/>
        <w:t>December 2024</w:t>
      </w:r>
    </w:p>
    <w:p w14:paraId="76E5C5A9" w14:textId="77777777" w:rsidR="00D95A93" w:rsidRDefault="00000000">
      <w:r>
        <w:br w:type="page"/>
      </w:r>
    </w:p>
    <w:p w14:paraId="67DCDB87" w14:textId="77777777" w:rsidR="00D95A93" w:rsidRDefault="00000000">
      <w:pPr>
        <w:pStyle w:val="Heading1"/>
      </w:pPr>
      <w:r>
        <w:lastRenderedPageBreak/>
        <w:t>Table of Contents</w:t>
      </w:r>
    </w:p>
    <w:p w14:paraId="1EDEC30E" w14:textId="2A82103B" w:rsidR="00D95A93" w:rsidRDefault="00000000">
      <w:r>
        <w:t>1. Overview</w:t>
      </w:r>
      <w:r>
        <w:br/>
        <w:t>2. Material Model Description</w:t>
      </w:r>
      <w:r>
        <w:br/>
        <w:t>3. Implementation Details</w:t>
      </w:r>
      <w:r>
        <w:br/>
        <w:t>4. Usage Instructions</w:t>
      </w:r>
      <w:r>
        <w:br/>
        <w:t>5. Input Parameters</w:t>
      </w:r>
      <w:r>
        <w:br/>
        <w:t>6. Output Variables</w:t>
      </w:r>
      <w:r>
        <w:br/>
        <w:t>7. Compilation Instructions</w:t>
      </w:r>
      <w:r>
        <w:br/>
        <w:t>8. Validation and Testing</w:t>
      </w:r>
      <w:r>
        <w:br/>
      </w:r>
      <w:r>
        <w:br/>
      </w:r>
    </w:p>
    <w:p w14:paraId="62EDB0F9" w14:textId="77777777" w:rsidR="00D95A93" w:rsidRDefault="00000000">
      <w:r>
        <w:br w:type="page"/>
      </w:r>
    </w:p>
    <w:p w14:paraId="53AB25D6" w14:textId="77777777" w:rsidR="00D95A93" w:rsidRDefault="00000000">
      <w:pPr>
        <w:pStyle w:val="Heading1"/>
      </w:pPr>
      <w:r>
        <w:lastRenderedPageBreak/>
        <w:t>1. Overview</w:t>
      </w:r>
    </w:p>
    <w:p w14:paraId="67D7535D" w14:textId="08BFC293" w:rsidR="00D95A93" w:rsidRDefault="00000000" w:rsidP="007E70CA">
      <w:r>
        <w:t xml:space="preserve">This document describes the user-defined material (UMAT) implementation of the </w:t>
      </w:r>
      <w:r>
        <w:rPr>
          <w:b/>
        </w:rPr>
        <w:t>Modified Structural Constitutive Model (MSCM) v1.0</w:t>
      </w:r>
      <w:r>
        <w:t xml:space="preserve"> for LS-DYNA. The MSCM is an advanced </w:t>
      </w:r>
      <w:proofErr w:type="spellStart"/>
      <w:r>
        <w:t>hyperelastic</w:t>
      </w:r>
      <w:proofErr w:type="spellEnd"/>
      <w:r>
        <w:t xml:space="preserve"> material model designed specifically for soft biological tissues,</w:t>
      </w:r>
      <w:r w:rsidR="00F22714">
        <w:t xml:space="preserve"> such as heart valves, </w:t>
      </w:r>
      <w:r w:rsidR="00523ACC">
        <w:t>skin and blood vessels,</w:t>
      </w:r>
      <w:r>
        <w:t xml:space="preserve"> particularly cardiovascular tissues that exhibit complex fiber-reinforced behavior.</w:t>
      </w:r>
      <w:r w:rsidR="00523ACC">
        <w:t xml:space="preserve"> </w:t>
      </w:r>
      <w:r w:rsidR="007E70CA">
        <w:t>he MSCM focuses on detailed descriptions of collagen fiber kinematics to describe the mechanical responses, rather than basic phenomenology.</w:t>
      </w:r>
    </w:p>
    <w:p w14:paraId="4AA601B5" w14:textId="77777777" w:rsidR="00D95A93" w:rsidRDefault="00D95A93"/>
    <w:p w14:paraId="5D9C5E4F" w14:textId="77777777" w:rsidR="00D95A93" w:rsidRDefault="00000000">
      <w:pPr>
        <w:pStyle w:val="Heading2"/>
      </w:pPr>
      <w:r>
        <w:t>Key Features:</w:t>
      </w:r>
    </w:p>
    <w:p w14:paraId="52DAE992" w14:textId="77777777" w:rsidR="00D95A93" w:rsidRDefault="00000000">
      <w:r>
        <w:rPr>
          <w:b/>
        </w:rPr>
        <w:t xml:space="preserve">• </w:t>
      </w:r>
      <w:r>
        <w:t>Fiber dispersion and reorientation tracking</w:t>
      </w:r>
      <w:r>
        <w:br/>
      </w:r>
      <w:r>
        <w:rPr>
          <w:b/>
        </w:rPr>
        <w:t xml:space="preserve">• </w:t>
      </w:r>
      <w:r>
        <w:t>Gradual fiber recruitment based on stretch</w:t>
      </w:r>
      <w:r>
        <w:br/>
      </w:r>
      <w:r>
        <w:rPr>
          <w:b/>
        </w:rPr>
        <w:t xml:space="preserve">• </w:t>
      </w:r>
      <w:r>
        <w:t>Plane stress formulation for membrane elements</w:t>
      </w:r>
      <w:r>
        <w:br/>
      </w:r>
      <w:r>
        <w:rPr>
          <w:b/>
        </w:rPr>
        <w:t xml:space="preserve">• </w:t>
      </w:r>
      <w:r>
        <w:t>Real-time computation of fiber ensemble recruitment (FEFR)</w:t>
      </w:r>
      <w:r>
        <w:br/>
      </w:r>
      <w:r>
        <w:rPr>
          <w:b/>
        </w:rPr>
        <w:t xml:space="preserve">• </w:t>
      </w:r>
      <w:r>
        <w:t>Comprehensive history variable output for post-processing</w:t>
      </w:r>
      <w:r>
        <w:br/>
      </w:r>
    </w:p>
    <w:p w14:paraId="333F5CF5" w14:textId="77777777" w:rsidR="00D95A93" w:rsidRDefault="00000000">
      <w:pPr>
        <w:pStyle w:val="Heading2"/>
      </w:pPr>
      <w:r>
        <w:t>Supported Elements:</w:t>
      </w:r>
    </w:p>
    <w:p w14:paraId="20DDF175" w14:textId="4780ACCC" w:rsidR="00D95A93" w:rsidRDefault="00000000">
      <w:r>
        <w:t>• Solid elements (8-node hexahedral)</w:t>
      </w:r>
      <w:r>
        <w:br/>
        <w:t xml:space="preserve">• </w:t>
      </w:r>
      <w:proofErr w:type="spellStart"/>
      <w:r w:rsidR="00FA5F0D">
        <w:t>I</w:t>
      </w:r>
      <w:r w:rsidR="00616802">
        <w:t>sogemetric</w:t>
      </w:r>
      <w:proofErr w:type="spellEnd"/>
      <w:r w:rsidR="00616802">
        <w:t xml:space="preserve"> </w:t>
      </w:r>
      <w:r w:rsidR="001F1A51">
        <w:t>Analysis</w:t>
      </w:r>
      <w:r>
        <w:t xml:space="preserve"> (under development)</w:t>
      </w:r>
      <w:r>
        <w:br/>
      </w:r>
    </w:p>
    <w:p w14:paraId="7D84CFCB" w14:textId="77777777" w:rsidR="00D95A93" w:rsidRDefault="00000000">
      <w:r>
        <w:br w:type="page"/>
      </w:r>
    </w:p>
    <w:p w14:paraId="6B24AB16" w14:textId="77777777" w:rsidR="00D95A93" w:rsidRDefault="00000000">
      <w:pPr>
        <w:pStyle w:val="Heading1"/>
      </w:pPr>
      <w:r>
        <w:lastRenderedPageBreak/>
        <w:t>2. Material Model Description</w:t>
      </w:r>
    </w:p>
    <w:p w14:paraId="78C44D12" w14:textId="77777777" w:rsidR="00D95A93" w:rsidRDefault="00000000">
      <w:pPr>
        <w:pStyle w:val="Heading2"/>
      </w:pPr>
      <w:r>
        <w:t>2.1 Constitutive Framework</w:t>
      </w:r>
    </w:p>
    <w:p w14:paraId="1DCDA2E7" w14:textId="595B7F48" w:rsidR="00D95A93" w:rsidRDefault="00000000">
      <w:r>
        <w:t xml:space="preserve">The MSCM decomposes the total second </w:t>
      </w:r>
      <w:proofErr w:type="spellStart"/>
      <w:r>
        <w:t>Piola</w:t>
      </w:r>
      <w:proofErr w:type="spellEnd"/>
      <w:r>
        <w:t>-Kirchhoff stress into matrix and fiber contributions:</w:t>
      </w:r>
      <w:r>
        <w:br/>
      </w:r>
      <w:r>
        <w:br/>
      </w:r>
      <w:r>
        <w:rPr>
          <w:i/>
        </w:rPr>
        <w:t xml:space="preserve">S = </w:t>
      </w:r>
      <w:proofErr w:type="spellStart"/>
      <w:r>
        <w:rPr>
          <w:i/>
        </w:rPr>
        <w:t>Sm</w:t>
      </w:r>
      <w:proofErr w:type="spellEnd"/>
      <w:r>
        <w:rPr>
          <w:i/>
        </w:rPr>
        <w:t xml:space="preserve"> + Sf</w:t>
      </w:r>
      <w:r>
        <w:br/>
      </w:r>
      <w:r>
        <w:br/>
        <w:t>where:</w:t>
      </w:r>
      <w:r>
        <w:br/>
      </w:r>
      <w:r>
        <w:rPr>
          <w:i/>
        </w:rPr>
        <w:t xml:space="preserve">• </w:t>
      </w:r>
      <w:proofErr w:type="spellStart"/>
      <w:r>
        <w:rPr>
          <w:i/>
        </w:rPr>
        <w:t>Sm</w:t>
      </w:r>
      <w:proofErr w:type="spellEnd"/>
      <w:r>
        <w:t xml:space="preserve"> = Matrix stress (Neo-Hookean)</w:t>
      </w:r>
      <w:r w:rsidR="001F1A51">
        <w:t xml:space="preserve"> includes </w:t>
      </w:r>
      <w:r w:rsidR="00206F98">
        <w:t>Isochoric</w:t>
      </w:r>
      <w:r w:rsidR="00445D6B">
        <w:t xml:space="preserve"> (Siso) and volumetric (Svol) parts</w:t>
      </w:r>
      <w:r>
        <w:br/>
      </w:r>
      <w:r>
        <w:rPr>
          <w:i/>
        </w:rPr>
        <w:t>• Sf</w:t>
      </w:r>
      <w:r>
        <w:t xml:space="preserve"> = Fiber ensemble stress</w:t>
      </w:r>
      <w:r>
        <w:br/>
      </w:r>
    </w:p>
    <w:p w14:paraId="74EF3907" w14:textId="77777777" w:rsidR="00D95A93" w:rsidRDefault="00000000">
      <w:pPr>
        <w:pStyle w:val="Heading2"/>
      </w:pPr>
      <w:r>
        <w:t>2.2 Matrix Response</w:t>
      </w:r>
    </w:p>
    <w:p w14:paraId="186BBBD4" w14:textId="77777777" w:rsidR="00D95A93" w:rsidRDefault="00000000">
      <w:r>
        <w:t>The matrix follows a compressible Neo-Hookean model with plane stress correction:</w:t>
      </w:r>
      <w:r>
        <w:br/>
      </w:r>
      <w:r>
        <w:br/>
      </w:r>
      <w:proofErr w:type="spellStart"/>
      <w:r>
        <w:rPr>
          <w:i/>
        </w:rPr>
        <w:t>Sm</w:t>
      </w:r>
      <w:proofErr w:type="spellEnd"/>
      <w:r>
        <w:rPr>
          <w:i/>
        </w:rPr>
        <w:t xml:space="preserve"> = </w:t>
      </w:r>
      <w:proofErr w:type="spellStart"/>
      <w:r>
        <w:rPr>
          <w:i/>
        </w:rPr>
        <w:t>c̄m</w:t>
      </w:r>
      <w:proofErr w:type="spellEnd"/>
      <w:r>
        <w:rPr>
          <w:i/>
        </w:rPr>
        <w:t xml:space="preserve">(I - C33C-1) + </w:t>
      </w:r>
      <w:proofErr w:type="spellStart"/>
      <w:r>
        <w:rPr>
          <w:i/>
        </w:rPr>
        <w:t>dpen</w:t>
      </w:r>
      <w:proofErr w:type="spellEnd"/>
      <w:r>
        <w:rPr>
          <w:i/>
        </w:rPr>
        <w:t xml:space="preserve"> ln(J) C-1</w:t>
      </w:r>
    </w:p>
    <w:p w14:paraId="78117846" w14:textId="77777777" w:rsidR="00D95A93" w:rsidRDefault="00000000">
      <w:pPr>
        <w:pStyle w:val="Heading2"/>
      </w:pPr>
      <w:r>
        <w:t>2.3 Fiber Response</w:t>
      </w:r>
    </w:p>
    <w:p w14:paraId="5140017A" w14:textId="49D94066" w:rsidR="00D95A93" w:rsidRDefault="00000000">
      <w:r>
        <w:t>The fiber ensemble incorporates:</w:t>
      </w:r>
      <w:r>
        <w:br/>
      </w:r>
      <w:r>
        <w:rPr>
          <w:b/>
        </w:rPr>
        <w:t xml:space="preserve">• </w:t>
      </w:r>
      <w:r>
        <w:t xml:space="preserve">Angular distribution: Gaussian distribution with standard deviation </w:t>
      </w:r>
      <w:proofErr w:type="spellStart"/>
      <w:r>
        <w:t>σ</w:t>
      </w:r>
      <w:r w:rsidR="00697B4F">
        <w:rPr>
          <w:i/>
        </w:rPr>
        <w:t>_theta</w:t>
      </w:r>
      <w:proofErr w:type="spellEnd"/>
      <w:r>
        <w:br/>
      </w:r>
      <w:r>
        <w:rPr>
          <w:b/>
        </w:rPr>
        <w:t xml:space="preserve">• </w:t>
      </w:r>
      <w:r>
        <w:t xml:space="preserve">Recruitment distribution: Gaussian distribution with mean </w:t>
      </w:r>
      <w:proofErr w:type="spellStart"/>
      <w:r>
        <w:t>μ</w:t>
      </w:r>
      <w:r>
        <w:rPr>
          <w:i/>
        </w:rPr>
        <w:t>s</w:t>
      </w:r>
      <w:proofErr w:type="spellEnd"/>
      <w:r>
        <w:t xml:space="preserve"> and standard deviation </w:t>
      </w:r>
      <w:proofErr w:type="spellStart"/>
      <w:r>
        <w:t>σ</w:t>
      </w:r>
      <w:r w:rsidR="00697B4F">
        <w:t>_</w:t>
      </w:r>
      <w:r>
        <w:rPr>
          <w:i/>
        </w:rPr>
        <w:t>s</w:t>
      </w:r>
      <w:proofErr w:type="spellEnd"/>
      <w:r>
        <w:br/>
      </w:r>
      <w:r>
        <w:rPr>
          <w:b/>
        </w:rPr>
        <w:t xml:space="preserve">• </w:t>
      </w:r>
      <w:r>
        <w:t>Linear fiber stress law: P = (</w:t>
      </w:r>
      <w:proofErr w:type="spellStart"/>
      <w:r>
        <w:t>γ̄</w:t>
      </w:r>
      <w:r>
        <w:rPr>
          <w:i/>
        </w:rPr>
        <w:t>f</w:t>
      </w:r>
      <w:proofErr w:type="spellEnd"/>
      <w:r>
        <w:t>/</w:t>
      </w:r>
      <w:proofErr w:type="spellStart"/>
      <w:r>
        <w:t>λ</w:t>
      </w:r>
      <w:r>
        <w:rPr>
          <w:i/>
        </w:rPr>
        <w:t>s</w:t>
      </w:r>
      <w:proofErr w:type="spellEnd"/>
      <w:r>
        <w:t>)(</w:t>
      </w:r>
      <w:proofErr w:type="spellStart"/>
      <w:r>
        <w:t>λ</w:t>
      </w:r>
      <w:r>
        <w:rPr>
          <w:i/>
        </w:rPr>
        <w:t>f</w:t>
      </w:r>
      <w:proofErr w:type="spellEnd"/>
      <w:r>
        <w:t>/</w:t>
      </w:r>
      <w:proofErr w:type="spellStart"/>
      <w:r>
        <w:t>λ</w:t>
      </w:r>
      <w:r>
        <w:rPr>
          <w:i/>
        </w:rPr>
        <w:t>s</w:t>
      </w:r>
      <w:proofErr w:type="spellEnd"/>
      <w:r>
        <w:t xml:space="preserve"> - 1)</w:t>
      </w:r>
      <w:r>
        <w:br/>
      </w:r>
    </w:p>
    <w:p w14:paraId="1F857C77" w14:textId="77777777" w:rsidR="00D95A93" w:rsidRDefault="00000000">
      <w:r>
        <w:br w:type="page"/>
      </w:r>
    </w:p>
    <w:p w14:paraId="5F049E38" w14:textId="77777777" w:rsidR="00D95A93" w:rsidRDefault="00000000">
      <w:pPr>
        <w:pStyle w:val="Heading1"/>
      </w:pPr>
      <w:r>
        <w:lastRenderedPageBreak/>
        <w:t>3. Implementation Details</w:t>
      </w:r>
    </w:p>
    <w:p w14:paraId="4F36C500" w14:textId="77777777" w:rsidR="00D95A93" w:rsidRDefault="00000000">
      <w:pPr>
        <w:pStyle w:val="Heading2"/>
      </w:pPr>
      <w:r>
        <w:t>3.1 Integration Scheme</w:t>
      </w:r>
    </w:p>
    <w:p w14:paraId="0330781B" w14:textId="1A20788A" w:rsidR="00D95A93" w:rsidRDefault="00000000">
      <w:r>
        <w:t>The fiber ensemble stress is computed using numerical integration:</w:t>
      </w:r>
      <w:r>
        <w:br/>
      </w:r>
      <w:r w:rsidRPr="000D00D9">
        <w:rPr>
          <w:b/>
          <w:highlight w:val="yellow"/>
        </w:rPr>
        <w:t xml:space="preserve">• </w:t>
      </w:r>
      <w:r w:rsidRPr="000D00D9">
        <w:rPr>
          <w:highlight w:val="yellow"/>
        </w:rPr>
        <w:t xml:space="preserve">Theta quadrature: </w:t>
      </w:r>
      <w:r w:rsidR="00C123CA" w:rsidRPr="000D00D9">
        <w:rPr>
          <w:highlight w:val="yellow"/>
        </w:rPr>
        <w:t>21</w:t>
      </w:r>
      <w:r w:rsidRPr="000D00D9">
        <w:rPr>
          <w:highlight w:val="yellow"/>
        </w:rPr>
        <w:t xml:space="preserve">-point Gauss-Legendre </w:t>
      </w:r>
      <w:r w:rsidR="00937F27" w:rsidRPr="000D00D9">
        <w:rPr>
          <w:highlight w:val="yellow"/>
        </w:rPr>
        <w:t>over entire theta range</w:t>
      </w:r>
      <w:r w:rsidRPr="000D00D9">
        <w:rPr>
          <w:highlight w:val="yellow"/>
        </w:rPr>
        <w:br/>
      </w:r>
      <w:r w:rsidRPr="000D00D9">
        <w:rPr>
          <w:b/>
          <w:highlight w:val="yellow"/>
        </w:rPr>
        <w:t xml:space="preserve">• </w:t>
      </w:r>
      <w:r w:rsidRPr="000D00D9">
        <w:rPr>
          <w:highlight w:val="yellow"/>
        </w:rPr>
        <w:t>Recruitment quadrature: 5-point Gauss-Legendre over [</w:t>
      </w:r>
      <w:proofErr w:type="spellStart"/>
      <w:r w:rsidRPr="000D00D9">
        <w:rPr>
          <w:highlight w:val="yellow"/>
        </w:rPr>
        <w:t>λ</w:t>
      </w:r>
      <w:r w:rsidRPr="000D00D9">
        <w:rPr>
          <w:i/>
          <w:highlight w:val="yellow"/>
        </w:rPr>
        <w:t>lb</w:t>
      </w:r>
      <w:proofErr w:type="spellEnd"/>
      <w:r w:rsidRPr="000D00D9">
        <w:rPr>
          <w:highlight w:val="yellow"/>
        </w:rPr>
        <w:t xml:space="preserve">, </w:t>
      </w:r>
      <w:proofErr w:type="spellStart"/>
      <w:r w:rsidRPr="000D00D9">
        <w:rPr>
          <w:highlight w:val="yellow"/>
        </w:rPr>
        <w:t>λ</w:t>
      </w:r>
      <w:r w:rsidRPr="000D00D9">
        <w:rPr>
          <w:i/>
          <w:highlight w:val="yellow"/>
        </w:rPr>
        <w:t>f</w:t>
      </w:r>
      <w:proofErr w:type="spellEnd"/>
      <w:r w:rsidRPr="000D00D9">
        <w:rPr>
          <w:highlight w:val="yellow"/>
        </w:rPr>
        <w:t>]</w:t>
      </w:r>
      <w:r w:rsidRPr="000D00D9">
        <w:rPr>
          <w:highlight w:val="yellow"/>
        </w:rPr>
        <w:br/>
      </w:r>
      <w:r w:rsidRPr="000D00D9">
        <w:rPr>
          <w:b/>
          <w:highlight w:val="yellow"/>
        </w:rPr>
        <w:t xml:space="preserve">• </w:t>
      </w:r>
      <w:r w:rsidRPr="000D00D9">
        <w:rPr>
          <w:highlight w:val="yellow"/>
        </w:rPr>
        <w:t xml:space="preserve">Total integration points: </w:t>
      </w:r>
      <w:r w:rsidR="00937F27" w:rsidRPr="000D00D9">
        <w:rPr>
          <w:highlight w:val="yellow"/>
        </w:rPr>
        <w:t xml:space="preserve">105 </w:t>
      </w:r>
      <w:r w:rsidRPr="000D00D9">
        <w:rPr>
          <w:highlight w:val="yellow"/>
        </w:rPr>
        <w:t>points (</w:t>
      </w:r>
      <w:r w:rsidR="00C123CA" w:rsidRPr="000D00D9">
        <w:rPr>
          <w:highlight w:val="yellow"/>
        </w:rPr>
        <w:t>1</w:t>
      </w:r>
      <w:r w:rsidRPr="000D00D9">
        <w:rPr>
          <w:highlight w:val="yellow"/>
        </w:rPr>
        <w:t>×</w:t>
      </w:r>
      <w:r w:rsidR="00937F27" w:rsidRPr="000D00D9">
        <w:rPr>
          <w:highlight w:val="yellow"/>
        </w:rPr>
        <w:t>21</w:t>
      </w:r>
      <w:r w:rsidRPr="000D00D9">
        <w:rPr>
          <w:highlight w:val="yellow"/>
        </w:rPr>
        <w:t>×5)</w:t>
      </w:r>
      <w:r>
        <w:br/>
      </w:r>
    </w:p>
    <w:p w14:paraId="757C54E2" w14:textId="77777777" w:rsidR="00D95A93" w:rsidRDefault="00000000">
      <w:pPr>
        <w:pStyle w:val="Heading2"/>
      </w:pPr>
      <w:r>
        <w:t>3.2 Plane Stress Implementation</w:t>
      </w:r>
    </w:p>
    <w:p w14:paraId="3DD16155" w14:textId="6220BF4C" w:rsidR="00D95A93" w:rsidRDefault="00000000">
      <w:r>
        <w:br/>
        <w:t>1. Solve for C</w:t>
      </w:r>
      <w:r>
        <w:rPr>
          <w:i/>
        </w:rPr>
        <w:t>33</w:t>
      </w:r>
      <w:r>
        <w:t xml:space="preserve"> = 1/C</w:t>
      </w:r>
      <w:r>
        <w:rPr>
          <w:i/>
        </w:rPr>
        <w:t>-133</w:t>
      </w:r>
      <w:r>
        <w:br/>
        <w:t>2. Apply correction to matrix stress</w:t>
      </w:r>
      <w:r>
        <w:br/>
        <w:t>3. No correction needed for fiber stress (in-plane fibers)</w:t>
      </w:r>
      <w:r>
        <w:br/>
      </w:r>
    </w:p>
    <w:p w14:paraId="248FD4C5" w14:textId="77777777" w:rsidR="00D95A93" w:rsidRDefault="00000000">
      <w:pPr>
        <w:pStyle w:val="Heading2"/>
      </w:pPr>
      <w:r>
        <w:t>3.3 Subroutine Structure</w:t>
      </w:r>
    </w:p>
    <w:p w14:paraId="3CE249B5" w14:textId="6A48E1F3" w:rsidR="00D95A93" w:rsidRDefault="00000000">
      <w:r>
        <w:t>Main computational flow:</w:t>
      </w:r>
      <w:r>
        <w:br/>
        <w:t>1. Extract deformation gradient F from history variables</w:t>
      </w:r>
      <w:r>
        <w:br/>
        <w:t>2. Compute right Cauchy-Green tensor C = F</w:t>
      </w:r>
      <w:r w:rsidR="00697B4F">
        <w:rPr>
          <w:i/>
        </w:rPr>
        <w:t>^T</w:t>
      </w:r>
      <w:r>
        <w:t>F</w:t>
      </w:r>
      <w:r>
        <w:br/>
        <w:t>3. Calculate fiber stretches for all directions</w:t>
      </w:r>
      <w:r>
        <w:br/>
        <w:t>4. Integrate fiber ensemble stress</w:t>
      </w:r>
      <w:r>
        <w:br/>
        <w:t>5. Compute matrix stress with plane stress correction</w:t>
      </w:r>
      <w:r>
        <w:br/>
        <w:t>6. Push-forward to Cauchy stress: σ = (1/J)FSF</w:t>
      </w:r>
      <w:r w:rsidR="00697B4F">
        <w:rPr>
          <w:i/>
        </w:rPr>
        <w:t>^T</w:t>
      </w:r>
      <w:r>
        <w:br/>
        <w:t>7. Store results in history variables</w:t>
      </w:r>
      <w:r>
        <w:br/>
      </w:r>
    </w:p>
    <w:p w14:paraId="50326AD0" w14:textId="77777777" w:rsidR="00D95A93" w:rsidRDefault="00000000">
      <w:r>
        <w:br w:type="page"/>
      </w:r>
    </w:p>
    <w:p w14:paraId="39388109" w14:textId="77777777" w:rsidR="00D95A93" w:rsidRDefault="00000000">
      <w:pPr>
        <w:pStyle w:val="Heading1"/>
      </w:pPr>
      <w:r>
        <w:lastRenderedPageBreak/>
        <w:t>4. Usage Instructions</w:t>
      </w:r>
    </w:p>
    <w:p w14:paraId="47BAF715" w14:textId="77777777" w:rsidR="00D95A93" w:rsidRDefault="00000000">
      <w:pPr>
        <w:pStyle w:val="Heading2"/>
      </w:pPr>
      <w:r>
        <w:t>4.1 LS-DYNA Keyword Input</w:t>
      </w:r>
    </w:p>
    <w:p w14:paraId="6AA5BF09" w14:textId="603708CD" w:rsidR="00D95A93" w:rsidRDefault="00000000" w:rsidP="00697B4F">
      <w:pPr>
        <w:spacing w:after="0"/>
      </w:pPr>
      <w:r>
        <w:t>Use *MAT_USER_DEFINED_MATERIAL_MODELS (MAT_04</w:t>
      </w:r>
      <w:r w:rsidR="00697B4F">
        <w:t>7</w:t>
      </w:r>
      <w:r>
        <w:t>) with the following setup:</w:t>
      </w:r>
      <w:r>
        <w:br/>
      </w:r>
      <w:r>
        <w:br/>
      </w:r>
    </w:p>
    <w:p w14:paraId="2EC32A7F" w14:textId="77777777" w:rsidR="00697B4F" w:rsidRPr="00697B4F" w:rsidRDefault="00697B4F" w:rsidP="00697B4F">
      <w:pPr>
        <w:pStyle w:val="NoSpacing"/>
        <w:rPr>
          <w:rFonts w:ascii="Courier New" w:hAnsi="Courier New"/>
          <w:sz w:val="20"/>
        </w:rPr>
      </w:pPr>
      <w:r w:rsidRPr="00697B4F">
        <w:rPr>
          <w:rFonts w:ascii="Courier New" w:hAnsi="Courier New"/>
          <w:sz w:val="20"/>
        </w:rPr>
        <w:t xml:space="preserve">*MAT_USER_DEFINED_MATERIAL_MODELS </w:t>
      </w:r>
      <w:r w:rsidRPr="00697B4F">
        <w:rPr>
          <w:rFonts w:ascii="Courier New" w:hAnsi="Courier New"/>
          <w:sz w:val="20"/>
        </w:rPr>
        <w:tab/>
        <w:t xml:space="preserve">   </w:t>
      </w:r>
    </w:p>
    <w:p w14:paraId="10421538" w14:textId="77777777" w:rsidR="00697B4F" w:rsidRPr="00697B4F" w:rsidRDefault="00697B4F" w:rsidP="00697B4F">
      <w:pPr>
        <w:pStyle w:val="NoSpacing"/>
        <w:rPr>
          <w:rFonts w:ascii="Courier New" w:hAnsi="Courier New"/>
          <w:sz w:val="20"/>
        </w:rPr>
      </w:pPr>
      <w:r w:rsidRPr="00697B4F">
        <w:rPr>
          <w:rFonts w:ascii="Courier New" w:hAnsi="Courier New"/>
          <w:sz w:val="20"/>
        </w:rPr>
        <w:t xml:space="preserve">$#     mid        </w:t>
      </w:r>
      <w:proofErr w:type="spellStart"/>
      <w:r w:rsidRPr="00697B4F">
        <w:rPr>
          <w:rFonts w:ascii="Courier New" w:hAnsi="Courier New"/>
          <w:sz w:val="20"/>
        </w:rPr>
        <w:t>ro</w:t>
      </w:r>
      <w:proofErr w:type="spellEnd"/>
      <w:r w:rsidRPr="00697B4F">
        <w:rPr>
          <w:rFonts w:ascii="Courier New" w:hAnsi="Courier New"/>
          <w:sz w:val="20"/>
        </w:rPr>
        <w:t xml:space="preserve">        mt       </w:t>
      </w:r>
      <w:proofErr w:type="spellStart"/>
      <w:r w:rsidRPr="00697B4F">
        <w:rPr>
          <w:rFonts w:ascii="Courier New" w:hAnsi="Courier New"/>
          <w:sz w:val="20"/>
        </w:rPr>
        <w:t>lmc</w:t>
      </w:r>
      <w:proofErr w:type="spellEnd"/>
      <w:r w:rsidRPr="00697B4F">
        <w:rPr>
          <w:rFonts w:ascii="Courier New" w:hAnsi="Courier New"/>
          <w:sz w:val="20"/>
        </w:rPr>
        <w:t xml:space="preserve">       </w:t>
      </w:r>
      <w:proofErr w:type="spellStart"/>
      <w:r w:rsidRPr="00697B4F">
        <w:rPr>
          <w:rFonts w:ascii="Courier New" w:hAnsi="Courier New"/>
          <w:sz w:val="20"/>
        </w:rPr>
        <w:t>nhv</w:t>
      </w:r>
      <w:proofErr w:type="spellEnd"/>
      <w:r w:rsidRPr="00697B4F">
        <w:rPr>
          <w:rFonts w:ascii="Courier New" w:hAnsi="Courier New"/>
          <w:sz w:val="20"/>
        </w:rPr>
        <w:t xml:space="preserve">    </w:t>
      </w:r>
      <w:proofErr w:type="spellStart"/>
      <w:r w:rsidRPr="00697B4F">
        <w:rPr>
          <w:rFonts w:ascii="Courier New" w:hAnsi="Courier New"/>
          <w:sz w:val="20"/>
        </w:rPr>
        <w:t>iortho</w:t>
      </w:r>
      <w:proofErr w:type="spellEnd"/>
      <w:r w:rsidRPr="00697B4F">
        <w:rPr>
          <w:rFonts w:ascii="Courier New" w:hAnsi="Courier New"/>
          <w:sz w:val="20"/>
        </w:rPr>
        <w:t xml:space="preserve">      </w:t>
      </w:r>
      <w:proofErr w:type="spellStart"/>
      <w:r w:rsidRPr="00697B4F">
        <w:rPr>
          <w:rFonts w:ascii="Courier New" w:hAnsi="Courier New"/>
          <w:sz w:val="20"/>
        </w:rPr>
        <w:t>ibulk</w:t>
      </w:r>
      <w:proofErr w:type="spellEnd"/>
      <w:r w:rsidRPr="00697B4F">
        <w:rPr>
          <w:rFonts w:ascii="Courier New" w:hAnsi="Courier New"/>
          <w:sz w:val="20"/>
        </w:rPr>
        <w:t xml:space="preserve">         </w:t>
      </w:r>
      <w:proofErr w:type="spellStart"/>
      <w:r w:rsidRPr="00697B4F">
        <w:rPr>
          <w:rFonts w:ascii="Courier New" w:hAnsi="Courier New"/>
          <w:sz w:val="20"/>
        </w:rPr>
        <w:t>ig</w:t>
      </w:r>
      <w:proofErr w:type="spellEnd"/>
    </w:p>
    <w:p w14:paraId="5234B8F8" w14:textId="77777777" w:rsidR="00697B4F" w:rsidRPr="00697B4F" w:rsidRDefault="00697B4F" w:rsidP="00697B4F">
      <w:pPr>
        <w:pStyle w:val="NoSpacing"/>
        <w:rPr>
          <w:rFonts w:ascii="Courier New" w:hAnsi="Courier New"/>
          <w:sz w:val="20"/>
        </w:rPr>
      </w:pPr>
      <w:r w:rsidRPr="00697B4F">
        <w:rPr>
          <w:rFonts w:ascii="Courier New" w:hAnsi="Courier New"/>
          <w:sz w:val="20"/>
        </w:rPr>
        <w:t xml:space="preserve">         1   1.41E-6        47         9       145         1         2         1</w:t>
      </w:r>
    </w:p>
    <w:p w14:paraId="4BA8E1B4" w14:textId="77777777" w:rsidR="00697B4F" w:rsidRPr="00697B4F" w:rsidRDefault="00697B4F" w:rsidP="00697B4F">
      <w:pPr>
        <w:pStyle w:val="NoSpacing"/>
        <w:rPr>
          <w:rFonts w:ascii="Courier New" w:hAnsi="Courier New"/>
          <w:sz w:val="20"/>
        </w:rPr>
      </w:pPr>
      <w:r w:rsidRPr="00697B4F">
        <w:rPr>
          <w:rFonts w:ascii="Courier New" w:hAnsi="Courier New"/>
          <w:sz w:val="20"/>
        </w:rPr>
        <w:t xml:space="preserve">$#   </w:t>
      </w:r>
      <w:proofErr w:type="spellStart"/>
      <w:r w:rsidRPr="00697B4F">
        <w:rPr>
          <w:rFonts w:ascii="Courier New" w:hAnsi="Courier New"/>
          <w:sz w:val="20"/>
        </w:rPr>
        <w:t>ivect</w:t>
      </w:r>
      <w:proofErr w:type="spellEnd"/>
      <w:r w:rsidRPr="00697B4F">
        <w:rPr>
          <w:rFonts w:ascii="Courier New" w:hAnsi="Courier New"/>
          <w:sz w:val="20"/>
        </w:rPr>
        <w:t xml:space="preserve">     </w:t>
      </w:r>
      <w:proofErr w:type="spellStart"/>
      <w:r w:rsidRPr="00697B4F">
        <w:rPr>
          <w:rFonts w:ascii="Courier New" w:hAnsi="Courier New"/>
          <w:sz w:val="20"/>
        </w:rPr>
        <w:t>ifail</w:t>
      </w:r>
      <w:proofErr w:type="spellEnd"/>
      <w:r w:rsidRPr="00697B4F">
        <w:rPr>
          <w:rFonts w:ascii="Courier New" w:hAnsi="Courier New"/>
          <w:sz w:val="20"/>
        </w:rPr>
        <w:t xml:space="preserve">    </w:t>
      </w:r>
      <w:proofErr w:type="spellStart"/>
      <w:r w:rsidRPr="00697B4F">
        <w:rPr>
          <w:rFonts w:ascii="Courier New" w:hAnsi="Courier New"/>
          <w:sz w:val="20"/>
        </w:rPr>
        <w:t>itherm</w:t>
      </w:r>
      <w:proofErr w:type="spellEnd"/>
      <w:r w:rsidRPr="00697B4F">
        <w:rPr>
          <w:rFonts w:ascii="Courier New" w:hAnsi="Courier New"/>
          <w:sz w:val="20"/>
        </w:rPr>
        <w:t xml:space="preserve">    </w:t>
      </w:r>
      <w:proofErr w:type="spellStart"/>
      <w:r w:rsidRPr="00697B4F">
        <w:rPr>
          <w:rFonts w:ascii="Courier New" w:hAnsi="Courier New"/>
          <w:sz w:val="20"/>
        </w:rPr>
        <w:t>ihyper</w:t>
      </w:r>
      <w:proofErr w:type="spellEnd"/>
      <w:r w:rsidRPr="00697B4F">
        <w:rPr>
          <w:rFonts w:ascii="Courier New" w:hAnsi="Courier New"/>
          <w:sz w:val="20"/>
        </w:rPr>
        <w:t xml:space="preserve">      </w:t>
      </w:r>
      <w:proofErr w:type="spellStart"/>
      <w:r w:rsidRPr="00697B4F">
        <w:rPr>
          <w:rFonts w:ascii="Courier New" w:hAnsi="Courier New"/>
          <w:sz w:val="20"/>
        </w:rPr>
        <w:t>ieos</w:t>
      </w:r>
      <w:proofErr w:type="spellEnd"/>
      <w:r w:rsidRPr="00697B4F">
        <w:rPr>
          <w:rFonts w:ascii="Courier New" w:hAnsi="Courier New"/>
          <w:sz w:val="20"/>
        </w:rPr>
        <w:t xml:space="preserve">      </w:t>
      </w:r>
      <w:proofErr w:type="spellStart"/>
      <w:r w:rsidRPr="00697B4F">
        <w:rPr>
          <w:rFonts w:ascii="Courier New" w:hAnsi="Courier New"/>
          <w:sz w:val="20"/>
        </w:rPr>
        <w:t>lmca</w:t>
      </w:r>
      <w:proofErr w:type="spellEnd"/>
      <w:r w:rsidRPr="00697B4F">
        <w:rPr>
          <w:rFonts w:ascii="Courier New" w:hAnsi="Courier New"/>
          <w:sz w:val="20"/>
        </w:rPr>
        <w:t xml:space="preserve">    unused    </w:t>
      </w:r>
      <w:proofErr w:type="spellStart"/>
      <w:r w:rsidRPr="00697B4F">
        <w:rPr>
          <w:rFonts w:ascii="Courier New" w:hAnsi="Courier New"/>
          <w:sz w:val="20"/>
        </w:rPr>
        <w:t>unused</w:t>
      </w:r>
      <w:proofErr w:type="spellEnd"/>
    </w:p>
    <w:p w14:paraId="28E7878A" w14:textId="77777777" w:rsidR="00697B4F" w:rsidRPr="00697B4F" w:rsidRDefault="00697B4F" w:rsidP="00697B4F">
      <w:pPr>
        <w:pStyle w:val="NoSpacing"/>
        <w:rPr>
          <w:rFonts w:ascii="Courier New" w:hAnsi="Courier New"/>
          <w:sz w:val="20"/>
        </w:rPr>
      </w:pPr>
      <w:r w:rsidRPr="00697B4F">
        <w:rPr>
          <w:rFonts w:ascii="Courier New" w:hAnsi="Courier New"/>
          <w:sz w:val="20"/>
        </w:rPr>
        <w:t xml:space="preserve">         0         0         0        -1         0         0</w:t>
      </w:r>
    </w:p>
    <w:p w14:paraId="5547881B" w14:textId="77777777" w:rsidR="00697B4F" w:rsidRPr="00697B4F" w:rsidRDefault="00697B4F" w:rsidP="00697B4F">
      <w:pPr>
        <w:pStyle w:val="NoSpacing"/>
        <w:rPr>
          <w:rFonts w:ascii="Courier New" w:hAnsi="Courier New"/>
          <w:sz w:val="20"/>
        </w:rPr>
      </w:pPr>
      <w:r w:rsidRPr="00697B4F">
        <w:rPr>
          <w:rFonts w:ascii="Courier New" w:hAnsi="Courier New"/>
          <w:sz w:val="20"/>
        </w:rPr>
        <w:t xml:space="preserve">$#    </w:t>
      </w:r>
      <w:proofErr w:type="spellStart"/>
      <w:r w:rsidRPr="00697B4F">
        <w:rPr>
          <w:rFonts w:ascii="Courier New" w:hAnsi="Courier New"/>
          <w:sz w:val="20"/>
        </w:rPr>
        <w:t>aopt</w:t>
      </w:r>
      <w:proofErr w:type="spellEnd"/>
      <w:r w:rsidRPr="00697B4F">
        <w:rPr>
          <w:rFonts w:ascii="Courier New" w:hAnsi="Courier New"/>
          <w:sz w:val="20"/>
        </w:rPr>
        <w:t xml:space="preserve">      </w:t>
      </w:r>
      <w:proofErr w:type="spellStart"/>
      <w:r w:rsidRPr="00697B4F">
        <w:rPr>
          <w:rFonts w:ascii="Courier New" w:hAnsi="Courier New"/>
          <w:sz w:val="20"/>
        </w:rPr>
        <w:t>mafc</w:t>
      </w:r>
      <w:proofErr w:type="spellEnd"/>
      <w:r w:rsidRPr="00697B4F">
        <w:rPr>
          <w:rFonts w:ascii="Courier New" w:hAnsi="Courier New"/>
          <w:sz w:val="20"/>
        </w:rPr>
        <w:t xml:space="preserve">        </w:t>
      </w:r>
      <w:proofErr w:type="spellStart"/>
      <w:r w:rsidRPr="00697B4F">
        <w:rPr>
          <w:rFonts w:ascii="Courier New" w:hAnsi="Courier New"/>
          <w:sz w:val="20"/>
        </w:rPr>
        <w:t>xp</w:t>
      </w:r>
      <w:proofErr w:type="spellEnd"/>
      <w:r w:rsidRPr="00697B4F">
        <w:rPr>
          <w:rFonts w:ascii="Courier New" w:hAnsi="Courier New"/>
          <w:sz w:val="20"/>
        </w:rPr>
        <w:t xml:space="preserve">        </w:t>
      </w:r>
      <w:proofErr w:type="spellStart"/>
      <w:r w:rsidRPr="00697B4F">
        <w:rPr>
          <w:rFonts w:ascii="Courier New" w:hAnsi="Courier New"/>
          <w:sz w:val="20"/>
        </w:rPr>
        <w:t>yp</w:t>
      </w:r>
      <w:proofErr w:type="spellEnd"/>
      <w:r w:rsidRPr="00697B4F">
        <w:rPr>
          <w:rFonts w:ascii="Courier New" w:hAnsi="Courier New"/>
          <w:sz w:val="20"/>
        </w:rPr>
        <w:t xml:space="preserve">        </w:t>
      </w:r>
      <w:proofErr w:type="spellStart"/>
      <w:r w:rsidRPr="00697B4F">
        <w:rPr>
          <w:rFonts w:ascii="Courier New" w:hAnsi="Courier New"/>
          <w:sz w:val="20"/>
        </w:rPr>
        <w:t>zp</w:t>
      </w:r>
      <w:proofErr w:type="spellEnd"/>
      <w:r w:rsidRPr="00697B4F">
        <w:rPr>
          <w:rFonts w:ascii="Courier New" w:hAnsi="Courier New"/>
          <w:sz w:val="20"/>
        </w:rPr>
        <w:t xml:space="preserve">        a1        a2        a3</w:t>
      </w:r>
    </w:p>
    <w:p w14:paraId="343D5EE2" w14:textId="77777777" w:rsidR="00697B4F" w:rsidRPr="00697B4F" w:rsidRDefault="00697B4F" w:rsidP="00697B4F">
      <w:pPr>
        <w:pStyle w:val="NoSpacing"/>
        <w:rPr>
          <w:rFonts w:ascii="Courier New" w:hAnsi="Courier New"/>
          <w:sz w:val="20"/>
          <w:lang w:val="fi-FI"/>
        </w:rPr>
      </w:pPr>
      <w:r w:rsidRPr="00697B4F">
        <w:rPr>
          <w:rFonts w:ascii="Courier New" w:hAnsi="Courier New"/>
          <w:sz w:val="20"/>
        </w:rPr>
        <w:t xml:space="preserve">         </w:t>
      </w:r>
      <w:r w:rsidRPr="00697B4F">
        <w:rPr>
          <w:rFonts w:ascii="Courier New" w:hAnsi="Courier New"/>
          <w:sz w:val="20"/>
          <w:lang w:val="fi-FI"/>
        </w:rPr>
        <w:t>2       1.0       0.0       0.0       0.0       1.0       0.0       0.0</w:t>
      </w:r>
    </w:p>
    <w:p w14:paraId="316DCD3C" w14:textId="77777777" w:rsidR="00697B4F" w:rsidRPr="00697B4F" w:rsidRDefault="00697B4F" w:rsidP="00697B4F">
      <w:pPr>
        <w:pStyle w:val="NoSpacing"/>
        <w:rPr>
          <w:rFonts w:ascii="Courier New" w:hAnsi="Courier New"/>
          <w:sz w:val="20"/>
          <w:lang w:val="fi-FI"/>
        </w:rPr>
      </w:pPr>
      <w:r w:rsidRPr="00697B4F">
        <w:rPr>
          <w:rFonts w:ascii="Courier New" w:hAnsi="Courier New"/>
          <w:sz w:val="20"/>
          <w:lang w:val="fi-FI"/>
        </w:rPr>
        <w:t xml:space="preserve">$#      v1        v2        v3        d1        d2        d3      </w:t>
      </w:r>
      <w:proofErr w:type="spellStart"/>
      <w:r w:rsidRPr="00697B4F">
        <w:rPr>
          <w:rFonts w:ascii="Courier New" w:hAnsi="Courier New"/>
          <w:sz w:val="20"/>
          <w:lang w:val="fi-FI"/>
        </w:rPr>
        <w:t>beta</w:t>
      </w:r>
      <w:proofErr w:type="spellEnd"/>
      <w:r w:rsidRPr="00697B4F">
        <w:rPr>
          <w:rFonts w:ascii="Courier New" w:hAnsi="Courier New"/>
          <w:sz w:val="20"/>
          <w:lang w:val="fi-FI"/>
        </w:rPr>
        <w:t xml:space="preserve">     </w:t>
      </w:r>
      <w:proofErr w:type="spellStart"/>
      <w:r w:rsidRPr="00697B4F">
        <w:rPr>
          <w:rFonts w:ascii="Courier New" w:hAnsi="Courier New"/>
          <w:sz w:val="20"/>
          <w:lang w:val="fi-FI"/>
        </w:rPr>
        <w:t>ievts</w:t>
      </w:r>
      <w:proofErr w:type="spellEnd"/>
    </w:p>
    <w:p w14:paraId="5C673510" w14:textId="77777777" w:rsidR="00697B4F" w:rsidRPr="00697B4F" w:rsidRDefault="00697B4F" w:rsidP="00697B4F">
      <w:pPr>
        <w:pStyle w:val="NoSpacing"/>
        <w:rPr>
          <w:rFonts w:ascii="Courier New" w:hAnsi="Courier New"/>
          <w:sz w:val="20"/>
          <w:lang w:val="de-DE"/>
        </w:rPr>
      </w:pPr>
      <w:r w:rsidRPr="00697B4F">
        <w:rPr>
          <w:rFonts w:ascii="Courier New" w:hAnsi="Courier New"/>
          <w:sz w:val="20"/>
          <w:lang w:val="fi-FI"/>
        </w:rPr>
        <w:t xml:space="preserve">       </w:t>
      </w:r>
      <w:r w:rsidRPr="00697B4F">
        <w:rPr>
          <w:rFonts w:ascii="Courier New" w:hAnsi="Courier New"/>
          <w:sz w:val="20"/>
          <w:lang w:val="de-DE"/>
        </w:rPr>
        <w:t xml:space="preserve">0.0       0.0       0.0       0.0       1.0       0.0       0.0         0                       </w:t>
      </w:r>
    </w:p>
    <w:p w14:paraId="7E6B7E7A" w14:textId="77777777" w:rsidR="00697B4F" w:rsidRPr="00697B4F" w:rsidRDefault="00697B4F" w:rsidP="00697B4F">
      <w:pPr>
        <w:pStyle w:val="NoSpacing"/>
        <w:rPr>
          <w:rFonts w:ascii="Courier New" w:hAnsi="Courier New"/>
          <w:sz w:val="20"/>
          <w:lang w:val="de-DE"/>
        </w:rPr>
      </w:pPr>
      <w:r w:rsidRPr="00697B4F">
        <w:rPr>
          <w:rFonts w:ascii="Courier New" w:hAnsi="Courier New"/>
          <w:sz w:val="20"/>
          <w:lang w:val="de-DE"/>
        </w:rPr>
        <w:t xml:space="preserve">$#     </w:t>
      </w:r>
      <w:proofErr w:type="spellStart"/>
      <w:r w:rsidRPr="00697B4F">
        <w:rPr>
          <w:rFonts w:ascii="Courier New" w:hAnsi="Courier New"/>
          <w:sz w:val="20"/>
          <w:lang w:val="de-DE"/>
        </w:rPr>
        <w:t>mu</w:t>
      </w:r>
      <w:proofErr w:type="spellEnd"/>
      <w:r w:rsidRPr="00697B4F">
        <w:rPr>
          <w:rFonts w:ascii="Courier New" w:hAnsi="Courier New"/>
          <w:sz w:val="20"/>
          <w:lang w:val="de-DE"/>
        </w:rPr>
        <w:t xml:space="preserve">         K </w:t>
      </w:r>
      <w:proofErr w:type="spellStart"/>
      <w:r w:rsidRPr="00697B4F">
        <w:rPr>
          <w:rFonts w:ascii="Courier New" w:hAnsi="Courier New"/>
          <w:sz w:val="20"/>
          <w:lang w:val="de-DE"/>
        </w:rPr>
        <w:t>gamma_fbar</w:t>
      </w:r>
      <w:proofErr w:type="spellEnd"/>
      <w:r w:rsidRPr="00697B4F">
        <w:rPr>
          <w:rFonts w:ascii="Courier New" w:hAnsi="Courier New"/>
          <w:sz w:val="20"/>
          <w:lang w:val="de-DE"/>
        </w:rPr>
        <w:t xml:space="preserve">   </w:t>
      </w:r>
      <w:proofErr w:type="spellStart"/>
      <w:r w:rsidRPr="00697B4F">
        <w:rPr>
          <w:rFonts w:ascii="Courier New" w:hAnsi="Courier New"/>
          <w:sz w:val="20"/>
          <w:lang w:val="de-DE"/>
        </w:rPr>
        <w:t>sigma_n</w:t>
      </w:r>
      <w:proofErr w:type="spellEnd"/>
      <w:r w:rsidRPr="00697B4F">
        <w:rPr>
          <w:rFonts w:ascii="Courier New" w:hAnsi="Courier New"/>
          <w:sz w:val="20"/>
          <w:lang w:val="de-DE"/>
        </w:rPr>
        <w:t xml:space="preserve">     </w:t>
      </w:r>
      <w:proofErr w:type="spellStart"/>
      <w:r w:rsidRPr="00697B4F">
        <w:rPr>
          <w:rFonts w:ascii="Courier New" w:hAnsi="Courier New"/>
          <w:sz w:val="20"/>
          <w:lang w:val="de-DE"/>
        </w:rPr>
        <w:t>mu_s</w:t>
      </w:r>
      <w:proofErr w:type="spellEnd"/>
      <w:r w:rsidRPr="00697B4F">
        <w:rPr>
          <w:rFonts w:ascii="Courier New" w:hAnsi="Courier New"/>
          <w:sz w:val="20"/>
          <w:lang w:val="de-DE"/>
        </w:rPr>
        <w:t xml:space="preserve">   </w:t>
      </w:r>
      <w:proofErr w:type="spellStart"/>
      <w:r w:rsidRPr="00697B4F">
        <w:rPr>
          <w:rFonts w:ascii="Courier New" w:hAnsi="Courier New"/>
          <w:sz w:val="20"/>
          <w:lang w:val="de-DE"/>
        </w:rPr>
        <w:t>Sigma_s</w:t>
      </w:r>
      <w:proofErr w:type="spellEnd"/>
      <w:r w:rsidRPr="00697B4F">
        <w:rPr>
          <w:rFonts w:ascii="Courier New" w:hAnsi="Courier New"/>
          <w:sz w:val="20"/>
          <w:lang w:val="de-DE"/>
        </w:rPr>
        <w:t xml:space="preserve">       </w:t>
      </w:r>
      <w:r w:rsidRPr="00697B4F">
        <w:rPr>
          <w:rFonts w:ascii="Courier New" w:hAnsi="Courier New"/>
          <w:sz w:val="20"/>
        </w:rPr>
        <w:t>λ</w:t>
      </w:r>
      <w:r w:rsidRPr="00697B4F">
        <w:rPr>
          <w:rFonts w:ascii="Courier New" w:hAnsi="Courier New"/>
          <w:sz w:val="20"/>
          <w:lang w:val="de-DE"/>
        </w:rPr>
        <w:t>_</w:t>
      </w:r>
      <w:proofErr w:type="spellStart"/>
      <w:r w:rsidRPr="00697B4F">
        <w:rPr>
          <w:rFonts w:ascii="Courier New" w:hAnsi="Courier New"/>
          <w:sz w:val="20"/>
          <w:lang w:val="de-DE"/>
        </w:rPr>
        <w:t>lb</w:t>
      </w:r>
      <w:proofErr w:type="spellEnd"/>
      <w:r w:rsidRPr="00697B4F">
        <w:rPr>
          <w:rFonts w:ascii="Courier New" w:hAnsi="Courier New"/>
          <w:sz w:val="20"/>
          <w:lang w:val="de-DE"/>
        </w:rPr>
        <w:t xml:space="preserve">      </w:t>
      </w:r>
      <w:r w:rsidRPr="00697B4F">
        <w:rPr>
          <w:rFonts w:ascii="Courier New" w:hAnsi="Courier New"/>
          <w:sz w:val="20"/>
        </w:rPr>
        <w:t>λ</w:t>
      </w:r>
      <w:r w:rsidRPr="00697B4F">
        <w:rPr>
          <w:rFonts w:ascii="Courier New" w:hAnsi="Courier New"/>
          <w:sz w:val="20"/>
          <w:lang w:val="de-DE"/>
        </w:rPr>
        <w:t>_</w:t>
      </w:r>
      <w:proofErr w:type="spellStart"/>
      <w:r w:rsidRPr="00697B4F">
        <w:rPr>
          <w:rFonts w:ascii="Courier New" w:hAnsi="Courier New"/>
          <w:sz w:val="20"/>
          <w:lang w:val="de-DE"/>
        </w:rPr>
        <w:t>ub</w:t>
      </w:r>
      <w:proofErr w:type="spellEnd"/>
      <w:r w:rsidRPr="00697B4F">
        <w:rPr>
          <w:rFonts w:ascii="Courier New" w:hAnsi="Courier New"/>
          <w:sz w:val="20"/>
          <w:lang w:val="de-DE"/>
        </w:rPr>
        <w:t xml:space="preserve">      </w:t>
      </w:r>
    </w:p>
    <w:p w14:paraId="7CDFFC16" w14:textId="388F4C10" w:rsidR="00697B4F" w:rsidRPr="00697B4F" w:rsidRDefault="00697B4F" w:rsidP="00697B4F">
      <w:pPr>
        <w:pStyle w:val="NoSpacing"/>
        <w:rPr>
          <w:rFonts w:ascii="Courier New" w:hAnsi="Courier New"/>
          <w:sz w:val="20"/>
        </w:rPr>
      </w:pPr>
      <w:r w:rsidRPr="00697B4F">
        <w:rPr>
          <w:rFonts w:ascii="Courier New" w:hAnsi="Courier New"/>
          <w:sz w:val="20"/>
          <w:lang w:val="de-DE"/>
        </w:rPr>
        <w:t xml:space="preserve">    </w:t>
      </w:r>
      <w:r w:rsidR="000D00D9">
        <w:rPr>
          <w:rFonts w:ascii="Courier New" w:hAnsi="Courier New"/>
          <w:sz w:val="20"/>
        </w:rPr>
        <w:t xml:space="preserve">  </w:t>
      </w:r>
      <w:r w:rsidR="00B8439D">
        <w:rPr>
          <w:rFonts w:ascii="Courier New" w:hAnsi="Courier New"/>
          <w:sz w:val="20"/>
        </w:rPr>
        <w:t>100</w:t>
      </w:r>
      <w:r w:rsidRPr="00697B4F">
        <w:rPr>
          <w:rFonts w:ascii="Courier New" w:hAnsi="Courier New"/>
          <w:sz w:val="20"/>
        </w:rPr>
        <w:t xml:space="preserve">     0.10</w:t>
      </w:r>
      <w:r w:rsidR="00B8439D">
        <w:rPr>
          <w:rFonts w:ascii="Courier New" w:hAnsi="Courier New"/>
          <w:sz w:val="20"/>
        </w:rPr>
        <w:t>e</w:t>
      </w:r>
      <w:r w:rsidR="00CD2039">
        <w:rPr>
          <w:rFonts w:ascii="Courier New" w:hAnsi="Courier New"/>
          <w:sz w:val="20"/>
        </w:rPr>
        <w:t>6</w:t>
      </w:r>
      <w:r w:rsidRPr="00697B4F">
        <w:rPr>
          <w:rFonts w:ascii="Courier New" w:hAnsi="Courier New"/>
          <w:sz w:val="20"/>
        </w:rPr>
        <w:t xml:space="preserve"> </w:t>
      </w:r>
      <w:r w:rsidR="00B8439D">
        <w:rPr>
          <w:rFonts w:ascii="Courier New" w:hAnsi="Courier New"/>
          <w:sz w:val="20"/>
        </w:rPr>
        <w:t xml:space="preserve">   </w:t>
      </w:r>
      <w:r w:rsidRPr="00697B4F">
        <w:rPr>
          <w:rFonts w:ascii="Courier New" w:hAnsi="Courier New"/>
          <w:sz w:val="20"/>
        </w:rPr>
        <w:t>22966      33.0    1.118      0.04       1.01      1.24</w:t>
      </w:r>
    </w:p>
    <w:p w14:paraId="37D6DC3E" w14:textId="77777777" w:rsidR="00697B4F" w:rsidRPr="00697B4F" w:rsidRDefault="00697B4F" w:rsidP="00697B4F">
      <w:pPr>
        <w:pStyle w:val="NoSpacing"/>
        <w:rPr>
          <w:rFonts w:ascii="Courier New" w:hAnsi="Courier New"/>
          <w:sz w:val="20"/>
        </w:rPr>
      </w:pPr>
      <w:r w:rsidRPr="00697B4F">
        <w:rPr>
          <w:rFonts w:ascii="Courier New" w:hAnsi="Courier New"/>
          <w:sz w:val="20"/>
        </w:rPr>
        <w:t>$#</w:t>
      </w:r>
      <w:r w:rsidRPr="00697B4F">
        <w:rPr>
          <w:rFonts w:ascii="Courier New" w:hAnsi="Courier New"/>
          <w:sz w:val="20"/>
        </w:rPr>
        <w:tab/>
        <w:t xml:space="preserve">   </w:t>
      </w:r>
      <w:proofErr w:type="spellStart"/>
      <w:r w:rsidRPr="00697B4F">
        <w:rPr>
          <w:rFonts w:ascii="Courier New" w:hAnsi="Courier New"/>
          <w:sz w:val="20"/>
        </w:rPr>
        <w:t>nhv</w:t>
      </w:r>
      <w:proofErr w:type="spellEnd"/>
    </w:p>
    <w:p w14:paraId="739EB760" w14:textId="48CC00ED" w:rsidR="00D95A93" w:rsidRDefault="00697B4F" w:rsidP="00697B4F">
      <w:pPr>
        <w:pStyle w:val="NoSpacing"/>
      </w:pPr>
      <w:r w:rsidRPr="00697B4F">
        <w:rPr>
          <w:rFonts w:ascii="Courier New" w:hAnsi="Courier New"/>
          <w:sz w:val="20"/>
        </w:rPr>
        <w:tab/>
        <w:t xml:space="preserve">   145</w:t>
      </w:r>
      <w:r>
        <w:rPr>
          <w:rFonts w:ascii="Courier New" w:hAnsi="Courier New"/>
          <w:sz w:val="20"/>
        </w:rPr>
        <w:br/>
      </w:r>
    </w:p>
    <w:p w14:paraId="2AEDC86D" w14:textId="77777777" w:rsidR="00D95A93" w:rsidRDefault="00000000">
      <w:pPr>
        <w:pStyle w:val="Heading2"/>
      </w:pPr>
      <w:r>
        <w:t>4.2 Material Constants Array (CM)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877"/>
        <w:gridCol w:w="2877"/>
        <w:gridCol w:w="2876"/>
      </w:tblGrid>
      <w:tr w:rsidR="00D95A93" w14:paraId="186BE789" w14:textId="77777777">
        <w:tc>
          <w:tcPr>
            <w:tcW w:w="2880" w:type="dxa"/>
          </w:tcPr>
          <w:p w14:paraId="7F2EBC75" w14:textId="77777777" w:rsidR="00D95A93" w:rsidRDefault="00000000">
            <w:r>
              <w:rPr>
                <w:b/>
              </w:rPr>
              <w:t>Parameter</w:t>
            </w:r>
          </w:p>
        </w:tc>
        <w:tc>
          <w:tcPr>
            <w:tcW w:w="2880" w:type="dxa"/>
          </w:tcPr>
          <w:p w14:paraId="3F00E3EB" w14:textId="77777777" w:rsidR="00D95A93" w:rsidRDefault="00000000">
            <w:r>
              <w:rPr>
                <w:b/>
              </w:rPr>
              <w:t>Description</w:t>
            </w:r>
          </w:p>
        </w:tc>
        <w:tc>
          <w:tcPr>
            <w:tcW w:w="2880" w:type="dxa"/>
          </w:tcPr>
          <w:p w14:paraId="20347B53" w14:textId="77777777" w:rsidR="00D95A93" w:rsidRDefault="00000000">
            <w:r>
              <w:rPr>
                <w:b/>
              </w:rPr>
              <w:t>Units</w:t>
            </w:r>
          </w:p>
        </w:tc>
      </w:tr>
      <w:tr w:rsidR="00D95A93" w14:paraId="6804C316" w14:textId="77777777">
        <w:tc>
          <w:tcPr>
            <w:tcW w:w="2880" w:type="dxa"/>
          </w:tcPr>
          <w:p w14:paraId="7E9E3813" w14:textId="77777777" w:rsidR="00D95A93" w:rsidRDefault="00000000">
            <w:r>
              <w:t>CM(1)</w:t>
            </w:r>
          </w:p>
        </w:tc>
        <w:tc>
          <w:tcPr>
            <w:tcW w:w="2880" w:type="dxa"/>
          </w:tcPr>
          <w:p w14:paraId="16DA31C8" w14:textId="77777777" w:rsidR="00D95A93" w:rsidRDefault="00000000">
            <w:r>
              <w:t>Matrix shear modulus (2×c₁₀)</w:t>
            </w:r>
          </w:p>
        </w:tc>
        <w:tc>
          <w:tcPr>
            <w:tcW w:w="2880" w:type="dxa"/>
          </w:tcPr>
          <w:p w14:paraId="4BB48951" w14:textId="19B13277" w:rsidR="00D95A93" w:rsidRDefault="00CD2039">
            <w:r>
              <w:t>k</w:t>
            </w:r>
            <w:r w:rsidR="00000000">
              <w:t>Pa</w:t>
            </w:r>
          </w:p>
        </w:tc>
      </w:tr>
      <w:tr w:rsidR="00D95A93" w14:paraId="09C98547" w14:textId="77777777">
        <w:tc>
          <w:tcPr>
            <w:tcW w:w="2880" w:type="dxa"/>
          </w:tcPr>
          <w:p w14:paraId="19BD1AF4" w14:textId="77777777" w:rsidR="00D95A93" w:rsidRDefault="00000000">
            <w:r>
              <w:t>CM(2)</w:t>
            </w:r>
          </w:p>
        </w:tc>
        <w:tc>
          <w:tcPr>
            <w:tcW w:w="2880" w:type="dxa"/>
          </w:tcPr>
          <w:p w14:paraId="06BFD511" w14:textId="77777777" w:rsidR="00D95A93" w:rsidRDefault="00000000">
            <w:r>
              <w:t>Bulk modulus (2×d_pen)</w:t>
            </w:r>
          </w:p>
        </w:tc>
        <w:tc>
          <w:tcPr>
            <w:tcW w:w="2880" w:type="dxa"/>
          </w:tcPr>
          <w:p w14:paraId="085D992A" w14:textId="4AC70C6C" w:rsidR="00D95A93" w:rsidRDefault="00CD2039">
            <w:r>
              <w:t>k</w:t>
            </w:r>
            <w:r w:rsidR="00000000">
              <w:t>Pa</w:t>
            </w:r>
          </w:p>
        </w:tc>
      </w:tr>
      <w:tr w:rsidR="00D95A93" w14:paraId="2E9430F8" w14:textId="77777777">
        <w:tc>
          <w:tcPr>
            <w:tcW w:w="2880" w:type="dxa"/>
          </w:tcPr>
          <w:p w14:paraId="130A9DEF" w14:textId="77777777" w:rsidR="00D95A93" w:rsidRDefault="00000000">
            <w:r>
              <w:t>CM(3)</w:t>
            </w:r>
          </w:p>
        </w:tc>
        <w:tc>
          <w:tcPr>
            <w:tcW w:w="2880" w:type="dxa"/>
          </w:tcPr>
          <w:p w14:paraId="19598297" w14:textId="77777777" w:rsidR="00D95A93" w:rsidRDefault="00000000">
            <w:r>
              <w:t>Fiber modulus (</w:t>
            </w:r>
            <w:proofErr w:type="spellStart"/>
            <w:r>
              <w:t>γ̄_f</w:t>
            </w:r>
            <w:proofErr w:type="spellEnd"/>
            <w:r>
              <w:t>)</w:t>
            </w:r>
          </w:p>
        </w:tc>
        <w:tc>
          <w:tcPr>
            <w:tcW w:w="2880" w:type="dxa"/>
          </w:tcPr>
          <w:p w14:paraId="19F38724" w14:textId="651E78A7" w:rsidR="00D95A93" w:rsidRDefault="00CD2039">
            <w:r>
              <w:t>k</w:t>
            </w:r>
            <w:r w:rsidR="00000000">
              <w:t>Pa</w:t>
            </w:r>
          </w:p>
        </w:tc>
      </w:tr>
      <w:tr w:rsidR="00D95A93" w14:paraId="6CCA0EAD" w14:textId="77777777">
        <w:tc>
          <w:tcPr>
            <w:tcW w:w="2880" w:type="dxa"/>
          </w:tcPr>
          <w:p w14:paraId="0627591D" w14:textId="77777777" w:rsidR="00D95A93" w:rsidRDefault="00000000">
            <w:r>
              <w:t>CM(4)</w:t>
            </w:r>
          </w:p>
        </w:tc>
        <w:tc>
          <w:tcPr>
            <w:tcW w:w="2880" w:type="dxa"/>
          </w:tcPr>
          <w:p w14:paraId="2E9257CC" w14:textId="77777777" w:rsidR="00D95A93" w:rsidRDefault="00000000">
            <w:r>
              <w:t>Not used (set to 0)</w:t>
            </w:r>
          </w:p>
        </w:tc>
        <w:tc>
          <w:tcPr>
            <w:tcW w:w="2880" w:type="dxa"/>
          </w:tcPr>
          <w:p w14:paraId="3F3EF1AB" w14:textId="77777777" w:rsidR="00D95A93" w:rsidRDefault="00000000">
            <w:r>
              <w:t>-</w:t>
            </w:r>
          </w:p>
        </w:tc>
      </w:tr>
      <w:tr w:rsidR="00D95A93" w14:paraId="3CCE086E" w14:textId="77777777">
        <w:tc>
          <w:tcPr>
            <w:tcW w:w="2880" w:type="dxa"/>
          </w:tcPr>
          <w:p w14:paraId="1EA1EFB9" w14:textId="77777777" w:rsidR="00D95A93" w:rsidRDefault="00000000">
            <w:r>
              <w:t>CM(5)</w:t>
            </w:r>
          </w:p>
        </w:tc>
        <w:tc>
          <w:tcPr>
            <w:tcW w:w="2880" w:type="dxa"/>
          </w:tcPr>
          <w:p w14:paraId="45763CD6" w14:textId="2F0F6C89" w:rsidR="00D95A93" w:rsidRDefault="00000000">
            <w:r>
              <w:t>Angular dispersion (</w:t>
            </w:r>
            <w:proofErr w:type="spellStart"/>
            <w:r>
              <w:t>σ_</w:t>
            </w:r>
            <w:r w:rsidR="00374FB7">
              <w:t>theta</w:t>
            </w:r>
            <w:proofErr w:type="spellEnd"/>
            <w:r>
              <w:t>)</w:t>
            </w:r>
          </w:p>
        </w:tc>
        <w:tc>
          <w:tcPr>
            <w:tcW w:w="2880" w:type="dxa"/>
          </w:tcPr>
          <w:p w14:paraId="6408B329" w14:textId="77777777" w:rsidR="00D95A93" w:rsidRDefault="00000000">
            <w:r>
              <w:t>degrees</w:t>
            </w:r>
          </w:p>
        </w:tc>
      </w:tr>
      <w:tr w:rsidR="00D95A93" w14:paraId="4CF3EA77" w14:textId="77777777">
        <w:tc>
          <w:tcPr>
            <w:tcW w:w="2880" w:type="dxa"/>
          </w:tcPr>
          <w:p w14:paraId="47264A50" w14:textId="77777777" w:rsidR="00D95A93" w:rsidRDefault="00000000">
            <w:r>
              <w:t>CM(6)</w:t>
            </w:r>
          </w:p>
        </w:tc>
        <w:tc>
          <w:tcPr>
            <w:tcW w:w="2880" w:type="dxa"/>
          </w:tcPr>
          <w:p w14:paraId="22FDBD8D" w14:textId="77777777" w:rsidR="00D95A93" w:rsidRDefault="00000000">
            <w:r>
              <w:t>Recruitment mean (</w:t>
            </w:r>
            <w:proofErr w:type="spellStart"/>
            <w:r>
              <w:t>μ_s</w:t>
            </w:r>
            <w:proofErr w:type="spellEnd"/>
            <w:r>
              <w:t>)</w:t>
            </w:r>
          </w:p>
        </w:tc>
        <w:tc>
          <w:tcPr>
            <w:tcW w:w="2880" w:type="dxa"/>
          </w:tcPr>
          <w:p w14:paraId="7B5D7F91" w14:textId="77777777" w:rsidR="00D95A93" w:rsidRDefault="00000000">
            <w:r>
              <w:t>-</w:t>
            </w:r>
          </w:p>
        </w:tc>
      </w:tr>
      <w:tr w:rsidR="00D95A93" w14:paraId="332BA096" w14:textId="77777777">
        <w:tc>
          <w:tcPr>
            <w:tcW w:w="2880" w:type="dxa"/>
          </w:tcPr>
          <w:p w14:paraId="4476BCC2" w14:textId="77777777" w:rsidR="00D95A93" w:rsidRDefault="00000000">
            <w:r>
              <w:t>CM(7)</w:t>
            </w:r>
          </w:p>
        </w:tc>
        <w:tc>
          <w:tcPr>
            <w:tcW w:w="2880" w:type="dxa"/>
          </w:tcPr>
          <w:p w14:paraId="1A343D0A" w14:textId="77777777" w:rsidR="00D95A93" w:rsidRDefault="00000000">
            <w:r>
              <w:t>Recruitment std dev (</w:t>
            </w:r>
            <w:proofErr w:type="spellStart"/>
            <w:r>
              <w:t>σ_s</w:t>
            </w:r>
            <w:proofErr w:type="spellEnd"/>
            <w:r>
              <w:t>)</w:t>
            </w:r>
          </w:p>
        </w:tc>
        <w:tc>
          <w:tcPr>
            <w:tcW w:w="2880" w:type="dxa"/>
          </w:tcPr>
          <w:p w14:paraId="611664F3" w14:textId="77777777" w:rsidR="00D95A93" w:rsidRDefault="00000000">
            <w:r>
              <w:t>-</w:t>
            </w:r>
          </w:p>
        </w:tc>
      </w:tr>
      <w:tr w:rsidR="00D95A93" w14:paraId="40DEA1F6" w14:textId="77777777">
        <w:tc>
          <w:tcPr>
            <w:tcW w:w="2880" w:type="dxa"/>
          </w:tcPr>
          <w:p w14:paraId="2BBC59F5" w14:textId="77777777" w:rsidR="00D95A93" w:rsidRDefault="00000000">
            <w:r>
              <w:t>CM(8)</w:t>
            </w:r>
          </w:p>
        </w:tc>
        <w:tc>
          <w:tcPr>
            <w:tcW w:w="2880" w:type="dxa"/>
          </w:tcPr>
          <w:p w14:paraId="73D3E012" w14:textId="77777777" w:rsidR="00D95A93" w:rsidRDefault="00000000">
            <w:r>
              <w:t>Lower bound (</w:t>
            </w:r>
            <w:proofErr w:type="spellStart"/>
            <w:r>
              <w:t>λ_lb</w:t>
            </w:r>
            <w:proofErr w:type="spellEnd"/>
            <w:r>
              <w:t>)</w:t>
            </w:r>
          </w:p>
        </w:tc>
        <w:tc>
          <w:tcPr>
            <w:tcW w:w="2880" w:type="dxa"/>
          </w:tcPr>
          <w:p w14:paraId="22480B1A" w14:textId="77777777" w:rsidR="00D95A93" w:rsidRDefault="00000000">
            <w:r>
              <w:t>-</w:t>
            </w:r>
          </w:p>
        </w:tc>
      </w:tr>
    </w:tbl>
    <w:p w14:paraId="37F83914" w14:textId="77777777" w:rsidR="00D95A93" w:rsidRDefault="00000000">
      <w:r>
        <w:br w:type="page"/>
      </w:r>
    </w:p>
    <w:p w14:paraId="48B27E85" w14:textId="77777777" w:rsidR="00D95A93" w:rsidRDefault="00000000">
      <w:pPr>
        <w:pStyle w:val="Heading1"/>
      </w:pPr>
      <w:r>
        <w:lastRenderedPageBreak/>
        <w:t>5. Input Parameters</w:t>
      </w:r>
    </w:p>
    <w:p w14:paraId="02AC8E62" w14:textId="77777777" w:rsidR="00D95A93" w:rsidRDefault="00000000">
      <w:pPr>
        <w:pStyle w:val="Heading2"/>
      </w:pPr>
      <w:r>
        <w:t>5.1 Typical Parameter Ranges</w:t>
      </w:r>
    </w:p>
    <w:p w14:paraId="30DF05D1" w14:textId="77777777" w:rsidR="00D95A93" w:rsidRDefault="00000000">
      <w:r>
        <w:t>Based on cardiovascular tissue characterization:</w:t>
      </w:r>
      <w:r>
        <w:br/>
      </w:r>
      <w:r>
        <w:br/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877"/>
        <w:gridCol w:w="2876"/>
        <w:gridCol w:w="2877"/>
      </w:tblGrid>
      <w:tr w:rsidR="00D95A93" w14:paraId="6E5A74ED" w14:textId="77777777">
        <w:tc>
          <w:tcPr>
            <w:tcW w:w="2880" w:type="dxa"/>
          </w:tcPr>
          <w:p w14:paraId="76EEEFF4" w14:textId="77777777" w:rsidR="00D95A93" w:rsidRDefault="00000000">
            <w:r>
              <w:rPr>
                <w:b/>
              </w:rPr>
              <w:t>Parameter</w:t>
            </w:r>
          </w:p>
        </w:tc>
        <w:tc>
          <w:tcPr>
            <w:tcW w:w="2880" w:type="dxa"/>
          </w:tcPr>
          <w:p w14:paraId="477849FE" w14:textId="77777777" w:rsidR="00D95A93" w:rsidRDefault="00000000">
            <w:r>
              <w:rPr>
                <w:b/>
              </w:rPr>
              <w:t>Typical Range</w:t>
            </w:r>
          </w:p>
        </w:tc>
        <w:tc>
          <w:tcPr>
            <w:tcW w:w="2880" w:type="dxa"/>
          </w:tcPr>
          <w:p w14:paraId="6CBB73E8" w14:textId="77777777" w:rsidR="00D95A93" w:rsidRDefault="00000000">
            <w:r>
              <w:rPr>
                <w:b/>
              </w:rPr>
              <w:t>Example Value</w:t>
            </w:r>
          </w:p>
        </w:tc>
      </w:tr>
      <w:tr w:rsidR="00D95A93" w14:paraId="1DA0E32A" w14:textId="77777777">
        <w:tc>
          <w:tcPr>
            <w:tcW w:w="2880" w:type="dxa"/>
          </w:tcPr>
          <w:p w14:paraId="1F44ACCC" w14:textId="77777777" w:rsidR="00D95A93" w:rsidRDefault="00000000">
            <w:r>
              <w:t>Matrix modulus</w:t>
            </w:r>
          </w:p>
        </w:tc>
        <w:tc>
          <w:tcPr>
            <w:tcW w:w="2880" w:type="dxa"/>
          </w:tcPr>
          <w:p w14:paraId="28A5DBF6" w14:textId="7B77FBE4" w:rsidR="00D95A93" w:rsidRDefault="00000000">
            <w:r>
              <w:t>50-</w:t>
            </w:r>
            <w:r w:rsidR="00206F98">
              <w:t>100 k</w:t>
            </w:r>
            <w:r>
              <w:t>Pa</w:t>
            </w:r>
          </w:p>
        </w:tc>
        <w:tc>
          <w:tcPr>
            <w:tcW w:w="2880" w:type="dxa"/>
          </w:tcPr>
          <w:p w14:paraId="7DF43BA3" w14:textId="326EA686" w:rsidR="00D95A93" w:rsidRDefault="00000000">
            <w:r>
              <w:t xml:space="preserve">100 </w:t>
            </w:r>
            <w:r w:rsidR="00206F98">
              <w:t>k</w:t>
            </w:r>
            <w:r>
              <w:t>Pa</w:t>
            </w:r>
          </w:p>
        </w:tc>
      </w:tr>
      <w:tr w:rsidR="00D95A93" w14:paraId="2C0F5678" w14:textId="77777777">
        <w:tc>
          <w:tcPr>
            <w:tcW w:w="2880" w:type="dxa"/>
          </w:tcPr>
          <w:p w14:paraId="40377AFB" w14:textId="77777777" w:rsidR="00D95A93" w:rsidRDefault="00000000">
            <w:r>
              <w:t>Bulk modulus</w:t>
            </w:r>
          </w:p>
        </w:tc>
        <w:tc>
          <w:tcPr>
            <w:tcW w:w="2880" w:type="dxa"/>
          </w:tcPr>
          <w:p w14:paraId="2B75B5EB" w14:textId="77777777" w:rsidR="00D95A93" w:rsidRDefault="00000000">
            <w:r>
              <w:t>10-100 MPa</w:t>
            </w:r>
          </w:p>
        </w:tc>
        <w:tc>
          <w:tcPr>
            <w:tcW w:w="2880" w:type="dxa"/>
          </w:tcPr>
          <w:p w14:paraId="5DD0BDD4" w14:textId="77777777" w:rsidR="00D95A93" w:rsidRDefault="00000000">
            <w:r>
              <w:t>100 MPa</w:t>
            </w:r>
          </w:p>
        </w:tc>
      </w:tr>
      <w:tr w:rsidR="00D95A93" w14:paraId="3C1B2272" w14:textId="77777777">
        <w:tc>
          <w:tcPr>
            <w:tcW w:w="2880" w:type="dxa"/>
          </w:tcPr>
          <w:p w14:paraId="6374F503" w14:textId="77777777" w:rsidR="00D95A93" w:rsidRDefault="00000000">
            <w:r>
              <w:t>Fiber modulus</w:t>
            </w:r>
          </w:p>
        </w:tc>
        <w:tc>
          <w:tcPr>
            <w:tcW w:w="2880" w:type="dxa"/>
          </w:tcPr>
          <w:p w14:paraId="18E84F81" w14:textId="2DE298EE" w:rsidR="00D95A93" w:rsidRDefault="00000000">
            <w:r>
              <w:t>10</w:t>
            </w:r>
            <w:r w:rsidR="00761E80">
              <w:t>00</w:t>
            </w:r>
            <w:r>
              <w:t>-50</w:t>
            </w:r>
            <w:r w:rsidR="00761E80">
              <w:t>00</w:t>
            </w:r>
            <w:r>
              <w:t xml:space="preserve"> kPa</w:t>
            </w:r>
          </w:p>
        </w:tc>
        <w:tc>
          <w:tcPr>
            <w:tcW w:w="2880" w:type="dxa"/>
          </w:tcPr>
          <w:p w14:paraId="233ED26B" w14:textId="5C977590" w:rsidR="00D95A93" w:rsidRDefault="00000000">
            <w:r>
              <w:t>23</w:t>
            </w:r>
            <w:r w:rsidR="00761E80">
              <w:t>00</w:t>
            </w:r>
            <w:r>
              <w:t xml:space="preserve"> kPa</w:t>
            </w:r>
          </w:p>
        </w:tc>
      </w:tr>
      <w:tr w:rsidR="00D95A93" w14:paraId="172DC7CF" w14:textId="77777777">
        <w:tc>
          <w:tcPr>
            <w:tcW w:w="2880" w:type="dxa"/>
          </w:tcPr>
          <w:p w14:paraId="78054581" w14:textId="77777777" w:rsidR="00D95A93" w:rsidRDefault="00000000">
            <w:r>
              <w:t>Angular dispersion</w:t>
            </w:r>
          </w:p>
        </w:tc>
        <w:tc>
          <w:tcPr>
            <w:tcW w:w="2880" w:type="dxa"/>
          </w:tcPr>
          <w:p w14:paraId="7D485ABF" w14:textId="77777777" w:rsidR="00D95A93" w:rsidRDefault="00000000">
            <w:r>
              <w:t>10-50°</w:t>
            </w:r>
          </w:p>
        </w:tc>
        <w:tc>
          <w:tcPr>
            <w:tcW w:w="2880" w:type="dxa"/>
          </w:tcPr>
          <w:p w14:paraId="5BCE5F60" w14:textId="77777777" w:rsidR="00D95A93" w:rsidRDefault="00000000">
            <w:r>
              <w:t>33°</w:t>
            </w:r>
          </w:p>
        </w:tc>
      </w:tr>
      <w:tr w:rsidR="00D95A93" w14:paraId="3B0B4FF4" w14:textId="77777777">
        <w:tc>
          <w:tcPr>
            <w:tcW w:w="2880" w:type="dxa"/>
          </w:tcPr>
          <w:p w14:paraId="5257132F" w14:textId="77777777" w:rsidR="00D95A93" w:rsidRDefault="00000000">
            <w:r>
              <w:t>Recruitment mean</w:t>
            </w:r>
          </w:p>
        </w:tc>
        <w:tc>
          <w:tcPr>
            <w:tcW w:w="2880" w:type="dxa"/>
          </w:tcPr>
          <w:p w14:paraId="7187DABF" w14:textId="77777777" w:rsidR="00D95A93" w:rsidRDefault="00000000">
            <w:r>
              <w:t>1.05-1.20</w:t>
            </w:r>
          </w:p>
        </w:tc>
        <w:tc>
          <w:tcPr>
            <w:tcW w:w="2880" w:type="dxa"/>
          </w:tcPr>
          <w:p w14:paraId="03DFC814" w14:textId="77777777" w:rsidR="00D95A93" w:rsidRDefault="00000000">
            <w:r>
              <w:t>1.118</w:t>
            </w:r>
          </w:p>
        </w:tc>
      </w:tr>
      <w:tr w:rsidR="00D95A93" w14:paraId="3262B0AE" w14:textId="77777777">
        <w:tc>
          <w:tcPr>
            <w:tcW w:w="2880" w:type="dxa"/>
          </w:tcPr>
          <w:p w14:paraId="3C070F52" w14:textId="77777777" w:rsidR="00D95A93" w:rsidRDefault="00000000">
            <w:r>
              <w:t>Recruitment std</w:t>
            </w:r>
          </w:p>
        </w:tc>
        <w:tc>
          <w:tcPr>
            <w:tcW w:w="2880" w:type="dxa"/>
          </w:tcPr>
          <w:p w14:paraId="75E381CC" w14:textId="77777777" w:rsidR="00D95A93" w:rsidRDefault="00000000">
            <w:r>
              <w:t>0.02-0.10</w:t>
            </w:r>
          </w:p>
        </w:tc>
        <w:tc>
          <w:tcPr>
            <w:tcW w:w="2880" w:type="dxa"/>
          </w:tcPr>
          <w:p w14:paraId="33F7541D" w14:textId="77777777" w:rsidR="00D95A93" w:rsidRDefault="00000000">
            <w:r>
              <w:t>0.04</w:t>
            </w:r>
          </w:p>
        </w:tc>
      </w:tr>
      <w:tr w:rsidR="00D95A93" w14:paraId="7E8BE307" w14:textId="77777777">
        <w:tc>
          <w:tcPr>
            <w:tcW w:w="2880" w:type="dxa"/>
          </w:tcPr>
          <w:p w14:paraId="0F20DC61" w14:textId="77777777" w:rsidR="00D95A93" w:rsidRDefault="00000000">
            <w:r>
              <w:t>Lower bound</w:t>
            </w:r>
          </w:p>
        </w:tc>
        <w:tc>
          <w:tcPr>
            <w:tcW w:w="2880" w:type="dxa"/>
          </w:tcPr>
          <w:p w14:paraId="7AB32E8E" w14:textId="77777777" w:rsidR="00D95A93" w:rsidRDefault="00000000">
            <w:r>
              <w:t>1.00-1.05</w:t>
            </w:r>
          </w:p>
        </w:tc>
        <w:tc>
          <w:tcPr>
            <w:tcW w:w="2880" w:type="dxa"/>
          </w:tcPr>
          <w:p w14:paraId="470DFC11" w14:textId="77777777" w:rsidR="00D95A93" w:rsidRDefault="00000000">
            <w:r>
              <w:t>1.01</w:t>
            </w:r>
          </w:p>
        </w:tc>
      </w:tr>
      <w:tr w:rsidR="00D95A93" w14:paraId="105911F3" w14:textId="77777777">
        <w:tc>
          <w:tcPr>
            <w:tcW w:w="2880" w:type="dxa"/>
          </w:tcPr>
          <w:p w14:paraId="57916EFD" w14:textId="77777777" w:rsidR="00D95A93" w:rsidRDefault="00000000">
            <w:r>
              <w:t>Upper bound</w:t>
            </w:r>
          </w:p>
        </w:tc>
        <w:tc>
          <w:tcPr>
            <w:tcW w:w="2880" w:type="dxa"/>
          </w:tcPr>
          <w:p w14:paraId="015BCC09" w14:textId="77777777" w:rsidR="00D95A93" w:rsidRDefault="00000000">
            <w:r>
              <w:t>1.20-1.50</w:t>
            </w:r>
          </w:p>
        </w:tc>
        <w:tc>
          <w:tcPr>
            <w:tcW w:w="2880" w:type="dxa"/>
          </w:tcPr>
          <w:p w14:paraId="39AF2CDE" w14:textId="77777777" w:rsidR="00D95A93" w:rsidRDefault="00000000">
            <w:r>
              <w:t>1.24</w:t>
            </w:r>
          </w:p>
        </w:tc>
      </w:tr>
    </w:tbl>
    <w:p w14:paraId="4412594A" w14:textId="77777777" w:rsidR="00D95A93" w:rsidRDefault="00000000">
      <w:r>
        <w:br w:type="page"/>
      </w:r>
    </w:p>
    <w:p w14:paraId="0EF846B3" w14:textId="77777777" w:rsidR="00D95A93" w:rsidRDefault="00000000">
      <w:pPr>
        <w:pStyle w:val="Heading1"/>
      </w:pPr>
      <w:r>
        <w:lastRenderedPageBreak/>
        <w:t>6. Output Variables</w:t>
      </w:r>
    </w:p>
    <w:p w14:paraId="65BCFA32" w14:textId="77777777" w:rsidR="00D95A93" w:rsidRDefault="00000000">
      <w:pPr>
        <w:pStyle w:val="Heading2"/>
      </w:pPr>
      <w:r>
        <w:t>6.1 History Variables</w:t>
      </w:r>
    </w:p>
    <w:p w14:paraId="1DD740B5" w14:textId="77777777" w:rsidR="00D95A93" w:rsidRDefault="00000000">
      <w:r>
        <w:t>The UMAT stores comprehensive data in history variables (HSV) for post-processing:</w:t>
      </w:r>
      <w:r>
        <w:br/>
      </w:r>
      <w:r>
        <w:br/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876"/>
        <w:gridCol w:w="2877"/>
        <w:gridCol w:w="2877"/>
      </w:tblGrid>
      <w:tr w:rsidR="00D95A93" w14:paraId="3FE2E965" w14:textId="77777777">
        <w:tc>
          <w:tcPr>
            <w:tcW w:w="2880" w:type="dxa"/>
          </w:tcPr>
          <w:p w14:paraId="65DA32D9" w14:textId="77777777" w:rsidR="00D95A93" w:rsidRDefault="00000000">
            <w:r>
              <w:rPr>
                <w:b/>
              </w:rPr>
              <w:t>HSV Range</w:t>
            </w:r>
          </w:p>
        </w:tc>
        <w:tc>
          <w:tcPr>
            <w:tcW w:w="2880" w:type="dxa"/>
          </w:tcPr>
          <w:p w14:paraId="7EDD9987" w14:textId="77777777" w:rsidR="00D95A93" w:rsidRDefault="00000000">
            <w:r>
              <w:rPr>
                <w:b/>
              </w:rPr>
              <w:t>Content</w:t>
            </w:r>
          </w:p>
        </w:tc>
        <w:tc>
          <w:tcPr>
            <w:tcW w:w="2880" w:type="dxa"/>
          </w:tcPr>
          <w:p w14:paraId="1657C310" w14:textId="77777777" w:rsidR="00D95A93" w:rsidRDefault="00000000">
            <w:r>
              <w:rPr>
                <w:b/>
              </w:rPr>
              <w:t>Description</w:t>
            </w:r>
          </w:p>
        </w:tc>
      </w:tr>
      <w:tr w:rsidR="00D95A93" w14:paraId="53BDBB09" w14:textId="77777777">
        <w:tc>
          <w:tcPr>
            <w:tcW w:w="2880" w:type="dxa"/>
          </w:tcPr>
          <w:p w14:paraId="7F20A473" w14:textId="77777777" w:rsidR="00D95A93" w:rsidRDefault="00000000">
            <w:r>
              <w:t>1-9</w:t>
            </w:r>
          </w:p>
        </w:tc>
        <w:tc>
          <w:tcPr>
            <w:tcW w:w="2880" w:type="dxa"/>
          </w:tcPr>
          <w:p w14:paraId="2251CB09" w14:textId="77777777" w:rsidR="00D95A93" w:rsidRDefault="00000000">
            <w:r>
              <w:t>Deformation gradient F</w:t>
            </w:r>
          </w:p>
        </w:tc>
        <w:tc>
          <w:tcPr>
            <w:tcW w:w="2880" w:type="dxa"/>
          </w:tcPr>
          <w:p w14:paraId="36E6EA77" w14:textId="77777777" w:rsidR="00D95A93" w:rsidRDefault="00000000">
            <w:r>
              <w:t>3×3 tensor components</w:t>
            </w:r>
          </w:p>
        </w:tc>
      </w:tr>
      <w:tr w:rsidR="00D95A93" w14:paraId="1D400079" w14:textId="77777777">
        <w:tc>
          <w:tcPr>
            <w:tcW w:w="2880" w:type="dxa"/>
          </w:tcPr>
          <w:p w14:paraId="30BD2003" w14:textId="77777777" w:rsidR="00D95A93" w:rsidRDefault="00000000">
            <w:r>
              <w:t>10-15</w:t>
            </w:r>
          </w:p>
        </w:tc>
        <w:tc>
          <w:tcPr>
            <w:tcW w:w="2880" w:type="dxa"/>
          </w:tcPr>
          <w:p w14:paraId="6281E177" w14:textId="472408A7" w:rsidR="00D95A93" w:rsidRDefault="00000000">
            <w:r>
              <w:t>Total stress S</w:t>
            </w:r>
          </w:p>
        </w:tc>
        <w:tc>
          <w:tcPr>
            <w:tcW w:w="2880" w:type="dxa"/>
          </w:tcPr>
          <w:p w14:paraId="2BB36BEC" w14:textId="77777777" w:rsidR="00D95A93" w:rsidRDefault="00000000">
            <w:r>
              <w:t>Upper triangular components</w:t>
            </w:r>
          </w:p>
        </w:tc>
      </w:tr>
      <w:tr w:rsidR="00D95A93" w14:paraId="0B43B3DC" w14:textId="77777777">
        <w:tc>
          <w:tcPr>
            <w:tcW w:w="2880" w:type="dxa"/>
          </w:tcPr>
          <w:p w14:paraId="3B5EDD3A" w14:textId="77777777" w:rsidR="00D95A93" w:rsidRDefault="00000000">
            <w:r>
              <w:t>16-18</w:t>
            </w:r>
          </w:p>
        </w:tc>
        <w:tc>
          <w:tcPr>
            <w:tcW w:w="2880" w:type="dxa"/>
          </w:tcPr>
          <w:p w14:paraId="4159C78C" w14:textId="77777777" w:rsidR="00D95A93" w:rsidRDefault="00000000">
            <w:r>
              <w:t>Fiber stress Sf</w:t>
            </w:r>
          </w:p>
        </w:tc>
        <w:tc>
          <w:tcPr>
            <w:tcW w:w="2880" w:type="dxa"/>
          </w:tcPr>
          <w:p w14:paraId="2C4918A8" w14:textId="77777777" w:rsidR="00D95A93" w:rsidRDefault="00000000">
            <w:r>
              <w:t>S11, S22, S12 components</w:t>
            </w:r>
          </w:p>
        </w:tc>
      </w:tr>
      <w:tr w:rsidR="00D95A93" w14:paraId="79733083" w14:textId="77777777">
        <w:tc>
          <w:tcPr>
            <w:tcW w:w="2880" w:type="dxa"/>
          </w:tcPr>
          <w:p w14:paraId="3F57B5B2" w14:textId="77777777" w:rsidR="00D95A93" w:rsidRDefault="00000000">
            <w:r>
              <w:t>19-21</w:t>
            </w:r>
          </w:p>
        </w:tc>
        <w:tc>
          <w:tcPr>
            <w:tcW w:w="2880" w:type="dxa"/>
          </w:tcPr>
          <w:p w14:paraId="22E23F0A" w14:textId="77777777" w:rsidR="00D95A93" w:rsidRDefault="00000000">
            <w:r>
              <w:t xml:space="preserve">Matrix stress </w:t>
            </w:r>
            <w:proofErr w:type="spellStart"/>
            <w:r>
              <w:t>Sm</w:t>
            </w:r>
            <w:proofErr w:type="spellEnd"/>
          </w:p>
        </w:tc>
        <w:tc>
          <w:tcPr>
            <w:tcW w:w="2880" w:type="dxa"/>
          </w:tcPr>
          <w:p w14:paraId="5C992026" w14:textId="77777777" w:rsidR="00D95A93" w:rsidRDefault="00000000">
            <w:r>
              <w:t>S11, S22, S12 components</w:t>
            </w:r>
          </w:p>
        </w:tc>
      </w:tr>
      <w:tr w:rsidR="00D95A93" w14:paraId="7A276C47" w14:textId="77777777">
        <w:tc>
          <w:tcPr>
            <w:tcW w:w="2880" w:type="dxa"/>
          </w:tcPr>
          <w:p w14:paraId="53190235" w14:textId="77777777" w:rsidR="00D95A93" w:rsidRDefault="00000000">
            <w:r>
              <w:t>31-50</w:t>
            </w:r>
          </w:p>
        </w:tc>
        <w:tc>
          <w:tcPr>
            <w:tcW w:w="2880" w:type="dxa"/>
          </w:tcPr>
          <w:p w14:paraId="01768566" w14:textId="77777777" w:rsidR="00D95A93" w:rsidRDefault="00000000">
            <w:r>
              <w:t>Fiber angles β</w:t>
            </w:r>
          </w:p>
        </w:tc>
        <w:tc>
          <w:tcPr>
            <w:tcW w:w="2880" w:type="dxa"/>
          </w:tcPr>
          <w:p w14:paraId="3AE83AE0" w14:textId="77777777" w:rsidR="00D95A93" w:rsidRDefault="00000000">
            <w:r>
              <w:t>Deformed angles in degrees</w:t>
            </w:r>
          </w:p>
        </w:tc>
      </w:tr>
      <w:tr w:rsidR="00D95A93" w14:paraId="3536E11F" w14:textId="77777777">
        <w:tc>
          <w:tcPr>
            <w:tcW w:w="2880" w:type="dxa"/>
          </w:tcPr>
          <w:p w14:paraId="5571E158" w14:textId="77777777" w:rsidR="00D95A93" w:rsidRDefault="00000000">
            <w:r>
              <w:t>51-70</w:t>
            </w:r>
          </w:p>
        </w:tc>
        <w:tc>
          <w:tcPr>
            <w:tcW w:w="2880" w:type="dxa"/>
          </w:tcPr>
          <w:p w14:paraId="0CDEC90F" w14:textId="77777777" w:rsidR="00D95A93" w:rsidRDefault="00000000">
            <w:proofErr w:type="spellStart"/>
            <w:r>
              <w:t>Gamma_t</w:t>
            </w:r>
            <w:proofErr w:type="spellEnd"/>
            <w:r>
              <w:t xml:space="preserve"> values</w:t>
            </w:r>
          </w:p>
        </w:tc>
        <w:tc>
          <w:tcPr>
            <w:tcW w:w="2880" w:type="dxa"/>
          </w:tcPr>
          <w:p w14:paraId="59D400FD" w14:textId="77777777" w:rsidR="00D95A93" w:rsidRDefault="00000000">
            <w:r>
              <w:t>Transformed ODF</w:t>
            </w:r>
          </w:p>
        </w:tc>
      </w:tr>
      <w:tr w:rsidR="00D95A93" w14:paraId="19162719" w14:textId="77777777">
        <w:tc>
          <w:tcPr>
            <w:tcW w:w="2880" w:type="dxa"/>
          </w:tcPr>
          <w:p w14:paraId="15673BBB" w14:textId="77777777" w:rsidR="00D95A93" w:rsidRDefault="00000000">
            <w:r>
              <w:t>71-90</w:t>
            </w:r>
          </w:p>
        </w:tc>
        <w:tc>
          <w:tcPr>
            <w:tcW w:w="2880" w:type="dxa"/>
          </w:tcPr>
          <w:p w14:paraId="346B23C4" w14:textId="77777777" w:rsidR="00D95A93" w:rsidRDefault="00000000">
            <w:r>
              <w:t>FEFR values</w:t>
            </w:r>
          </w:p>
        </w:tc>
        <w:tc>
          <w:tcPr>
            <w:tcW w:w="2880" w:type="dxa"/>
          </w:tcPr>
          <w:p w14:paraId="0D47DDD7" w14:textId="77777777" w:rsidR="00D95A93" w:rsidRDefault="00000000">
            <w:r>
              <w:t>Fiber ensemble recruitment</w:t>
            </w:r>
          </w:p>
        </w:tc>
      </w:tr>
      <w:tr w:rsidR="00D95A93" w14:paraId="36A5D7EB" w14:textId="77777777">
        <w:tc>
          <w:tcPr>
            <w:tcW w:w="2880" w:type="dxa"/>
          </w:tcPr>
          <w:p w14:paraId="01E6A115" w14:textId="77777777" w:rsidR="00D95A93" w:rsidRDefault="00000000">
            <w:r>
              <w:t>91-110</w:t>
            </w:r>
          </w:p>
        </w:tc>
        <w:tc>
          <w:tcPr>
            <w:tcW w:w="2880" w:type="dxa"/>
          </w:tcPr>
          <w:p w14:paraId="07BE628C" w14:textId="7D692C38" w:rsidR="00D95A93" w:rsidRDefault="00000000">
            <w:proofErr w:type="spellStart"/>
            <w:r>
              <w:t>Gamma_</w:t>
            </w:r>
            <w:r w:rsidR="00CA3717">
              <w:t>theta</w:t>
            </w:r>
            <w:proofErr w:type="spellEnd"/>
            <w:r>
              <w:t xml:space="preserve"> values</w:t>
            </w:r>
          </w:p>
        </w:tc>
        <w:tc>
          <w:tcPr>
            <w:tcW w:w="2880" w:type="dxa"/>
          </w:tcPr>
          <w:p w14:paraId="2DD74604" w14:textId="77777777" w:rsidR="00D95A93" w:rsidRDefault="00000000">
            <w:r>
              <w:t>Reference ODF</w:t>
            </w:r>
          </w:p>
        </w:tc>
      </w:tr>
      <w:tr w:rsidR="00D95A93" w14:paraId="4E2F7AF6" w14:textId="77777777">
        <w:tc>
          <w:tcPr>
            <w:tcW w:w="2880" w:type="dxa"/>
          </w:tcPr>
          <w:p w14:paraId="1359201D" w14:textId="77777777" w:rsidR="00D95A93" w:rsidRDefault="00000000">
            <w:r>
              <w:t>115</w:t>
            </w:r>
          </w:p>
        </w:tc>
        <w:tc>
          <w:tcPr>
            <w:tcW w:w="2880" w:type="dxa"/>
          </w:tcPr>
          <w:p w14:paraId="5D31AA23" w14:textId="77777777" w:rsidR="00D95A93" w:rsidRDefault="00000000">
            <w:r>
              <w:t>Total recruitment TFR</w:t>
            </w:r>
          </w:p>
        </w:tc>
        <w:tc>
          <w:tcPr>
            <w:tcW w:w="2880" w:type="dxa"/>
          </w:tcPr>
          <w:p w14:paraId="5558E3FE" w14:textId="77777777" w:rsidR="00D95A93" w:rsidRDefault="00000000">
            <w:r>
              <w:t>Percentage (0-100%)</w:t>
            </w:r>
          </w:p>
        </w:tc>
      </w:tr>
      <w:tr w:rsidR="00D95A93" w14:paraId="5DF780AD" w14:textId="77777777">
        <w:tc>
          <w:tcPr>
            <w:tcW w:w="2880" w:type="dxa"/>
          </w:tcPr>
          <w:p w14:paraId="0E8D1A98" w14:textId="77777777" w:rsidR="00D95A93" w:rsidRDefault="00000000">
            <w:r>
              <w:t>141-143</w:t>
            </w:r>
          </w:p>
        </w:tc>
        <w:tc>
          <w:tcPr>
            <w:tcW w:w="2880" w:type="dxa"/>
          </w:tcPr>
          <w:p w14:paraId="5641E9EC" w14:textId="77777777" w:rsidR="00D95A93" w:rsidRDefault="00000000">
            <w:r>
              <w:t>Principal stretches</w:t>
            </w:r>
          </w:p>
        </w:tc>
        <w:tc>
          <w:tcPr>
            <w:tcW w:w="2880" w:type="dxa"/>
          </w:tcPr>
          <w:p w14:paraId="39B7DF1F" w14:textId="77777777" w:rsidR="00D95A93" w:rsidRDefault="00000000">
            <w:proofErr w:type="spellStart"/>
            <w:r>
              <w:t>λ_x</w:t>
            </w:r>
            <w:proofErr w:type="spellEnd"/>
            <w:r>
              <w:t xml:space="preserve">, </w:t>
            </w:r>
            <w:proofErr w:type="spellStart"/>
            <w:r>
              <w:t>λ_y</w:t>
            </w:r>
            <w:proofErr w:type="spellEnd"/>
            <w:r>
              <w:t>, max(</w:t>
            </w:r>
            <w:proofErr w:type="spellStart"/>
            <w:r>
              <w:t>λ_f</w:t>
            </w:r>
            <w:proofErr w:type="spellEnd"/>
            <w:r>
              <w:t>)</w:t>
            </w:r>
          </w:p>
        </w:tc>
      </w:tr>
    </w:tbl>
    <w:p w14:paraId="7B105392" w14:textId="77777777" w:rsidR="00D95A93" w:rsidRDefault="00000000">
      <w:pPr>
        <w:pStyle w:val="Heading2"/>
      </w:pPr>
      <w:r>
        <w:t>6.2 Post-Processing Outputs</w:t>
      </w:r>
    </w:p>
    <w:p w14:paraId="3C63095E" w14:textId="77777777" w:rsidR="00D95A93" w:rsidRDefault="00000000">
      <w:r>
        <w:t>Key quantities available for visualization:</w:t>
      </w:r>
      <w:r>
        <w:br/>
      </w:r>
      <w:r>
        <w:rPr>
          <w:b/>
        </w:rPr>
        <w:t xml:space="preserve">• </w:t>
      </w:r>
      <w:r>
        <w:t>Fiber orientation distribution (ODF) evolution</w:t>
      </w:r>
      <w:r>
        <w:br/>
      </w:r>
      <w:r>
        <w:rPr>
          <w:b/>
        </w:rPr>
        <w:t xml:space="preserve">• </w:t>
      </w:r>
      <w:r>
        <w:t>Fiber recruitment patterns (FEFR)</w:t>
      </w:r>
      <w:r>
        <w:br/>
      </w:r>
      <w:r>
        <w:rPr>
          <w:b/>
        </w:rPr>
        <w:t xml:space="preserve">• </w:t>
      </w:r>
      <w:r>
        <w:t>Stress decomposition (matrix vs fiber contributions)</w:t>
      </w:r>
      <w:r>
        <w:br/>
      </w:r>
      <w:r>
        <w:rPr>
          <w:b/>
        </w:rPr>
        <w:t xml:space="preserve">• </w:t>
      </w:r>
      <w:r>
        <w:t>Total fiber recruitment (TFR) percentage</w:t>
      </w:r>
      <w:r>
        <w:br/>
      </w:r>
    </w:p>
    <w:p w14:paraId="3E6B2268" w14:textId="77777777" w:rsidR="00D95A93" w:rsidRDefault="00000000">
      <w:r>
        <w:br w:type="page"/>
      </w:r>
    </w:p>
    <w:p w14:paraId="2F13BFA8" w14:textId="77777777" w:rsidR="00D95A93" w:rsidRDefault="00000000">
      <w:pPr>
        <w:pStyle w:val="Heading1"/>
      </w:pPr>
      <w:r>
        <w:lastRenderedPageBreak/>
        <w:t>7. Compilation Instructions</w:t>
      </w:r>
    </w:p>
    <w:p w14:paraId="23AC5BA3" w14:textId="77777777" w:rsidR="00D95A93" w:rsidRDefault="00000000">
      <w:pPr>
        <w:pStyle w:val="Heading2"/>
      </w:pPr>
      <w:r>
        <w:t>7.1 Environment Setup</w:t>
      </w:r>
    </w:p>
    <w:p w14:paraId="5AE4C033" w14:textId="2BA85D94" w:rsidR="00D95A93" w:rsidRDefault="00000000">
      <w:r>
        <w:t>Required software:</w:t>
      </w:r>
      <w:r>
        <w:br/>
        <w:t>• Intel Fortran Compiler (</w:t>
      </w:r>
      <w:proofErr w:type="spellStart"/>
      <w:r>
        <w:t>ifort</w:t>
      </w:r>
      <w:proofErr w:type="spellEnd"/>
      <w:r>
        <w:t>/</w:t>
      </w:r>
      <w:proofErr w:type="spellStart"/>
      <w:r>
        <w:t>ifx</w:t>
      </w:r>
      <w:proofErr w:type="spellEnd"/>
      <w:r>
        <w:t>)</w:t>
      </w:r>
      <w:r>
        <w:br/>
        <w:t>• LS-DYNA object files</w:t>
      </w:r>
      <w:r>
        <w:br/>
        <w:t>• Intel MKL libraries</w:t>
      </w:r>
      <w:r>
        <w:br/>
      </w:r>
      <w:r>
        <w:br/>
      </w:r>
      <w:r>
        <w:br w:type="page"/>
      </w:r>
    </w:p>
    <w:p w14:paraId="14AE444A" w14:textId="77777777" w:rsidR="00D95A93" w:rsidRDefault="00000000">
      <w:pPr>
        <w:pStyle w:val="Heading1"/>
      </w:pPr>
      <w:r>
        <w:lastRenderedPageBreak/>
        <w:t>8. Validation and Testing</w:t>
      </w:r>
    </w:p>
    <w:p w14:paraId="7C7E839A" w14:textId="77777777" w:rsidR="00D95A93" w:rsidRDefault="00000000">
      <w:pPr>
        <w:pStyle w:val="Heading2"/>
      </w:pPr>
      <w:r>
        <w:t>8.1 Validation Results</w:t>
      </w:r>
    </w:p>
    <w:p w14:paraId="1C8B980B" w14:textId="6D9C9160" w:rsidR="00D95A93" w:rsidRDefault="00000000">
      <w:r>
        <w:t>The MSCM UMAT has been validated against:</w:t>
      </w:r>
      <w:r>
        <w:br/>
      </w:r>
      <w:r>
        <w:rPr>
          <w:b/>
        </w:rPr>
        <w:t xml:space="preserve">• </w:t>
      </w:r>
      <w:r>
        <w:t>Analytical solution: &lt; 0.01% error in stress components</w:t>
      </w:r>
      <w:r>
        <w:br/>
      </w:r>
      <w:r w:rsidRPr="00F26B50">
        <w:rPr>
          <w:b/>
          <w:highlight w:val="yellow"/>
        </w:rPr>
        <w:t xml:space="preserve">• </w:t>
      </w:r>
      <w:r w:rsidRPr="00F26B50">
        <w:rPr>
          <w:highlight w:val="yellow"/>
        </w:rPr>
        <w:t xml:space="preserve">Integration convergence: &lt; 0.002 kPa error with </w:t>
      </w:r>
      <w:r w:rsidR="00374FB7">
        <w:rPr>
          <w:highlight w:val="yellow"/>
        </w:rPr>
        <w:t>1</w:t>
      </w:r>
      <w:r w:rsidRPr="00F26B50">
        <w:rPr>
          <w:highlight w:val="yellow"/>
        </w:rPr>
        <w:t>×</w:t>
      </w:r>
      <w:r w:rsidR="00374FB7">
        <w:rPr>
          <w:highlight w:val="yellow"/>
        </w:rPr>
        <w:t>1</w:t>
      </w:r>
      <w:r w:rsidRPr="00F26B50">
        <w:rPr>
          <w:highlight w:val="yellow"/>
        </w:rPr>
        <w:t>5×5 scheme</w:t>
      </w:r>
      <w:r>
        <w:br/>
      </w:r>
      <w:r>
        <w:br/>
      </w:r>
      <w:r>
        <w:br/>
      </w:r>
    </w:p>
    <w:p w14:paraId="3254A375" w14:textId="77777777" w:rsidR="00D95A93" w:rsidRDefault="00000000">
      <w:pPr>
        <w:pStyle w:val="Heading2"/>
      </w:pPr>
      <w:r>
        <w:t>8.2 Test Cases</w:t>
      </w:r>
    </w:p>
    <w:p w14:paraId="740F8196" w14:textId="2725EDBC" w:rsidR="00D95A93" w:rsidRDefault="00000000">
      <w:r>
        <w:t>Recommended validation tests:</w:t>
      </w:r>
      <w:r>
        <w:br/>
      </w:r>
      <w:r w:rsidR="00697B4F">
        <w:rPr>
          <w:b/>
        </w:rPr>
        <w:t>1</w:t>
      </w:r>
      <w:r>
        <w:rPr>
          <w:b/>
        </w:rPr>
        <w:t xml:space="preserve">. </w:t>
      </w:r>
      <w:r w:rsidR="00697B4F" w:rsidRPr="00697B4F">
        <w:rPr>
          <w:bCs/>
        </w:rPr>
        <w:t>Equi</w:t>
      </w:r>
      <w:r w:rsidR="00697B4F">
        <w:rPr>
          <w:b/>
        </w:rPr>
        <w:t>-</w:t>
      </w:r>
      <w:r>
        <w:t>Biaxial tension: Check anisotropy</w:t>
      </w:r>
      <w:r>
        <w:br/>
      </w:r>
      <w:r w:rsidR="00697B4F">
        <w:rPr>
          <w:b/>
        </w:rPr>
        <w:t>2</w:t>
      </w:r>
      <w:r>
        <w:rPr>
          <w:b/>
        </w:rPr>
        <w:t xml:space="preserve">. </w:t>
      </w:r>
      <w:r>
        <w:t>Simple shear: Test fiber reorientation</w:t>
      </w:r>
      <w:r>
        <w:br/>
      </w:r>
      <w:r w:rsidR="00697B4F">
        <w:rPr>
          <w:b/>
        </w:rPr>
        <w:t>3.</w:t>
      </w:r>
      <w:r>
        <w:t>Inflation: Validate plane stress implementation</w:t>
      </w:r>
      <w:r>
        <w:br/>
      </w:r>
    </w:p>
    <w:p w14:paraId="11EB5FA4" w14:textId="77777777" w:rsidR="00D95A93" w:rsidRDefault="00000000">
      <w:r>
        <w:br w:type="page"/>
      </w:r>
    </w:p>
    <w:p w14:paraId="0DC0CBB5" w14:textId="77777777" w:rsidR="00D95A93" w:rsidRDefault="00000000">
      <w:pPr>
        <w:pStyle w:val="Heading1"/>
      </w:pPr>
      <w:r>
        <w:lastRenderedPageBreak/>
        <w:t>9. Known Issues and Limitations</w:t>
      </w:r>
    </w:p>
    <w:p w14:paraId="385389EA" w14:textId="18F256B0" w:rsidR="00D95A93" w:rsidRDefault="00000000">
      <w:r>
        <w:t>Current limitations:</w:t>
      </w:r>
      <w:r>
        <w:br/>
      </w:r>
      <w:r>
        <w:br/>
      </w:r>
      <w:r>
        <w:rPr>
          <w:b/>
        </w:rPr>
        <w:t xml:space="preserve">• </w:t>
      </w:r>
      <w:r>
        <w:t>Element support: Currently optimized for 8-node solid elements</w:t>
      </w:r>
      <w:r>
        <w:br/>
      </w:r>
      <w:r>
        <w:rPr>
          <w:b/>
        </w:rPr>
        <w:t xml:space="preserve">• </w:t>
      </w:r>
      <w:r>
        <w:t>History variables: Limited to 145 HSV slots</w:t>
      </w:r>
      <w:r>
        <w:br/>
      </w:r>
      <w:r>
        <w:rPr>
          <w:b/>
        </w:rPr>
        <w:t xml:space="preserve">• </w:t>
      </w:r>
      <w:r>
        <w:t>Implicit analysis: Material tangent not yet implemented</w:t>
      </w:r>
      <w:r>
        <w:br/>
      </w:r>
      <w:r>
        <w:br/>
      </w:r>
    </w:p>
    <w:p w14:paraId="77DEA175" w14:textId="77777777" w:rsidR="00D95A93" w:rsidRDefault="00000000">
      <w:pPr>
        <w:pStyle w:val="Heading2"/>
      </w:pPr>
      <w:r>
        <w:t>Future Developments:</w:t>
      </w:r>
    </w:p>
    <w:p w14:paraId="396D7ACB" w14:textId="5CF6350C" w:rsidR="00D95A93" w:rsidRDefault="00000000">
      <w:r>
        <w:t>• Implementation of material tangent for implicit analysis</w:t>
      </w:r>
      <w:r>
        <w:br/>
        <w:t>• GPU acceleration for large-scale simulations</w:t>
      </w:r>
    </w:p>
    <w:p w14:paraId="380C8F45" w14:textId="77777777" w:rsidR="00D95A93" w:rsidRDefault="00000000">
      <w:pPr>
        <w:pStyle w:val="Heading1"/>
      </w:pPr>
      <w:r>
        <w:t>Contact Information</w:t>
      </w:r>
    </w:p>
    <w:p w14:paraId="57B9C7BD" w14:textId="59FAD94B" w:rsidR="0042117B" w:rsidRDefault="00000000" w:rsidP="0042117B">
      <w:pPr>
        <w:spacing w:after="0"/>
        <w:jc w:val="center"/>
      </w:pPr>
      <w:r>
        <w:t>For questions, bug reports, or collaboration inquiries:</w:t>
      </w:r>
      <w:r>
        <w:br/>
      </w:r>
      <w:r>
        <w:br/>
      </w:r>
      <w:r>
        <w:rPr>
          <w:b/>
        </w:rPr>
        <w:t>Babak Bozorgmehri</w:t>
      </w:r>
      <w:r>
        <w:rPr>
          <w:b/>
        </w:rPr>
        <w:br/>
      </w:r>
      <w:r>
        <w:t>Email: babak.bozorgmehri@lut.fi</w:t>
      </w:r>
      <w:r>
        <w:br/>
      </w:r>
      <w:r w:rsidR="0042117B">
        <w:t>(</w:t>
      </w:r>
      <w:r w:rsidR="00C30FE0">
        <w:t>Willerson Center for Cardiovascular Modeling and Simulation</w:t>
      </w:r>
      <w:r w:rsidR="0042117B">
        <w:t>)</w:t>
      </w:r>
    </w:p>
    <w:p w14:paraId="54E11585" w14:textId="698CA06C" w:rsidR="00D95A93" w:rsidRDefault="007F139C" w:rsidP="0042117B">
      <w:pPr>
        <w:spacing w:after="0"/>
        <w:jc w:val="center"/>
      </w:pPr>
      <w:r>
        <w:t>(</w:t>
      </w:r>
      <w:r w:rsidR="0042117B">
        <w:t>UT Austin, USA</w:t>
      </w:r>
      <w:r>
        <w:t>)</w:t>
      </w:r>
      <w:r>
        <w:br/>
        <w:t>LUT University, Finland</w:t>
      </w:r>
      <w:r>
        <w:br/>
      </w:r>
      <w:r>
        <w:br/>
      </w:r>
      <w:r>
        <w:rPr>
          <w:b/>
        </w:rPr>
        <w:t>Michael S. Sacks</w:t>
      </w:r>
      <w:r>
        <w:rPr>
          <w:b/>
        </w:rPr>
        <w:br/>
      </w:r>
      <w:r>
        <w:t>Email: msacks@oden.utexas.edu</w:t>
      </w:r>
      <w:r>
        <w:br/>
        <w:t>Willerson Center for Cardiovascular Modeling and Simulation</w:t>
      </w:r>
      <w:r>
        <w:br/>
        <w:t>UT Austin, USA</w:t>
      </w:r>
      <w:r>
        <w:br/>
      </w:r>
    </w:p>
    <w:sectPr w:rsidR="00D95A93" w:rsidSect="00034616">
      <w:footerReference w:type="even" r:id="rId8"/>
      <w:footerReference w:type="default" r:id="rId9"/>
      <w:footerReference w:type="first" r:id="rId10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C96D8DD" w14:textId="77777777" w:rsidR="000050E4" w:rsidRDefault="000050E4" w:rsidP="00697B4F">
      <w:pPr>
        <w:spacing w:after="0" w:line="240" w:lineRule="auto"/>
      </w:pPr>
      <w:r>
        <w:separator/>
      </w:r>
    </w:p>
  </w:endnote>
  <w:endnote w:type="continuationSeparator" w:id="0">
    <w:p w14:paraId="42998E89" w14:textId="77777777" w:rsidR="000050E4" w:rsidRDefault="000050E4" w:rsidP="00697B4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B801141" w14:textId="515DA5B3" w:rsidR="00697B4F" w:rsidRDefault="00697B4F">
    <w:pPr>
      <w:pStyle w:val="Footer"/>
    </w:pPr>
    <w:r>
      <w:rPr>
        <w:noProof/>
      </w:rPr>
      <mc:AlternateContent>
        <mc:Choice Requires="wps">
          <w:drawing>
            <wp:anchor distT="0" distB="0" distL="0" distR="0" simplePos="0" relativeHeight="251659264" behindDoc="0" locked="0" layoutInCell="1" allowOverlap="1" wp14:anchorId="10AAA91C" wp14:editId="45B402A0">
              <wp:simplePos x="635" y="635"/>
              <wp:positionH relativeFrom="page">
                <wp:align>left</wp:align>
              </wp:positionH>
              <wp:positionV relativeFrom="page">
                <wp:align>bottom</wp:align>
              </wp:positionV>
              <wp:extent cx="2847340" cy="368935"/>
              <wp:effectExtent l="0" t="0" r="10160" b="0"/>
              <wp:wrapNone/>
              <wp:docPr id="655032565" name="Text Box 2" descr="LUT Group Confidential - Other information (3Y)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2847340" cy="36893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6988BF6C" w14:textId="3E249429" w:rsidR="00697B4F" w:rsidRPr="00697B4F" w:rsidRDefault="00697B4F" w:rsidP="00697B4F">
                          <w:pPr>
                            <w:spacing w:after="0"/>
                            <w:rPr>
                              <w:rFonts w:ascii="Aptos" w:eastAsia="Aptos" w:hAnsi="Aptos" w:cs="Aptos"/>
                              <w:noProof/>
                              <w:color w:val="000000"/>
                              <w:sz w:val="20"/>
                              <w:szCs w:val="20"/>
                            </w:rPr>
                          </w:pPr>
                          <w:r w:rsidRPr="00697B4F">
                            <w:rPr>
                              <w:rFonts w:ascii="Aptos" w:eastAsia="Aptos" w:hAnsi="Aptos" w:cs="Aptos"/>
                              <w:noProof/>
                              <w:color w:val="000000"/>
                              <w:sz w:val="20"/>
                              <w:szCs w:val="20"/>
                            </w:rPr>
                            <w:t>LUT Group Confidential - Other information (3Y)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25400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10AAA91C" id="_x0000_t202" coordsize="21600,21600" o:spt="202" path="m,l,21600r21600,l21600,xe">
              <v:stroke joinstyle="miter"/>
              <v:path gradientshapeok="t" o:connecttype="rect"/>
            </v:shapetype>
            <v:shape id="Text Box 2" o:spid="_x0000_s1026" type="#_x0000_t202" alt="LUT Group Confidential - Other information (3Y)" style="position:absolute;margin-left:0;margin-top:0;width:224.2pt;height:29.05pt;z-index:251659264;visibility:visible;mso-wrap-style:none;mso-wrap-distance-left:0;mso-wrap-distance-top:0;mso-wrap-distance-right:0;mso-wrap-distance-bottom:0;mso-position-horizontal:left;mso-position-horizontal-relative:page;mso-position-vertical:bottom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" filled="f" stroked="f">
              <v:fill o:detectmouseclick="t"/>
              <v:textbox style="mso-fit-shape-to-text:t" inset="20pt,0,0,15pt">
                <w:txbxContent>
                  <w:p w14:paraId="6988BF6C" w14:textId="3E249429" w:rsidR="00697B4F" w:rsidRPr="00697B4F" w:rsidRDefault="00697B4F" w:rsidP="00697B4F">
                    <w:pPr>
                      <w:spacing w:after="0"/>
                      <w:rPr>
                        <w:rFonts w:ascii="Aptos" w:eastAsia="Aptos" w:hAnsi="Aptos" w:cs="Aptos"/>
                        <w:noProof/>
                        <w:color w:val="000000"/>
                        <w:sz w:val="20"/>
                        <w:szCs w:val="20"/>
                      </w:rPr>
                    </w:pPr>
                    <w:r w:rsidRPr="00697B4F">
                      <w:rPr>
                        <w:rFonts w:ascii="Aptos" w:eastAsia="Aptos" w:hAnsi="Aptos" w:cs="Aptos"/>
                        <w:noProof/>
                        <w:color w:val="000000"/>
                        <w:sz w:val="20"/>
                        <w:szCs w:val="20"/>
                      </w:rPr>
                      <w:t>LUT Group Confidential - Other information (3Y)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055E21F" w14:textId="0E82D996" w:rsidR="00697B4F" w:rsidRDefault="00697B4F">
    <w:pPr>
      <w:pStyle w:val="Footer"/>
    </w:pPr>
    <w:r>
      <w:rPr>
        <w:noProof/>
      </w:rPr>
      <mc:AlternateContent>
        <mc:Choice Requires="wps">
          <w:drawing>
            <wp:anchor distT="0" distB="0" distL="0" distR="0" simplePos="0" relativeHeight="251660288" behindDoc="0" locked="0" layoutInCell="1" allowOverlap="1" wp14:anchorId="4CE1F734" wp14:editId="20ABC18B">
              <wp:simplePos x="1143000" y="9436100"/>
              <wp:positionH relativeFrom="page">
                <wp:align>left</wp:align>
              </wp:positionH>
              <wp:positionV relativeFrom="page">
                <wp:align>bottom</wp:align>
              </wp:positionV>
              <wp:extent cx="2847340" cy="368935"/>
              <wp:effectExtent l="0" t="0" r="10160" b="0"/>
              <wp:wrapNone/>
              <wp:docPr id="1549970869" name="Text Box 3" descr="LUT Group Confidential - Other information (3Y)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2847340" cy="36893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7583DA9B" w14:textId="5E666E4F" w:rsidR="00697B4F" w:rsidRPr="00697B4F" w:rsidRDefault="00697B4F" w:rsidP="00697B4F">
                          <w:pPr>
                            <w:spacing w:after="0"/>
                            <w:rPr>
                              <w:rFonts w:ascii="Aptos" w:eastAsia="Aptos" w:hAnsi="Aptos" w:cs="Aptos"/>
                              <w:noProof/>
                              <w:color w:val="000000"/>
                              <w:sz w:val="20"/>
                              <w:szCs w:val="20"/>
                            </w:rPr>
                          </w:pPr>
                          <w:r w:rsidRPr="00697B4F">
                            <w:rPr>
                              <w:rFonts w:ascii="Aptos" w:eastAsia="Aptos" w:hAnsi="Aptos" w:cs="Aptos"/>
                              <w:noProof/>
                              <w:color w:val="000000"/>
                              <w:sz w:val="20"/>
                              <w:szCs w:val="20"/>
                            </w:rPr>
                            <w:t>LUT Group Confidential - Other information (3Y)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25400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4CE1F734" id="_x0000_t202" coordsize="21600,21600" o:spt="202" path="m,l,21600r21600,l21600,xe">
              <v:stroke joinstyle="miter"/>
              <v:path gradientshapeok="t" o:connecttype="rect"/>
            </v:shapetype>
            <v:shape id="Text Box 3" o:spid="_x0000_s1027" type="#_x0000_t202" alt="LUT Group Confidential - Other information (3Y)" style="position:absolute;margin-left:0;margin-top:0;width:224.2pt;height:29.05pt;z-index:251660288;visibility:visible;mso-wrap-style:none;mso-wrap-distance-left:0;mso-wrap-distance-top:0;mso-wrap-distance-right:0;mso-wrap-distance-bottom:0;mso-position-horizontal:left;mso-position-horizontal-relative:page;mso-position-vertical:bottom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" filled="f" stroked="f">
              <v:fill o:detectmouseclick="t"/>
              <v:textbox style="mso-fit-shape-to-text:t" inset="20pt,0,0,15pt">
                <w:txbxContent>
                  <w:p w14:paraId="7583DA9B" w14:textId="5E666E4F" w:rsidR="00697B4F" w:rsidRPr="00697B4F" w:rsidRDefault="00697B4F" w:rsidP="00697B4F">
                    <w:pPr>
                      <w:spacing w:after="0"/>
                      <w:rPr>
                        <w:rFonts w:ascii="Aptos" w:eastAsia="Aptos" w:hAnsi="Aptos" w:cs="Aptos"/>
                        <w:noProof/>
                        <w:color w:val="000000"/>
                        <w:sz w:val="20"/>
                        <w:szCs w:val="20"/>
                      </w:rPr>
                    </w:pPr>
                    <w:r w:rsidRPr="00697B4F">
                      <w:rPr>
                        <w:rFonts w:ascii="Aptos" w:eastAsia="Aptos" w:hAnsi="Aptos" w:cs="Aptos"/>
                        <w:noProof/>
                        <w:color w:val="000000"/>
                        <w:sz w:val="20"/>
                        <w:szCs w:val="20"/>
                      </w:rPr>
                      <w:t>LUT Group Confidential - Other information (3Y)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A57F4C2" w14:textId="50E661A3" w:rsidR="00697B4F" w:rsidRDefault="00697B4F">
    <w:pPr>
      <w:pStyle w:val="Footer"/>
    </w:pPr>
    <w:r>
      <w:rPr>
        <w:noProof/>
      </w:rPr>
      <mc:AlternateContent>
        <mc:Choice Requires="wps">
          <w:drawing>
            <wp:anchor distT="0" distB="0" distL="0" distR="0" simplePos="0" relativeHeight="251658240" behindDoc="0" locked="0" layoutInCell="1" allowOverlap="1" wp14:anchorId="313C8448" wp14:editId="5FB8C998">
              <wp:simplePos x="635" y="635"/>
              <wp:positionH relativeFrom="page">
                <wp:align>left</wp:align>
              </wp:positionH>
              <wp:positionV relativeFrom="page">
                <wp:align>bottom</wp:align>
              </wp:positionV>
              <wp:extent cx="2847340" cy="368935"/>
              <wp:effectExtent l="0" t="0" r="10160" b="0"/>
              <wp:wrapNone/>
              <wp:docPr id="1484600080" name="Text Box 1" descr="LUT Group Confidential - Other information (3Y)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2847340" cy="36893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1CF5B07C" w14:textId="1880463D" w:rsidR="00697B4F" w:rsidRPr="00697B4F" w:rsidRDefault="00697B4F" w:rsidP="00697B4F">
                          <w:pPr>
                            <w:spacing w:after="0"/>
                            <w:rPr>
                              <w:rFonts w:ascii="Aptos" w:eastAsia="Aptos" w:hAnsi="Aptos" w:cs="Aptos"/>
                              <w:noProof/>
                              <w:color w:val="000000"/>
                              <w:sz w:val="20"/>
                              <w:szCs w:val="20"/>
                            </w:rPr>
                          </w:pPr>
                          <w:r w:rsidRPr="00697B4F">
                            <w:rPr>
                              <w:rFonts w:ascii="Aptos" w:eastAsia="Aptos" w:hAnsi="Aptos" w:cs="Aptos"/>
                              <w:noProof/>
                              <w:color w:val="000000"/>
                              <w:sz w:val="20"/>
                              <w:szCs w:val="20"/>
                            </w:rPr>
                            <w:t>LUT Group Confidential - Other information (3Y)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25400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313C8448" id="_x0000_t202" coordsize="21600,21600" o:spt="202" path="m,l,21600r21600,l21600,xe">
              <v:stroke joinstyle="miter"/>
              <v:path gradientshapeok="t" o:connecttype="rect"/>
            </v:shapetype>
            <v:shape id="Text Box 1" o:spid="_x0000_s1028" type="#_x0000_t202" alt="LUT Group Confidential - Other information (3Y)" style="position:absolute;margin-left:0;margin-top:0;width:224.2pt;height:29.05pt;z-index:251658240;visibility:visible;mso-wrap-style:none;mso-wrap-distance-left:0;mso-wrap-distance-top:0;mso-wrap-distance-right:0;mso-wrap-distance-bottom:0;mso-position-horizontal:left;mso-position-horizontal-relative:page;mso-position-vertical:bottom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" filled="f" stroked="f">
              <v:fill o:detectmouseclick="t"/>
              <v:textbox style="mso-fit-shape-to-text:t" inset="20pt,0,0,15pt">
                <w:txbxContent>
                  <w:p w14:paraId="1CF5B07C" w14:textId="1880463D" w:rsidR="00697B4F" w:rsidRPr="00697B4F" w:rsidRDefault="00697B4F" w:rsidP="00697B4F">
                    <w:pPr>
                      <w:spacing w:after="0"/>
                      <w:rPr>
                        <w:rFonts w:ascii="Aptos" w:eastAsia="Aptos" w:hAnsi="Aptos" w:cs="Aptos"/>
                        <w:noProof/>
                        <w:color w:val="000000"/>
                        <w:sz w:val="20"/>
                        <w:szCs w:val="20"/>
                      </w:rPr>
                    </w:pPr>
                    <w:r w:rsidRPr="00697B4F">
                      <w:rPr>
                        <w:rFonts w:ascii="Aptos" w:eastAsia="Aptos" w:hAnsi="Aptos" w:cs="Aptos"/>
                        <w:noProof/>
                        <w:color w:val="000000"/>
                        <w:sz w:val="20"/>
                        <w:szCs w:val="20"/>
                      </w:rPr>
                      <w:t>LUT Group Confidential - Other information (3Y)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BC711EA" w14:textId="77777777" w:rsidR="000050E4" w:rsidRDefault="000050E4" w:rsidP="00697B4F">
      <w:pPr>
        <w:spacing w:after="0" w:line="240" w:lineRule="auto"/>
      </w:pPr>
      <w:r>
        <w:separator/>
      </w:r>
    </w:p>
  </w:footnote>
  <w:footnote w:type="continuationSeparator" w:id="0">
    <w:p w14:paraId="7496E79A" w14:textId="77777777" w:rsidR="000050E4" w:rsidRDefault="000050E4" w:rsidP="00697B4F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539517557">
    <w:abstractNumId w:val="8"/>
  </w:num>
  <w:num w:numId="2" w16cid:durableId="570500539">
    <w:abstractNumId w:val="6"/>
  </w:num>
  <w:num w:numId="3" w16cid:durableId="198205852">
    <w:abstractNumId w:val="5"/>
  </w:num>
  <w:num w:numId="4" w16cid:durableId="1528257326">
    <w:abstractNumId w:val="4"/>
  </w:num>
  <w:num w:numId="5" w16cid:durableId="2048870636">
    <w:abstractNumId w:val="7"/>
  </w:num>
  <w:num w:numId="6" w16cid:durableId="822966433">
    <w:abstractNumId w:val="3"/>
  </w:num>
  <w:num w:numId="7" w16cid:durableId="1504933406">
    <w:abstractNumId w:val="2"/>
  </w:num>
  <w:num w:numId="8" w16cid:durableId="2113551608">
    <w:abstractNumId w:val="1"/>
  </w:num>
  <w:num w:numId="9" w16cid:durableId="56421748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050E4"/>
    <w:rsid w:val="00034616"/>
    <w:rsid w:val="0006063C"/>
    <w:rsid w:val="000B26EA"/>
    <w:rsid w:val="000D00D9"/>
    <w:rsid w:val="0015074B"/>
    <w:rsid w:val="001D4B87"/>
    <w:rsid w:val="001F1A51"/>
    <w:rsid w:val="00206F98"/>
    <w:rsid w:val="0029639D"/>
    <w:rsid w:val="00326F90"/>
    <w:rsid w:val="00364961"/>
    <w:rsid w:val="00374FB7"/>
    <w:rsid w:val="0042117B"/>
    <w:rsid w:val="00445D6B"/>
    <w:rsid w:val="004E3DE6"/>
    <w:rsid w:val="00523ACC"/>
    <w:rsid w:val="00616802"/>
    <w:rsid w:val="00697B4F"/>
    <w:rsid w:val="00761E80"/>
    <w:rsid w:val="007E70CA"/>
    <w:rsid w:val="007F139C"/>
    <w:rsid w:val="008E6227"/>
    <w:rsid w:val="00937F27"/>
    <w:rsid w:val="00AA1D8D"/>
    <w:rsid w:val="00B47730"/>
    <w:rsid w:val="00B8439D"/>
    <w:rsid w:val="00C123CA"/>
    <w:rsid w:val="00C30FE0"/>
    <w:rsid w:val="00CA3717"/>
    <w:rsid w:val="00CB0664"/>
    <w:rsid w:val="00CD2039"/>
    <w:rsid w:val="00D95A93"/>
    <w:rsid w:val="00F22714"/>
    <w:rsid w:val="00F26B50"/>
    <w:rsid w:val="00F52041"/>
    <w:rsid w:val="00FA5F0D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39F37042"/>
  <w14:defaultImageDpi w14:val="300"/>
  <w15:docId w15:val="{AECDADFA-09AF-4045-8E76-3965EA5487C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3.xml"/><Relationship Id="rId4" Type="http://schemas.openxmlformats.org/officeDocument/2006/relationships/settings" Target="setting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Metadata/LabelInfo.xml><?xml version="1.0" encoding="utf-8"?>
<clbl:labelList xmlns:clbl="http://schemas.microsoft.com/office/2020/mipLabelMetadata">
  <clbl:label id="{4306014c-c088-4a50-b503-4830bda7971c}" enabled="1" method="Standard" siteId="{9d97530e-8f27-4137-a2a9-5cb4dcf26f2e}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34</TotalTime>
  <Pages>11</Pages>
  <Words>740</Words>
  <Characters>5999</Characters>
  <Application>Microsoft Office Word</Application>
  <DocSecurity>0</DocSecurity>
  <Lines>49</Lines>
  <Paragraphs>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6726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Babak Bozorgmehri (LUT)</cp:lastModifiedBy>
  <cp:revision>25</cp:revision>
  <dcterms:created xsi:type="dcterms:W3CDTF">2025-12-19T23:02:00Z</dcterms:created>
  <dcterms:modified xsi:type="dcterms:W3CDTF">2025-12-22T17:24:00Z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lassificationContentMarkingFooterShapeIds">
    <vt:lpwstr>587d3310,270b00f5,5c62adb5</vt:lpwstr>
  </property>
  <property fmtid="{D5CDD505-2E9C-101B-9397-08002B2CF9AE}" pid="3" name="ClassificationContentMarkingFooterFontProps">
    <vt:lpwstr>#000000,10,Aptos</vt:lpwstr>
  </property>
  <property fmtid="{D5CDD505-2E9C-101B-9397-08002B2CF9AE}" pid="4" name="ClassificationContentMarkingFooterText">
    <vt:lpwstr>LUT Group Confidential - Other information (3Y)</vt:lpwstr>
  </property>
</Properties>
</file>