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spacing w:before="0" w:after="120"/>
        <w:jc w:val="center"/>
        <w:rPr/>
      </w:pPr>
      <w:r>
        <w:rPr>
          <w:rFonts w:eastAsia="Arial" w:cs="Arial"/>
          <w:b/>
          <w:bCs/>
          <w:color w:val="4F6EF7"/>
          <w:sz w:val="72"/>
          <w:szCs w:val="72"/>
        </w:rPr>
        <w:t>REVSNAP</w:t>
      </w:r>
    </w:p>
    <w:p>
      <w:pPr>
        <w:pStyle w:val="Normal"/>
        <w:spacing w:before="0" w:after="80"/>
        <w:jc w:val="center"/>
        <w:rPr/>
      </w:pPr>
      <w:r>
        <w:rPr>
          <w:rFonts w:eastAsia="Arial" w:cs="Arial"/>
          <w:b w:val="false"/>
          <w:bCs w:val="false"/>
          <w:color w:val="2D3A8C"/>
          <w:sz w:val="36"/>
          <w:szCs w:val="36"/>
        </w:rPr>
        <w:t>Car Spotting &amp; Recognition App</w:t>
      </w:r>
    </w:p>
    <w:p>
      <w:pPr>
        <w:pStyle w:val="Normal"/>
        <w:pBdr>
          <w:bottom w:val="single" w:sz="2" w:space="1" w:color="C5CCE8"/>
        </w:pBdr>
        <w:spacing w:before="60" w:after="60"/>
        <w:rPr/>
      </w:pPr>
      <w:r>
        <w:rPr/>
      </w:r>
    </w:p>
    <w:p>
      <w:pPr>
        <w:pStyle w:val="Normal"/>
        <w:spacing w:before="160" w:after="60"/>
        <w:jc w:val="center"/>
        <w:rPr/>
      </w:pPr>
      <w:r>
        <w:rPr>
          <w:rFonts w:eastAsia="Arial" w:cs="Arial"/>
          <w:b/>
          <w:bCs/>
          <w:color w:val="2B2B3B"/>
          <w:sz w:val="28"/>
          <w:szCs w:val="28"/>
        </w:rPr>
        <w:t>Software Requirements Specification</w:t>
      </w:r>
    </w:p>
    <w:p>
      <w:pPr>
        <w:pStyle w:val="Normal"/>
        <w:spacing w:before="0" w:after="60"/>
        <w:jc w:val="center"/>
        <w:rPr/>
      </w:pPr>
      <w:r>
        <w:rPr>
          <w:rFonts w:eastAsia="Arial" w:cs="Arial"/>
          <w:color w:val="6B7280"/>
          <w:sz w:val="24"/>
          <w:szCs w:val="24"/>
        </w:rPr>
        <w:t>Version 1.0</w:t>
      </w:r>
    </w:p>
    <w:p>
      <w:pPr>
        <w:pStyle w:val="Normal"/>
        <w:spacing w:before="0" w:after="60"/>
        <w:jc w:val="center"/>
        <w:rPr/>
      </w:pPr>
      <w:r>
        <w:rPr>
          <w:rFonts w:eastAsia="Arial" w:cs="Arial"/>
          <w:color w:val="6B7280"/>
          <w:sz w:val="22"/>
          <w:szCs w:val="22"/>
        </w:rPr>
        <w:t>June 2025</w:t>
      </w:r>
    </w:p>
    <w:p>
      <w:pPr>
        <w:pStyle w:val="Normal"/>
        <w:rPr/>
      </w:pPr>
      <w:r>
        <w:rPr/>
      </w:r>
    </w:p>
    <w:p>
      <w:pPr>
        <w:pStyle w:val="Normal"/>
        <w:rPr/>
      </w:pPr>
      <w:r>
        <w:rPr/>
      </w:r>
    </w:p>
    <w:tbl>
      <w:tblPr>
        <w:tblW w:w="6000" w:type="dxa"/>
        <w:jc w:val="center"/>
        <w:tblInd w:w="0" w:type="dxa"/>
        <w:tblLayout w:type="fixed"/>
        <w:tblCellMar>
          <w:top w:w="100" w:type="dxa"/>
          <w:start w:w="140" w:type="dxa"/>
          <w:bottom w:w="100" w:type="dxa"/>
          <w:end w:w="140" w:type="dxa"/>
        </w:tblCellMar>
      </w:tblPr>
      <w:tblGrid>
        <w:gridCol w:w="1999"/>
        <w:gridCol w:w="4001"/>
      </w:tblGrid>
      <w:tr>
        <w:trPr/>
        <w:tc>
          <w:tcPr>
            <w:tcW w:w="1999" w:type="dxa"/>
            <w:tcBorders>
              <w:top w:val="single" w:sz="2" w:space="0" w:color="C5CCE8"/>
              <w:start w:val="single" w:sz="2" w:space="0" w:color="C5CCE8"/>
              <w:bottom w:val="single" w:sz="2" w:space="0" w:color="C5CCE8"/>
              <w:end w:val="single" w:sz="2" w:space="0" w:color="C5CCE8"/>
            </w:tcBorders>
            <w:shd w:fill="E8ECFF" w:val="clear"/>
          </w:tcPr>
          <w:p>
            <w:pPr>
              <w:pStyle w:val="Normal"/>
              <w:jc w:val="start"/>
              <w:rPr/>
            </w:pPr>
            <w:r>
              <w:rPr>
                <w:rFonts w:eastAsia="Arial" w:cs="Arial"/>
                <w:b/>
                <w:bCs/>
                <w:color w:val="2B2B3B"/>
                <w:sz w:val="20"/>
                <w:szCs w:val="20"/>
              </w:rPr>
              <w:t>Document ID</w:t>
            </w:r>
          </w:p>
        </w:tc>
        <w:tc>
          <w:tcPr>
            <w:tcW w:w="400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RS-SRS-2025-01</w:t>
            </w:r>
          </w:p>
        </w:tc>
      </w:tr>
      <w:tr>
        <w:trPr/>
        <w:tc>
          <w:tcPr>
            <w:tcW w:w="1999" w:type="dxa"/>
            <w:tcBorders>
              <w:top w:val="single" w:sz="2" w:space="0" w:color="C5CCE8"/>
              <w:start w:val="single" w:sz="2" w:space="0" w:color="C5CCE8"/>
              <w:bottom w:val="single" w:sz="2" w:space="0" w:color="C5CCE8"/>
              <w:end w:val="single" w:sz="2" w:space="0" w:color="C5CCE8"/>
            </w:tcBorders>
            <w:shd w:fill="E8ECFF" w:val="clear"/>
          </w:tcPr>
          <w:p>
            <w:pPr>
              <w:pStyle w:val="Normal"/>
              <w:jc w:val="start"/>
              <w:rPr/>
            </w:pPr>
            <w:r>
              <w:rPr>
                <w:rFonts w:eastAsia="Arial" w:cs="Arial"/>
                <w:b/>
                <w:bCs/>
                <w:color w:val="2B2B3B"/>
                <w:sz w:val="20"/>
                <w:szCs w:val="20"/>
              </w:rPr>
              <w:t>Platform</w:t>
            </w:r>
          </w:p>
        </w:tc>
        <w:tc>
          <w:tcPr>
            <w:tcW w:w="400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React Native (iOS &amp; Android)</w:t>
            </w:r>
          </w:p>
        </w:tc>
      </w:tr>
      <w:tr>
        <w:trPr/>
        <w:tc>
          <w:tcPr>
            <w:tcW w:w="1999" w:type="dxa"/>
            <w:tcBorders>
              <w:top w:val="single" w:sz="2" w:space="0" w:color="C5CCE8"/>
              <w:start w:val="single" w:sz="2" w:space="0" w:color="C5CCE8"/>
              <w:bottom w:val="single" w:sz="2" w:space="0" w:color="C5CCE8"/>
              <w:end w:val="single" w:sz="2" w:space="0" w:color="C5CCE8"/>
            </w:tcBorders>
            <w:shd w:fill="E8ECFF" w:val="clear"/>
          </w:tcPr>
          <w:p>
            <w:pPr>
              <w:pStyle w:val="Normal"/>
              <w:jc w:val="start"/>
              <w:rPr/>
            </w:pPr>
            <w:r>
              <w:rPr>
                <w:rFonts w:eastAsia="Arial" w:cs="Arial"/>
                <w:b/>
                <w:bCs/>
                <w:color w:val="2B2B3B"/>
                <w:sz w:val="20"/>
                <w:szCs w:val="20"/>
              </w:rPr>
              <w:t>Status</w:t>
            </w:r>
          </w:p>
        </w:tc>
        <w:tc>
          <w:tcPr>
            <w:tcW w:w="400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Draft</w:t>
            </w:r>
          </w:p>
        </w:tc>
      </w:tr>
      <w:tr>
        <w:trPr/>
        <w:tc>
          <w:tcPr>
            <w:tcW w:w="1999" w:type="dxa"/>
            <w:tcBorders>
              <w:top w:val="single" w:sz="2" w:space="0" w:color="C5CCE8"/>
              <w:start w:val="single" w:sz="2" w:space="0" w:color="C5CCE8"/>
              <w:bottom w:val="single" w:sz="2" w:space="0" w:color="C5CCE8"/>
              <w:end w:val="single" w:sz="2" w:space="0" w:color="C5CCE8"/>
            </w:tcBorders>
            <w:shd w:fill="E8ECFF" w:val="clear"/>
          </w:tcPr>
          <w:p>
            <w:pPr>
              <w:pStyle w:val="Normal"/>
              <w:jc w:val="start"/>
              <w:rPr/>
            </w:pPr>
            <w:r>
              <w:rPr>
                <w:rFonts w:eastAsia="Arial" w:cs="Arial"/>
                <w:b/>
                <w:bCs/>
                <w:color w:val="2B2B3B"/>
                <w:sz w:val="20"/>
                <w:szCs w:val="20"/>
              </w:rPr>
              <w:t>Prepared By</w:t>
            </w:r>
          </w:p>
        </w:tc>
        <w:tc>
          <w:tcPr>
            <w:tcW w:w="400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RevSnap Engineering Team</w:t>
            </w:r>
          </w:p>
        </w:tc>
      </w:tr>
    </w:tbl>
    <w:p>
      <w:pPr>
        <w:pStyle w:val="Normal"/>
        <w:rPr/>
      </w:pPr>
      <w:r>
        <w:rPr/>
      </w:r>
    </w:p>
    <w:p>
      <w:pPr>
        <w:pStyle w:val="Normal"/>
        <w:rPr/>
      </w:pPr>
      <w:r>
        <w:rPr/>
      </w:r>
    </w:p>
    <w:p>
      <w:pPr>
        <w:pStyle w:val="Normal"/>
        <w:rPr/>
      </w:pPr>
      <w:r>
        <w:rPr/>
      </w:r>
      <w:r>
        <w:br w:type="page"/>
      </w:r>
    </w:p>
    <w:p>
      <w:pPr>
        <w:pStyle w:val="Heading1"/>
        <w:pBdr>
          <w:bottom w:val="single" w:sz="6" w:space="6" w:color="4F6EF7"/>
        </w:pBdr>
        <w:spacing w:before="0" w:after="160"/>
        <w:rPr/>
      </w:pPr>
      <w:r>
        <w:rPr>
          <w:rFonts w:eastAsia="Arial" w:cs="Arial" w:ascii="Arial" w:hAnsi="Arial"/>
          <w:b/>
          <w:bCs/>
          <w:color w:val="1A1A2E"/>
          <w:sz w:val="40"/>
          <w:szCs w:val="40"/>
        </w:rPr>
        <w:t>1. Introduction</w:t>
      </w:r>
    </w:p>
    <w:p>
      <w:pPr>
        <w:pStyle w:val="Heading2"/>
        <w:spacing w:before="280" w:after="120"/>
        <w:rPr/>
      </w:pPr>
      <w:r>
        <w:rPr>
          <w:rFonts w:eastAsia="Arial" w:cs="Arial" w:ascii="Arial" w:hAnsi="Arial"/>
          <w:b/>
          <w:bCs/>
          <w:color w:val="2D3A8C"/>
          <w:sz w:val="30"/>
          <w:szCs w:val="30"/>
        </w:rPr>
        <w:t>1.1 Purpose</w:t>
      </w:r>
    </w:p>
    <w:p>
      <w:pPr>
        <w:pStyle w:val="Normal"/>
        <w:spacing w:lineRule="auto" w:line="276" w:before="80" w:after="80"/>
        <w:jc w:val="start"/>
        <w:rPr/>
      </w:pPr>
      <w:r>
        <w:rPr>
          <w:rFonts w:eastAsia="Arial" w:cs="Arial"/>
          <w:b w:val="false"/>
          <w:bCs w:val="false"/>
          <w:i w:val="false"/>
          <w:iCs w:val="false"/>
          <w:color w:val="2B2B3B"/>
          <w:sz w:val="22"/>
          <w:szCs w:val="22"/>
        </w:rPr>
        <w:t>This Software Requirements Specification (SRS) defines the complete functional and non-functional requirements for RevSnap — a mobile application that enables automotive enthusiasts to spot, photograph, identify, and collect exotic and rare vehicles. This document serves as the authoritative reference for design, development, and quality assurance of the RevSnap platform.</w:t>
      </w:r>
    </w:p>
    <w:p>
      <w:pPr>
        <w:pStyle w:val="Heading2"/>
        <w:spacing w:before="280" w:after="120"/>
        <w:rPr/>
      </w:pPr>
      <w:r>
        <w:rPr>
          <w:rFonts w:eastAsia="Arial" w:cs="Arial" w:ascii="Arial" w:hAnsi="Arial"/>
          <w:b/>
          <w:bCs/>
          <w:color w:val="2D3A8C"/>
          <w:sz w:val="30"/>
          <w:szCs w:val="30"/>
        </w:rPr>
        <w:t>1.2 Project Overview</w:t>
      </w:r>
    </w:p>
    <w:p>
      <w:pPr>
        <w:pStyle w:val="Normal"/>
        <w:spacing w:lineRule="auto" w:line="276" w:before="80" w:after="80"/>
        <w:jc w:val="start"/>
        <w:rPr/>
      </w:pPr>
      <w:r>
        <w:rPr>
          <w:rFonts w:eastAsia="Arial" w:cs="Arial"/>
          <w:b w:val="false"/>
          <w:bCs w:val="false"/>
          <w:i w:val="false"/>
          <w:iCs w:val="false"/>
          <w:color w:val="2B2B3B"/>
          <w:sz w:val="22"/>
          <w:szCs w:val="22"/>
        </w:rPr>
        <w:t>RevSnap is a React Native mobile application targeting iOS and Android platforms. It gamifies car spotting by combining AI-powered vehicle recognition with a personal digital garage, community-driven rarity ratings, and streaks-based engagement mechanics. The name and branding (as visible in the UI mockup) position the app as a premium, dark-themed collector experience.</w:t>
      </w:r>
    </w:p>
    <w:p>
      <w:pPr>
        <w:pStyle w:val="Heading2"/>
        <w:spacing w:before="280" w:after="120"/>
        <w:rPr/>
      </w:pPr>
      <w:r>
        <w:rPr>
          <w:rFonts w:eastAsia="Arial" w:cs="Arial" w:ascii="Arial" w:hAnsi="Arial"/>
          <w:b/>
          <w:bCs/>
          <w:color w:val="2D3A8C"/>
          <w:sz w:val="30"/>
          <w:szCs w:val="30"/>
        </w:rPr>
        <w:t>1.3 Intended Audience</w:t>
      </w:r>
    </w:p>
    <w:p>
      <w:pPr>
        <w:pStyle w:val="Normal"/>
        <w:spacing w:lineRule="auto" w:line="276" w:before="80" w:after="80"/>
        <w:jc w:val="start"/>
        <w:rPr/>
      </w:pPr>
      <w:r>
        <w:rPr>
          <w:rFonts w:eastAsia="Arial" w:cs="Arial"/>
          <w:b w:val="false"/>
          <w:bCs w:val="false"/>
          <w:i w:val="false"/>
          <w:iCs w:val="false"/>
          <w:color w:val="2B2B3B"/>
          <w:sz w:val="22"/>
          <w:szCs w:val="22"/>
        </w:rPr>
        <w:t>This document is intended for:</w:t>
      </w:r>
    </w:p>
    <w:p>
      <w:pPr>
        <w:pStyle w:val="ListParagraph"/>
        <w:numPr>
          <w:ilvl w:val="0"/>
          <w:numId w:val="4"/>
        </w:numPr>
        <w:spacing w:lineRule="auto" w:line="276" w:before="40" w:after="40"/>
        <w:rPr/>
      </w:pPr>
      <w:r>
        <w:rPr>
          <w:rFonts w:eastAsia="Arial" w:cs="Arial"/>
          <w:color w:val="2B2B3B"/>
          <w:sz w:val="20"/>
          <w:szCs w:val="20"/>
        </w:rPr>
        <w:t>Product managers and project stakeholders</w:t>
      </w:r>
    </w:p>
    <w:p>
      <w:pPr>
        <w:pStyle w:val="ListParagraph"/>
        <w:numPr>
          <w:ilvl w:val="0"/>
          <w:numId w:val="1"/>
        </w:numPr>
        <w:spacing w:lineRule="auto" w:line="276" w:before="40" w:after="40"/>
        <w:rPr/>
      </w:pPr>
      <w:r>
        <w:rPr>
          <w:rFonts w:eastAsia="Arial" w:cs="Arial"/>
          <w:color w:val="2B2B3B"/>
          <w:sz w:val="20"/>
          <w:szCs w:val="20"/>
        </w:rPr>
        <w:t>React Native frontend engineers</w:t>
      </w:r>
    </w:p>
    <w:p>
      <w:pPr>
        <w:pStyle w:val="ListParagraph"/>
        <w:numPr>
          <w:ilvl w:val="0"/>
          <w:numId w:val="1"/>
        </w:numPr>
        <w:spacing w:lineRule="auto" w:line="276" w:before="40" w:after="40"/>
        <w:rPr/>
      </w:pPr>
      <w:r>
        <w:rPr>
          <w:rFonts w:eastAsia="Arial" w:cs="Arial"/>
          <w:color w:val="2B2B3B"/>
          <w:sz w:val="20"/>
          <w:szCs w:val="20"/>
        </w:rPr>
        <w:t>Backend and database engineers</w:t>
      </w:r>
    </w:p>
    <w:p>
      <w:pPr>
        <w:pStyle w:val="ListParagraph"/>
        <w:numPr>
          <w:ilvl w:val="0"/>
          <w:numId w:val="1"/>
        </w:numPr>
        <w:spacing w:lineRule="auto" w:line="276" w:before="40" w:after="40"/>
        <w:rPr/>
      </w:pPr>
      <w:r>
        <w:rPr>
          <w:rFonts w:eastAsia="Arial" w:cs="Arial"/>
          <w:color w:val="2B2B3B"/>
          <w:sz w:val="20"/>
          <w:szCs w:val="20"/>
        </w:rPr>
        <w:t>AI/ML engineers integrating the image recognition pipeline</w:t>
      </w:r>
    </w:p>
    <w:p>
      <w:pPr>
        <w:pStyle w:val="ListParagraph"/>
        <w:numPr>
          <w:ilvl w:val="0"/>
          <w:numId w:val="1"/>
        </w:numPr>
        <w:spacing w:lineRule="auto" w:line="276" w:before="40" w:after="40"/>
        <w:rPr/>
      </w:pPr>
      <w:r>
        <w:rPr>
          <w:rFonts w:eastAsia="Arial" w:cs="Arial"/>
          <w:color w:val="2B2B3B"/>
          <w:sz w:val="20"/>
          <w:szCs w:val="20"/>
        </w:rPr>
        <w:t>QA engineers and testers</w:t>
      </w:r>
    </w:p>
    <w:p>
      <w:pPr>
        <w:pStyle w:val="ListParagraph"/>
        <w:numPr>
          <w:ilvl w:val="0"/>
          <w:numId w:val="1"/>
        </w:numPr>
        <w:spacing w:lineRule="auto" w:line="276" w:before="40" w:after="40"/>
        <w:rPr/>
      </w:pPr>
      <w:r>
        <w:rPr>
          <w:rFonts w:eastAsia="Arial" w:cs="Arial"/>
          <w:color w:val="2B2B3B"/>
          <w:sz w:val="20"/>
          <w:szCs w:val="20"/>
        </w:rPr>
        <w:t>UX/UI designers refining the mockup screens</w:t>
      </w:r>
    </w:p>
    <w:p>
      <w:pPr>
        <w:pStyle w:val="Heading2"/>
        <w:spacing w:before="280" w:after="120"/>
        <w:rPr/>
      </w:pPr>
      <w:r>
        <w:rPr>
          <w:rFonts w:eastAsia="Arial" w:cs="Arial" w:ascii="Arial" w:hAnsi="Arial"/>
          <w:b/>
          <w:bCs/>
          <w:color w:val="2D3A8C"/>
          <w:sz w:val="30"/>
          <w:szCs w:val="30"/>
        </w:rPr>
        <w:t>1.4 Scope</w:t>
      </w:r>
    </w:p>
    <w:p>
      <w:pPr>
        <w:pStyle w:val="Normal"/>
        <w:spacing w:lineRule="auto" w:line="276" w:before="80" w:after="80"/>
        <w:jc w:val="start"/>
        <w:rPr/>
      </w:pPr>
      <w:r>
        <w:rPr>
          <w:rFonts w:eastAsia="Arial" w:cs="Arial"/>
          <w:b w:val="false"/>
          <w:bCs w:val="false"/>
          <w:i w:val="false"/>
          <w:iCs w:val="false"/>
          <w:color w:val="2B2B3B"/>
          <w:sz w:val="22"/>
          <w:szCs w:val="22"/>
        </w:rPr>
        <w:t>RevSnap covers the following major capability areas, derived from the five mockup screens provided:</w:t>
      </w:r>
    </w:p>
    <w:p>
      <w:pPr>
        <w:pStyle w:val="ListParagraph"/>
        <w:numPr>
          <w:ilvl w:val="0"/>
          <w:numId w:val="1"/>
        </w:numPr>
        <w:spacing w:lineRule="auto" w:line="276" w:before="40" w:after="40"/>
        <w:rPr/>
      </w:pPr>
      <w:r>
        <w:rPr>
          <w:rFonts w:eastAsia="Arial" w:cs="Arial"/>
          <w:color w:val="2B2B3B"/>
          <w:sz w:val="20"/>
          <w:szCs w:val="20"/>
        </w:rPr>
        <w:t>User authentication (Sign Up / Log In) — Screen 1</w:t>
      </w:r>
    </w:p>
    <w:p>
      <w:pPr>
        <w:pStyle w:val="ListParagraph"/>
        <w:numPr>
          <w:ilvl w:val="0"/>
          <w:numId w:val="1"/>
        </w:numPr>
        <w:spacing w:lineRule="auto" w:line="276" w:before="40" w:after="40"/>
        <w:rPr/>
      </w:pPr>
      <w:r>
        <w:rPr>
          <w:rFonts w:eastAsia="Arial" w:cs="Arial"/>
          <w:color w:val="2B2B3B"/>
          <w:sz w:val="20"/>
          <w:szCs w:val="20"/>
        </w:rPr>
        <w:t>Personal car collection management with rarity tiers — Screen 2</w:t>
      </w:r>
    </w:p>
    <w:p>
      <w:pPr>
        <w:pStyle w:val="ListParagraph"/>
        <w:numPr>
          <w:ilvl w:val="0"/>
          <w:numId w:val="1"/>
        </w:numPr>
        <w:spacing w:lineRule="auto" w:line="276" w:before="40" w:after="40"/>
        <w:rPr/>
      </w:pPr>
      <w:r>
        <w:rPr>
          <w:rFonts w:eastAsia="Arial" w:cs="Arial"/>
          <w:color w:val="2B2B3B"/>
          <w:sz w:val="20"/>
          <w:szCs w:val="20"/>
        </w:rPr>
        <w:t>Home dashboard with camera lens trigger, streak tracking, and latest spot summary — Screen 3</w:t>
      </w:r>
    </w:p>
    <w:p>
      <w:pPr>
        <w:pStyle w:val="ListParagraph"/>
        <w:numPr>
          <w:ilvl w:val="0"/>
          <w:numId w:val="1"/>
        </w:numPr>
        <w:spacing w:lineRule="auto" w:line="276" w:before="40" w:after="40"/>
        <w:rPr/>
      </w:pPr>
      <w:r>
        <w:rPr>
          <w:rFonts w:eastAsia="Arial" w:cs="Arial"/>
          <w:color w:val="2B2B3B"/>
          <w:sz w:val="20"/>
          <w:szCs w:val="20"/>
        </w:rPr>
        <w:t>Spot detail view with AI-identified car metadata, location, date, and field notes — Screen 4</w:t>
      </w:r>
    </w:p>
    <w:p>
      <w:pPr>
        <w:pStyle w:val="ListParagraph"/>
        <w:numPr>
          <w:ilvl w:val="0"/>
          <w:numId w:val="1"/>
        </w:numPr>
        <w:spacing w:lineRule="auto" w:line="276" w:before="40" w:after="40"/>
        <w:rPr/>
      </w:pPr>
      <w:r>
        <w:rPr>
          <w:rFonts w:eastAsia="Arial" w:cs="Arial"/>
          <w:color w:val="2B2B3B"/>
          <w:sz w:val="20"/>
          <w:szCs w:val="20"/>
        </w:rPr>
        <w:t>Settings: account profile, notifications, recognition sensitivity, dark theme, and cache management — Screen 5</w:t>
      </w:r>
    </w:p>
    <w:p>
      <w:pPr>
        <w:pStyle w:val="Normal"/>
        <w:spacing w:lineRule="auto" w:line="276" w:before="80" w:after="80"/>
        <w:jc w:val="start"/>
        <w:rPr/>
      </w:pPr>
      <w:r>
        <w:rPr>
          <w:rFonts w:eastAsia="Arial" w:cs="Arial"/>
          <w:b w:val="false"/>
          <w:bCs w:val="false"/>
          <w:i w:val="false"/>
          <w:iCs w:val="false"/>
          <w:color w:val="2B2B3B"/>
          <w:sz w:val="22"/>
          <w:szCs w:val="22"/>
        </w:rPr>
        <w:t>Out of scope for v1.0: social feed, multi-user leaderboards, in-app purchases, and AR overlays.</w:t>
      </w:r>
    </w:p>
    <w:p>
      <w:pPr>
        <w:pStyle w:val="Heading2"/>
        <w:spacing w:before="280" w:after="120"/>
        <w:rPr/>
      </w:pPr>
      <w:r>
        <w:rPr>
          <w:rFonts w:eastAsia="Arial" w:cs="Arial" w:ascii="Arial" w:hAnsi="Arial"/>
          <w:b/>
          <w:bCs/>
          <w:color w:val="2D3A8C"/>
          <w:sz w:val="30"/>
          <w:szCs w:val="30"/>
        </w:rPr>
        <w:t>1.5 Definitions and Acronyms</w:t>
      </w:r>
    </w:p>
    <w:tbl>
      <w:tblPr>
        <w:tblW w:w="9360" w:type="dxa"/>
        <w:jc w:val="start"/>
        <w:tblInd w:w="0" w:type="dxa"/>
        <w:tblLayout w:type="fixed"/>
        <w:tblCellMar>
          <w:top w:w="100" w:type="dxa"/>
          <w:start w:w="140" w:type="dxa"/>
          <w:bottom w:w="100" w:type="dxa"/>
          <w:end w:w="140" w:type="dxa"/>
        </w:tblCellMar>
      </w:tblPr>
      <w:tblGrid>
        <w:gridCol w:w="2000"/>
        <w:gridCol w:w="7360"/>
      </w:tblGrid>
      <w:tr>
        <w:trPr/>
        <w:tc>
          <w:tcPr>
            <w:tcW w:w="20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Term</w:t>
            </w:r>
          </w:p>
        </w:tc>
        <w:tc>
          <w:tcPr>
            <w:tcW w:w="736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Definition</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Spot</w:t>
            </w:r>
          </w:p>
        </w:tc>
        <w:tc>
          <w:tcPr>
            <w:tcW w:w="7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 single car sighting captured by the user via the in-app camera.</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Streak</w:t>
            </w:r>
          </w:p>
        </w:tc>
        <w:tc>
          <w:tcPr>
            <w:tcW w:w="7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number of consecutive days a user has captured at least one spot.</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Rarity Tier</w:t>
            </w:r>
          </w:p>
        </w:tc>
        <w:tc>
          <w:tcPr>
            <w:tcW w:w="7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Classification of a spotted car: Common, Uncommon, Rare, Epic, or Exotic.</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Rep</w:t>
            </w:r>
          </w:p>
        </w:tc>
        <w:tc>
          <w:tcPr>
            <w:tcW w:w="7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Reputation points earned by spotting cars; higher rarity yields more Rep.</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Lens</w:t>
            </w:r>
          </w:p>
        </w:tc>
        <w:tc>
          <w:tcPr>
            <w:tcW w:w="7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in-app camera view that feeds images to the AI recognition model.</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Recognition Sensitivity</w:t>
            </w:r>
          </w:p>
        </w:tc>
        <w:tc>
          <w:tcPr>
            <w:tcW w:w="7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 user-adjustable confidence threshold controlling how certain the AI must be before confirming a car model identification.</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SRS</w:t>
            </w:r>
          </w:p>
        </w:tc>
        <w:tc>
          <w:tcPr>
            <w:tcW w:w="7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Software Requirements Specification (this document).</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AI/ML</w:t>
            </w:r>
          </w:p>
        </w:tc>
        <w:tc>
          <w:tcPr>
            <w:tcW w:w="7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Artificial Intelligence / Machine Learning — the technology powering car model classification.</w:t>
            </w:r>
          </w:p>
        </w:tc>
      </w:tr>
    </w:tbl>
    <w:p>
      <w:pPr>
        <w:pStyle w:val="Heading2"/>
        <w:spacing w:before="280" w:after="120"/>
        <w:rPr/>
      </w:pPr>
      <w:r>
        <w:rPr>
          <w:rFonts w:eastAsia="Arial" w:cs="Arial" w:ascii="Arial" w:hAnsi="Arial"/>
          <w:b/>
          <w:bCs/>
          <w:color w:val="2D3A8C"/>
          <w:sz w:val="30"/>
          <w:szCs w:val="30"/>
        </w:rPr>
        <w:t>1.6 References</w:t>
      </w:r>
    </w:p>
    <w:p>
      <w:pPr>
        <w:pStyle w:val="ListParagraph"/>
        <w:numPr>
          <w:ilvl w:val="0"/>
          <w:numId w:val="1"/>
        </w:numPr>
        <w:spacing w:lineRule="auto" w:line="276" w:before="40" w:after="40"/>
        <w:rPr/>
      </w:pPr>
      <w:r>
        <w:rPr>
          <w:rFonts w:eastAsia="Arial" w:cs="Arial"/>
          <w:color w:val="2B2B3B"/>
          <w:sz w:val="20"/>
          <w:szCs w:val="20"/>
        </w:rPr>
        <w:t>RevSnap UI Mockup — 5-screen iOS Dark Mode design (attached)</w:t>
      </w:r>
    </w:p>
    <w:p>
      <w:pPr>
        <w:pStyle w:val="ListParagraph"/>
        <w:numPr>
          <w:ilvl w:val="0"/>
          <w:numId w:val="1"/>
        </w:numPr>
        <w:spacing w:lineRule="auto" w:line="276" w:before="40" w:after="40"/>
        <w:rPr/>
      </w:pPr>
      <w:r>
        <w:rPr>
          <w:rFonts w:eastAsia="Arial" w:cs="Arial"/>
          <w:color w:val="2B2B3B"/>
          <w:sz w:val="20"/>
          <w:szCs w:val="20"/>
        </w:rPr>
        <w:t>React Native 0.74 Documentation — https://reactnative.dev</w:t>
      </w:r>
    </w:p>
    <w:p>
      <w:pPr>
        <w:pStyle w:val="ListParagraph"/>
        <w:numPr>
          <w:ilvl w:val="0"/>
          <w:numId w:val="1"/>
        </w:numPr>
        <w:spacing w:lineRule="auto" w:line="276" w:before="40" w:after="40"/>
        <w:rPr/>
      </w:pPr>
      <w:r>
        <w:rPr>
          <w:rFonts w:eastAsia="Arial" w:cs="Arial"/>
          <w:color w:val="2B2B3B"/>
          <w:sz w:val="20"/>
          <w:szCs w:val="20"/>
        </w:rPr>
        <w:t>IEEE Std 830-1998 — Recommended Practice for Software Requirements Specifications</w:t>
      </w:r>
    </w:p>
    <w:p>
      <w:pPr>
        <w:pStyle w:val="ListParagraph"/>
        <w:numPr>
          <w:ilvl w:val="0"/>
          <w:numId w:val="1"/>
        </w:numPr>
        <w:spacing w:lineRule="auto" w:line="276" w:before="40" w:after="40"/>
        <w:rPr/>
      </w:pPr>
      <w:r>
        <w:rPr>
          <w:rFonts w:eastAsia="Arial" w:cs="Arial"/>
          <w:color w:val="2B2B3B"/>
          <w:sz w:val="20"/>
          <w:szCs w:val="20"/>
        </w:rPr>
        <w:t>Google ML Kit Vision API documentation</w:t>
      </w:r>
    </w:p>
    <w:p>
      <w:pPr>
        <w:pStyle w:val="Normal"/>
        <w:rPr/>
      </w:pPr>
      <w:r>
        <w:rPr/>
      </w:r>
      <w:r>
        <w:br w:type="page"/>
      </w:r>
    </w:p>
    <w:p>
      <w:pPr>
        <w:pStyle w:val="Heading1"/>
        <w:pBdr>
          <w:bottom w:val="single" w:sz="6" w:space="6" w:color="4F6EF7"/>
        </w:pBdr>
        <w:spacing w:before="0" w:after="160"/>
        <w:rPr/>
      </w:pPr>
      <w:r>
        <w:rPr>
          <w:rFonts w:eastAsia="Arial" w:cs="Arial" w:ascii="Arial" w:hAnsi="Arial"/>
          <w:b/>
          <w:bCs/>
          <w:color w:val="1A1A2E"/>
          <w:sz w:val="40"/>
          <w:szCs w:val="40"/>
        </w:rPr>
        <w:t>2. Overall Description</w:t>
      </w:r>
    </w:p>
    <w:p>
      <w:pPr>
        <w:pStyle w:val="Heading2"/>
        <w:spacing w:before="280" w:after="120"/>
        <w:rPr/>
      </w:pPr>
      <w:r>
        <w:rPr>
          <w:rFonts w:eastAsia="Arial" w:cs="Arial" w:ascii="Arial" w:hAnsi="Arial"/>
          <w:b/>
          <w:bCs/>
          <w:color w:val="2D3A8C"/>
          <w:sz w:val="30"/>
          <w:szCs w:val="30"/>
        </w:rPr>
        <w:t>2.1 Product Perspective</w:t>
      </w:r>
    </w:p>
    <w:p>
      <w:pPr>
        <w:pStyle w:val="Normal"/>
        <w:spacing w:lineRule="auto" w:line="276" w:before="80" w:after="80"/>
        <w:jc w:val="start"/>
        <w:rPr/>
      </w:pPr>
      <w:r>
        <w:rPr>
          <w:rFonts w:eastAsia="Arial" w:cs="Arial"/>
          <w:b w:val="false"/>
          <w:bCs w:val="false"/>
          <w:i w:val="false"/>
          <w:iCs w:val="false"/>
          <w:color w:val="2B2B3B"/>
          <w:sz w:val="22"/>
          <w:szCs w:val="22"/>
        </w:rPr>
        <w:t>RevSnap operates as a standalone mobile application with a cloud backend. It integrates three primary subsystems:</w:t>
      </w:r>
    </w:p>
    <w:p>
      <w:pPr>
        <w:pStyle w:val="ListParagraph"/>
        <w:numPr>
          <w:ilvl w:val="0"/>
          <w:numId w:val="5"/>
        </w:numPr>
        <w:spacing w:lineRule="auto" w:line="276" w:before="40" w:after="40"/>
        <w:rPr/>
      </w:pPr>
      <w:r>
        <w:rPr>
          <w:rFonts w:eastAsia="Arial" w:cs="Arial"/>
          <w:color w:val="2B2B3B"/>
          <w:sz w:val="20"/>
          <w:szCs w:val="20"/>
        </w:rPr>
        <w:t>React Native Mobile Client — handles all UI rendering, camera access, local storage, and user interactions.</w:t>
      </w:r>
    </w:p>
    <w:p>
      <w:pPr>
        <w:pStyle w:val="ListParagraph"/>
        <w:numPr>
          <w:ilvl w:val="0"/>
          <w:numId w:val="2"/>
        </w:numPr>
        <w:spacing w:lineRule="auto" w:line="276" w:before="40" w:after="40"/>
        <w:rPr/>
      </w:pPr>
      <w:r>
        <w:rPr>
          <w:rFonts w:eastAsia="Arial" w:cs="Arial"/>
          <w:color w:val="2B2B3B"/>
          <w:sz w:val="20"/>
          <w:szCs w:val="20"/>
        </w:rPr>
        <w:t>Cloud Backend API — manages user accounts, spot data, image storage, and serves the collection database.</w:t>
      </w:r>
    </w:p>
    <w:p>
      <w:pPr>
        <w:pStyle w:val="ListParagraph"/>
        <w:numPr>
          <w:ilvl w:val="0"/>
          <w:numId w:val="2"/>
        </w:numPr>
        <w:spacing w:lineRule="auto" w:line="276" w:before="40" w:after="40"/>
        <w:rPr/>
      </w:pPr>
      <w:r>
        <w:rPr>
          <w:rFonts w:eastAsia="Arial" w:cs="Arial"/>
          <w:color w:val="2B2B3B"/>
          <w:sz w:val="20"/>
          <w:szCs w:val="20"/>
        </w:rPr>
        <w:t>AI Recognition Engine — a cloud-hosted or on-device ML model that classifies car make, model, and variant from a photo.</w:t>
      </w:r>
    </w:p>
    <w:p>
      <w:pPr>
        <w:pStyle w:val="Normal"/>
        <w:spacing w:lineRule="auto" w:line="276" w:before="80" w:after="80"/>
        <w:jc w:val="start"/>
        <w:rPr/>
      </w:pPr>
      <w:r>
        <w:rPr>
          <w:rFonts w:eastAsia="Arial" w:cs="Arial"/>
          <w:b w:val="false"/>
          <w:bCs w:val="false"/>
          <w:i w:val="false"/>
          <w:iCs w:val="false"/>
          <w:color w:val="2B2B3B"/>
          <w:sz w:val="22"/>
          <w:szCs w:val="22"/>
        </w:rPr>
        <w:t>The app follows a dark, premium iOS design language as defined in the provided mockups, with dot-grid backgrounds, glassmorphism-style cards, and a navy/blue accent palette.</w:t>
      </w:r>
    </w:p>
    <w:p>
      <w:pPr>
        <w:pStyle w:val="Heading2"/>
        <w:spacing w:before="280" w:after="120"/>
        <w:rPr/>
      </w:pPr>
      <w:r>
        <w:rPr>
          <w:rFonts w:eastAsia="Arial" w:cs="Arial" w:ascii="Arial" w:hAnsi="Arial"/>
          <w:b/>
          <w:bCs/>
          <w:color w:val="2D3A8C"/>
          <w:sz w:val="30"/>
          <w:szCs w:val="30"/>
        </w:rPr>
        <w:t>2.2 User Classes and Characteristics</w:t>
      </w:r>
    </w:p>
    <w:tbl>
      <w:tblPr>
        <w:tblW w:w="9360" w:type="dxa"/>
        <w:jc w:val="start"/>
        <w:tblInd w:w="0" w:type="dxa"/>
        <w:tblLayout w:type="fixed"/>
        <w:tblCellMar>
          <w:top w:w="100" w:type="dxa"/>
          <w:start w:w="140" w:type="dxa"/>
          <w:bottom w:w="100" w:type="dxa"/>
          <w:end w:w="140" w:type="dxa"/>
        </w:tblCellMar>
      </w:tblPr>
      <w:tblGrid>
        <w:gridCol w:w="2199"/>
        <w:gridCol w:w="3580"/>
        <w:gridCol w:w="3581"/>
      </w:tblGrid>
      <w:tr>
        <w:trPr/>
        <w:tc>
          <w:tcPr>
            <w:tcW w:w="21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User Class</w:t>
            </w:r>
          </w:p>
        </w:tc>
        <w:tc>
          <w:tcPr>
            <w:tcW w:w="358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Characteristics</w:t>
            </w:r>
          </w:p>
        </w:tc>
        <w:tc>
          <w:tcPr>
            <w:tcW w:w="358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Primary Goals</w:t>
            </w:r>
          </w:p>
        </w:tc>
      </w:tr>
      <w:tr>
        <w:trPr/>
        <w:tc>
          <w:tcPr>
            <w:tcW w:w="21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Casual Spotter</w:t>
            </w:r>
          </w:p>
        </w:tc>
        <w:tc>
          <w:tcPr>
            <w:tcW w:w="358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Occasionally photographs interesting cars while commuting or travelling.</w:t>
            </w:r>
          </w:p>
        </w:tc>
        <w:tc>
          <w:tcPr>
            <w:tcW w:w="358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Build a personal digital garage; share cool finds.</w:t>
            </w:r>
          </w:p>
        </w:tc>
      </w:tr>
      <w:tr>
        <w:trPr/>
        <w:tc>
          <w:tcPr>
            <w:tcW w:w="21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Enthusiast Collector</w:t>
            </w:r>
          </w:p>
        </w:tc>
        <w:tc>
          <w:tcPr>
            <w:tcW w:w="358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Dedicated hobbyist; seeks rare and exotic vehicles at events.</w:t>
            </w:r>
          </w:p>
        </w:tc>
        <w:tc>
          <w:tcPr>
            <w:tcW w:w="358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Maximise Rep; achieve Exotic-tier spots; maintain long streaks.</w:t>
            </w:r>
          </w:p>
        </w:tc>
      </w:tr>
      <w:tr>
        <w:trPr/>
        <w:tc>
          <w:tcPr>
            <w:tcW w:w="21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New User / Onboarding</w:t>
            </w:r>
          </w:p>
        </w:tc>
        <w:tc>
          <w:tcPr>
            <w:tcW w:w="358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First-time user completing Sign Up flow.</w:t>
            </w:r>
          </w:p>
        </w:tc>
        <w:tc>
          <w:tcPr>
            <w:tcW w:w="358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Create account; understand app mechanics quickly.</w:t>
            </w:r>
          </w:p>
        </w:tc>
      </w:tr>
    </w:tbl>
    <w:p>
      <w:pPr>
        <w:pStyle w:val="Heading2"/>
        <w:spacing w:before="280" w:after="120"/>
        <w:rPr/>
      </w:pPr>
      <w:r>
        <w:rPr>
          <w:rFonts w:eastAsia="Arial" w:cs="Arial" w:ascii="Arial" w:hAnsi="Arial"/>
          <w:b/>
          <w:bCs/>
          <w:color w:val="2D3A8C"/>
          <w:sz w:val="30"/>
          <w:szCs w:val="30"/>
        </w:rPr>
        <w:t>2.3 Operating Environment</w:t>
      </w:r>
    </w:p>
    <w:p>
      <w:pPr>
        <w:pStyle w:val="ListParagraph"/>
        <w:numPr>
          <w:ilvl w:val="0"/>
          <w:numId w:val="1"/>
        </w:numPr>
        <w:spacing w:lineRule="auto" w:line="276" w:before="40" w:after="40"/>
        <w:rPr/>
      </w:pPr>
      <w:r>
        <w:rPr>
          <w:rFonts w:eastAsia="Arial" w:cs="Arial"/>
          <w:color w:val="2B2B3B"/>
          <w:sz w:val="20"/>
          <w:szCs w:val="20"/>
        </w:rPr>
        <w:t>Platforms: iOS 15+ and Android 11+</w:t>
      </w:r>
    </w:p>
    <w:p>
      <w:pPr>
        <w:pStyle w:val="ListParagraph"/>
        <w:numPr>
          <w:ilvl w:val="0"/>
          <w:numId w:val="1"/>
        </w:numPr>
        <w:spacing w:lineRule="auto" w:line="276" w:before="40" w:after="40"/>
        <w:rPr/>
      </w:pPr>
      <w:r>
        <w:rPr>
          <w:rFonts w:eastAsia="Arial" w:cs="Arial"/>
          <w:color w:val="2B2B3B"/>
          <w:sz w:val="20"/>
          <w:szCs w:val="20"/>
        </w:rPr>
        <w:t>Framework: React Native 0.74+ with Expo or bare workflow</w:t>
      </w:r>
    </w:p>
    <w:p>
      <w:pPr>
        <w:pStyle w:val="ListParagraph"/>
        <w:numPr>
          <w:ilvl w:val="0"/>
          <w:numId w:val="1"/>
        </w:numPr>
        <w:spacing w:lineRule="auto" w:line="276" w:before="40" w:after="40"/>
        <w:rPr/>
      </w:pPr>
      <w:r>
        <w:rPr>
          <w:rFonts w:eastAsia="Arial" w:cs="Arial"/>
          <w:color w:val="2B2B3B"/>
          <w:sz w:val="20"/>
          <w:szCs w:val="20"/>
        </w:rPr>
        <w:t>Backend: Node.js / cloud functions (AWS Lambda or Firebase Functions)</w:t>
      </w:r>
    </w:p>
    <w:p>
      <w:pPr>
        <w:pStyle w:val="ListParagraph"/>
        <w:numPr>
          <w:ilvl w:val="0"/>
          <w:numId w:val="1"/>
        </w:numPr>
        <w:spacing w:lineRule="auto" w:line="276" w:before="40" w:after="40"/>
        <w:rPr/>
      </w:pPr>
      <w:r>
        <w:rPr>
          <w:rFonts w:eastAsia="Arial" w:cs="Arial"/>
          <w:color w:val="2B2B3B"/>
          <w:sz w:val="20"/>
          <w:szCs w:val="20"/>
        </w:rPr>
        <w:t>Database: Firebase Firestore or Supabase for user-specific spot data</w:t>
      </w:r>
    </w:p>
    <w:p>
      <w:pPr>
        <w:pStyle w:val="ListParagraph"/>
        <w:numPr>
          <w:ilvl w:val="0"/>
          <w:numId w:val="1"/>
        </w:numPr>
        <w:spacing w:lineRule="auto" w:line="276" w:before="40" w:after="40"/>
        <w:rPr/>
      </w:pPr>
      <w:r>
        <w:rPr>
          <w:rFonts w:eastAsia="Arial" w:cs="Arial"/>
          <w:color w:val="2B2B3B"/>
          <w:sz w:val="20"/>
          <w:szCs w:val="20"/>
        </w:rPr>
        <w:t>Storage: AWS S3 or Firebase Storage for car images</w:t>
      </w:r>
    </w:p>
    <w:p>
      <w:pPr>
        <w:pStyle w:val="ListParagraph"/>
        <w:numPr>
          <w:ilvl w:val="0"/>
          <w:numId w:val="1"/>
        </w:numPr>
        <w:spacing w:lineRule="auto" w:line="276" w:before="40" w:after="40"/>
        <w:rPr/>
      </w:pPr>
      <w:r>
        <w:rPr>
          <w:rFonts w:eastAsia="Arial" w:cs="Arial"/>
          <w:color w:val="2B2B3B"/>
          <w:sz w:val="20"/>
          <w:szCs w:val="20"/>
        </w:rPr>
        <w:t>AI: On-device via TensorFlow Lite or cloud via Google Vision / custom model API</w:t>
      </w:r>
    </w:p>
    <w:p>
      <w:pPr>
        <w:pStyle w:val="ListParagraph"/>
        <w:numPr>
          <w:ilvl w:val="0"/>
          <w:numId w:val="1"/>
        </w:numPr>
        <w:spacing w:lineRule="auto" w:line="276" w:before="40" w:after="40"/>
        <w:rPr/>
      </w:pPr>
      <w:r>
        <w:rPr>
          <w:rFonts w:eastAsia="Arial" w:cs="Arial"/>
          <w:color w:val="2B2B3B"/>
          <w:sz w:val="20"/>
          <w:szCs w:val="20"/>
        </w:rPr>
        <w:t>Connectivity: Requires internet for AI inference, sync, and account operations; offline browsing of locally cached collection supported</w:t>
      </w:r>
    </w:p>
    <w:p>
      <w:pPr>
        <w:pStyle w:val="Heading2"/>
        <w:spacing w:before="280" w:after="120"/>
        <w:rPr/>
      </w:pPr>
      <w:r>
        <w:rPr>
          <w:rFonts w:eastAsia="Arial" w:cs="Arial" w:ascii="Arial" w:hAnsi="Arial"/>
          <w:b/>
          <w:bCs/>
          <w:color w:val="2D3A8C"/>
          <w:sz w:val="30"/>
          <w:szCs w:val="30"/>
        </w:rPr>
        <w:t>2.4 Design and Implementation Constraints</w:t>
      </w:r>
    </w:p>
    <w:p>
      <w:pPr>
        <w:pStyle w:val="ListParagraph"/>
        <w:numPr>
          <w:ilvl w:val="0"/>
          <w:numId w:val="1"/>
        </w:numPr>
        <w:spacing w:lineRule="auto" w:line="276" w:before="40" w:after="40"/>
        <w:rPr/>
      </w:pPr>
      <w:r>
        <w:rPr>
          <w:rFonts w:eastAsia="Arial" w:cs="Arial"/>
          <w:color w:val="2B2B3B"/>
          <w:sz w:val="20"/>
          <w:szCs w:val="20"/>
        </w:rPr>
        <w:t>Must be implemented in React Native to support both iOS and Android from a single codebase</w:t>
      </w:r>
    </w:p>
    <w:p>
      <w:pPr>
        <w:pStyle w:val="ListParagraph"/>
        <w:numPr>
          <w:ilvl w:val="0"/>
          <w:numId w:val="1"/>
        </w:numPr>
        <w:spacing w:lineRule="auto" w:line="276" w:before="40" w:after="40"/>
        <w:rPr/>
      </w:pPr>
      <w:r>
        <w:rPr>
          <w:rFonts w:eastAsia="Arial" w:cs="Arial"/>
          <w:color w:val="2B2B3B"/>
          <w:sz w:val="20"/>
          <w:szCs w:val="20"/>
        </w:rPr>
        <w:t>UI must follow the dark-mode design language from the provided mockups (dot-grid background, navy deep tones, blue accent #4F6EF7)</w:t>
      </w:r>
    </w:p>
    <w:p>
      <w:pPr>
        <w:pStyle w:val="ListParagraph"/>
        <w:numPr>
          <w:ilvl w:val="0"/>
          <w:numId w:val="1"/>
        </w:numPr>
        <w:spacing w:lineRule="auto" w:line="276" w:before="40" w:after="40"/>
        <w:rPr/>
      </w:pPr>
      <w:r>
        <w:rPr>
          <w:rFonts w:eastAsia="Arial" w:cs="Arial"/>
          <w:color w:val="2B2B3B"/>
          <w:sz w:val="20"/>
          <w:szCs w:val="20"/>
        </w:rPr>
        <w:t>All three navigation tabs (Home, Collection, Settings) must be persistent bottom-tab navigation</w:t>
      </w:r>
    </w:p>
    <w:p>
      <w:pPr>
        <w:pStyle w:val="ListParagraph"/>
        <w:numPr>
          <w:ilvl w:val="0"/>
          <w:numId w:val="1"/>
        </w:numPr>
        <w:spacing w:lineRule="auto" w:line="276" w:before="40" w:after="40"/>
        <w:rPr/>
      </w:pPr>
      <w:r>
        <w:rPr>
          <w:rFonts w:eastAsia="Arial" w:cs="Arial"/>
          <w:color w:val="2B2B3B"/>
          <w:sz w:val="20"/>
          <w:szCs w:val="20"/>
        </w:rPr>
        <w:t>Camera integration must use device native camera modules via React Native Camera or Expo Camera</w:t>
      </w:r>
    </w:p>
    <w:p>
      <w:pPr>
        <w:pStyle w:val="ListParagraph"/>
        <w:numPr>
          <w:ilvl w:val="0"/>
          <w:numId w:val="1"/>
        </w:numPr>
        <w:spacing w:lineRule="auto" w:line="276" w:before="40" w:after="40"/>
        <w:rPr/>
      </w:pPr>
      <w:r>
        <w:rPr>
          <w:rFonts w:eastAsia="Arial" w:cs="Arial"/>
          <w:color w:val="2B2B3B"/>
          <w:sz w:val="20"/>
          <w:szCs w:val="20"/>
        </w:rPr>
        <w:t>Image data stored per user — no cross-user data access without explicit sharing</w:t>
      </w:r>
    </w:p>
    <w:p>
      <w:pPr>
        <w:pStyle w:val="ListParagraph"/>
        <w:numPr>
          <w:ilvl w:val="0"/>
          <w:numId w:val="1"/>
        </w:numPr>
        <w:spacing w:lineRule="auto" w:line="276" w:before="40" w:after="40"/>
        <w:rPr/>
      </w:pPr>
      <w:r>
        <w:rPr>
          <w:rFonts w:eastAsia="Arial" w:cs="Arial"/>
          <w:color w:val="2B2B3B"/>
          <w:sz w:val="20"/>
          <w:szCs w:val="20"/>
        </w:rPr>
        <w:t>GDPR and relevant privacy laws must be adhered to for user data and geolocation</w:t>
      </w:r>
    </w:p>
    <w:p>
      <w:pPr>
        <w:pStyle w:val="Heading2"/>
        <w:spacing w:before="280" w:after="120"/>
        <w:rPr/>
      </w:pPr>
      <w:r>
        <w:rPr>
          <w:rFonts w:eastAsia="Arial" w:cs="Arial" w:ascii="Arial" w:hAnsi="Arial"/>
          <w:b/>
          <w:bCs/>
          <w:color w:val="2D3A8C"/>
          <w:sz w:val="30"/>
          <w:szCs w:val="30"/>
        </w:rPr>
        <w:t>2.5 Assumptions and Dependencies</w:t>
      </w:r>
    </w:p>
    <w:p>
      <w:pPr>
        <w:pStyle w:val="ListParagraph"/>
        <w:numPr>
          <w:ilvl w:val="0"/>
          <w:numId w:val="1"/>
        </w:numPr>
        <w:spacing w:lineRule="auto" w:line="276" w:before="40" w:after="40"/>
        <w:rPr/>
      </w:pPr>
      <w:r>
        <w:rPr>
          <w:rFonts w:eastAsia="Arial" w:cs="Arial"/>
          <w:color w:val="2B2B3B"/>
          <w:sz w:val="20"/>
          <w:szCs w:val="20"/>
        </w:rPr>
        <w:t>Users grant camera and location permissions on first use</w:t>
      </w:r>
    </w:p>
    <w:p>
      <w:pPr>
        <w:pStyle w:val="ListParagraph"/>
        <w:numPr>
          <w:ilvl w:val="0"/>
          <w:numId w:val="1"/>
        </w:numPr>
        <w:spacing w:lineRule="auto" w:line="276" w:before="40" w:after="40"/>
        <w:rPr/>
      </w:pPr>
      <w:r>
        <w:rPr>
          <w:rFonts w:eastAsia="Arial" w:cs="Arial"/>
          <w:color w:val="2B2B3B"/>
          <w:sz w:val="20"/>
          <w:szCs w:val="20"/>
        </w:rPr>
        <w:t>An AI model pre-trained on a dataset of exotic and common cars is available or trainable before v1.0 launch</w:t>
      </w:r>
    </w:p>
    <w:p>
      <w:pPr>
        <w:pStyle w:val="ListParagraph"/>
        <w:numPr>
          <w:ilvl w:val="0"/>
          <w:numId w:val="1"/>
        </w:numPr>
        <w:spacing w:lineRule="auto" w:line="276" w:before="40" w:after="40"/>
        <w:rPr/>
      </w:pPr>
      <w:r>
        <w:rPr>
          <w:rFonts w:eastAsia="Arial" w:cs="Arial"/>
          <w:color w:val="2B2B3B"/>
          <w:sz w:val="20"/>
          <w:szCs w:val="20"/>
        </w:rPr>
        <w:t>Cloud infrastructure (storage, database, auth) is provisioned before development begins</w:t>
      </w:r>
    </w:p>
    <w:p>
      <w:pPr>
        <w:pStyle w:val="ListParagraph"/>
        <w:numPr>
          <w:ilvl w:val="0"/>
          <w:numId w:val="1"/>
        </w:numPr>
        <w:spacing w:lineRule="auto" w:line="276" w:before="40" w:after="40"/>
        <w:rPr/>
      </w:pPr>
      <w:r>
        <w:rPr>
          <w:rFonts w:eastAsia="Arial" w:cs="Arial"/>
          <w:color w:val="2B2B3B"/>
          <w:sz w:val="20"/>
          <w:szCs w:val="20"/>
        </w:rPr>
        <w:t>The rarity tier classification algorithm is defined and agreed upon before the Collection screen is built</w:t>
      </w:r>
    </w:p>
    <w:p>
      <w:pPr>
        <w:pStyle w:val="Normal"/>
        <w:rPr/>
      </w:pPr>
      <w:r>
        <w:rPr/>
      </w:r>
      <w:r>
        <w:br w:type="page"/>
      </w:r>
    </w:p>
    <w:p>
      <w:pPr>
        <w:pStyle w:val="Heading1"/>
        <w:pBdr>
          <w:bottom w:val="single" w:sz="6" w:space="6" w:color="4F6EF7"/>
        </w:pBdr>
        <w:spacing w:before="0" w:after="160"/>
        <w:rPr/>
      </w:pPr>
      <w:r>
        <w:rPr>
          <w:rFonts w:eastAsia="Arial" w:cs="Arial" w:ascii="Arial" w:hAnsi="Arial"/>
          <w:b/>
          <w:bCs/>
          <w:color w:val="1A1A2E"/>
          <w:sz w:val="40"/>
          <w:szCs w:val="40"/>
        </w:rPr>
        <w:t>3. System Features and Functional Requirements</w:t>
      </w:r>
    </w:p>
    <w:p>
      <w:pPr>
        <w:pStyle w:val="Normal"/>
        <w:spacing w:lineRule="auto" w:line="276" w:before="80" w:after="80"/>
        <w:jc w:val="start"/>
        <w:rPr/>
      </w:pPr>
      <w:r>
        <w:rPr>
          <w:rFonts w:eastAsia="Arial" w:cs="Arial"/>
          <w:b w:val="false"/>
          <w:bCs w:val="false"/>
          <w:i w:val="false"/>
          <w:iCs w:val="false"/>
          <w:color w:val="2B2B3B"/>
          <w:sz w:val="22"/>
          <w:szCs w:val="22"/>
        </w:rPr>
        <w:t>Requirements are identified by the prefix FR (Functional Requirement). Each requirement maps to a screen or feature module observed in the UI mockup.</w:t>
      </w:r>
    </w:p>
    <w:p>
      <w:pPr>
        <w:pStyle w:val="Heading2"/>
        <w:spacing w:before="280" w:after="120"/>
        <w:rPr/>
      </w:pPr>
      <w:r>
        <w:rPr>
          <w:rFonts w:eastAsia="Arial" w:cs="Arial" w:ascii="Arial" w:hAnsi="Arial"/>
          <w:b/>
          <w:bCs/>
          <w:color w:val="2D3A8C"/>
          <w:sz w:val="30"/>
          <w:szCs w:val="30"/>
        </w:rPr>
        <w:t>3.1 Authentication — Sign Up &amp; Login (Screen 1)</w:t>
      </w:r>
    </w:p>
    <w:p>
      <w:pPr>
        <w:pStyle w:val="Normal"/>
        <w:spacing w:lineRule="auto" w:line="276" w:before="80" w:after="80"/>
        <w:jc w:val="start"/>
        <w:rPr/>
      </w:pPr>
      <w:r>
        <w:rPr>
          <w:rFonts w:eastAsia="Arial" w:cs="Arial"/>
          <w:b w:val="false"/>
          <w:bCs w:val="false"/>
          <w:i w:val="false"/>
          <w:iCs w:val="false"/>
          <w:color w:val="2B2B3B"/>
          <w:sz w:val="22"/>
          <w:szCs w:val="22"/>
        </w:rPr>
        <w:t>The Sign Up screen displays the RevSnap branding and a registration form. Below the form is a link for existing users to log in.</w:t>
      </w:r>
    </w:p>
    <w:p>
      <w:pPr>
        <w:pStyle w:val="Heading3"/>
        <w:spacing w:before="200" w:after="80"/>
        <w:rPr/>
      </w:pPr>
      <w:r>
        <w:rPr>
          <w:rFonts w:eastAsia="Arial" w:cs="Arial" w:ascii="Arial" w:hAnsi="Arial"/>
          <w:b/>
          <w:bCs/>
          <w:color w:val="4F6EF7"/>
          <w:sz w:val="24"/>
          <w:szCs w:val="24"/>
        </w:rPr>
        <w:t>3.1.1 Functional Requirements</w:t>
      </w:r>
    </w:p>
    <w:tbl>
      <w:tblPr>
        <w:tblW w:w="9360" w:type="dxa"/>
        <w:jc w:val="start"/>
        <w:tblInd w:w="0" w:type="dxa"/>
        <w:tblLayout w:type="fixed"/>
        <w:tblCellMar>
          <w:top w:w="100" w:type="dxa"/>
          <w:start w:w="140" w:type="dxa"/>
          <w:bottom w:w="100" w:type="dxa"/>
          <w:end w:w="140" w:type="dxa"/>
        </w:tblCellMar>
      </w:tblPr>
      <w:tblGrid>
        <w:gridCol w:w="1400"/>
        <w:gridCol w:w="1399"/>
        <w:gridCol w:w="6561"/>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13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Priority</w:t>
            </w:r>
          </w:p>
        </w:tc>
        <w:tc>
          <w:tcPr>
            <w:tcW w:w="656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FR-AUTH-01</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app shall provide a Sign Up screen with input fields for Full Name, Email Address, and Password.</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FR-AUTH-02</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system shall validate email format and enforce a minimum password length of 8 characters before submission.</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FR-AUTH-03</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app shall include a password visibility toggle on the Password field.</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FR-AUTH-04</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On successful sign-up, the system shall create a user account and navigate to the Home Dashboard.</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FR-AUTH-05</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 'Already have an account? Log in' link shall be present and navigate to a Login screen.</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FR-AUTH-06</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Login screen shall accept email and password and authenticate the user against the backend.</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FR-AUTH-07</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system shall support password reset via email link.</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FR-AUTH-08</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app shall persist the user session so that re-authentication is not required on every app launch.</w:t>
            </w:r>
          </w:p>
        </w:tc>
      </w:tr>
    </w:tbl>
    <w:p>
      <w:pPr>
        <w:pStyle w:val="Heading2"/>
        <w:spacing w:before="280" w:after="120"/>
        <w:rPr/>
      </w:pPr>
      <w:r>
        <w:rPr>
          <w:rFonts w:eastAsia="Arial" w:cs="Arial" w:ascii="Arial" w:hAnsi="Arial"/>
          <w:b/>
          <w:bCs/>
          <w:color w:val="2D3A8C"/>
          <w:sz w:val="30"/>
          <w:szCs w:val="30"/>
        </w:rPr>
        <w:t>3.2 Home Dashboard (Screen 3)</w:t>
      </w:r>
    </w:p>
    <w:p>
      <w:pPr>
        <w:pStyle w:val="Normal"/>
        <w:spacing w:lineRule="auto" w:line="276" w:before="80" w:after="80"/>
        <w:jc w:val="start"/>
        <w:rPr/>
      </w:pPr>
      <w:r>
        <w:rPr>
          <w:rFonts w:eastAsia="Arial" w:cs="Arial"/>
          <w:b w:val="false"/>
          <w:bCs w:val="false"/>
          <w:i w:val="false"/>
          <w:iCs w:val="false"/>
          <w:color w:val="2B2B3B"/>
          <w:sz w:val="22"/>
          <w:szCs w:val="22"/>
        </w:rPr>
        <w:t>The home screen shows the RevSnap top bar with a hamburger menu and profile avatar, two summary cards (Current Streak and Latest Spot), a motivational tagline, and a large central camera trigger button.</w:t>
      </w:r>
    </w:p>
    <w:p>
      <w:pPr>
        <w:pStyle w:val="Heading3"/>
        <w:spacing w:before="200" w:after="80"/>
        <w:rPr/>
      </w:pPr>
      <w:r>
        <w:rPr>
          <w:rFonts w:eastAsia="Arial" w:cs="Arial" w:ascii="Arial" w:hAnsi="Arial"/>
          <w:b/>
          <w:bCs/>
          <w:color w:val="4F6EF7"/>
          <w:sz w:val="24"/>
          <w:szCs w:val="24"/>
        </w:rPr>
        <w:t>3.2.1 Functional Requirements</w:t>
      </w:r>
    </w:p>
    <w:tbl>
      <w:tblPr>
        <w:tblW w:w="9360" w:type="dxa"/>
        <w:jc w:val="start"/>
        <w:tblInd w:w="0" w:type="dxa"/>
        <w:tblLayout w:type="fixed"/>
        <w:tblCellMar>
          <w:top w:w="100" w:type="dxa"/>
          <w:start w:w="140" w:type="dxa"/>
          <w:bottom w:w="100" w:type="dxa"/>
          <w:end w:w="140" w:type="dxa"/>
        </w:tblCellMar>
      </w:tblPr>
      <w:tblGrid>
        <w:gridCol w:w="1400"/>
        <w:gridCol w:w="1399"/>
        <w:gridCol w:w="6561"/>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13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Priority</w:t>
            </w:r>
          </w:p>
        </w:tc>
        <w:tc>
          <w:tcPr>
            <w:tcW w:w="656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FR-HOME-01</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Home screen shall display the user's current streak in days, updated each time a spot is logged.</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FR-HOME-02</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Home screen shall display a 'Latest Spot' card showing the most recently captured car model and location.</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FR-HOME-03</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 large circular camera button shall be displayed centrally with the label 'TAP TO OPEN LENS'. Tapping it shall open the in-app camera view.</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FR-HOME-04</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 persistent bottom navigation bar shall provide three tabs: Home, Collection, and Settings.</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FR-HOME-05</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 hamburger menu icon shall be present in the top-left corner, opening a side drawer with additional navigation options.</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FR-HOME-06</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home screen shall display a rotating motivational tagline (e.g., 'Focus. Capture. Earn Rep.').</w:t>
            </w:r>
          </w:p>
        </w:tc>
      </w:tr>
    </w:tbl>
    <w:p>
      <w:pPr>
        <w:pStyle w:val="Heading2"/>
        <w:spacing w:before="280" w:after="120"/>
        <w:rPr/>
      </w:pPr>
      <w:r>
        <w:rPr>
          <w:rFonts w:eastAsia="Arial" w:cs="Arial" w:ascii="Arial" w:hAnsi="Arial"/>
          <w:b/>
          <w:bCs/>
          <w:color w:val="2D3A8C"/>
          <w:sz w:val="30"/>
          <w:szCs w:val="30"/>
        </w:rPr>
        <w:t>3.3 Camera &amp; AI Image Recognition (Lens)</w:t>
      </w:r>
    </w:p>
    <w:p>
      <w:pPr>
        <w:pStyle w:val="Normal"/>
        <w:spacing w:lineRule="auto" w:line="276" w:before="80" w:after="80"/>
        <w:jc w:val="start"/>
        <w:rPr/>
      </w:pPr>
      <w:r>
        <w:rPr>
          <w:rFonts w:eastAsia="Arial" w:cs="Arial"/>
          <w:b w:val="false"/>
          <w:bCs w:val="false"/>
          <w:i w:val="false"/>
          <w:iCs w:val="false"/>
          <w:color w:val="2B2B3B"/>
          <w:sz w:val="22"/>
          <w:szCs w:val="22"/>
        </w:rPr>
        <w:t>The Lens is triggered from the Home screen. It accesses the device camera, captures an image, and sends it to the AI recognition engine to identify the car's make, model, and variant. The result pre-populates the Spot Detail entry form.</w:t>
      </w:r>
    </w:p>
    <w:p>
      <w:pPr>
        <w:pStyle w:val="Heading3"/>
        <w:spacing w:before="200" w:after="80"/>
        <w:rPr/>
      </w:pPr>
      <w:r>
        <w:rPr>
          <w:rFonts w:eastAsia="Arial" w:cs="Arial" w:ascii="Arial" w:hAnsi="Arial"/>
          <w:b/>
          <w:bCs/>
          <w:color w:val="4F6EF7"/>
          <w:sz w:val="24"/>
          <w:szCs w:val="24"/>
        </w:rPr>
        <w:t>3.3.1 Functional Requirements</w:t>
      </w:r>
    </w:p>
    <w:tbl>
      <w:tblPr>
        <w:tblW w:w="9360" w:type="dxa"/>
        <w:jc w:val="start"/>
        <w:tblInd w:w="0" w:type="dxa"/>
        <w:tblLayout w:type="fixed"/>
        <w:tblCellMar>
          <w:top w:w="100" w:type="dxa"/>
          <w:start w:w="140" w:type="dxa"/>
          <w:bottom w:w="100" w:type="dxa"/>
          <w:end w:w="140" w:type="dxa"/>
        </w:tblCellMar>
      </w:tblPr>
      <w:tblGrid>
        <w:gridCol w:w="1400"/>
        <w:gridCol w:w="1399"/>
        <w:gridCol w:w="6561"/>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13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Priority</w:t>
            </w:r>
          </w:p>
        </w:tc>
        <w:tc>
          <w:tcPr>
            <w:tcW w:w="656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FR-CAM-01</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app shall request device camera permissions on first launch of the Lens and handle denial gracefully with an explanatory message.</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FR-CAM-02</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camera view shall display a real-time viewfinder with a capture button.</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FR-CAM-03</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After capture, the image shall be submitted to the AI recognition engine. A loading indicator shall be shown during inference.</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FR-CAM-04</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recognition engine shall return the car's Make, Model, Variant/Trim, Rarity Tier, and Production number (where known). These shall auto-populate the Spot Detail screen.</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FR-CAM-05</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If the AI confidence is below the user-configured sensitivity threshold, the system shall present a 'Low Confidence' warning and prompt the user to retake the photo or manually enter car details.</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FR-CAM-06</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captured image shall be compressed and uploaded to cloud storage linked to the user's account.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FR-CAM-07</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Lens shall support autofocus and tap-to-focus to improve image quality for recognition.</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FR-CAM-08</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Could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Lens shall support selecting an existing photo from the device gallery as an alternative to real-time capture.</w:t>
            </w:r>
          </w:p>
        </w:tc>
      </w:tr>
    </w:tbl>
    <w:p>
      <w:pPr>
        <w:pStyle w:val="Heading2"/>
        <w:spacing w:before="280" w:after="120"/>
        <w:rPr/>
      </w:pPr>
      <w:r>
        <w:rPr>
          <w:rFonts w:eastAsia="Arial" w:cs="Arial" w:ascii="Arial" w:hAnsi="Arial"/>
          <w:b/>
          <w:bCs/>
          <w:color w:val="2D3A8C"/>
          <w:sz w:val="30"/>
          <w:szCs w:val="30"/>
        </w:rPr>
        <w:t>3.4 Spot Detail View (Screen 4)</w:t>
      </w:r>
    </w:p>
    <w:p>
      <w:pPr>
        <w:pStyle w:val="Normal"/>
        <w:spacing w:lineRule="auto" w:line="276" w:before="80" w:after="80"/>
        <w:jc w:val="start"/>
        <w:rPr/>
      </w:pPr>
      <w:r>
        <w:rPr>
          <w:rFonts w:eastAsia="Arial" w:cs="Arial"/>
          <w:b w:val="false"/>
          <w:bCs w:val="false"/>
          <w:i w:val="false"/>
          <w:iCs w:val="false"/>
          <w:color w:val="2B2B3B"/>
          <w:sz w:val="22"/>
          <w:szCs w:val="22"/>
        </w:rPr>
        <w:t>After recognition, the Spot Detail screen shows the car photo prominently, the rarity badge (e.g., Exotic), production count, model designation, spotted location, capture date, and a free-text Field Notes area. A Save Changes button commits the spot to the user's collection.</w:t>
      </w:r>
    </w:p>
    <w:p>
      <w:pPr>
        <w:pStyle w:val="Heading3"/>
        <w:spacing w:before="200" w:after="80"/>
        <w:rPr/>
      </w:pPr>
      <w:r>
        <w:rPr>
          <w:rFonts w:eastAsia="Arial" w:cs="Arial" w:ascii="Arial" w:hAnsi="Arial"/>
          <w:b/>
          <w:bCs/>
          <w:color w:val="4F6EF7"/>
          <w:sz w:val="24"/>
          <w:szCs w:val="24"/>
        </w:rPr>
        <w:t>3.4.1 Functional Requirements</w:t>
      </w:r>
    </w:p>
    <w:tbl>
      <w:tblPr>
        <w:tblW w:w="9360" w:type="dxa"/>
        <w:jc w:val="start"/>
        <w:tblInd w:w="0" w:type="dxa"/>
        <w:tblLayout w:type="fixed"/>
        <w:tblCellMar>
          <w:top w:w="100" w:type="dxa"/>
          <w:start w:w="140" w:type="dxa"/>
          <w:bottom w:w="100" w:type="dxa"/>
          <w:end w:w="140" w:type="dxa"/>
        </w:tblCellMar>
      </w:tblPr>
      <w:tblGrid>
        <w:gridCol w:w="1400"/>
        <w:gridCol w:w="1399"/>
        <w:gridCol w:w="6561"/>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13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Priority</w:t>
            </w:r>
          </w:p>
        </w:tc>
        <w:tc>
          <w:tcPr>
            <w:tcW w:w="656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FR-SPOT-01</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Spot Detail screen shall display the captured car photo full-width at the top of the screen.</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FR-SPOT-02</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screen shall display a Rarity Tier badge (Common, Uncommon, Rare, Epic, Exotic) overlaid on the car photo.</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FR-SPOT-03</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Where available, a production count label (e.g., 'PRODUCTION 1 of 500') shall be displayed alongside the rarity badge.</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FR-SPOT-04</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Model Designation field shall display the full car name (e.g., 'Porsche 911 GT3 RS') in large, prominent typography.</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FR-SPOT-05</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Spotted Location field shall display the GPS-derived location (or manually entered address) with a pin icon.</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FR-SPOT-06</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Capture Date field shall be auto-populated with the date the photo was taken, displayed in DD.MM.YYYY format.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FR-SPOT-07</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 Field Notes text area shall allow the user to enter free-form notes about the sighting (up to 500 characters).</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FR-SPOT-08</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 'Save Changes' button shall persist the spot to the user's cloud-backed collection database. On success, the user is navigated to the Collection screen.</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FR-SPOT-09</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 share icon button shall allow the user to share the spot card as an image to external apps.</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FR-SPOT-10</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All AI-populated fields (Model Designation, Rarity, Production) shall be editable by the user before saving.</w:t>
            </w:r>
          </w:p>
        </w:tc>
      </w:tr>
    </w:tbl>
    <w:p>
      <w:pPr>
        <w:pStyle w:val="Heading2"/>
        <w:spacing w:before="280" w:after="120"/>
        <w:rPr/>
      </w:pPr>
      <w:r>
        <w:rPr>
          <w:rFonts w:eastAsia="Arial" w:cs="Arial" w:ascii="Arial" w:hAnsi="Arial"/>
          <w:b/>
          <w:bCs/>
          <w:color w:val="2D3A8C"/>
          <w:sz w:val="30"/>
          <w:szCs w:val="30"/>
        </w:rPr>
        <w:t>3.5 My Collection Screen (Screen 2)</w:t>
      </w:r>
    </w:p>
    <w:p>
      <w:pPr>
        <w:pStyle w:val="Normal"/>
        <w:spacing w:lineRule="auto" w:line="276" w:before="80" w:after="80"/>
        <w:jc w:val="start"/>
        <w:rPr/>
      </w:pPr>
      <w:r>
        <w:rPr>
          <w:rFonts w:eastAsia="Arial" w:cs="Arial"/>
          <w:b w:val="false"/>
          <w:bCs w:val="false"/>
          <w:i w:val="false"/>
          <w:iCs w:val="false"/>
          <w:color w:val="2B2B3B"/>
          <w:sz w:val="22"/>
          <w:szCs w:val="22"/>
        </w:rPr>
        <w:t>The Collection screen presents a scrollable grid of the user's spotted cars, each shown as a card with photo, car name, date, and location. Cards are filterable by rarity tier. A search bar allows text-based lookup.</w:t>
      </w:r>
    </w:p>
    <w:p>
      <w:pPr>
        <w:pStyle w:val="Heading3"/>
        <w:spacing w:before="200" w:after="80"/>
        <w:rPr/>
      </w:pPr>
      <w:r>
        <w:rPr>
          <w:rFonts w:eastAsia="Arial" w:cs="Arial" w:ascii="Arial" w:hAnsi="Arial"/>
          <w:b/>
          <w:bCs/>
          <w:color w:val="4F6EF7"/>
          <w:sz w:val="24"/>
          <w:szCs w:val="24"/>
        </w:rPr>
        <w:t>3.5.1 Functional Requirements</w:t>
      </w:r>
    </w:p>
    <w:tbl>
      <w:tblPr>
        <w:tblW w:w="9360" w:type="dxa"/>
        <w:jc w:val="start"/>
        <w:tblInd w:w="0" w:type="dxa"/>
        <w:tblLayout w:type="fixed"/>
        <w:tblCellMar>
          <w:top w:w="100" w:type="dxa"/>
          <w:start w:w="140" w:type="dxa"/>
          <w:bottom w:w="100" w:type="dxa"/>
          <w:end w:w="140" w:type="dxa"/>
        </w:tblCellMar>
      </w:tblPr>
      <w:tblGrid>
        <w:gridCol w:w="1400"/>
        <w:gridCol w:w="1399"/>
        <w:gridCol w:w="6561"/>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13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Priority</w:t>
            </w:r>
          </w:p>
        </w:tc>
        <w:tc>
          <w:tcPr>
            <w:tcW w:w="656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FR-COL-01</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Collection screen shall display all of the user's saved spots in a 2-column card grid.</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FR-COL-02</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Each card shall show the car thumbnail photo, model name, date spotted, and city/location.</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FR-COL-03</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Each card shall display a rarity tier badge pill (e.g., EPIC, RARE, COMMON, UNCOMMON) in the top-right corner of the thumbnail.</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FR-COL-04</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Filter pills at the top of the list shall allow filtering by: All Spots, Epic, Rare (with distinct colour coding matching the rarity system).</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FR-COL-05</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 search bar shall allow the user to search their collection by car model name or location.</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FR-COL-06</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Tapping a collection card shall open the Spot Detail screen in view/edit mode for that entry.</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FR-COL-07</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 filter/sort control icon (sliders icon) shall allow sorting by date, rarity tier, or location.</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FR-COL-08</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collection shall support infinite scroll or pagination to handle large numbers of spots.</w:t>
            </w:r>
          </w:p>
        </w:tc>
      </w:tr>
    </w:tbl>
    <w:p>
      <w:pPr>
        <w:pStyle w:val="Heading2"/>
        <w:spacing w:before="280" w:after="120"/>
        <w:rPr/>
      </w:pPr>
      <w:r>
        <w:rPr>
          <w:rFonts w:eastAsia="Arial" w:cs="Arial" w:ascii="Arial" w:hAnsi="Arial"/>
          <w:b/>
          <w:bCs/>
          <w:color w:val="2D3A8C"/>
          <w:sz w:val="30"/>
          <w:szCs w:val="30"/>
        </w:rPr>
        <w:t>3.6 Settings Screen (Screen 5)</w:t>
      </w:r>
    </w:p>
    <w:p>
      <w:pPr>
        <w:pStyle w:val="Normal"/>
        <w:spacing w:lineRule="auto" w:line="276" w:before="80" w:after="80"/>
        <w:jc w:val="start"/>
        <w:rPr/>
      </w:pPr>
      <w:r>
        <w:rPr>
          <w:rFonts w:eastAsia="Arial" w:cs="Arial"/>
          <w:b w:val="false"/>
          <w:bCs w:val="false"/>
          <w:i w:val="false"/>
          <w:iCs w:val="false"/>
          <w:color w:val="2B2B3B"/>
          <w:sz w:val="22"/>
          <w:szCs w:val="22"/>
        </w:rPr>
        <w:t>The Settings screen is divided into user-facing preferences and system utilities. Observed items: Account Profile, Notifications, Recognition Sensitivity (High), Dark Theme toggle (on), and Clear Local Cache.</w:t>
      </w:r>
    </w:p>
    <w:p>
      <w:pPr>
        <w:pStyle w:val="Heading3"/>
        <w:spacing w:before="200" w:after="80"/>
        <w:rPr/>
      </w:pPr>
      <w:r>
        <w:rPr>
          <w:rFonts w:eastAsia="Arial" w:cs="Arial" w:ascii="Arial" w:hAnsi="Arial"/>
          <w:b/>
          <w:bCs/>
          <w:color w:val="4F6EF7"/>
          <w:sz w:val="24"/>
          <w:szCs w:val="24"/>
        </w:rPr>
        <w:t>3.6.1 Functional Requirements</w:t>
      </w:r>
    </w:p>
    <w:tbl>
      <w:tblPr>
        <w:tblW w:w="9360" w:type="dxa"/>
        <w:jc w:val="start"/>
        <w:tblInd w:w="0" w:type="dxa"/>
        <w:tblLayout w:type="fixed"/>
        <w:tblCellMar>
          <w:top w:w="100" w:type="dxa"/>
          <w:start w:w="140" w:type="dxa"/>
          <w:bottom w:w="100" w:type="dxa"/>
          <w:end w:w="140" w:type="dxa"/>
        </w:tblCellMar>
      </w:tblPr>
      <w:tblGrid>
        <w:gridCol w:w="1400"/>
        <w:gridCol w:w="1399"/>
        <w:gridCol w:w="6561"/>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13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Priority</w:t>
            </w:r>
          </w:p>
        </w:tc>
        <w:tc>
          <w:tcPr>
            <w:tcW w:w="656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FR-SET-01</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Account Profile row shall navigate to a profile editing screen where the user can update display handle, email address, and password.</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FR-SET-02</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Notifications row shall navigate to a notification preference screen for toggling alerts for rare spots and community activity.</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FR-SET-03</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Recognition Sensitivity shall offer selectable levels (Low, Medium, High) controlling the AI confidence threshold. Default shall be High.</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FR-SET-04</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Dark Theme toggle shall switch the app between dark and light colour schemes. Default is Dark (on), as shown in the mockup.</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FR-SET-05</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Must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Clear Local Cache action shall delete locally cached image data (shown as ~1.2GB in mockup) and display the freed space to the user before confirmation.</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FR-SET-06</w:t>
            </w:r>
          </w:p>
        </w:tc>
        <w:tc>
          <w:tcPr>
            <w:tcW w:w="1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Settings screen shall display the app version and build number at the bottom (e.g., 'RevSnap Core v2.4.1 (Build 8902)' as shown in mockup).</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FR-SET-07</w:t>
            </w:r>
          </w:p>
        </w:tc>
        <w:tc>
          <w:tcPr>
            <w:tcW w:w="1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Should Have</w:t>
            </w:r>
          </w:p>
        </w:tc>
        <w:tc>
          <w:tcPr>
            <w:tcW w:w="6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 Back navigation button in the top-left shall return the user to the previous screen.</w:t>
            </w:r>
          </w:p>
        </w:tc>
      </w:tr>
    </w:tbl>
    <w:p>
      <w:pPr>
        <w:pStyle w:val="Heading2"/>
        <w:spacing w:before="280" w:after="120"/>
        <w:rPr/>
      </w:pPr>
      <w:r>
        <w:rPr>
          <w:rFonts w:eastAsia="Arial" w:cs="Arial" w:ascii="Arial" w:hAnsi="Arial"/>
          <w:b/>
          <w:bCs/>
          <w:color w:val="2D3A8C"/>
          <w:sz w:val="30"/>
          <w:szCs w:val="30"/>
        </w:rPr>
        <w:t>3.7 Rarity Tier System</w:t>
      </w:r>
    </w:p>
    <w:p>
      <w:pPr>
        <w:pStyle w:val="Normal"/>
        <w:spacing w:lineRule="auto" w:line="276" w:before="80" w:after="80"/>
        <w:jc w:val="start"/>
        <w:rPr/>
      </w:pPr>
      <w:r>
        <w:rPr>
          <w:rFonts w:eastAsia="Arial" w:cs="Arial"/>
          <w:b w:val="false"/>
          <w:bCs w:val="false"/>
          <w:i w:val="false"/>
          <w:iCs w:val="false"/>
          <w:color w:val="2B2B3B"/>
          <w:sz w:val="22"/>
          <w:szCs w:val="22"/>
        </w:rPr>
        <w:t>The rarity system is central to RevSnap's gamification loop. It must be consistently applied across the Collection, Spot Detail, and Home Dashboard screens.</w:t>
      </w:r>
    </w:p>
    <w:tbl>
      <w:tblPr>
        <w:tblW w:w="9360" w:type="dxa"/>
        <w:jc w:val="start"/>
        <w:tblInd w:w="0" w:type="dxa"/>
        <w:tblLayout w:type="fixed"/>
        <w:tblCellMar>
          <w:top w:w="100" w:type="dxa"/>
          <w:start w:w="140" w:type="dxa"/>
          <w:bottom w:w="100" w:type="dxa"/>
          <w:end w:w="140" w:type="dxa"/>
        </w:tblCellMar>
      </w:tblPr>
      <w:tblGrid>
        <w:gridCol w:w="1560"/>
        <w:gridCol w:w="1559"/>
        <w:gridCol w:w="2880"/>
        <w:gridCol w:w="3361"/>
      </w:tblGrid>
      <w:tr>
        <w:trPr/>
        <w:tc>
          <w:tcPr>
            <w:tcW w:w="156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Tier</w:t>
            </w:r>
          </w:p>
        </w:tc>
        <w:tc>
          <w:tcPr>
            <w:tcW w:w="155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Badge Color</w:t>
            </w:r>
          </w:p>
        </w:tc>
        <w:tc>
          <w:tcPr>
            <w:tcW w:w="288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Example Vehicles</w:t>
            </w:r>
          </w:p>
        </w:tc>
        <w:tc>
          <w:tcPr>
            <w:tcW w:w="336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Rep Multiplier</w:t>
            </w:r>
          </w:p>
        </w:tc>
      </w:tr>
      <w:tr>
        <w:trPr/>
        <w:tc>
          <w:tcPr>
            <w:tcW w:w="15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Common</w:t>
            </w:r>
          </w:p>
        </w:tc>
        <w:tc>
          <w:tcPr>
            <w:tcW w:w="155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Grey</w:t>
            </w:r>
          </w:p>
        </w:tc>
        <w:tc>
          <w:tcPr>
            <w:tcW w:w="288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BMW M4 Competition</w:t>
            </w:r>
          </w:p>
        </w:tc>
        <w:tc>
          <w:tcPr>
            <w:tcW w:w="33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1×</w:t>
            </w:r>
          </w:p>
        </w:tc>
      </w:tr>
      <w:tr>
        <w:trPr/>
        <w:tc>
          <w:tcPr>
            <w:tcW w:w="15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Uncommon</w:t>
            </w:r>
          </w:p>
        </w:tc>
        <w:tc>
          <w:tcPr>
            <w:tcW w:w="155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Green</w:t>
            </w:r>
          </w:p>
        </w:tc>
        <w:tc>
          <w:tcPr>
            <w:tcW w:w="288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Ferrari Roma</w:t>
            </w:r>
          </w:p>
        </w:tc>
        <w:tc>
          <w:tcPr>
            <w:tcW w:w="33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2×</w:t>
            </w:r>
          </w:p>
        </w:tc>
      </w:tr>
      <w:tr>
        <w:trPr/>
        <w:tc>
          <w:tcPr>
            <w:tcW w:w="15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Rare</w:t>
            </w:r>
          </w:p>
        </w:tc>
        <w:tc>
          <w:tcPr>
            <w:tcW w:w="155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Blue</w:t>
            </w:r>
          </w:p>
        </w:tc>
        <w:tc>
          <w:tcPr>
            <w:tcW w:w="288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Lamborghini Huracan</w:t>
            </w:r>
          </w:p>
        </w:tc>
        <w:tc>
          <w:tcPr>
            <w:tcW w:w="33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4×</w:t>
            </w:r>
          </w:p>
        </w:tc>
      </w:tr>
      <w:tr>
        <w:trPr/>
        <w:tc>
          <w:tcPr>
            <w:tcW w:w="15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Epic</w:t>
            </w:r>
          </w:p>
        </w:tc>
        <w:tc>
          <w:tcPr>
            <w:tcW w:w="155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Purple</w:t>
            </w:r>
          </w:p>
        </w:tc>
        <w:tc>
          <w:tcPr>
            <w:tcW w:w="288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Porsche 911 GT3</w:t>
            </w:r>
          </w:p>
        </w:tc>
        <w:tc>
          <w:tcPr>
            <w:tcW w:w="33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8×</w:t>
            </w:r>
          </w:p>
        </w:tc>
      </w:tr>
      <w:tr>
        <w:trPr/>
        <w:tc>
          <w:tcPr>
            <w:tcW w:w="15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Exotic</w:t>
            </w:r>
          </w:p>
        </w:tc>
        <w:tc>
          <w:tcPr>
            <w:tcW w:w="155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Gold</w:t>
            </w:r>
          </w:p>
        </w:tc>
        <w:tc>
          <w:tcPr>
            <w:tcW w:w="288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Porsche 911 GT3 RS (limited production)</w:t>
            </w:r>
          </w:p>
        </w:tc>
        <w:tc>
          <w:tcPr>
            <w:tcW w:w="33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16×</w:t>
            </w:r>
          </w:p>
        </w:tc>
      </w:tr>
    </w:tbl>
    <w:p>
      <w:pPr>
        <w:pStyle w:val="Normal"/>
        <w:rPr/>
      </w:pPr>
      <w:r>
        <w:rPr/>
      </w:r>
      <w:r>
        <w:br w:type="page"/>
      </w:r>
    </w:p>
    <w:p>
      <w:pPr>
        <w:pStyle w:val="Heading1"/>
        <w:pBdr>
          <w:bottom w:val="single" w:sz="6" w:space="6" w:color="4F6EF7"/>
        </w:pBdr>
        <w:spacing w:before="0" w:after="160"/>
        <w:rPr/>
      </w:pPr>
      <w:r>
        <w:rPr>
          <w:rFonts w:eastAsia="Arial" w:cs="Arial" w:ascii="Arial" w:hAnsi="Arial"/>
          <w:b/>
          <w:bCs/>
          <w:color w:val="1A1A2E"/>
          <w:sz w:val="40"/>
          <w:szCs w:val="40"/>
        </w:rPr>
        <w:t>4. Non-Functional Requirements</w:t>
      </w:r>
    </w:p>
    <w:p>
      <w:pPr>
        <w:pStyle w:val="Heading2"/>
        <w:spacing w:before="280" w:after="120"/>
        <w:rPr/>
      </w:pPr>
      <w:r>
        <w:rPr>
          <w:rFonts w:eastAsia="Arial" w:cs="Arial" w:ascii="Arial" w:hAnsi="Arial"/>
          <w:b/>
          <w:bCs/>
          <w:color w:val="2D3A8C"/>
          <w:sz w:val="30"/>
          <w:szCs w:val="30"/>
        </w:rPr>
        <w:t>4.1 Performance</w:t>
      </w:r>
    </w:p>
    <w:tbl>
      <w:tblPr>
        <w:tblW w:w="9360" w:type="dxa"/>
        <w:jc w:val="start"/>
        <w:tblInd w:w="0" w:type="dxa"/>
        <w:tblLayout w:type="fixed"/>
        <w:tblCellMar>
          <w:top w:w="100" w:type="dxa"/>
          <w:start w:w="140" w:type="dxa"/>
          <w:bottom w:w="100" w:type="dxa"/>
          <w:end w:w="140" w:type="dxa"/>
        </w:tblCellMar>
      </w:tblPr>
      <w:tblGrid>
        <w:gridCol w:w="1400"/>
        <w:gridCol w:w="7960"/>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796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NFR-P-01</w:t>
            </w:r>
          </w:p>
        </w:tc>
        <w:tc>
          <w:tcPr>
            <w:tcW w:w="79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AI recognition result shall be returned and displayed within 3 seconds of image capture on a standard 4G LTE connection.</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NFR-P-02</w:t>
            </w:r>
          </w:p>
        </w:tc>
        <w:tc>
          <w:tcPr>
            <w:tcW w:w="79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App cold start time shall not exceed 3 seconds on mid-range devices (2GB RAM, 2018 or newer).</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NFR-P-03</w:t>
            </w:r>
          </w:p>
        </w:tc>
        <w:tc>
          <w:tcPr>
            <w:tcW w:w="79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Collection screen shall render the initial 20 spot cards within 1 second of navigation.</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NFR-P-04</w:t>
            </w:r>
          </w:p>
        </w:tc>
        <w:tc>
          <w:tcPr>
            <w:tcW w:w="79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Image upload to cloud storage shall not block the UI; uploads shall execute asynchronously in the background.</w:t>
            </w:r>
          </w:p>
        </w:tc>
      </w:tr>
    </w:tbl>
    <w:p>
      <w:pPr>
        <w:pStyle w:val="Heading2"/>
        <w:spacing w:before="280" w:after="120"/>
        <w:rPr/>
      </w:pPr>
      <w:r>
        <w:rPr>
          <w:rFonts w:eastAsia="Arial" w:cs="Arial" w:ascii="Arial" w:hAnsi="Arial"/>
          <w:b/>
          <w:bCs/>
          <w:color w:val="2D3A8C"/>
          <w:sz w:val="30"/>
          <w:szCs w:val="30"/>
        </w:rPr>
        <w:t>4.2 Reliability &amp; Availability</w:t>
      </w:r>
    </w:p>
    <w:tbl>
      <w:tblPr>
        <w:tblW w:w="9360" w:type="dxa"/>
        <w:jc w:val="start"/>
        <w:tblInd w:w="0" w:type="dxa"/>
        <w:tblLayout w:type="fixed"/>
        <w:tblCellMar>
          <w:top w:w="100" w:type="dxa"/>
          <w:start w:w="140" w:type="dxa"/>
          <w:bottom w:w="100" w:type="dxa"/>
          <w:end w:w="140" w:type="dxa"/>
        </w:tblCellMar>
      </w:tblPr>
      <w:tblGrid>
        <w:gridCol w:w="1400"/>
        <w:gridCol w:w="7960"/>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796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NFR-R-01</w:t>
            </w:r>
          </w:p>
        </w:tc>
        <w:tc>
          <w:tcPr>
            <w:tcW w:w="79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backend API shall target 99.5% uptime per month.</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NFR-R-02</w:t>
            </w:r>
          </w:p>
        </w:tc>
        <w:tc>
          <w:tcPr>
            <w:tcW w:w="79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The app shall gracefully handle network failures during AI recognition, displaying an offline error state without crashing.</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NFR-R-03</w:t>
            </w:r>
          </w:p>
        </w:tc>
        <w:tc>
          <w:tcPr>
            <w:tcW w:w="79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User spot data shall be backed up in real time to the cloud to prevent data loss from device failure.</w:t>
            </w:r>
          </w:p>
        </w:tc>
      </w:tr>
    </w:tbl>
    <w:p>
      <w:pPr>
        <w:pStyle w:val="Heading2"/>
        <w:spacing w:before="280" w:after="120"/>
        <w:rPr/>
      </w:pPr>
      <w:r>
        <w:rPr>
          <w:rFonts w:eastAsia="Arial" w:cs="Arial" w:ascii="Arial" w:hAnsi="Arial"/>
          <w:b/>
          <w:bCs/>
          <w:color w:val="2D3A8C"/>
          <w:sz w:val="30"/>
          <w:szCs w:val="30"/>
        </w:rPr>
        <w:t>4.3 Security</w:t>
      </w:r>
    </w:p>
    <w:tbl>
      <w:tblPr>
        <w:tblW w:w="9360" w:type="dxa"/>
        <w:jc w:val="start"/>
        <w:tblInd w:w="0" w:type="dxa"/>
        <w:tblLayout w:type="fixed"/>
        <w:tblCellMar>
          <w:top w:w="100" w:type="dxa"/>
          <w:start w:w="140" w:type="dxa"/>
          <w:bottom w:w="100" w:type="dxa"/>
          <w:end w:w="140" w:type="dxa"/>
        </w:tblCellMar>
      </w:tblPr>
      <w:tblGrid>
        <w:gridCol w:w="1400"/>
        <w:gridCol w:w="7960"/>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796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NFR-S-01</w:t>
            </w:r>
          </w:p>
        </w:tc>
        <w:tc>
          <w:tcPr>
            <w:tcW w:w="79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All data in transit between the mobile client and backend shall be encrypted using TLS 1.2 or higher.</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NFR-S-02</w:t>
            </w:r>
          </w:p>
        </w:tc>
        <w:tc>
          <w:tcPr>
            <w:tcW w:w="79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User passwords shall be hashed using bcrypt (cost factor ≥ 12) and never stored in plaintext.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NFR-S-03</w:t>
            </w:r>
          </w:p>
        </w:tc>
        <w:tc>
          <w:tcPr>
            <w:tcW w:w="79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API endpoints shall require valid JWT authentication tokens; unauthenticated requests shall receive HTTP 401.</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NFR-S-04</w:t>
            </w:r>
          </w:p>
        </w:tc>
        <w:tc>
          <w:tcPr>
            <w:tcW w:w="79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Users shall only be able to read, update, or delete their own spot data. Firestore or equivalent security rules shall enforce row-level isolation.</w:t>
            </w:r>
          </w:p>
        </w:tc>
      </w:tr>
    </w:tbl>
    <w:p>
      <w:pPr>
        <w:pStyle w:val="Heading2"/>
        <w:spacing w:before="280" w:after="120"/>
        <w:rPr/>
      </w:pPr>
      <w:r>
        <w:rPr>
          <w:rFonts w:eastAsia="Arial" w:cs="Arial" w:ascii="Arial" w:hAnsi="Arial"/>
          <w:b/>
          <w:bCs/>
          <w:color w:val="2D3A8C"/>
          <w:sz w:val="30"/>
          <w:szCs w:val="30"/>
        </w:rPr>
        <w:t>4.4 Usability</w:t>
      </w:r>
    </w:p>
    <w:tbl>
      <w:tblPr>
        <w:tblW w:w="9360" w:type="dxa"/>
        <w:jc w:val="start"/>
        <w:tblInd w:w="0" w:type="dxa"/>
        <w:tblLayout w:type="fixed"/>
        <w:tblCellMar>
          <w:top w:w="100" w:type="dxa"/>
          <w:start w:w="140" w:type="dxa"/>
          <w:bottom w:w="100" w:type="dxa"/>
          <w:end w:w="140" w:type="dxa"/>
        </w:tblCellMar>
      </w:tblPr>
      <w:tblGrid>
        <w:gridCol w:w="1400"/>
        <w:gridCol w:w="7960"/>
      </w:tblGrid>
      <w:tr>
        <w:trPr/>
        <w:tc>
          <w:tcPr>
            <w:tcW w:w="1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ID</w:t>
            </w:r>
          </w:p>
        </w:tc>
        <w:tc>
          <w:tcPr>
            <w:tcW w:w="796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Requirement</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NFR-U-01</w:t>
            </w:r>
          </w:p>
        </w:tc>
        <w:tc>
          <w:tcPr>
            <w:tcW w:w="79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The UI shall conform to the iOS Human Interface Guidelines and Android Material Design 3 accessibility standards.</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NFR-U-02</w:t>
            </w:r>
          </w:p>
        </w:tc>
        <w:tc>
          <w:tcPr>
            <w:tcW w:w="79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All interactive elements shall have a minimum touch target size of 44×44 dp.</w:t>
            </w:r>
          </w:p>
        </w:tc>
      </w:tr>
      <w:tr>
        <w:trPr/>
        <w:tc>
          <w:tcPr>
            <w:tcW w:w="1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NFR-U-03</w:t>
            </w:r>
          </w:p>
        </w:tc>
        <w:tc>
          <w:tcPr>
            <w:tcW w:w="79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Text contrast ratios shall meet WCAG 2.1 AA (minimum 4.5:1 for normal text) even in dark mode.</w:t>
            </w:r>
          </w:p>
        </w:tc>
      </w:tr>
      <w:tr>
        <w:trPr/>
        <w:tc>
          <w:tcPr>
            <w:tcW w:w="1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NFR-U-04</w:t>
            </w:r>
          </w:p>
        </w:tc>
        <w:tc>
          <w:tcPr>
            <w:tcW w:w="79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 new user shall be able to register, open the Lens, capture a spot, and save it to their collection within 3 minutes without any tutorial.</w:t>
            </w:r>
          </w:p>
        </w:tc>
      </w:tr>
    </w:tbl>
    <w:p>
      <w:pPr>
        <w:pStyle w:val="Heading2"/>
        <w:spacing w:before="280" w:after="120"/>
        <w:rPr/>
      </w:pPr>
      <w:r>
        <w:rPr>
          <w:rFonts w:eastAsia="Arial" w:cs="Arial" w:ascii="Arial" w:hAnsi="Arial"/>
          <w:b/>
          <w:bCs/>
          <w:color w:val="2D3A8C"/>
          <w:sz w:val="30"/>
          <w:szCs w:val="30"/>
        </w:rPr>
        <w:t>4.5 Scalability</w:t>
      </w:r>
    </w:p>
    <w:p>
      <w:pPr>
        <w:pStyle w:val="ListParagraph"/>
        <w:numPr>
          <w:ilvl w:val="0"/>
          <w:numId w:val="1"/>
        </w:numPr>
        <w:spacing w:lineRule="auto" w:line="276" w:before="40" w:after="40"/>
        <w:rPr/>
      </w:pPr>
      <w:r>
        <w:rPr>
          <w:rFonts w:eastAsia="Arial" w:cs="Arial"/>
          <w:color w:val="2B2B3B"/>
          <w:sz w:val="20"/>
          <w:szCs w:val="20"/>
        </w:rPr>
        <w:t>The backend architecture shall support horizontal scaling to handle up to 100,000 concurrent users without performance degradation.</w:t>
      </w:r>
    </w:p>
    <w:p>
      <w:pPr>
        <w:pStyle w:val="ListParagraph"/>
        <w:numPr>
          <w:ilvl w:val="0"/>
          <w:numId w:val="1"/>
        </w:numPr>
        <w:spacing w:lineRule="auto" w:line="276" w:before="40" w:after="40"/>
        <w:rPr/>
      </w:pPr>
      <w:r>
        <w:rPr>
          <w:rFonts w:eastAsia="Arial" w:cs="Arial"/>
          <w:color w:val="2B2B3B"/>
          <w:sz w:val="20"/>
          <w:szCs w:val="20"/>
        </w:rPr>
        <w:t>Image storage shall use CDN distribution to ensure low-latency photo loading regardless of user geography.</w:t>
      </w:r>
    </w:p>
    <w:p>
      <w:pPr>
        <w:pStyle w:val="ListParagraph"/>
        <w:numPr>
          <w:ilvl w:val="0"/>
          <w:numId w:val="1"/>
        </w:numPr>
        <w:spacing w:lineRule="auto" w:line="276" w:before="40" w:after="40"/>
        <w:rPr/>
      </w:pPr>
      <w:r>
        <w:rPr>
          <w:rFonts w:eastAsia="Arial" w:cs="Arial"/>
          <w:color w:val="2B2B3B"/>
          <w:sz w:val="20"/>
          <w:szCs w:val="20"/>
        </w:rPr>
        <w:t>The AI inference layer shall be independently scalable from the rest of the backend.</w:t>
      </w:r>
    </w:p>
    <w:p>
      <w:pPr>
        <w:pStyle w:val="Heading2"/>
        <w:spacing w:before="280" w:after="120"/>
        <w:rPr/>
      </w:pPr>
      <w:r>
        <w:rPr>
          <w:rFonts w:eastAsia="Arial" w:cs="Arial" w:ascii="Arial" w:hAnsi="Arial"/>
          <w:b/>
          <w:bCs/>
          <w:color w:val="2D3A8C"/>
          <w:sz w:val="30"/>
          <w:szCs w:val="30"/>
        </w:rPr>
        <w:t>4.6 Maintainability</w:t>
      </w:r>
    </w:p>
    <w:p>
      <w:pPr>
        <w:pStyle w:val="ListParagraph"/>
        <w:numPr>
          <w:ilvl w:val="0"/>
          <w:numId w:val="1"/>
        </w:numPr>
        <w:spacing w:lineRule="auto" w:line="276" w:before="40" w:after="40"/>
        <w:rPr/>
      </w:pPr>
      <w:r>
        <w:rPr>
          <w:rFonts w:eastAsia="Arial" w:cs="Arial"/>
          <w:color w:val="2B2B3B"/>
          <w:sz w:val="20"/>
          <w:szCs w:val="20"/>
        </w:rPr>
        <w:t>The codebase shall follow the React Native component-based architecture with clear separation of concerns (UI, state management, API layer).</w:t>
      </w:r>
    </w:p>
    <w:p>
      <w:pPr>
        <w:pStyle w:val="ListParagraph"/>
        <w:numPr>
          <w:ilvl w:val="0"/>
          <w:numId w:val="1"/>
        </w:numPr>
        <w:spacing w:lineRule="auto" w:line="276" w:before="40" w:after="40"/>
        <w:rPr/>
      </w:pPr>
      <w:r>
        <w:rPr>
          <w:rFonts w:eastAsia="Arial" w:cs="Arial"/>
          <w:color w:val="2B2B3B"/>
          <w:sz w:val="20"/>
          <w:szCs w:val="20"/>
        </w:rPr>
        <w:t>State management shall use Redux Toolkit or Zustand for predictable state updates.</w:t>
      </w:r>
    </w:p>
    <w:p>
      <w:pPr>
        <w:pStyle w:val="ListParagraph"/>
        <w:numPr>
          <w:ilvl w:val="0"/>
          <w:numId w:val="1"/>
        </w:numPr>
        <w:spacing w:lineRule="auto" w:line="276" w:before="40" w:after="40"/>
        <w:rPr/>
      </w:pPr>
      <w:r>
        <w:rPr>
          <w:rFonts w:eastAsia="Arial" w:cs="Arial"/>
          <w:color w:val="2B2B3B"/>
          <w:sz w:val="20"/>
          <w:szCs w:val="20"/>
        </w:rPr>
        <w:t>All backend endpoints shall be versioned (e.g., /api/v1/) to allow non-breaking upgrades.</w:t>
      </w:r>
    </w:p>
    <w:p>
      <w:pPr>
        <w:pStyle w:val="ListParagraph"/>
        <w:numPr>
          <w:ilvl w:val="0"/>
          <w:numId w:val="1"/>
        </w:numPr>
        <w:spacing w:lineRule="auto" w:line="276" w:before="40" w:after="40"/>
        <w:rPr/>
      </w:pPr>
      <w:r>
        <w:rPr>
          <w:rFonts w:eastAsia="Arial" w:cs="Arial"/>
          <w:color w:val="2B2B3B"/>
          <w:sz w:val="20"/>
          <w:szCs w:val="20"/>
        </w:rPr>
        <w:t>Unit test coverage shall be maintained at a minimum of 70% for business logic and API integration modules.</w:t>
      </w:r>
    </w:p>
    <w:p>
      <w:pPr>
        <w:pStyle w:val="Normal"/>
        <w:rPr/>
      </w:pPr>
      <w:r>
        <w:rPr/>
      </w:r>
      <w:r>
        <w:br w:type="page"/>
      </w:r>
    </w:p>
    <w:p>
      <w:pPr>
        <w:pStyle w:val="Heading1"/>
        <w:pBdr>
          <w:bottom w:val="single" w:sz="6" w:space="6" w:color="4F6EF7"/>
        </w:pBdr>
        <w:spacing w:before="0" w:after="160"/>
        <w:rPr/>
      </w:pPr>
      <w:r>
        <w:rPr>
          <w:rFonts w:eastAsia="Arial" w:cs="Arial" w:ascii="Arial" w:hAnsi="Arial"/>
          <w:b/>
          <w:bCs/>
          <w:color w:val="1A1A2E"/>
          <w:sz w:val="40"/>
          <w:szCs w:val="40"/>
        </w:rPr>
        <w:t>5. Data Requirements</w:t>
      </w:r>
    </w:p>
    <w:p>
      <w:pPr>
        <w:pStyle w:val="Heading2"/>
        <w:spacing w:before="280" w:after="120"/>
        <w:rPr/>
      </w:pPr>
      <w:r>
        <w:rPr>
          <w:rFonts w:eastAsia="Arial" w:cs="Arial" w:ascii="Arial" w:hAnsi="Arial"/>
          <w:b/>
          <w:bCs/>
          <w:color w:val="2D3A8C"/>
          <w:sz w:val="30"/>
          <w:szCs w:val="30"/>
        </w:rPr>
        <w:t>5.1 User Data Model</w:t>
      </w:r>
    </w:p>
    <w:tbl>
      <w:tblPr>
        <w:tblW w:w="9360" w:type="dxa"/>
        <w:jc w:val="start"/>
        <w:tblInd w:w="0" w:type="dxa"/>
        <w:tblLayout w:type="fixed"/>
        <w:tblCellMar>
          <w:top w:w="100" w:type="dxa"/>
          <w:start w:w="140" w:type="dxa"/>
          <w:bottom w:w="100" w:type="dxa"/>
          <w:end w:w="140" w:type="dxa"/>
        </w:tblCellMar>
      </w:tblPr>
      <w:tblGrid>
        <w:gridCol w:w="2000"/>
        <w:gridCol w:w="2000"/>
        <w:gridCol w:w="5360"/>
      </w:tblGrid>
      <w:tr>
        <w:trPr/>
        <w:tc>
          <w:tcPr>
            <w:tcW w:w="20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Field</w:t>
            </w:r>
          </w:p>
        </w:tc>
        <w:tc>
          <w:tcPr>
            <w:tcW w:w="20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Type</w:t>
            </w:r>
          </w:p>
        </w:tc>
        <w:tc>
          <w:tcPr>
            <w:tcW w:w="536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Description</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userId</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String (UUID)</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Unique identifier generated on account creation.</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fullName</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String</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Display name entered at Sign Up.</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email</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String</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Unique email address; used for authentication and password reset.</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passwordHash</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String</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Bcrypt hash of user password; never returned to client.</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currentStreak</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Integer</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Number of consecutive days the user has logged at least one spot.</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totalRep</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Integer</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Cumulative reputation points earned across all spots.</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settings</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Object</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Persisted settings: theme, notification prefs, recognition sensitivity level.</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createdAt</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Timestamp</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Account creation datetime (UTC).</w:t>
            </w:r>
          </w:p>
        </w:tc>
      </w:tr>
    </w:tbl>
    <w:p>
      <w:pPr>
        <w:pStyle w:val="Heading2"/>
        <w:spacing w:before="280" w:after="120"/>
        <w:rPr/>
      </w:pPr>
      <w:r>
        <w:rPr>
          <w:rFonts w:eastAsia="Arial" w:cs="Arial" w:ascii="Arial" w:hAnsi="Arial"/>
          <w:b/>
          <w:bCs/>
          <w:color w:val="2D3A8C"/>
          <w:sz w:val="30"/>
          <w:szCs w:val="30"/>
        </w:rPr>
        <w:t>5.2 Spot Data Model</w:t>
      </w:r>
    </w:p>
    <w:tbl>
      <w:tblPr>
        <w:tblW w:w="9360" w:type="dxa"/>
        <w:jc w:val="start"/>
        <w:tblInd w:w="0" w:type="dxa"/>
        <w:tblLayout w:type="fixed"/>
        <w:tblCellMar>
          <w:top w:w="100" w:type="dxa"/>
          <w:start w:w="140" w:type="dxa"/>
          <w:bottom w:w="100" w:type="dxa"/>
          <w:end w:w="140" w:type="dxa"/>
        </w:tblCellMar>
      </w:tblPr>
      <w:tblGrid>
        <w:gridCol w:w="2000"/>
        <w:gridCol w:w="2000"/>
        <w:gridCol w:w="5360"/>
      </w:tblGrid>
      <w:tr>
        <w:trPr/>
        <w:tc>
          <w:tcPr>
            <w:tcW w:w="20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Field</w:t>
            </w:r>
          </w:p>
        </w:tc>
        <w:tc>
          <w:tcPr>
            <w:tcW w:w="20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Type</w:t>
            </w:r>
          </w:p>
        </w:tc>
        <w:tc>
          <w:tcPr>
            <w:tcW w:w="536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Description</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spotId</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String (UUID)</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Unique identifier for each spot.</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userId</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String (FK)</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Reference to the owning user.</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imageUrl</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String (URL)</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CDN URL of the compressed car photo in cloud storage.</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modelDesignation</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String</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AI-identified or user-entered full car name (e.g., 'Porsche 911 GT3 RS').</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rarityTier</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Enum</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One of: Common, Uncommon, Rare, Epic, Exotic.</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productionCount</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String (nullable)</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Production run info if known (e.g., '1 of 500').</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location</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String</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Human-readable location derived from GPS reverse geocoding or manual entry.</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geoCoordinates</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Object { lat, lng }</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Raw GPS coordinates captured at time of spot.</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captureDate</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Date</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Date the photo was taken (device local time, stored as UTC).</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fieldNotes</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String (max 500 chars)</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User's free-text observations about the sighting.</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repEarned</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Integer</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Rep points awarded for this spot based on rarity multiplier.</w:t>
            </w:r>
          </w:p>
        </w:tc>
      </w:tr>
      <w:tr>
        <w:trPr/>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aiConfidence</w:t>
            </w:r>
          </w:p>
        </w:tc>
        <w:tc>
          <w:tcPr>
            <w:tcW w:w="20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Float (0–1)</w:t>
            </w:r>
          </w:p>
        </w:tc>
        <w:tc>
          <w:tcPr>
            <w:tcW w:w="536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AI model confidence score for the recognised vehicle class.</w:t>
            </w:r>
          </w:p>
        </w:tc>
      </w:tr>
      <w:tr>
        <w:trPr/>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createdAt</w:t>
            </w:r>
          </w:p>
        </w:tc>
        <w:tc>
          <w:tcPr>
            <w:tcW w:w="20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Timestamp</w:t>
            </w:r>
          </w:p>
        </w:tc>
        <w:tc>
          <w:tcPr>
            <w:tcW w:w="536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When the spot record was saved to the database.</w:t>
            </w:r>
          </w:p>
        </w:tc>
      </w:tr>
    </w:tbl>
    <w:p>
      <w:pPr>
        <w:pStyle w:val="Normal"/>
        <w:rPr/>
      </w:pPr>
      <w:r>
        <w:rPr/>
      </w:r>
      <w:r>
        <w:br w:type="page"/>
      </w:r>
    </w:p>
    <w:p>
      <w:pPr>
        <w:pStyle w:val="Heading1"/>
        <w:pBdr>
          <w:bottom w:val="single" w:sz="6" w:space="6" w:color="4F6EF7"/>
        </w:pBdr>
        <w:spacing w:before="0" w:after="160"/>
        <w:rPr/>
      </w:pPr>
      <w:r>
        <w:rPr>
          <w:rFonts w:eastAsia="Arial" w:cs="Arial" w:ascii="Arial" w:hAnsi="Arial"/>
          <w:b/>
          <w:bCs/>
          <w:color w:val="1A1A2E"/>
          <w:sz w:val="40"/>
          <w:szCs w:val="40"/>
        </w:rPr>
        <w:t>6. External Interface Requirements</w:t>
      </w:r>
    </w:p>
    <w:p>
      <w:pPr>
        <w:pStyle w:val="Heading2"/>
        <w:spacing w:before="280" w:after="120"/>
        <w:rPr/>
      </w:pPr>
      <w:r>
        <w:rPr>
          <w:rFonts w:eastAsia="Arial" w:cs="Arial" w:ascii="Arial" w:hAnsi="Arial"/>
          <w:b/>
          <w:bCs/>
          <w:color w:val="2D3A8C"/>
          <w:sz w:val="30"/>
          <w:szCs w:val="30"/>
        </w:rPr>
        <w:t>6.1 User Interface</w:t>
      </w:r>
    </w:p>
    <w:p>
      <w:pPr>
        <w:pStyle w:val="ListParagraph"/>
        <w:numPr>
          <w:ilvl w:val="0"/>
          <w:numId w:val="1"/>
        </w:numPr>
        <w:spacing w:lineRule="auto" w:line="276" w:before="40" w:after="40"/>
        <w:rPr/>
      </w:pPr>
      <w:r>
        <w:rPr>
          <w:rFonts w:eastAsia="Arial" w:cs="Arial"/>
          <w:color w:val="2B2B3B"/>
          <w:sz w:val="20"/>
          <w:szCs w:val="20"/>
        </w:rPr>
        <w:t>The UI shall implement the dark-mode design language shown in the five provided mockup screens: deep navy backgrounds (#1A1A2E), blue accent buttons (#4F6EF7), dot-grid texture on screen backgrounds, and white typography.</w:t>
      </w:r>
    </w:p>
    <w:p>
      <w:pPr>
        <w:pStyle w:val="ListParagraph"/>
        <w:numPr>
          <w:ilvl w:val="0"/>
          <w:numId w:val="1"/>
        </w:numPr>
        <w:spacing w:lineRule="auto" w:line="276" w:before="40" w:after="40"/>
        <w:rPr/>
      </w:pPr>
      <w:r>
        <w:rPr>
          <w:rFonts w:eastAsia="Arial" w:cs="Arial"/>
          <w:color w:val="2B2B3B"/>
          <w:sz w:val="20"/>
          <w:szCs w:val="20"/>
        </w:rPr>
        <w:t>Typography shall use a sans-serif typeface (SF Pro on iOS, Roboto on Android) with the 'REVSNAP' wordmark displayed in bold uppercase tracking.</w:t>
      </w:r>
    </w:p>
    <w:p>
      <w:pPr>
        <w:pStyle w:val="ListParagraph"/>
        <w:numPr>
          <w:ilvl w:val="0"/>
          <w:numId w:val="1"/>
        </w:numPr>
        <w:spacing w:lineRule="auto" w:line="276" w:before="40" w:after="40"/>
        <w:rPr/>
      </w:pPr>
      <w:r>
        <w:rPr>
          <w:rFonts w:eastAsia="Arial" w:cs="Arial"/>
          <w:color w:val="2B2B3B"/>
          <w:sz w:val="20"/>
          <w:szCs w:val="20"/>
        </w:rPr>
        <w:t>Rarity badge pills shall use distinct background colours matching the tier colour system defined in Section 3.7.</w:t>
      </w:r>
    </w:p>
    <w:p>
      <w:pPr>
        <w:pStyle w:val="ListParagraph"/>
        <w:numPr>
          <w:ilvl w:val="0"/>
          <w:numId w:val="1"/>
        </w:numPr>
        <w:spacing w:lineRule="auto" w:line="276" w:before="40" w:after="40"/>
        <w:rPr/>
      </w:pPr>
      <w:r>
        <w:rPr>
          <w:rFonts w:eastAsia="Arial" w:cs="Arial"/>
          <w:color w:val="2B2B3B"/>
          <w:sz w:val="20"/>
          <w:szCs w:val="20"/>
        </w:rPr>
        <w:t>All bottom navigation tabs shall display icons and labels and highlight the active tab.</w:t>
      </w:r>
    </w:p>
    <w:p>
      <w:pPr>
        <w:pStyle w:val="Heading2"/>
        <w:spacing w:before="280" w:after="120"/>
        <w:rPr/>
      </w:pPr>
      <w:r>
        <w:rPr>
          <w:rFonts w:eastAsia="Arial" w:cs="Arial" w:ascii="Arial" w:hAnsi="Arial"/>
          <w:b/>
          <w:bCs/>
          <w:color w:val="2D3A8C"/>
          <w:sz w:val="30"/>
          <w:szCs w:val="30"/>
        </w:rPr>
        <w:t>6.2 Hardware Interfaces</w:t>
      </w:r>
    </w:p>
    <w:p>
      <w:pPr>
        <w:pStyle w:val="ListParagraph"/>
        <w:numPr>
          <w:ilvl w:val="0"/>
          <w:numId w:val="1"/>
        </w:numPr>
        <w:spacing w:lineRule="auto" w:line="276" w:before="40" w:after="40"/>
        <w:rPr/>
      </w:pPr>
      <w:r>
        <w:rPr>
          <w:rFonts w:eastAsia="Arial" w:cs="Arial"/>
          <w:color w:val="2B2B3B"/>
          <w:sz w:val="20"/>
          <w:szCs w:val="20"/>
        </w:rPr>
        <w:t>Camera: Access device rear camera for photo capture via React Native Camera / Expo Camera API.</w:t>
      </w:r>
    </w:p>
    <w:p>
      <w:pPr>
        <w:pStyle w:val="ListParagraph"/>
        <w:numPr>
          <w:ilvl w:val="0"/>
          <w:numId w:val="1"/>
        </w:numPr>
        <w:spacing w:lineRule="auto" w:line="276" w:before="40" w:after="40"/>
        <w:rPr/>
      </w:pPr>
      <w:r>
        <w:rPr>
          <w:rFonts w:eastAsia="Arial" w:cs="Arial"/>
          <w:color w:val="2B2B3B"/>
          <w:sz w:val="20"/>
          <w:szCs w:val="20"/>
        </w:rPr>
        <w:t>GPS: Access device location services for auto-populating the Spotted Location field.</w:t>
      </w:r>
    </w:p>
    <w:p>
      <w:pPr>
        <w:pStyle w:val="ListParagraph"/>
        <w:numPr>
          <w:ilvl w:val="0"/>
          <w:numId w:val="1"/>
        </w:numPr>
        <w:spacing w:lineRule="auto" w:line="276" w:before="40" w:after="40"/>
        <w:rPr/>
      </w:pPr>
      <w:r>
        <w:rPr>
          <w:rFonts w:eastAsia="Arial" w:cs="Arial"/>
          <w:color w:val="2B2B3B"/>
          <w:sz w:val="20"/>
          <w:szCs w:val="20"/>
        </w:rPr>
        <w:t>Storage: Read/write access to device local storage for caching images and persisting settings offline.</w:t>
      </w:r>
    </w:p>
    <w:p>
      <w:pPr>
        <w:pStyle w:val="Heading2"/>
        <w:spacing w:before="280" w:after="120"/>
        <w:rPr/>
      </w:pPr>
      <w:r>
        <w:rPr>
          <w:rFonts w:eastAsia="Arial" w:cs="Arial" w:ascii="Arial" w:hAnsi="Arial"/>
          <w:b/>
          <w:bCs/>
          <w:color w:val="2D3A8C"/>
          <w:sz w:val="30"/>
          <w:szCs w:val="30"/>
        </w:rPr>
        <w:t>6.3 Software Interfaces</w:t>
      </w:r>
    </w:p>
    <w:tbl>
      <w:tblPr>
        <w:tblW w:w="9360" w:type="dxa"/>
        <w:jc w:val="start"/>
        <w:tblInd w:w="0" w:type="dxa"/>
        <w:tblLayout w:type="fixed"/>
        <w:tblCellMar>
          <w:top w:w="100" w:type="dxa"/>
          <w:start w:w="140" w:type="dxa"/>
          <w:bottom w:w="100" w:type="dxa"/>
          <w:end w:w="140" w:type="dxa"/>
        </w:tblCellMar>
      </w:tblPr>
      <w:tblGrid>
        <w:gridCol w:w="2399"/>
        <w:gridCol w:w="2400"/>
        <w:gridCol w:w="4561"/>
      </w:tblGrid>
      <w:tr>
        <w:trPr/>
        <w:tc>
          <w:tcPr>
            <w:tcW w:w="23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Interface</w:t>
            </w:r>
          </w:p>
        </w:tc>
        <w:tc>
          <w:tcPr>
            <w:tcW w:w="24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Protocol/Type</w:t>
            </w:r>
          </w:p>
        </w:tc>
        <w:tc>
          <w:tcPr>
            <w:tcW w:w="456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Purpose</w:t>
            </w:r>
          </w:p>
        </w:tc>
      </w:tr>
      <w:tr>
        <w:trPr/>
        <w:tc>
          <w:tcPr>
            <w:tcW w:w="2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RevSnap Backend API</w:t>
            </w:r>
          </w:p>
        </w:tc>
        <w:tc>
          <w:tcPr>
            <w:tcW w:w="2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REST / HTTPS + JSON</w:t>
            </w:r>
          </w:p>
        </w:tc>
        <w:tc>
          <w:tcPr>
            <w:tcW w:w="4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CRUD operations for spots, user accounts, and settings.</w:t>
            </w:r>
          </w:p>
        </w:tc>
      </w:tr>
      <w:tr>
        <w:trPr/>
        <w:tc>
          <w:tcPr>
            <w:tcW w:w="2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AI Recognition Service</w:t>
            </w:r>
          </w:p>
        </w:tc>
        <w:tc>
          <w:tcPr>
            <w:tcW w:w="2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REST / HTTPS + multipart</w:t>
            </w:r>
          </w:p>
        </w:tc>
        <w:tc>
          <w:tcPr>
            <w:tcW w:w="4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Accepts car image, returns model classification and confidence score.</w:t>
            </w:r>
          </w:p>
        </w:tc>
      </w:tr>
      <w:tr>
        <w:trPr/>
        <w:tc>
          <w:tcPr>
            <w:tcW w:w="2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Cloud Image Storage</w:t>
            </w:r>
          </w:p>
        </w:tc>
        <w:tc>
          <w:tcPr>
            <w:tcW w:w="2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S3-compatible / HTTPS</w:t>
            </w:r>
          </w:p>
        </w:tc>
        <w:tc>
          <w:tcPr>
            <w:tcW w:w="4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Stores and serves user car photos via CDN URLs.</w:t>
            </w:r>
          </w:p>
        </w:tc>
      </w:tr>
      <w:tr>
        <w:trPr/>
        <w:tc>
          <w:tcPr>
            <w:tcW w:w="2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Auth Service</w:t>
            </w:r>
          </w:p>
        </w:tc>
        <w:tc>
          <w:tcPr>
            <w:tcW w:w="2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OAuth 2.0 / JWT</w:t>
            </w:r>
          </w:p>
        </w:tc>
        <w:tc>
          <w:tcPr>
            <w:tcW w:w="4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Issues and validates user authentication tokens.</w:t>
            </w:r>
          </w:p>
        </w:tc>
      </w:tr>
      <w:tr>
        <w:trPr/>
        <w:tc>
          <w:tcPr>
            <w:tcW w:w="23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Reverse Geocoding API</w:t>
            </w:r>
          </w:p>
        </w:tc>
        <w:tc>
          <w:tcPr>
            <w:tcW w:w="24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REST / HTTPS</w:t>
            </w:r>
          </w:p>
        </w:tc>
        <w:tc>
          <w:tcPr>
            <w:tcW w:w="45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Converts GPS coordinates to human-readable location strings.</w:t>
            </w:r>
          </w:p>
        </w:tc>
      </w:tr>
      <w:tr>
        <w:trPr/>
        <w:tc>
          <w:tcPr>
            <w:tcW w:w="23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Push Notification Service</w:t>
            </w:r>
          </w:p>
        </w:tc>
        <w:tc>
          <w:tcPr>
            <w:tcW w:w="240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APNs / FCM</w:t>
            </w:r>
          </w:p>
        </w:tc>
        <w:tc>
          <w:tcPr>
            <w:tcW w:w="45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Delivers notifications for rare spot alerts and community events.</w:t>
            </w:r>
          </w:p>
        </w:tc>
      </w:tr>
    </w:tbl>
    <w:p>
      <w:pPr>
        <w:pStyle w:val="Normal"/>
        <w:rPr/>
      </w:pPr>
      <w:r>
        <w:rPr/>
      </w:r>
      <w:r>
        <w:br w:type="page"/>
      </w:r>
    </w:p>
    <w:p>
      <w:pPr>
        <w:pStyle w:val="Heading1"/>
        <w:pBdr>
          <w:bottom w:val="single" w:sz="6" w:space="6" w:color="4F6EF7"/>
        </w:pBdr>
        <w:spacing w:before="0" w:after="160"/>
        <w:rPr/>
      </w:pPr>
      <w:r>
        <w:rPr>
          <w:rFonts w:eastAsia="Arial" w:cs="Arial" w:ascii="Arial" w:hAnsi="Arial"/>
          <w:b/>
          <w:bCs/>
          <w:color w:val="1A1A2E"/>
          <w:sz w:val="40"/>
          <w:szCs w:val="40"/>
        </w:rPr>
        <w:t>7. High-Level System Architecture</w:t>
      </w:r>
    </w:p>
    <w:p>
      <w:pPr>
        <w:pStyle w:val="Normal"/>
        <w:spacing w:lineRule="auto" w:line="276" w:before="80" w:after="80"/>
        <w:jc w:val="start"/>
        <w:rPr/>
      </w:pPr>
      <w:r>
        <w:rPr>
          <w:rFonts w:eastAsia="Arial" w:cs="Arial"/>
          <w:b w:val="false"/>
          <w:bCs w:val="false"/>
          <w:i w:val="false"/>
          <w:iCs w:val="false"/>
          <w:color w:val="2B2B3B"/>
          <w:sz w:val="22"/>
          <w:szCs w:val="22"/>
        </w:rPr>
        <w:t>RevSnap follows a three-tier client-server architecture:</w:t>
      </w:r>
    </w:p>
    <w:p>
      <w:pPr>
        <w:pStyle w:val="ListParagraph"/>
        <w:numPr>
          <w:ilvl w:val="0"/>
          <w:numId w:val="1"/>
        </w:numPr>
        <w:spacing w:lineRule="auto" w:line="276" w:before="40" w:after="40"/>
        <w:rPr/>
      </w:pPr>
      <w:r>
        <w:rPr>
          <w:rFonts w:eastAsia="Arial" w:cs="Arial"/>
          <w:color w:val="2B2B3B"/>
          <w:sz w:val="20"/>
          <w:szCs w:val="20"/>
        </w:rPr>
        <w:t>Presentation Tier — React Native mobile application (iOS + Android)</w:t>
      </w:r>
    </w:p>
    <w:p>
      <w:pPr>
        <w:pStyle w:val="ListParagraph"/>
        <w:numPr>
          <w:ilvl w:val="0"/>
          <w:numId w:val="1"/>
        </w:numPr>
        <w:spacing w:lineRule="auto" w:line="276" w:before="40" w:after="40"/>
        <w:rPr/>
      </w:pPr>
      <w:r>
        <w:rPr>
          <w:rFonts w:eastAsia="Arial" w:cs="Arial"/>
          <w:color w:val="2B2B3B"/>
          <w:sz w:val="20"/>
          <w:szCs w:val="20"/>
        </w:rPr>
        <w:t>Application Tier — Cloud-hosted REST API, AI recognition microservice, push notification handler</w:t>
      </w:r>
    </w:p>
    <w:p>
      <w:pPr>
        <w:pStyle w:val="ListParagraph"/>
        <w:numPr>
          <w:ilvl w:val="0"/>
          <w:numId w:val="1"/>
        </w:numPr>
        <w:spacing w:lineRule="auto" w:line="276" w:before="40" w:after="40"/>
        <w:rPr/>
      </w:pPr>
      <w:r>
        <w:rPr>
          <w:rFonts w:eastAsia="Arial" w:cs="Arial"/>
          <w:color w:val="2B2B3B"/>
          <w:sz w:val="20"/>
          <w:szCs w:val="20"/>
        </w:rPr>
        <w:t>Data Tier — Cloud database (Firestore/Supabase), image storage (S3/Firebase Storage), caching layer (Redis)</w:t>
      </w:r>
    </w:p>
    <w:p>
      <w:pPr>
        <w:pStyle w:val="Heading2"/>
        <w:spacing w:before="280" w:after="120"/>
        <w:rPr/>
      </w:pPr>
      <w:r>
        <w:rPr>
          <w:rFonts w:eastAsia="Arial" w:cs="Arial" w:ascii="Arial" w:hAnsi="Arial"/>
          <w:b/>
          <w:bCs/>
          <w:color w:val="2D3A8C"/>
          <w:sz w:val="30"/>
          <w:szCs w:val="30"/>
        </w:rPr>
        <w:t>7.1 Navigation Architecture</w:t>
      </w:r>
    </w:p>
    <w:p>
      <w:pPr>
        <w:pStyle w:val="Normal"/>
        <w:spacing w:lineRule="auto" w:line="276" w:before="80" w:after="80"/>
        <w:jc w:val="start"/>
        <w:rPr/>
      </w:pPr>
      <w:r>
        <w:rPr>
          <w:rFonts w:eastAsia="Arial" w:cs="Arial"/>
          <w:b w:val="false"/>
          <w:bCs w:val="false"/>
          <w:i w:val="false"/>
          <w:iCs w:val="false"/>
          <w:color w:val="2B2B3B"/>
          <w:sz w:val="22"/>
          <w:szCs w:val="22"/>
        </w:rPr>
        <w:t>The app uses a hybrid navigation structure observed in the mockup:</w:t>
      </w:r>
    </w:p>
    <w:p>
      <w:pPr>
        <w:pStyle w:val="ListParagraph"/>
        <w:numPr>
          <w:ilvl w:val="0"/>
          <w:numId w:val="2"/>
        </w:numPr>
        <w:spacing w:lineRule="auto" w:line="276" w:before="40" w:after="40"/>
        <w:rPr/>
      </w:pPr>
      <w:r>
        <w:rPr>
          <w:rFonts w:eastAsia="Arial" w:cs="Arial"/>
          <w:color w:val="2B2B3B"/>
          <w:sz w:val="20"/>
          <w:szCs w:val="20"/>
        </w:rPr>
        <w:t>Stack Navigator — manages deep navigation between Home → Lens → Spot Detail</w:t>
      </w:r>
    </w:p>
    <w:p>
      <w:pPr>
        <w:pStyle w:val="ListParagraph"/>
        <w:numPr>
          <w:ilvl w:val="0"/>
          <w:numId w:val="2"/>
        </w:numPr>
        <w:spacing w:lineRule="auto" w:line="276" w:before="40" w:after="40"/>
        <w:rPr/>
      </w:pPr>
      <w:r>
        <w:rPr>
          <w:rFonts w:eastAsia="Arial" w:cs="Arial"/>
          <w:color w:val="2B2B3B"/>
          <w:sz w:val="20"/>
          <w:szCs w:val="20"/>
        </w:rPr>
        <w:t>Bottom Tab Navigator — persistent tabs for Home, Collection, and Settings</w:t>
      </w:r>
    </w:p>
    <w:p>
      <w:pPr>
        <w:pStyle w:val="ListParagraph"/>
        <w:numPr>
          <w:ilvl w:val="0"/>
          <w:numId w:val="2"/>
        </w:numPr>
        <w:spacing w:lineRule="auto" w:line="276" w:before="40" w:after="40"/>
        <w:rPr/>
      </w:pPr>
      <w:r>
        <w:rPr>
          <w:rFonts w:eastAsia="Arial" w:cs="Arial"/>
          <w:color w:val="2B2B3B"/>
          <w:sz w:val="20"/>
          <w:szCs w:val="20"/>
        </w:rPr>
        <w:t>Drawer Navigator — hamburger menu from the Home screen header</w:t>
      </w:r>
    </w:p>
    <w:p>
      <w:pPr>
        <w:pStyle w:val="Heading2"/>
        <w:spacing w:before="280" w:after="120"/>
        <w:rPr/>
      </w:pPr>
      <w:r>
        <w:rPr>
          <w:rFonts w:eastAsia="Arial" w:cs="Arial" w:ascii="Arial" w:hAnsi="Arial"/>
          <w:b/>
          <w:bCs/>
          <w:color w:val="2D3A8C"/>
          <w:sz w:val="30"/>
          <w:szCs w:val="30"/>
        </w:rPr>
        <w:t>7.2 AI Recognition Pipeline</w:t>
      </w:r>
    </w:p>
    <w:p>
      <w:pPr>
        <w:pStyle w:val="ListParagraph"/>
        <w:numPr>
          <w:ilvl w:val="0"/>
          <w:numId w:val="2"/>
        </w:numPr>
        <w:spacing w:lineRule="auto" w:line="276" w:before="40" w:after="40"/>
        <w:rPr/>
      </w:pPr>
      <w:r>
        <w:rPr>
          <w:rFonts w:eastAsia="Arial" w:cs="Arial"/>
          <w:color w:val="2B2B3B"/>
          <w:sz w:val="20"/>
          <w:szCs w:val="20"/>
        </w:rPr>
        <w:t>User taps Lens button → native camera opens</w:t>
      </w:r>
    </w:p>
    <w:p>
      <w:pPr>
        <w:pStyle w:val="ListParagraph"/>
        <w:numPr>
          <w:ilvl w:val="0"/>
          <w:numId w:val="2"/>
        </w:numPr>
        <w:spacing w:lineRule="auto" w:line="276" w:before="40" w:after="40"/>
        <w:rPr/>
      </w:pPr>
      <w:r>
        <w:rPr>
          <w:rFonts w:eastAsia="Arial" w:cs="Arial"/>
          <w:color w:val="2B2B3B"/>
          <w:sz w:val="20"/>
          <w:szCs w:val="20"/>
        </w:rPr>
        <w:t>User captures image → image is compressed to max 1MB JPEG</w:t>
      </w:r>
    </w:p>
    <w:p>
      <w:pPr>
        <w:pStyle w:val="ListParagraph"/>
        <w:numPr>
          <w:ilvl w:val="0"/>
          <w:numId w:val="2"/>
        </w:numPr>
        <w:spacing w:lineRule="auto" w:line="276" w:before="40" w:after="40"/>
        <w:rPr/>
      </w:pPr>
      <w:r>
        <w:rPr>
          <w:rFonts w:eastAsia="Arial" w:cs="Arial"/>
          <w:color w:val="2B2B3B"/>
          <w:sz w:val="20"/>
          <w:szCs w:val="20"/>
        </w:rPr>
        <w:t>Compressed image is POSTed to AI Recognition Service endpoint</w:t>
      </w:r>
    </w:p>
    <w:p>
      <w:pPr>
        <w:pStyle w:val="ListParagraph"/>
        <w:numPr>
          <w:ilvl w:val="0"/>
          <w:numId w:val="2"/>
        </w:numPr>
        <w:spacing w:lineRule="auto" w:line="276" w:before="40" w:after="40"/>
        <w:rPr/>
      </w:pPr>
      <w:r>
        <w:rPr>
          <w:rFonts w:eastAsia="Arial" w:cs="Arial"/>
          <w:color w:val="2B2B3B"/>
          <w:sz w:val="20"/>
          <w:szCs w:val="20"/>
        </w:rPr>
        <w:t>Service returns: { make, model, variant, rarityTier, productionCount, confidence }</w:t>
      </w:r>
    </w:p>
    <w:p>
      <w:pPr>
        <w:pStyle w:val="ListParagraph"/>
        <w:numPr>
          <w:ilvl w:val="0"/>
          <w:numId w:val="2"/>
        </w:numPr>
        <w:spacing w:lineRule="auto" w:line="276" w:before="40" w:after="40"/>
        <w:rPr/>
      </w:pPr>
      <w:r>
        <w:rPr>
          <w:rFonts w:eastAsia="Arial" w:cs="Arial"/>
          <w:color w:val="2B2B3B"/>
          <w:sz w:val="20"/>
          <w:szCs w:val="20"/>
        </w:rPr>
        <w:t>If confidence &gt;= sensitivity threshold → Spot Detail auto-populated</w:t>
      </w:r>
    </w:p>
    <w:p>
      <w:pPr>
        <w:pStyle w:val="ListParagraph"/>
        <w:numPr>
          <w:ilvl w:val="0"/>
          <w:numId w:val="2"/>
        </w:numPr>
        <w:spacing w:lineRule="auto" w:line="276" w:before="40" w:after="40"/>
        <w:rPr/>
      </w:pPr>
      <w:r>
        <w:rPr>
          <w:rFonts w:eastAsia="Arial" w:cs="Arial"/>
          <w:color w:val="2B2B3B"/>
          <w:sz w:val="20"/>
          <w:szCs w:val="20"/>
        </w:rPr>
        <w:t>If confidence &lt; threshold → user prompted to retake or manually enter</w:t>
      </w:r>
    </w:p>
    <w:p>
      <w:pPr>
        <w:pStyle w:val="ListParagraph"/>
        <w:numPr>
          <w:ilvl w:val="0"/>
          <w:numId w:val="2"/>
        </w:numPr>
        <w:spacing w:lineRule="auto" w:line="276" w:before="40" w:after="40"/>
        <w:rPr/>
      </w:pPr>
      <w:r>
        <w:rPr>
          <w:rFonts w:eastAsia="Arial" w:cs="Arial"/>
          <w:color w:val="2B2B3B"/>
          <w:sz w:val="20"/>
          <w:szCs w:val="20"/>
        </w:rPr>
        <w:t>Image uploaded to cloud storage asynchronously in background</w:t>
      </w:r>
    </w:p>
    <w:p>
      <w:pPr>
        <w:pStyle w:val="Normal"/>
        <w:rPr/>
      </w:pPr>
      <w:r>
        <w:rPr/>
      </w:r>
      <w:r>
        <w:br w:type="page"/>
      </w:r>
    </w:p>
    <w:p>
      <w:pPr>
        <w:pStyle w:val="Heading1"/>
        <w:pBdr>
          <w:bottom w:val="single" w:sz="6" w:space="6" w:color="4F6EF7"/>
        </w:pBdr>
        <w:spacing w:before="0" w:after="160"/>
        <w:rPr/>
      </w:pPr>
      <w:r>
        <w:rPr>
          <w:rFonts w:eastAsia="Arial" w:cs="Arial" w:ascii="Arial" w:hAnsi="Arial"/>
          <w:b/>
          <w:bCs/>
          <w:color w:val="1A1A2E"/>
          <w:sz w:val="40"/>
          <w:szCs w:val="40"/>
        </w:rPr>
        <w:t>8. Constraints, Assumptions, and Risks</w:t>
      </w:r>
    </w:p>
    <w:p>
      <w:pPr>
        <w:pStyle w:val="Heading2"/>
        <w:spacing w:before="280" w:after="120"/>
        <w:rPr/>
      </w:pPr>
      <w:r>
        <w:rPr>
          <w:rFonts w:eastAsia="Arial" w:cs="Arial" w:ascii="Arial" w:hAnsi="Arial"/>
          <w:b/>
          <w:bCs/>
          <w:color w:val="2D3A8C"/>
          <w:sz w:val="30"/>
          <w:szCs w:val="30"/>
        </w:rPr>
        <w:t>8.1 Constraints</w:t>
      </w:r>
    </w:p>
    <w:p>
      <w:pPr>
        <w:pStyle w:val="ListParagraph"/>
        <w:numPr>
          <w:ilvl w:val="0"/>
          <w:numId w:val="1"/>
        </w:numPr>
        <w:spacing w:lineRule="auto" w:line="276" w:before="40" w:after="40"/>
        <w:rPr/>
      </w:pPr>
      <w:r>
        <w:rPr>
          <w:rFonts w:eastAsia="Arial" w:cs="Arial"/>
          <w:color w:val="2B2B3B"/>
          <w:sz w:val="20"/>
          <w:szCs w:val="20"/>
        </w:rPr>
        <w:t>The application must be built exclusively in React Native to satisfy the single-codebase cross-platform requirement.</w:t>
      </w:r>
    </w:p>
    <w:p>
      <w:pPr>
        <w:pStyle w:val="ListParagraph"/>
        <w:numPr>
          <w:ilvl w:val="0"/>
          <w:numId w:val="1"/>
        </w:numPr>
        <w:spacing w:lineRule="auto" w:line="276" w:before="40" w:after="40"/>
        <w:rPr/>
      </w:pPr>
      <w:r>
        <w:rPr>
          <w:rFonts w:eastAsia="Arial" w:cs="Arial"/>
          <w:color w:val="2B2B3B"/>
          <w:sz w:val="20"/>
          <w:szCs w:val="20"/>
        </w:rPr>
        <w:t>The AI recognition model must be trained or licensed with sufficient coverage of exotic and limited-production vehicles to be useful to the target audience.</w:t>
      </w:r>
    </w:p>
    <w:p>
      <w:pPr>
        <w:pStyle w:val="ListParagraph"/>
        <w:numPr>
          <w:ilvl w:val="0"/>
          <w:numId w:val="1"/>
        </w:numPr>
        <w:spacing w:lineRule="auto" w:line="276" w:before="40" w:after="40"/>
        <w:rPr/>
      </w:pPr>
      <w:r>
        <w:rPr>
          <w:rFonts w:eastAsia="Arial" w:cs="Arial"/>
          <w:color w:val="2B2B3B"/>
          <w:sz w:val="20"/>
          <w:szCs w:val="20"/>
        </w:rPr>
        <w:t>Total app bundle size must remain under 50MB to comply with cellular download limits on iOS and Android.</w:t>
      </w:r>
    </w:p>
    <w:p>
      <w:pPr>
        <w:pStyle w:val="Heading2"/>
        <w:spacing w:before="280" w:after="120"/>
        <w:rPr/>
      </w:pPr>
      <w:r>
        <w:rPr>
          <w:rFonts w:eastAsia="Arial" w:cs="Arial" w:ascii="Arial" w:hAnsi="Arial"/>
          <w:b/>
          <w:bCs/>
          <w:color w:val="2D3A8C"/>
          <w:sz w:val="30"/>
          <w:szCs w:val="30"/>
        </w:rPr>
        <w:t>8.2 Assumptions</w:t>
      </w:r>
    </w:p>
    <w:p>
      <w:pPr>
        <w:pStyle w:val="ListParagraph"/>
        <w:numPr>
          <w:ilvl w:val="0"/>
          <w:numId w:val="1"/>
        </w:numPr>
        <w:spacing w:lineRule="auto" w:line="276" w:before="40" w:after="40"/>
        <w:rPr/>
      </w:pPr>
      <w:r>
        <w:rPr>
          <w:rFonts w:eastAsia="Arial" w:cs="Arial"/>
          <w:color w:val="2B2B3B"/>
          <w:sz w:val="20"/>
          <w:szCs w:val="20"/>
        </w:rPr>
        <w:t>The target user owns a smartphone with a rear camera capable of at least 8MP resolution.</w:t>
      </w:r>
    </w:p>
    <w:p>
      <w:pPr>
        <w:pStyle w:val="ListParagraph"/>
        <w:numPr>
          <w:ilvl w:val="0"/>
          <w:numId w:val="1"/>
        </w:numPr>
        <w:spacing w:lineRule="auto" w:line="276" w:before="40" w:after="40"/>
        <w:rPr/>
      </w:pPr>
      <w:r>
        <w:rPr>
          <w:rFonts w:eastAsia="Arial" w:cs="Arial"/>
          <w:color w:val="2B2B3B"/>
          <w:sz w:val="20"/>
          <w:szCs w:val="20"/>
        </w:rPr>
        <w:t>Internet connectivity is available for the core spotting workflow; offline is a secondary, degraded experience.</w:t>
      </w:r>
    </w:p>
    <w:p>
      <w:pPr>
        <w:pStyle w:val="ListParagraph"/>
        <w:numPr>
          <w:ilvl w:val="0"/>
          <w:numId w:val="1"/>
        </w:numPr>
        <w:spacing w:lineRule="auto" w:line="276" w:before="40" w:after="40"/>
        <w:rPr/>
      </w:pPr>
      <w:r>
        <w:rPr>
          <w:rFonts w:eastAsia="Arial" w:cs="Arial"/>
          <w:color w:val="2B2B3B"/>
          <w:sz w:val="20"/>
          <w:szCs w:val="20"/>
        </w:rPr>
        <w:t>AI training data is legally sourced and does not infringe on manufacturer IP.</w:t>
      </w:r>
    </w:p>
    <w:p>
      <w:pPr>
        <w:pStyle w:val="Heading2"/>
        <w:spacing w:before="280" w:after="120"/>
        <w:rPr/>
      </w:pPr>
      <w:r>
        <w:rPr>
          <w:rFonts w:eastAsia="Arial" w:cs="Arial" w:ascii="Arial" w:hAnsi="Arial"/>
          <w:b/>
          <w:bCs/>
          <w:color w:val="2D3A8C"/>
          <w:sz w:val="30"/>
          <w:szCs w:val="30"/>
        </w:rPr>
        <w:t>8.3 Risks</w:t>
      </w:r>
    </w:p>
    <w:tbl>
      <w:tblPr>
        <w:tblW w:w="9360" w:type="dxa"/>
        <w:jc w:val="start"/>
        <w:tblInd w:w="0" w:type="dxa"/>
        <w:tblLayout w:type="fixed"/>
        <w:tblCellMar>
          <w:top w:w="100" w:type="dxa"/>
          <w:start w:w="140" w:type="dxa"/>
          <w:bottom w:w="100" w:type="dxa"/>
          <w:end w:w="140" w:type="dxa"/>
        </w:tblCellMar>
      </w:tblPr>
      <w:tblGrid>
        <w:gridCol w:w="2999"/>
        <w:gridCol w:w="1681"/>
        <w:gridCol w:w="4680"/>
      </w:tblGrid>
      <w:tr>
        <w:trPr/>
        <w:tc>
          <w:tcPr>
            <w:tcW w:w="29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Risk</w:t>
            </w:r>
          </w:p>
        </w:tc>
        <w:tc>
          <w:tcPr>
            <w:tcW w:w="168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Severity</w:t>
            </w:r>
          </w:p>
        </w:tc>
        <w:tc>
          <w:tcPr>
            <w:tcW w:w="468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Mitigation</w:t>
            </w:r>
          </w:p>
        </w:tc>
      </w:tr>
      <w:tr>
        <w:trPr/>
        <w:tc>
          <w:tcPr>
            <w:tcW w:w="29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AI model misidentifies common vehicles as rare, inflating Rep.</w:t>
            </w:r>
          </w:p>
        </w:tc>
        <w:tc>
          <w:tcPr>
            <w:tcW w:w="1681" w:type="dxa"/>
            <w:tcBorders>
              <w:top w:val="single" w:sz="2" w:space="0" w:color="C5CCE8"/>
              <w:start w:val="single" w:sz="2" w:space="0" w:color="C5CCE8"/>
              <w:bottom w:val="single" w:sz="2" w:space="0" w:color="C5CCE8"/>
              <w:end w:val="single" w:sz="2" w:space="0" w:color="C5CCE8"/>
            </w:tcBorders>
            <w:shd w:fill="FFFFFF" w:val="clear"/>
          </w:tcPr>
          <w:p>
            <w:pPr>
              <w:pStyle w:val="Normal"/>
              <w:jc w:val="center"/>
              <w:rPr/>
            </w:pPr>
            <w:r>
              <w:rPr>
                <w:rFonts w:eastAsia="Arial" w:cs="Arial"/>
                <w:b w:val="false"/>
                <w:bCs w:val="false"/>
                <w:color w:val="2B2B3B"/>
                <w:sz w:val="20"/>
                <w:szCs w:val="20"/>
              </w:rPr>
              <w:t>High</w:t>
            </w:r>
          </w:p>
        </w:tc>
        <w:tc>
          <w:tcPr>
            <w:tcW w:w="468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Implement confidence thresholding; allow user corrections; periodic model retraining.</w:t>
            </w:r>
          </w:p>
        </w:tc>
      </w:tr>
      <w:tr>
        <w:trPr/>
        <w:tc>
          <w:tcPr>
            <w:tcW w:w="29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Camera permission denied by user — core feature unavailable.</w:t>
            </w:r>
          </w:p>
        </w:tc>
        <w:tc>
          <w:tcPr>
            <w:tcW w:w="1681" w:type="dxa"/>
            <w:tcBorders>
              <w:top w:val="single" w:sz="2" w:space="0" w:color="C5CCE8"/>
              <w:start w:val="single" w:sz="2" w:space="0" w:color="C5CCE8"/>
              <w:bottom w:val="single" w:sz="2" w:space="0" w:color="C5CCE8"/>
              <w:end w:val="single" w:sz="2" w:space="0" w:color="C5CCE8"/>
            </w:tcBorders>
            <w:shd w:fill="F5F7FF" w:val="clear"/>
          </w:tcPr>
          <w:p>
            <w:pPr>
              <w:pStyle w:val="Normal"/>
              <w:jc w:val="center"/>
              <w:rPr/>
            </w:pPr>
            <w:r>
              <w:rPr>
                <w:rFonts w:eastAsia="Arial" w:cs="Arial"/>
                <w:b w:val="false"/>
                <w:bCs w:val="false"/>
                <w:color w:val="2B2B3B"/>
                <w:sz w:val="20"/>
                <w:szCs w:val="20"/>
              </w:rPr>
              <w:t>High</w:t>
            </w:r>
          </w:p>
        </w:tc>
        <w:tc>
          <w:tcPr>
            <w:tcW w:w="468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Provide a clear permission rationale screen; allow gallery upload as fallback (FR-CAM-08).</w:t>
            </w:r>
          </w:p>
        </w:tc>
      </w:tr>
      <w:tr>
        <w:trPr/>
        <w:tc>
          <w:tcPr>
            <w:tcW w:w="29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Cloud storage costs grow unexpectedly with high image volume.</w:t>
            </w:r>
          </w:p>
        </w:tc>
        <w:tc>
          <w:tcPr>
            <w:tcW w:w="1681" w:type="dxa"/>
            <w:tcBorders>
              <w:top w:val="single" w:sz="2" w:space="0" w:color="C5CCE8"/>
              <w:start w:val="single" w:sz="2" w:space="0" w:color="C5CCE8"/>
              <w:bottom w:val="single" w:sz="2" w:space="0" w:color="C5CCE8"/>
              <w:end w:val="single" w:sz="2" w:space="0" w:color="C5CCE8"/>
            </w:tcBorders>
            <w:shd w:fill="FFFFFF" w:val="clear"/>
          </w:tcPr>
          <w:p>
            <w:pPr>
              <w:pStyle w:val="Normal"/>
              <w:jc w:val="center"/>
              <w:rPr/>
            </w:pPr>
            <w:r>
              <w:rPr>
                <w:rFonts w:eastAsia="Arial" w:cs="Arial"/>
                <w:b w:val="false"/>
                <w:bCs w:val="false"/>
                <w:color w:val="2B2B3B"/>
                <w:sz w:val="20"/>
                <w:szCs w:val="20"/>
              </w:rPr>
              <w:t>Medium</w:t>
            </w:r>
          </w:p>
        </w:tc>
        <w:tc>
          <w:tcPr>
            <w:tcW w:w="468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Enforce client-side image compression; implement storage quotas per user in free tier.</w:t>
            </w:r>
          </w:p>
        </w:tc>
      </w:tr>
      <w:tr>
        <w:trPr/>
        <w:tc>
          <w:tcPr>
            <w:tcW w:w="29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GDPR non-compliance regarding location data storage.</w:t>
            </w:r>
          </w:p>
        </w:tc>
        <w:tc>
          <w:tcPr>
            <w:tcW w:w="1681" w:type="dxa"/>
            <w:tcBorders>
              <w:top w:val="single" w:sz="2" w:space="0" w:color="C5CCE8"/>
              <w:start w:val="single" w:sz="2" w:space="0" w:color="C5CCE8"/>
              <w:bottom w:val="single" w:sz="2" w:space="0" w:color="C5CCE8"/>
              <w:end w:val="single" w:sz="2" w:space="0" w:color="C5CCE8"/>
            </w:tcBorders>
            <w:shd w:fill="F5F7FF" w:val="clear"/>
          </w:tcPr>
          <w:p>
            <w:pPr>
              <w:pStyle w:val="Normal"/>
              <w:jc w:val="center"/>
              <w:rPr/>
            </w:pPr>
            <w:r>
              <w:rPr>
                <w:rFonts w:eastAsia="Arial" w:cs="Arial"/>
                <w:b w:val="false"/>
                <w:bCs w:val="false"/>
                <w:color w:val="2B2B3B"/>
                <w:sz w:val="20"/>
                <w:szCs w:val="20"/>
              </w:rPr>
              <w:t>High</w:t>
            </w:r>
          </w:p>
        </w:tc>
        <w:tc>
          <w:tcPr>
            <w:tcW w:w="4680"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Store only city-level location by default; provide data deletion tools in account settings.</w:t>
            </w:r>
          </w:p>
        </w:tc>
      </w:tr>
      <w:tr>
        <w:trPr/>
        <w:tc>
          <w:tcPr>
            <w:tcW w:w="29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React Native performance on lower-end Android devices.</w:t>
            </w:r>
          </w:p>
        </w:tc>
        <w:tc>
          <w:tcPr>
            <w:tcW w:w="1681" w:type="dxa"/>
            <w:tcBorders>
              <w:top w:val="single" w:sz="2" w:space="0" w:color="C5CCE8"/>
              <w:start w:val="single" w:sz="2" w:space="0" w:color="C5CCE8"/>
              <w:bottom w:val="single" w:sz="2" w:space="0" w:color="C5CCE8"/>
              <w:end w:val="single" w:sz="2" w:space="0" w:color="C5CCE8"/>
            </w:tcBorders>
            <w:shd w:fill="FFFFFF" w:val="clear"/>
          </w:tcPr>
          <w:p>
            <w:pPr>
              <w:pStyle w:val="Normal"/>
              <w:jc w:val="center"/>
              <w:rPr/>
            </w:pPr>
            <w:r>
              <w:rPr>
                <w:rFonts w:eastAsia="Arial" w:cs="Arial"/>
                <w:b w:val="false"/>
                <w:bCs w:val="false"/>
                <w:color w:val="2B2B3B"/>
                <w:sz w:val="20"/>
                <w:szCs w:val="20"/>
              </w:rPr>
              <w:t>Medium</w:t>
            </w:r>
          </w:p>
        </w:tc>
        <w:tc>
          <w:tcPr>
            <w:tcW w:w="468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Use FlatList with getItemLayout; defer off-screen image loads using lazy loading libraries.</w:t>
            </w:r>
          </w:p>
        </w:tc>
      </w:tr>
    </w:tbl>
    <w:p>
      <w:pPr>
        <w:pStyle w:val="Normal"/>
        <w:rPr/>
      </w:pPr>
      <w:r>
        <w:rPr/>
      </w:r>
      <w:r>
        <w:br w:type="page"/>
      </w:r>
    </w:p>
    <w:p>
      <w:pPr>
        <w:pStyle w:val="Heading1"/>
        <w:pBdr>
          <w:bottom w:val="single" w:sz="6" w:space="6" w:color="4F6EF7"/>
        </w:pBdr>
        <w:spacing w:before="0" w:after="160"/>
        <w:rPr/>
      </w:pPr>
      <w:r>
        <w:rPr>
          <w:rFonts w:eastAsia="Arial" w:cs="Arial" w:ascii="Arial" w:hAnsi="Arial"/>
          <w:b/>
          <w:bCs/>
          <w:color w:val="1A1A2E"/>
          <w:sz w:val="40"/>
          <w:szCs w:val="40"/>
        </w:rPr>
        <w:t>9. Appendix</w:t>
      </w:r>
    </w:p>
    <w:p>
      <w:pPr>
        <w:pStyle w:val="Heading2"/>
        <w:spacing w:before="280" w:after="120"/>
        <w:rPr/>
      </w:pPr>
      <w:r>
        <w:rPr>
          <w:rFonts w:eastAsia="Arial" w:cs="Arial" w:ascii="Arial" w:hAnsi="Arial"/>
          <w:b/>
          <w:bCs/>
          <w:color w:val="2D3A8C"/>
          <w:sz w:val="30"/>
          <w:szCs w:val="30"/>
        </w:rPr>
        <w:t>9.1 Requirement Priority Key</w:t>
      </w:r>
    </w:p>
    <w:tbl>
      <w:tblPr>
        <w:tblW w:w="6000" w:type="dxa"/>
        <w:jc w:val="start"/>
        <w:tblInd w:w="0" w:type="dxa"/>
        <w:tblLayout w:type="fixed"/>
        <w:tblCellMar>
          <w:top w:w="100" w:type="dxa"/>
          <w:start w:w="140" w:type="dxa"/>
          <w:bottom w:w="100" w:type="dxa"/>
          <w:end w:w="140" w:type="dxa"/>
        </w:tblCellMar>
      </w:tblPr>
      <w:tblGrid>
        <w:gridCol w:w="1999"/>
        <w:gridCol w:w="4001"/>
      </w:tblGrid>
      <w:tr>
        <w:trPr/>
        <w:tc>
          <w:tcPr>
            <w:tcW w:w="19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Priority</w:t>
            </w:r>
          </w:p>
        </w:tc>
        <w:tc>
          <w:tcPr>
            <w:tcW w:w="400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Meaning</w:t>
            </w:r>
          </w:p>
        </w:tc>
      </w:tr>
      <w:tr>
        <w:trPr/>
        <w:tc>
          <w:tcPr>
            <w:tcW w:w="19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Must Have</w:t>
            </w:r>
          </w:p>
        </w:tc>
        <w:tc>
          <w:tcPr>
            <w:tcW w:w="400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Critical for v1.0 launch; failure to deliver blocks release.</w:t>
            </w:r>
          </w:p>
        </w:tc>
      </w:tr>
      <w:tr>
        <w:trPr/>
        <w:tc>
          <w:tcPr>
            <w:tcW w:w="19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Should Have</w:t>
            </w:r>
          </w:p>
        </w:tc>
        <w:tc>
          <w:tcPr>
            <w:tcW w:w="400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High value but not launch-blocking; targeted for v1.0 where feasible.</w:t>
            </w:r>
          </w:p>
        </w:tc>
      </w:tr>
      <w:tr>
        <w:trPr/>
        <w:tc>
          <w:tcPr>
            <w:tcW w:w="19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Could Have</w:t>
            </w:r>
          </w:p>
        </w:tc>
        <w:tc>
          <w:tcPr>
            <w:tcW w:w="400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Nice-to-have enhancements; deferred to v1.1 if capacity is constrained.</w:t>
            </w:r>
          </w:p>
        </w:tc>
      </w:tr>
      <w:tr>
        <w:trPr/>
        <w:tc>
          <w:tcPr>
            <w:tcW w:w="19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Won't Have</w:t>
            </w:r>
          </w:p>
        </w:tc>
        <w:tc>
          <w:tcPr>
            <w:tcW w:w="400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Explicitly out of scope for this release cycle.</w:t>
            </w:r>
          </w:p>
        </w:tc>
      </w:tr>
    </w:tbl>
    <w:p>
      <w:pPr>
        <w:pStyle w:val="Heading2"/>
        <w:spacing w:before="280" w:after="120"/>
        <w:rPr/>
      </w:pPr>
      <w:r>
        <w:rPr>
          <w:rFonts w:eastAsia="Arial" w:cs="Arial" w:ascii="Arial" w:hAnsi="Arial"/>
          <w:b/>
          <w:bCs/>
          <w:color w:val="2D3A8C"/>
          <w:sz w:val="30"/>
          <w:szCs w:val="30"/>
        </w:rPr>
        <w:t>9.2 Screen-to-Requirement Traceability Matrix</w:t>
      </w:r>
    </w:p>
    <w:tbl>
      <w:tblPr>
        <w:tblW w:w="9360" w:type="dxa"/>
        <w:jc w:val="start"/>
        <w:tblInd w:w="0" w:type="dxa"/>
        <w:tblLayout w:type="fixed"/>
        <w:tblCellMar>
          <w:top w:w="100" w:type="dxa"/>
          <w:start w:w="140" w:type="dxa"/>
          <w:bottom w:w="100" w:type="dxa"/>
          <w:end w:w="140" w:type="dxa"/>
        </w:tblCellMar>
      </w:tblPr>
      <w:tblGrid>
        <w:gridCol w:w="2999"/>
        <w:gridCol w:w="6361"/>
      </w:tblGrid>
      <w:tr>
        <w:trPr/>
        <w:tc>
          <w:tcPr>
            <w:tcW w:w="29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Mockup Screen</w:t>
            </w:r>
          </w:p>
        </w:tc>
        <w:tc>
          <w:tcPr>
            <w:tcW w:w="636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Related Requirements</w:t>
            </w:r>
          </w:p>
        </w:tc>
      </w:tr>
      <w:tr>
        <w:trPr/>
        <w:tc>
          <w:tcPr>
            <w:tcW w:w="29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Screen 1 — Sign Up (Dark Mode)</w:t>
            </w:r>
          </w:p>
        </w:tc>
        <w:tc>
          <w:tcPr>
            <w:tcW w:w="63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FR-AUTH-01 through FR-AUTH-08</w:t>
            </w:r>
          </w:p>
        </w:tc>
      </w:tr>
      <w:tr>
        <w:trPr/>
        <w:tc>
          <w:tcPr>
            <w:tcW w:w="29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Screen 2 — My Collection</w:t>
            </w:r>
          </w:p>
        </w:tc>
        <w:tc>
          <w:tcPr>
            <w:tcW w:w="63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FR-COL-01 through FR-COL-08</w:t>
            </w:r>
          </w:p>
        </w:tc>
      </w:tr>
      <w:tr>
        <w:trPr/>
        <w:tc>
          <w:tcPr>
            <w:tcW w:w="29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Screen 3 — Home Dashboard</w:t>
            </w:r>
          </w:p>
        </w:tc>
        <w:tc>
          <w:tcPr>
            <w:tcW w:w="63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FR-HOME-01 through FR-HOME-06; FR-CAM-01 through FR-CAM-08</w:t>
            </w:r>
          </w:p>
        </w:tc>
      </w:tr>
      <w:tr>
        <w:trPr/>
        <w:tc>
          <w:tcPr>
            <w:tcW w:w="2999"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bCs/>
                <w:color w:val="2B2B3B"/>
                <w:sz w:val="20"/>
                <w:szCs w:val="20"/>
              </w:rPr>
              <w:t>Screen 4 — Spot Details</w:t>
            </w:r>
          </w:p>
        </w:tc>
        <w:tc>
          <w:tcPr>
            <w:tcW w:w="6361" w:type="dxa"/>
            <w:tcBorders>
              <w:top w:val="single" w:sz="2" w:space="0" w:color="C5CCE8"/>
              <w:start w:val="single" w:sz="2" w:space="0" w:color="C5CCE8"/>
              <w:bottom w:val="single" w:sz="2" w:space="0" w:color="C5CCE8"/>
              <w:end w:val="single" w:sz="2" w:space="0" w:color="C5CCE8"/>
            </w:tcBorders>
            <w:shd w:fill="F5F7FF" w:val="clear"/>
          </w:tcPr>
          <w:p>
            <w:pPr>
              <w:pStyle w:val="Normal"/>
              <w:jc w:val="start"/>
              <w:rPr/>
            </w:pPr>
            <w:r>
              <w:rPr>
                <w:rFonts w:eastAsia="Arial" w:cs="Arial"/>
                <w:b w:val="false"/>
                <w:bCs w:val="false"/>
                <w:color w:val="2B2B3B"/>
                <w:sz w:val="20"/>
                <w:szCs w:val="20"/>
              </w:rPr>
              <w:t>FR-SPOT-01 through FR-SPOT-10</w:t>
            </w:r>
          </w:p>
        </w:tc>
      </w:tr>
      <w:tr>
        <w:trPr/>
        <w:tc>
          <w:tcPr>
            <w:tcW w:w="29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Screen 5 — Settings</w:t>
            </w:r>
          </w:p>
        </w:tc>
        <w:tc>
          <w:tcPr>
            <w:tcW w:w="636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FR-SET-01 through FR-SET-07</w:t>
            </w:r>
          </w:p>
        </w:tc>
      </w:tr>
    </w:tbl>
    <w:p>
      <w:pPr>
        <w:pStyle w:val="Heading2"/>
        <w:spacing w:before="280" w:after="120"/>
        <w:rPr/>
      </w:pPr>
      <w:r>
        <w:rPr>
          <w:rFonts w:eastAsia="Arial" w:cs="Arial" w:ascii="Arial" w:hAnsi="Arial"/>
          <w:b/>
          <w:bCs/>
          <w:color w:val="2D3A8C"/>
          <w:sz w:val="30"/>
          <w:szCs w:val="30"/>
        </w:rPr>
        <w:t>9.3 Version History</w:t>
      </w:r>
    </w:p>
    <w:tbl>
      <w:tblPr>
        <w:tblW w:w="9360" w:type="dxa"/>
        <w:jc w:val="start"/>
        <w:tblInd w:w="0" w:type="dxa"/>
        <w:tblLayout w:type="fixed"/>
        <w:tblCellMar>
          <w:top w:w="100" w:type="dxa"/>
          <w:start w:w="140" w:type="dxa"/>
          <w:bottom w:w="100" w:type="dxa"/>
          <w:end w:w="140" w:type="dxa"/>
        </w:tblCellMar>
      </w:tblPr>
      <w:tblGrid>
        <w:gridCol w:w="1199"/>
        <w:gridCol w:w="1800"/>
        <w:gridCol w:w="2880"/>
        <w:gridCol w:w="3481"/>
      </w:tblGrid>
      <w:tr>
        <w:trPr/>
        <w:tc>
          <w:tcPr>
            <w:tcW w:w="1199"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Version</w:t>
            </w:r>
          </w:p>
        </w:tc>
        <w:tc>
          <w:tcPr>
            <w:tcW w:w="180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Date</w:t>
            </w:r>
          </w:p>
        </w:tc>
        <w:tc>
          <w:tcPr>
            <w:tcW w:w="2880"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Author</w:t>
            </w:r>
          </w:p>
        </w:tc>
        <w:tc>
          <w:tcPr>
            <w:tcW w:w="3481" w:type="dxa"/>
            <w:tcBorders>
              <w:top w:val="single" w:sz="2" w:space="0" w:color="C5CCE8"/>
              <w:start w:val="single" w:sz="2" w:space="0" w:color="C5CCE8"/>
              <w:bottom w:val="single" w:sz="2" w:space="0" w:color="C5CCE8"/>
              <w:end w:val="single" w:sz="2" w:space="0" w:color="C5CCE8"/>
            </w:tcBorders>
            <w:shd w:fill="1A1A2E" w:val="clear"/>
          </w:tcPr>
          <w:p>
            <w:pPr>
              <w:pStyle w:val="Normal"/>
              <w:jc w:val="start"/>
              <w:rPr/>
            </w:pPr>
            <w:r>
              <w:rPr>
                <w:rFonts w:eastAsia="Arial" w:cs="Arial"/>
                <w:b/>
                <w:bCs/>
                <w:color w:val="FFFFFF"/>
                <w:sz w:val="20"/>
                <w:szCs w:val="20"/>
              </w:rPr>
              <w:t>Changes</w:t>
            </w:r>
          </w:p>
        </w:tc>
      </w:tr>
      <w:tr>
        <w:trPr/>
        <w:tc>
          <w:tcPr>
            <w:tcW w:w="1199"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bCs/>
                <w:color w:val="2B2B3B"/>
                <w:sz w:val="20"/>
                <w:szCs w:val="20"/>
              </w:rPr>
              <w:t>1.0</w:t>
            </w:r>
          </w:p>
        </w:tc>
        <w:tc>
          <w:tcPr>
            <w:tcW w:w="180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June 2025</w:t>
            </w:r>
          </w:p>
        </w:tc>
        <w:tc>
          <w:tcPr>
            <w:tcW w:w="2880"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RevSnap Engineering Team</w:t>
            </w:r>
          </w:p>
        </w:tc>
        <w:tc>
          <w:tcPr>
            <w:tcW w:w="3481" w:type="dxa"/>
            <w:tcBorders>
              <w:top w:val="single" w:sz="2" w:space="0" w:color="C5CCE8"/>
              <w:start w:val="single" w:sz="2" w:space="0" w:color="C5CCE8"/>
              <w:bottom w:val="single" w:sz="2" w:space="0" w:color="C5CCE8"/>
              <w:end w:val="single" w:sz="2" w:space="0" w:color="C5CCE8"/>
            </w:tcBorders>
            <w:shd w:fill="FFFFFF" w:val="clear"/>
          </w:tcPr>
          <w:p>
            <w:pPr>
              <w:pStyle w:val="Normal"/>
              <w:jc w:val="start"/>
              <w:rPr/>
            </w:pPr>
            <w:r>
              <w:rPr>
                <w:rFonts w:eastAsia="Arial" w:cs="Arial"/>
                <w:b w:val="false"/>
                <w:bCs w:val="false"/>
                <w:color w:val="2B2B3B"/>
                <w:sz w:val="20"/>
                <w:szCs w:val="20"/>
              </w:rPr>
              <w:t>Initial SRS based on 5-screen UI mockup and project brief.</w:t>
            </w:r>
          </w:p>
        </w:tc>
      </w:tr>
    </w:tbl>
    <w:p>
      <w:pPr>
        <w:pStyle w:val="Normal"/>
        <w:rPr/>
      </w:pPr>
      <w:r>
        <w:rPr/>
      </w:r>
    </w:p>
    <w:p>
      <w:pPr>
        <w:pStyle w:val="Normal"/>
        <w:pBdr>
          <w:bottom w:val="single" w:sz="2" w:space="1" w:color="C5CCE8"/>
        </w:pBdr>
        <w:spacing w:before="60" w:after="60"/>
        <w:rPr/>
      </w:pPr>
      <w:r>
        <w:rPr/>
      </w:r>
    </w:p>
    <w:p>
      <w:pPr>
        <w:pStyle w:val="Normal"/>
        <w:spacing w:lineRule="auto" w:line="276" w:before="80" w:after="80"/>
        <w:jc w:val="center"/>
        <w:rPr/>
      </w:pPr>
      <w:r>
        <w:rPr>
          <w:rFonts w:eastAsia="Arial" w:cs="Arial"/>
          <w:b w:val="false"/>
          <w:bCs w:val="false"/>
          <w:i/>
          <w:iCs/>
          <w:color w:val="6B7280"/>
          <w:sz w:val="18"/>
          <w:szCs w:val="18"/>
        </w:rPr>
        <w:t>End of Document — RevSnap Software Requirements Specification v1.0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260" w:gutter="0" w:header="708" w:top="1260" w:footer="708"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5CCE8"/>
      </w:pBdr>
      <w:spacing w:before="80" w:after="0"/>
      <w:jc w:val="end"/>
      <w:rPr/>
    </w:pPr>
    <w:r>
      <w:rPr>
        <w:rFonts w:eastAsia="Arial" w:cs="Arial"/>
        <w:color w:val="6B7280"/>
        <w:sz w:val="18"/>
        <w:szCs w:val="18"/>
      </w:rPr>
      <w:t xml:space="preserve">Page </w:t>
    </w:r>
    <w:r>
      <w:rPr>
        <w:rFonts w:eastAsia="Arial" w:cs="Arial"/>
        <w:b w:val="false"/>
        <w:bCs w:val="false"/>
        <w:i/>
        <w:iCs/>
        <w:color w:val="6B7280"/>
        <w:sz w:val="18"/>
        <w:szCs w:val="18"/>
      </w:rPr>
      <w:fldChar w:fldCharType="begin"/>
    </w:r>
    <w:r>
      <w:rPr>
        <w:rFonts w:eastAsia="Arial" w:cs="Arial"/>
        <w:b w:val="false"/>
        <w:bCs w:val="false"/>
        <w:i/>
        <w:iCs/>
        <w:color w:val="6B7280"/>
        <w:sz w:val="18"/>
        <w:szCs w:val="18"/>
      </w:rPr>
      <w:instrText xml:space="preserve"> PAGE </w:instrText>
    </w:r>
    <w:r>
      <w:rPr>
        <w:rFonts w:eastAsia="Arial" w:cs="Arial"/>
        <w:b w:val="false"/>
        <w:bCs w:val="false"/>
        <w:i/>
        <w:iCs/>
        <w:color w:val="6B7280"/>
        <w:sz w:val="18"/>
        <w:szCs w:val="18"/>
      </w:rPr>
      <w:fldChar w:fldCharType="separate"/>
    </w:r>
    <w:r>
      <w:rPr>
        <w:rFonts w:eastAsia="Arial" w:cs="Arial"/>
        <w:b w:val="false"/>
        <w:bCs w:val="false"/>
        <w:i/>
        <w:iCs/>
        <w:color w:val="6B7280"/>
        <w:sz w:val="18"/>
        <w:szCs w:val="18"/>
      </w:rPr>
      <w:t>18</w:t>
    </w:r>
    <w:r>
      <w:rPr>
        <w:rFonts w:eastAsia="Arial" w:cs="Arial"/>
        <w:b w:val="false"/>
        <w:bCs w:val="false"/>
        <w:i/>
        <w:iCs/>
        <w:color w:val="6B7280"/>
        <w:sz w:val="18"/>
        <w:szCs w:val="18"/>
      </w:rPr>
      <w:fldChar w:fldCharType="end"/>
    </w:r>
    <w:r>
      <w:rPr>
        <w:rFonts w:eastAsia="Arial" w:cs="Arial"/>
        <w:color w:val="6B7280"/>
        <w:sz w:val="18"/>
        <w:szCs w:val="18"/>
      </w:rPr>
      <w:t xml:space="preserve"> of </w:t>
    </w:r>
    <w:r>
      <w:rPr>
        <w:rFonts w:eastAsia="Arial" w:cs="Arial"/>
        <w:b w:val="false"/>
        <w:bCs w:val="false"/>
        <w:i/>
        <w:iCs/>
        <w:color w:val="6B7280"/>
        <w:sz w:val="18"/>
        <w:szCs w:val="18"/>
      </w:rPr>
      <w:fldChar w:fldCharType="begin"/>
    </w:r>
    <w:r>
      <w:rPr>
        <w:rFonts w:eastAsia="Arial" w:cs="Arial"/>
        <w:b w:val="false"/>
        <w:bCs w:val="false"/>
        <w:i/>
        <w:iCs/>
        <w:color w:val="6B7280"/>
        <w:sz w:val="18"/>
        <w:szCs w:val="18"/>
      </w:rPr>
      <w:instrText xml:space="preserve"> NUMPAGES </w:instrText>
    </w:r>
    <w:r>
      <w:rPr>
        <w:rFonts w:eastAsia="Arial" w:cs="Arial"/>
        <w:b w:val="false"/>
        <w:bCs w:val="false"/>
        <w:i/>
        <w:iCs/>
        <w:color w:val="6B7280"/>
        <w:sz w:val="18"/>
        <w:szCs w:val="18"/>
      </w:rPr>
      <w:fldChar w:fldCharType="separate"/>
    </w:r>
    <w:r>
      <w:rPr>
        <w:rFonts w:eastAsia="Arial" w:cs="Arial"/>
        <w:b w:val="false"/>
        <w:bCs w:val="false"/>
        <w:i/>
        <w:iCs/>
        <w:color w:val="6B7280"/>
        <w:sz w:val="18"/>
        <w:szCs w:val="18"/>
      </w:rPr>
      <w:t>18</w:t>
    </w:r>
    <w:r>
      <w:rPr>
        <w:rFonts w:eastAsia="Arial" w:cs="Arial"/>
        <w:b w:val="false"/>
        <w:bCs w:val="false"/>
        <w:i/>
        <w:iCs/>
        <w:color w:val="6B728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5CCE8"/>
      </w:pBdr>
      <w:spacing w:before="80" w:after="0"/>
      <w:jc w:val="end"/>
      <w:rPr/>
    </w:pPr>
    <w:r>
      <w:rPr>
        <w:rFonts w:eastAsia="Arial" w:cs="Arial"/>
        <w:color w:val="6B7280"/>
        <w:sz w:val="18"/>
        <w:szCs w:val="18"/>
      </w:rPr>
      <w:t xml:space="preserve">Page </w:t>
    </w:r>
    <w:r>
      <w:rPr>
        <w:rFonts w:eastAsia="Arial" w:cs="Arial"/>
        <w:b w:val="false"/>
        <w:bCs w:val="false"/>
        <w:i/>
        <w:iCs/>
        <w:color w:val="6B7280"/>
        <w:sz w:val="18"/>
        <w:szCs w:val="18"/>
      </w:rPr>
      <w:fldChar w:fldCharType="begin"/>
    </w:r>
    <w:r>
      <w:rPr>
        <w:rFonts w:eastAsia="Arial" w:cs="Arial"/>
        <w:b w:val="false"/>
        <w:bCs w:val="false"/>
        <w:i/>
        <w:iCs/>
        <w:color w:val="6B7280"/>
        <w:sz w:val="18"/>
        <w:szCs w:val="18"/>
      </w:rPr>
      <w:instrText xml:space="preserve"> PAGE </w:instrText>
    </w:r>
    <w:r>
      <w:rPr>
        <w:rFonts w:eastAsia="Arial" w:cs="Arial"/>
        <w:b w:val="false"/>
        <w:bCs w:val="false"/>
        <w:i/>
        <w:iCs/>
        <w:color w:val="6B7280"/>
        <w:sz w:val="18"/>
        <w:szCs w:val="18"/>
      </w:rPr>
      <w:fldChar w:fldCharType="separate"/>
    </w:r>
    <w:r>
      <w:rPr>
        <w:rFonts w:eastAsia="Arial" w:cs="Arial"/>
        <w:b w:val="false"/>
        <w:bCs w:val="false"/>
        <w:i/>
        <w:iCs/>
        <w:color w:val="6B7280"/>
        <w:sz w:val="18"/>
        <w:szCs w:val="18"/>
      </w:rPr>
      <w:t>18</w:t>
    </w:r>
    <w:r>
      <w:rPr>
        <w:rFonts w:eastAsia="Arial" w:cs="Arial"/>
        <w:b w:val="false"/>
        <w:bCs w:val="false"/>
        <w:i/>
        <w:iCs/>
        <w:color w:val="6B7280"/>
        <w:sz w:val="18"/>
        <w:szCs w:val="18"/>
      </w:rPr>
      <w:fldChar w:fldCharType="end"/>
    </w:r>
    <w:r>
      <w:rPr>
        <w:rFonts w:eastAsia="Arial" w:cs="Arial"/>
        <w:color w:val="6B7280"/>
        <w:sz w:val="18"/>
        <w:szCs w:val="18"/>
      </w:rPr>
      <w:t xml:space="preserve"> of </w:t>
    </w:r>
    <w:r>
      <w:rPr>
        <w:rFonts w:eastAsia="Arial" w:cs="Arial"/>
        <w:b w:val="false"/>
        <w:bCs w:val="false"/>
        <w:i/>
        <w:iCs/>
        <w:color w:val="6B7280"/>
        <w:sz w:val="18"/>
        <w:szCs w:val="18"/>
      </w:rPr>
      <w:fldChar w:fldCharType="begin"/>
    </w:r>
    <w:r>
      <w:rPr>
        <w:rFonts w:eastAsia="Arial" w:cs="Arial"/>
        <w:b w:val="false"/>
        <w:bCs w:val="false"/>
        <w:i/>
        <w:iCs/>
        <w:color w:val="6B7280"/>
        <w:sz w:val="18"/>
        <w:szCs w:val="18"/>
      </w:rPr>
      <w:instrText xml:space="preserve"> NUMPAGES </w:instrText>
    </w:r>
    <w:r>
      <w:rPr>
        <w:rFonts w:eastAsia="Arial" w:cs="Arial"/>
        <w:b w:val="false"/>
        <w:bCs w:val="false"/>
        <w:i/>
        <w:iCs/>
        <w:color w:val="6B7280"/>
        <w:sz w:val="18"/>
        <w:szCs w:val="18"/>
      </w:rPr>
      <w:fldChar w:fldCharType="separate"/>
    </w:r>
    <w:r>
      <w:rPr>
        <w:rFonts w:eastAsia="Arial" w:cs="Arial"/>
        <w:b w:val="false"/>
        <w:bCs w:val="false"/>
        <w:i/>
        <w:iCs/>
        <w:color w:val="6B7280"/>
        <w:sz w:val="18"/>
        <w:szCs w:val="18"/>
      </w:rPr>
      <w:t>18</w:t>
    </w:r>
    <w:r>
      <w:rPr>
        <w:rFonts w:eastAsia="Arial" w:cs="Arial"/>
        <w:b w:val="false"/>
        <w:bCs w:val="false"/>
        <w:i/>
        <w:iCs/>
        <w:color w:val="6B7280"/>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4F6EF7"/>
      </w:pBdr>
      <w:spacing w:before="0" w:after="100"/>
      <w:rPr/>
    </w:pPr>
    <w:r>
      <w:rPr>
        <w:rFonts w:eastAsia="Arial" w:cs="Arial"/>
        <w:color w:val="6B7280"/>
        <w:sz w:val="18"/>
        <w:szCs w:val="18"/>
      </w:rPr>
      <w:t>RevSnap — Software Requirements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4F6EF7"/>
      </w:pBdr>
      <w:spacing w:before="0" w:after="100"/>
      <w:rPr/>
    </w:pPr>
    <w:r>
      <w:rPr>
        <w:rFonts w:eastAsia="Arial" w:cs="Arial"/>
        <w:color w:val="6B7280"/>
        <w:sz w:val="18"/>
        <w:szCs w:val="18"/>
      </w:rPr>
      <w:t>RevSnap — Software Requirements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00"/>
      </w:pPr>
      <w:rPr>
        <w:rFonts w:ascii="Symbol" w:hAnsi="Symbol" w:cs="Symbol" w:hint="default"/>
      </w:rPr>
    </w:lvl>
    <w:lvl w:ilvl="1">
      <w:start w:val="1"/>
      <w:numFmt w:val="bullet"/>
      <w:lvlText w:val="◦"/>
      <w:lvlJc w:val="start"/>
      <w:pPr>
        <w:tabs>
          <w:tab w:val="num" w:pos="0"/>
        </w:tabs>
        <w:ind w:start="900" w:hanging="30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60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21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B2B3B"/>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B2B3B"/>
      <w:kern w:val="0"/>
      <w:sz w:val="22"/>
      <w:szCs w:val="22"/>
      <w:lang w:val="en-GB" w:eastAsia="zh-CN" w:bidi="hi-IN"/>
    </w:rPr>
  </w:style>
  <w:style w:type="paragraph" w:styleId="Heading1">
    <w:name w:val="heading 1"/>
    <w:basedOn w:val="Heading"/>
    <w:qFormat/>
    <w:pPr>
      <w:spacing w:before="400" w:after="160"/>
      <w:outlineLvl w:val="0"/>
    </w:pPr>
    <w:rPr>
      <w:rFonts w:ascii="Arial" w:hAnsi="Arial" w:eastAsia="Arial" w:cs="Arial"/>
      <w:b/>
      <w:bCs/>
      <w:color w:val="1A1A2E"/>
      <w:sz w:val="40"/>
      <w:szCs w:val="40"/>
    </w:rPr>
  </w:style>
  <w:style w:type="paragraph" w:styleId="Heading2">
    <w:name w:val="heading 2"/>
    <w:basedOn w:val="Heading"/>
    <w:qFormat/>
    <w:pPr>
      <w:spacing w:before="280" w:after="120"/>
      <w:outlineLvl w:val="1"/>
    </w:pPr>
    <w:rPr>
      <w:rFonts w:ascii="Arial" w:hAnsi="Arial" w:eastAsia="Arial" w:cs="Arial"/>
      <w:b/>
      <w:bCs/>
      <w:color w:val="2D3A8C"/>
      <w:sz w:val="30"/>
      <w:szCs w:val="30"/>
    </w:rPr>
  </w:style>
  <w:style w:type="paragraph" w:styleId="Heading3">
    <w:name w:val="heading 3"/>
    <w:basedOn w:val="Heading"/>
    <w:qFormat/>
    <w:pPr>
      <w:spacing w:before="200" w:after="80"/>
      <w:outlineLvl w:val="2"/>
    </w:pPr>
    <w:rPr>
      <w:rFonts w:ascii="Arial" w:hAnsi="Arial" w:eastAsia="Arial" w:cs="Arial"/>
      <w:b/>
      <w:bCs/>
      <w:color w:val="4F6EF7"/>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B2B3B"/>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2B2B3B"/>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ages>18</Pages>
  <Words>3606</Words>
  <Characters>20387</Characters>
  <CharactersWithSpaces>23411</CharactersWithSpaces>
  <Paragraphs>542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2026-06-18T09:18:06Z</dcterms:created>
  <dc:creator>Un-named</dc:creator>
  <dc:description/>
  <dc:language>en-GB</dc:language>
  <cp:lastModifiedBy/>
  <dcterms:modified xsi:type="dcterms:W3CDTF">2026-06-19T14:21:23Z</dcterms:modified>
  <cp:revision>2</cp:revision>
  <dc:subject/>
  <dc:title/>
</cp:coreProperties>
</file>