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922C3" w14:textId="46C0DFE6" w:rsidR="001D4C52" w:rsidRPr="001D4C52" w:rsidRDefault="001D4C52" w:rsidP="001D4C52">
      <w:pPr>
        <w:bidi/>
        <w:rPr>
          <w:b/>
          <w:bCs/>
          <w:sz w:val="32"/>
          <w:szCs w:val="32"/>
          <w:rtl/>
        </w:rPr>
      </w:pPr>
      <w:r w:rsidRPr="001D4C52">
        <w:rPr>
          <w:b/>
          <w:bCs/>
          <w:sz w:val="32"/>
          <w:szCs w:val="32"/>
          <w:rtl/>
        </w:rPr>
        <w:t>الترجمة القانونية والفنية لقطاع الطاقة ومشاريع النفط والغاز والطاقة المتجددة في دبي</w:t>
      </w:r>
    </w:p>
    <w:p w14:paraId="5C875AD8" w14:textId="77777777" w:rsidR="001D4C52" w:rsidRPr="001D4C52" w:rsidRDefault="001D4C52" w:rsidP="001D4C52">
      <w:pPr>
        <w:bidi/>
        <w:rPr>
          <w:rtl/>
        </w:rPr>
      </w:pPr>
      <w:r w:rsidRPr="001D4C52">
        <w:rPr>
          <w:i/>
          <w:iCs/>
          <w:rtl/>
        </w:rPr>
        <w:t>احمِ مشاريعك الكبرى وحصّن اتفاقياتك الاستثمارية في مجالات النفط والغاز والطاقة البديلة مع مكتب </w:t>
      </w:r>
      <w:r w:rsidRPr="001D4C52">
        <w:rPr>
          <w:b/>
          <w:bCs/>
          <w:i/>
          <w:iCs/>
          <w:rtl/>
        </w:rPr>
        <w:t>جسور الكلمات للترجمة المعتمدة والقانونية</w:t>
      </w:r>
      <w:r w:rsidRPr="001D4C52">
        <w:rPr>
          <w:i/>
          <w:iCs/>
          <w:rtl/>
        </w:rPr>
        <w:t>، شريكك القانوني المتخصص في الترجمة القانونية والفنية لعقود شراء الطاقة (PPA)، وعقود الهندسة والتوريد والإنشاء (EPC)، وتقارير الأثر البيئي بأعلى درجات الدقة والامتثال التنظيمي في دبي.</w:t>
      </w:r>
    </w:p>
    <w:p w14:paraId="4FB4FFA9" w14:textId="77777777" w:rsidR="001D4C52" w:rsidRPr="001D4C52" w:rsidRDefault="001D4C52" w:rsidP="001D4C52">
      <w:pPr>
        <w:bidi/>
        <w:rPr>
          <w:rtl/>
        </w:rPr>
      </w:pPr>
      <w:r w:rsidRPr="001D4C52">
        <w:rPr>
          <w:rtl/>
        </w:rPr>
        <w:pict w14:anchorId="756CA0B7">
          <v:rect id="_x0000_i1073" style="width:518pt;height:1.5pt" o:hrpct="0" o:hralign="center" o:hrstd="t" o:hr="t" fillcolor="#a0a0a0" stroked="f"/>
        </w:pict>
      </w:r>
    </w:p>
    <w:p w14:paraId="6DC0E583" w14:textId="77777777" w:rsidR="001D4C52" w:rsidRPr="001D4C52" w:rsidRDefault="001D4C52" w:rsidP="001D4C52">
      <w:pPr>
        <w:bidi/>
        <w:rPr>
          <w:rtl/>
        </w:rPr>
      </w:pPr>
      <w:r w:rsidRPr="001D4C52">
        <w:rPr>
          <w:b/>
          <w:bCs/>
          <w:rtl/>
        </w:rPr>
        <w:t>الرئيسية » المدونة » الترجمة المعتمدة لقطاع الطاقة ومشاريع النفط والغاز في دبي</w:t>
      </w:r>
    </w:p>
    <w:p w14:paraId="1C31BABE" w14:textId="77777777" w:rsidR="001D4C52" w:rsidRPr="001D4C52" w:rsidRDefault="001D4C52" w:rsidP="001D4C52">
      <w:pPr>
        <w:bidi/>
        <w:rPr>
          <w:rtl/>
        </w:rPr>
      </w:pPr>
      <w:r w:rsidRPr="001D4C52">
        <w:rPr>
          <w:rtl/>
        </w:rPr>
        <w:pict w14:anchorId="635E86FD">
          <v:rect id="_x0000_i1074" style="width:518pt;height:1.5pt" o:hrpct="0" o:hralign="center" o:hrstd="t" o:hr="t" fillcolor="#a0a0a0" stroked="f"/>
        </w:pict>
      </w:r>
    </w:p>
    <w:p w14:paraId="3AD5D115" w14:textId="77777777" w:rsidR="001D4C52" w:rsidRPr="001D4C52" w:rsidRDefault="001D4C52" w:rsidP="001D4C52">
      <w:pPr>
        <w:bidi/>
        <w:rPr>
          <w:rtl/>
        </w:rPr>
      </w:pPr>
      <w:r w:rsidRPr="001D4C52">
        <w:rPr>
          <w:rtl/>
        </w:rPr>
        <w:t>تتبوأ دولة الإمارات العربية المتحدة، ولا سيما إمارة دبي، مكانة رائدة على خارطة الطاقة العالمية، حيث تشهد تحولاً استراتيجياً طموحاً يدمج بين إنتاج الطاقة التقليدية والنفط والغاز والريادة في مشاريع الطاقة النظيفة والمتجددة، تماشياً مع استراتيجية دبي للطاقة النظيفة 2050 وأجندة دبي الاقتصادية D33. وفي هذا القطاع الاقتصادي الضخم والمحكوم بأطر رقابية وبيئية بالغة الصرامة، تُعد العقود والاتفاقيات الهندسية بمثابة القانون المنظم لحركة الاستثمار والتشغيل. ونظراً للطبيعة المعقدة لقانون الطاقة واللوائح المحلية التي تجمع بين المعايير الميكانيكية والجيولوجية الدقيقة والبنود المالية والقانونية المعقدة، تصبح عملية </w:t>
      </w:r>
      <w:r w:rsidRPr="001D4C52">
        <w:rPr>
          <w:b/>
          <w:bCs/>
          <w:rtl/>
        </w:rPr>
        <w:t>ترجمة عقود النفط والغاز والطاقة المتجددة</w:t>
      </w:r>
      <w:r w:rsidRPr="001D4C52">
        <w:rPr>
          <w:rtl/>
        </w:rPr>
        <w:t> متطلباً فائق الحساسية للشركات الاستثمارية ومطوري محطات الطاقة النظيفة؛ إذ إن خطأً بسيطاً في ترجمة شرط فني، أو بند في عقود شراء الطاقة، أو تحديد معايير الامتثال البيئي، قد يؤدي إلى تعليق تراخيص التشغيل، أو تحمل خسائر مالية باهظة، فضلاً عن النزاعات القضائية والتحكيمية المعقدة.</w:t>
      </w:r>
    </w:p>
    <w:p w14:paraId="37C2E61A" w14:textId="77777777" w:rsidR="001D4C52" w:rsidRPr="001D4C52" w:rsidRDefault="001D4C52" w:rsidP="001D4C52">
      <w:pPr>
        <w:bidi/>
        <w:rPr>
          <w:rtl/>
        </w:rPr>
      </w:pPr>
      <w:r w:rsidRPr="001D4C52">
        <w:rPr>
          <w:rtl/>
        </w:rPr>
        <w:t>في هذا الدليل التخصصي وعالي الاحترافية، سنستعرض الأبعاد القانونية والتنظيمية لترجمة عقود الطاقة والنفط والغاز، وأنواع الوثائق الحساسة التي تتطلب صياغة دقيقة، والتحديات المعرفية التي تحكم ترجمة قطاع الطاقة والبيئة، وكيف يمثل مكتب </w:t>
      </w:r>
      <w:r w:rsidRPr="001D4C52">
        <w:rPr>
          <w:b/>
          <w:bCs/>
          <w:rtl/>
        </w:rPr>
        <w:t>جسور الكلمات للترجمة المعتمدة والقانونية</w:t>
      </w:r>
      <w:r w:rsidRPr="001D4C52">
        <w:rPr>
          <w:rtl/>
        </w:rPr>
        <w:t> الشريك الأكثر أماناً وموثوقية للشركات الاستثمارية ومطوري الطاقة المتجددة بصفته </w:t>
      </w:r>
      <w:r w:rsidRPr="001D4C52">
        <w:rPr>
          <w:b/>
          <w:bCs/>
          <w:rtl/>
        </w:rPr>
        <w:t>مكتب ترجمة قانونية مرخص في دبي</w:t>
      </w:r>
      <w:r w:rsidRPr="001D4C52">
        <w:rPr>
          <w:rtl/>
        </w:rPr>
        <w:t>.</w:t>
      </w:r>
    </w:p>
    <w:p w14:paraId="4B023442" w14:textId="77777777" w:rsidR="001D4C52" w:rsidRPr="001D4C52" w:rsidRDefault="001D4C52" w:rsidP="001D4C52">
      <w:pPr>
        <w:bidi/>
        <w:rPr>
          <w:rtl/>
        </w:rPr>
      </w:pPr>
      <w:r w:rsidRPr="001D4C52">
        <w:rPr>
          <w:rtl/>
        </w:rPr>
        <w:pict w14:anchorId="3C6D7126">
          <v:rect id="_x0000_i1075" style="width:518pt;height:1.5pt" o:hrpct="0" o:hralign="center" o:hrstd="t" o:hr="t" fillcolor="#a0a0a0" stroked="f"/>
        </w:pict>
      </w:r>
    </w:p>
    <w:p w14:paraId="2E9BA663" w14:textId="77777777" w:rsidR="001D4C52" w:rsidRPr="001D4C52" w:rsidRDefault="001D4C52" w:rsidP="001D4C52">
      <w:pPr>
        <w:bidi/>
        <w:rPr>
          <w:b/>
          <w:bCs/>
          <w:rtl/>
        </w:rPr>
      </w:pPr>
      <w:r w:rsidRPr="001D4C52">
        <w:rPr>
          <w:b/>
          <w:bCs/>
          <w:rtl/>
        </w:rPr>
        <w:t>الأهمية القانونية والتنظيمية لترجمة عقود ومشاريع الطاقة في دبي</w:t>
      </w:r>
    </w:p>
    <w:p w14:paraId="244AF8B6" w14:textId="77777777" w:rsidR="001D4C52" w:rsidRPr="001D4C52" w:rsidRDefault="001D4C52" w:rsidP="001D4C52">
      <w:pPr>
        <w:bidi/>
        <w:rPr>
          <w:rtl/>
        </w:rPr>
      </w:pPr>
      <w:r w:rsidRPr="001D4C52">
        <w:rPr>
          <w:rtl/>
        </w:rPr>
        <w:t>تخضع مشاريع الطاقة والأنشطة اللوجستية المرتبطة بها في دبي لإشراف دقيق وصارم من قبل المجلس الأعلى للطاقة في دبي (DSCE)، وهيئة كهرباء ومياه دبي (DEWA)، ووزارة التغير المناخي والبيئة. وتبرز الأهمية القصوى للترجمة التخصصية في هذا القطاع من خلال:</w:t>
      </w:r>
    </w:p>
    <w:p w14:paraId="6B34224D" w14:textId="77777777" w:rsidR="001D4C52" w:rsidRPr="001D4C52" w:rsidRDefault="001D4C52" w:rsidP="001D4C52">
      <w:pPr>
        <w:numPr>
          <w:ilvl w:val="0"/>
          <w:numId w:val="1"/>
        </w:numPr>
        <w:bidi/>
        <w:rPr>
          <w:rtl/>
        </w:rPr>
      </w:pPr>
      <w:r w:rsidRPr="001D4C52">
        <w:rPr>
          <w:b/>
          <w:bCs/>
          <w:rtl/>
        </w:rPr>
        <w:t>الامتثال لمتطلبات هيئة كهرباء ومياه دبي (DEWA):</w:t>
      </w:r>
      <w:r w:rsidRPr="001D4C52">
        <w:rPr>
          <w:rtl/>
        </w:rPr>
        <w:t> تشترط الهيئة تقديم كتيبات المواصفات الفنية، وعقود تشغيل المحطات، وخطط الإنتاج للمطورين المستقلين (IPP) بلغة رسمية معتمدة. وهنا يبرز دور </w:t>
      </w:r>
      <w:r w:rsidRPr="001D4C52">
        <w:rPr>
          <w:b/>
          <w:bCs/>
          <w:rtl/>
        </w:rPr>
        <w:t>الترجمة القانونية المعتمدة لقطاع الطاقة والبيئة</w:t>
      </w:r>
      <w:r w:rsidRPr="001D4C52">
        <w:rPr>
          <w:rtl/>
        </w:rPr>
        <w:t> لضمان صياغة فنية وقانونية مطابقة للوائح الوطنية والدولية للسلامة والبيئة.</w:t>
      </w:r>
    </w:p>
    <w:p w14:paraId="4A14C90D" w14:textId="77777777" w:rsidR="001D4C52" w:rsidRPr="001D4C52" w:rsidRDefault="001D4C52" w:rsidP="001D4C52">
      <w:pPr>
        <w:numPr>
          <w:ilvl w:val="0"/>
          <w:numId w:val="1"/>
        </w:numPr>
        <w:bidi/>
        <w:rPr>
          <w:rtl/>
        </w:rPr>
      </w:pPr>
      <w:r w:rsidRPr="001D4C52">
        <w:rPr>
          <w:b/>
          <w:bCs/>
          <w:rtl/>
        </w:rPr>
        <w:t>الاعتماد والقبول لدى المجلس الأعلى للطاقة وبوابة المشتريات:</w:t>
      </w:r>
      <w:r w:rsidRPr="001D4C52">
        <w:rPr>
          <w:rtl/>
        </w:rPr>
        <w:t> تتطلب مناقصات الطاقة الكبرى وترخيص المنشآت ترجمة كافة الشهادات الأكاديمية والمهنية للخبراء، وعقود التأسيس للشركات الأجنبية، وخطط خفض الانبعاثات الكربونية. وهنا يتجلى دور الترجمة المعتمدة لضمان شرعية الإجراءات والحصول على التراخيص التشغيلية الرسمية في دبي.</w:t>
      </w:r>
    </w:p>
    <w:p w14:paraId="1A71D2EA" w14:textId="77777777" w:rsidR="001D4C52" w:rsidRPr="001D4C52" w:rsidRDefault="001D4C52" w:rsidP="001D4C52">
      <w:pPr>
        <w:numPr>
          <w:ilvl w:val="0"/>
          <w:numId w:val="1"/>
        </w:numPr>
        <w:bidi/>
        <w:rPr>
          <w:rtl/>
        </w:rPr>
      </w:pPr>
      <w:r w:rsidRPr="001D4C52">
        <w:rPr>
          <w:b/>
          <w:bCs/>
          <w:rtl/>
        </w:rPr>
        <w:lastRenderedPageBreak/>
        <w:t>سلامة صياغة عقود شراء الطاقة (PPA - Power Purchase Agreements):</w:t>
      </w:r>
      <w:r w:rsidRPr="001D4C52">
        <w:rPr>
          <w:rtl/>
        </w:rPr>
        <w:t> يبرم مطورو الطاقة النظيفة (مثل مشاريع مجمع محمد بن راشد آل مكتوم للطاقة الشمسية) عقود شراء طويلة الأجل تتطلب توثيقاً دقيقاً لالتزامات التوريد، والتعرفة، وتوزيع المخاطر التعاقدية. وتتطلب صياغة هذه العقود </w:t>
      </w:r>
      <w:r w:rsidRPr="001D4C52">
        <w:rPr>
          <w:b/>
          <w:bCs/>
          <w:rtl/>
        </w:rPr>
        <w:t>صياغة وترجمة عقود شراء الطاقة (PPA)</w:t>
      </w:r>
      <w:r w:rsidRPr="001D4C52">
        <w:rPr>
          <w:rtl/>
        </w:rPr>
        <w:t> بدقة متناهية لمنع أي نزاع تعاقدي حول تفسير شروط احتساب الاستهلاك والدفع.</w:t>
      </w:r>
    </w:p>
    <w:p w14:paraId="1BB510A9" w14:textId="77777777" w:rsidR="001D4C52" w:rsidRPr="001D4C52" w:rsidRDefault="001D4C52" w:rsidP="001D4C52">
      <w:pPr>
        <w:numPr>
          <w:ilvl w:val="0"/>
          <w:numId w:val="1"/>
        </w:numPr>
        <w:bidi/>
        <w:rPr>
          <w:rtl/>
        </w:rPr>
      </w:pPr>
      <w:r w:rsidRPr="001D4C52">
        <w:rPr>
          <w:b/>
          <w:bCs/>
          <w:rtl/>
        </w:rPr>
        <w:t>تحديد المسؤولية وتقييم الأثر البيئي (EIA):</w:t>
      </w:r>
      <w:r w:rsidRPr="001D4C52">
        <w:rPr>
          <w:rtl/>
        </w:rPr>
        <w:t> تفرض قوانين البيئة في دبي على كافة مشاريع الطاقة إجراء دراسات تقييم الأثر البيئي قبل البدء بالتنفيذ. ويتطلب تقديم هذه الملفات لبلدية دبي والجهات الاتحادية ترجمة فنية وقانونية فائقة الدقة لضمان سرعة الحصول على الموافقات البيئية وبدء المشروع دون تأخير.</w:t>
      </w:r>
    </w:p>
    <w:p w14:paraId="0C4CD8F9" w14:textId="77777777" w:rsidR="001D4C52" w:rsidRPr="001D4C52" w:rsidRDefault="001D4C52" w:rsidP="001D4C52">
      <w:pPr>
        <w:bidi/>
        <w:rPr>
          <w:rtl/>
        </w:rPr>
      </w:pPr>
      <w:r w:rsidRPr="001D4C52">
        <w:rPr>
          <w:rtl/>
        </w:rPr>
        <w:pict w14:anchorId="4D9AA575">
          <v:rect id="_x0000_i1076" style="width:518pt;height:1.5pt" o:hrpct="0" o:hralign="center" o:hrstd="t" o:hr="t" fillcolor="#a0a0a0" stroked="f"/>
        </w:pict>
      </w:r>
    </w:p>
    <w:p w14:paraId="7B2C770F" w14:textId="77777777" w:rsidR="001D4C52" w:rsidRPr="001D4C52" w:rsidRDefault="001D4C52" w:rsidP="001D4C52">
      <w:pPr>
        <w:bidi/>
        <w:rPr>
          <w:b/>
          <w:bCs/>
          <w:rtl/>
        </w:rPr>
      </w:pPr>
      <w:r w:rsidRPr="001D4C52">
        <w:rPr>
          <w:b/>
          <w:bCs/>
          <w:rtl/>
        </w:rPr>
        <w:t>أنواع وثائق الطاقة والنفط والغاز التي تتطلب ترجمة قانونية وفنية</w:t>
      </w:r>
    </w:p>
    <w:p w14:paraId="73E079E6" w14:textId="77777777" w:rsidR="001D4C52" w:rsidRPr="001D4C52" w:rsidRDefault="001D4C52" w:rsidP="001D4C52">
      <w:pPr>
        <w:bidi/>
        <w:rPr>
          <w:rtl/>
        </w:rPr>
      </w:pPr>
      <w:r w:rsidRPr="001D4C52">
        <w:rPr>
          <w:rtl/>
        </w:rPr>
        <w:t>يتطلب قطاع الطاقة ترجمة تخصصية تغطي كامل الجوانب التعاقدية والهندسية والتشغيلية للمشاريع الكبرى:</w:t>
      </w:r>
    </w:p>
    <w:p w14:paraId="05B16BB6" w14:textId="77777777" w:rsidR="001D4C52" w:rsidRPr="001D4C52" w:rsidRDefault="001D4C52" w:rsidP="001D4C52">
      <w:pPr>
        <w:bidi/>
        <w:rPr>
          <w:b/>
          <w:bCs/>
          <w:rtl/>
        </w:rPr>
      </w:pPr>
      <w:r w:rsidRPr="001D4C52">
        <w:rPr>
          <w:b/>
          <w:bCs/>
          <w:rtl/>
        </w:rPr>
        <w:t>1. اتفاقيات تشغيل المشروعات المشتركة (JOA - Joint Operating Agreements)</w:t>
      </w:r>
    </w:p>
    <w:p w14:paraId="027DE20A" w14:textId="77777777" w:rsidR="001D4C52" w:rsidRPr="001D4C52" w:rsidRDefault="001D4C52" w:rsidP="001D4C52">
      <w:pPr>
        <w:bidi/>
        <w:rPr>
          <w:rtl/>
        </w:rPr>
      </w:pPr>
      <w:r w:rsidRPr="001D4C52">
        <w:rPr>
          <w:rtl/>
        </w:rPr>
        <w:t>تعتبر </w:t>
      </w:r>
      <w:r w:rsidRPr="001D4C52">
        <w:rPr>
          <w:b/>
          <w:bCs/>
          <w:rtl/>
        </w:rPr>
        <w:t>ترجمة اتفاقيات تشغيل المشروعات المشتركة (JOA)</w:t>
      </w:r>
      <w:r w:rsidRPr="001D4C52">
        <w:rPr>
          <w:rtl/>
        </w:rPr>
        <w:t> من أكثر الخدمات تطلباً ودقة؛ حيث تنظم هذه الاتفاقيات العلاقة بين الشركاء في استكشاف وتطوير حقول النفط والغاز ومشاريع الطاقة البديلة، وتحدد نسب المساهمة، آليات اتخاذ القرار، وشروط التخارج.</w:t>
      </w:r>
    </w:p>
    <w:p w14:paraId="32554099" w14:textId="77777777" w:rsidR="001D4C52" w:rsidRPr="001D4C52" w:rsidRDefault="001D4C52" w:rsidP="001D4C52">
      <w:pPr>
        <w:bidi/>
        <w:rPr>
          <w:b/>
          <w:bCs/>
          <w:rtl/>
        </w:rPr>
      </w:pPr>
      <w:r w:rsidRPr="001D4C52">
        <w:rPr>
          <w:b/>
          <w:bCs/>
          <w:rtl/>
        </w:rPr>
        <w:t>2. عقود شراء الطاقة وعقود التوريد والتشغيل (PPA &amp; O&amp;M)</w:t>
      </w:r>
    </w:p>
    <w:p w14:paraId="0B9BF272" w14:textId="77777777" w:rsidR="001D4C52" w:rsidRPr="001D4C52" w:rsidRDefault="001D4C52" w:rsidP="001D4C52">
      <w:pPr>
        <w:bidi/>
        <w:rPr>
          <w:rtl/>
        </w:rPr>
      </w:pPr>
      <w:r w:rsidRPr="001D4C52">
        <w:rPr>
          <w:rtl/>
        </w:rPr>
        <w:t>وتشمل عقود شراء الطاقة من المنتجين المستقلين (PPA)، وعقود التشغيل والصيانة (O&amp;M) للمحطات الشمسية ومشاريع الهيدروجين الأخضر، والاتفاقيات الفنية لربط شبكات التوزيع بالطاقة الوطنية.</w:t>
      </w:r>
    </w:p>
    <w:p w14:paraId="78B0C71E" w14:textId="77777777" w:rsidR="001D4C52" w:rsidRPr="001D4C52" w:rsidRDefault="001D4C52" w:rsidP="001D4C52">
      <w:pPr>
        <w:bidi/>
        <w:rPr>
          <w:b/>
          <w:bCs/>
          <w:rtl/>
        </w:rPr>
      </w:pPr>
      <w:r w:rsidRPr="001D4C52">
        <w:rPr>
          <w:b/>
          <w:bCs/>
          <w:rtl/>
        </w:rPr>
        <w:t>3. عقود الهندسة والتوريد والإنشاء ومستندات الحفر (EPC Contracts)</w:t>
      </w:r>
    </w:p>
    <w:p w14:paraId="30D3C395" w14:textId="77777777" w:rsidR="001D4C52" w:rsidRPr="001D4C52" w:rsidRDefault="001D4C52" w:rsidP="001D4C52">
      <w:pPr>
        <w:bidi/>
        <w:rPr>
          <w:rtl/>
        </w:rPr>
      </w:pPr>
      <w:r w:rsidRPr="001D4C52">
        <w:rPr>
          <w:rtl/>
        </w:rPr>
        <w:t>وتشمل عقود الـ EPC لمصافي النفط ومحطات تحلية المياه والطاقة الشمسية، و</w:t>
      </w:r>
      <w:r w:rsidRPr="001D4C52">
        <w:rPr>
          <w:b/>
          <w:bCs/>
          <w:rtl/>
        </w:rPr>
        <w:t>الترجمة الفنية للمواصفات الهندسية ومستندات الحفر</w:t>
      </w:r>
      <w:r w:rsidRPr="001D4C52">
        <w:rPr>
          <w:rtl/>
        </w:rPr>
        <w:t>، وجداول الكميات والخرائط الجيولوجية والمسوحات السيزمية المعقدة.</w:t>
      </w:r>
    </w:p>
    <w:p w14:paraId="4703045E" w14:textId="77777777" w:rsidR="001D4C52" w:rsidRPr="001D4C52" w:rsidRDefault="001D4C52" w:rsidP="001D4C52">
      <w:pPr>
        <w:bidi/>
        <w:rPr>
          <w:b/>
          <w:bCs/>
          <w:rtl/>
        </w:rPr>
      </w:pPr>
      <w:r w:rsidRPr="001D4C52">
        <w:rPr>
          <w:b/>
          <w:bCs/>
          <w:rtl/>
        </w:rPr>
        <w:t>4. تقارير الأثر البيئي وشهادات القيمة المحلية المضافة (EIA &amp; ICV)</w:t>
      </w:r>
    </w:p>
    <w:p w14:paraId="59CB70CD" w14:textId="77777777" w:rsidR="001D4C52" w:rsidRPr="001D4C52" w:rsidRDefault="001D4C52" w:rsidP="001D4C52">
      <w:pPr>
        <w:bidi/>
        <w:rPr>
          <w:rtl/>
        </w:rPr>
      </w:pPr>
      <w:r w:rsidRPr="001D4C52">
        <w:rPr>
          <w:rtl/>
        </w:rPr>
        <w:t>وتضم دراسات تقييم الأثر البيئي والاجتماعي (ESIA)، وتقارير خفض الانبعاثات الكربونية، بالإضافة لترجمة وتدقيق ملفات الحصول على شهادة القيمة المحلية المضافة (ICV) لضمان تفوق شركتك في المناقصات الحكومية.</w:t>
      </w:r>
    </w:p>
    <w:p w14:paraId="6CB33C77" w14:textId="77777777" w:rsidR="001D4C52" w:rsidRPr="001D4C52" w:rsidRDefault="001D4C52" w:rsidP="001D4C52">
      <w:pPr>
        <w:bidi/>
        <w:rPr>
          <w:rtl/>
        </w:rPr>
      </w:pPr>
      <w:r w:rsidRPr="001D4C52">
        <w:rPr>
          <w:rtl/>
        </w:rPr>
        <w:pict w14:anchorId="40CA4D80">
          <v:rect id="_x0000_i1077" style="width:518pt;height:1.5pt" o:hrpct="0" o:hralign="center" o:hrstd="t" o:hr="t" fillcolor="#a0a0a0" stroked="f"/>
        </w:pict>
      </w:r>
    </w:p>
    <w:p w14:paraId="332392D3" w14:textId="77777777" w:rsidR="001D4C52" w:rsidRPr="001D4C52" w:rsidRDefault="001D4C52" w:rsidP="001D4C52">
      <w:pPr>
        <w:bidi/>
        <w:rPr>
          <w:b/>
          <w:bCs/>
          <w:rtl/>
        </w:rPr>
      </w:pPr>
      <w:r w:rsidRPr="001D4C52">
        <w:rPr>
          <w:b/>
          <w:bCs/>
          <w:rtl/>
        </w:rPr>
        <w:t>التحديات الصياغية واللغوية في قطاع الملاحة الجوية والطاقة</w:t>
      </w:r>
    </w:p>
    <w:p w14:paraId="76C46A36" w14:textId="77777777" w:rsidR="001D4C52" w:rsidRPr="001D4C52" w:rsidRDefault="001D4C52" w:rsidP="001D4C52">
      <w:pPr>
        <w:bidi/>
        <w:rPr>
          <w:rtl/>
        </w:rPr>
      </w:pPr>
      <w:r w:rsidRPr="001D4C52">
        <w:rPr>
          <w:rtl/>
        </w:rPr>
        <w:t>تجمع ترجمة قطاع الطاقة والنفط والغاز بين تعقيدين؛ جيولوجي وهندسي وكيميائي دقيق من جهة، وقانوني تعاقدي وسيادي من جهة أخرى:</w:t>
      </w:r>
    </w:p>
    <w:p w14:paraId="682B9758" w14:textId="77777777" w:rsidR="001D4C52" w:rsidRPr="001D4C52" w:rsidRDefault="001D4C52" w:rsidP="001D4C52">
      <w:pPr>
        <w:numPr>
          <w:ilvl w:val="0"/>
          <w:numId w:val="2"/>
        </w:numPr>
        <w:bidi/>
        <w:rPr>
          <w:rtl/>
        </w:rPr>
      </w:pPr>
      <w:r w:rsidRPr="001D4C52">
        <w:rPr>
          <w:b/>
          <w:bCs/>
          <w:rtl/>
        </w:rPr>
        <w:lastRenderedPageBreak/>
        <w:t>ترجمة المصطلحات الجيولوجية والتقنية المعقدة:</w:t>
      </w:r>
      <w:r w:rsidRPr="001D4C52">
        <w:rPr>
          <w:rtl/>
        </w:rPr>
        <w:t> يعج قطاع الطاقة باختصارات ومصطلحات بالغة التخصص (مثل PPA, JOA, EPC, ICV, eCTD). يجب على المترجم صياغة هذه المصطلحات باللغة العربية بدقة متناهية وبما يتوافق مع الدلائل والمواصفات الفنية المعتمدة محلياً ودولياً لدى وزارة الطاقة والبنية التحتية.</w:t>
      </w:r>
    </w:p>
    <w:p w14:paraId="6B5A0360" w14:textId="77777777" w:rsidR="001D4C52" w:rsidRPr="001D4C52" w:rsidRDefault="001D4C52" w:rsidP="001D4C52">
      <w:pPr>
        <w:numPr>
          <w:ilvl w:val="0"/>
          <w:numId w:val="2"/>
        </w:numPr>
        <w:bidi/>
        <w:rPr>
          <w:rtl/>
        </w:rPr>
      </w:pPr>
      <w:r w:rsidRPr="001D4C52">
        <w:rPr>
          <w:b/>
          <w:bCs/>
          <w:rtl/>
        </w:rPr>
        <w:t>الدمج بين الصياغة القانونية والتحليل الفني الدقيق:</w:t>
      </w:r>
      <w:r w:rsidRPr="001D4C52">
        <w:rPr>
          <w:rtl/>
        </w:rPr>
        <w:t> يتطلب نقل بنود المسؤولية العقدية وشروط التأمين والبيئية من النظام القانوني الأجنبي إلى النظام المحلي صياغة دقيقة للغاية؛ حيث إن أي تغيير بسيط في ترجمة مصطلحات مثل (Concession, Force Majeure, Decommissioning Liablity) قد يؤدي إلى خسارة حقوق الامتياز للشركة.</w:t>
      </w:r>
    </w:p>
    <w:p w14:paraId="7740761A" w14:textId="77777777" w:rsidR="001D4C52" w:rsidRPr="001D4C52" w:rsidRDefault="001D4C52" w:rsidP="001D4C52">
      <w:pPr>
        <w:numPr>
          <w:ilvl w:val="0"/>
          <w:numId w:val="2"/>
        </w:numPr>
        <w:bidi/>
        <w:rPr>
          <w:rtl/>
        </w:rPr>
      </w:pPr>
      <w:r w:rsidRPr="001D4C52">
        <w:rPr>
          <w:b/>
          <w:bCs/>
          <w:rtl/>
        </w:rPr>
        <w:t>المطابقة التامة للجداول الهندسية والخرائط الجيولوجية:</w:t>
      </w:r>
      <w:r w:rsidRPr="001D4C52">
        <w:rPr>
          <w:rtl/>
        </w:rPr>
        <w:t> نعتمد في </w:t>
      </w:r>
      <w:r w:rsidRPr="001D4C52">
        <w:rPr>
          <w:b/>
          <w:bCs/>
          <w:rtl/>
        </w:rPr>
        <w:t>جسور الكلمات</w:t>
      </w:r>
      <w:r w:rsidRPr="001D4C52">
        <w:rPr>
          <w:rtl/>
        </w:rPr>
        <w:t> على برمجيات فنية متطورة لضمان نقل وتنسيق الرسوم البيانية والخرائط الجيولوجية المعقدة ومستندات الحفر دون أي تغيير في اتجاه الأرقام أو الرموز الفنية للمواد.</w:t>
      </w:r>
    </w:p>
    <w:p w14:paraId="7EFFC9F0" w14:textId="77777777" w:rsidR="001D4C52" w:rsidRPr="001D4C52" w:rsidRDefault="001D4C52" w:rsidP="001D4C52">
      <w:pPr>
        <w:bidi/>
        <w:rPr>
          <w:rtl/>
        </w:rPr>
      </w:pPr>
      <w:r w:rsidRPr="001D4C52">
        <w:rPr>
          <w:rtl/>
        </w:rPr>
        <w:pict w14:anchorId="2C0BF2BB">
          <v:rect id="_x0000_i1078" style="width:518pt;height:1.5pt" o:hrpct="0" o:hralign="center" o:hrstd="t" o:hr="t" fillcolor="#a0a0a0" stroked="f"/>
        </w:pict>
      </w:r>
    </w:p>
    <w:p w14:paraId="35F2FE30" w14:textId="77777777" w:rsidR="001D4C52" w:rsidRPr="001D4C52" w:rsidRDefault="001D4C52" w:rsidP="001D4C52">
      <w:pPr>
        <w:bidi/>
        <w:rPr>
          <w:b/>
          <w:bCs/>
          <w:rtl/>
        </w:rPr>
      </w:pPr>
      <w:r w:rsidRPr="001D4C52">
        <w:rPr>
          <w:b/>
          <w:bCs/>
          <w:rtl/>
        </w:rPr>
        <w:t>لماذا يُعد "جسور الكلمات" الخيار الأكثر موثوقية لقطاع الطاقة في دبي؟</w:t>
      </w:r>
    </w:p>
    <w:p w14:paraId="460E56F9" w14:textId="77777777" w:rsidR="001D4C52" w:rsidRPr="001D4C52" w:rsidRDefault="001D4C52" w:rsidP="001D4C52">
      <w:pPr>
        <w:bidi/>
        <w:rPr>
          <w:rtl/>
        </w:rPr>
      </w:pPr>
      <w:r w:rsidRPr="001D4C52">
        <w:rPr>
          <w:rtl/>
        </w:rPr>
        <w:t>يتميز مكتب </w:t>
      </w:r>
      <w:r w:rsidRPr="001D4C52">
        <w:rPr>
          <w:b/>
          <w:bCs/>
          <w:rtl/>
        </w:rPr>
        <w:t>جسور الكلمات للترجمة المعتمدة والقانونية</w:t>
      </w:r>
      <w:r w:rsidRPr="001D4C52">
        <w:rPr>
          <w:rtl/>
        </w:rPr>
        <w:t> بمكانته المرموقة كخيار أول لكبرى شركات الطاقة العالمية، مطوري المشاريع الخضراء، ومقاولي الـ EPC في دبي لعدة مزايا:</w:t>
      </w:r>
    </w:p>
    <w:p w14:paraId="2F2B58A3" w14:textId="77777777" w:rsidR="001D4C52" w:rsidRPr="001D4C52" w:rsidRDefault="001D4C52" w:rsidP="001D4C52">
      <w:pPr>
        <w:numPr>
          <w:ilvl w:val="0"/>
          <w:numId w:val="3"/>
        </w:numPr>
        <w:bidi/>
        <w:rPr>
          <w:rtl/>
        </w:rPr>
      </w:pPr>
      <w:r w:rsidRPr="001D4C52">
        <w:rPr>
          <w:b/>
          <w:bCs/>
          <w:rtl/>
        </w:rPr>
        <w:t>فريق يجمع بين هندسة الطاقة والنفط والغاز والقانون:</w:t>
      </w:r>
      <w:r w:rsidRPr="001D4C52">
        <w:rPr>
          <w:rtl/>
        </w:rPr>
        <w:t> لا نوظف مترجمين عموميين؛ بل يضم فريقنا مهندسين كيميائيين وجيولوجيين وميكانيكيين ممن يحملون مؤهلات ودراسات متقدمة في الصياغة القانونية لعقود الطاقة والنفط والغاز والتحكيم الهندسي.</w:t>
      </w:r>
    </w:p>
    <w:p w14:paraId="2CF43850" w14:textId="77777777" w:rsidR="001D4C52" w:rsidRPr="001D4C52" w:rsidRDefault="001D4C52" w:rsidP="001D4C52">
      <w:pPr>
        <w:numPr>
          <w:ilvl w:val="0"/>
          <w:numId w:val="3"/>
        </w:numPr>
        <w:bidi/>
        <w:rPr>
          <w:rtl/>
        </w:rPr>
      </w:pPr>
      <w:r w:rsidRPr="001D4C52">
        <w:rPr>
          <w:b/>
          <w:bCs/>
          <w:rtl/>
        </w:rPr>
        <w:t>الاعتماد والترخيص الرسمي الكامل:</w:t>
      </w:r>
      <w:r w:rsidRPr="001D4C52">
        <w:rPr>
          <w:rtl/>
        </w:rPr>
        <w:t> بصفتنا </w:t>
      </w:r>
      <w:r w:rsidRPr="001D4C52">
        <w:rPr>
          <w:b/>
          <w:bCs/>
          <w:rtl/>
        </w:rPr>
        <w:t>مكتب ترجمة قانونية مرخص في دبي</w:t>
      </w:r>
      <w:r w:rsidRPr="001D4C52">
        <w:rPr>
          <w:rtl/>
        </w:rPr>
        <w:t>، فإن كافة تراجمنا لعقود الطاقة والبيئة معتمدة ومقبولة رسمياً لدى المجلس الأعلى للطاقة، هيئة كهرباء ومياه دبي (DEWA)، وزارة العدل، والمحاكم التجارية وهيئات التحكيم.</w:t>
      </w:r>
    </w:p>
    <w:p w14:paraId="30211966" w14:textId="77777777" w:rsidR="001D4C52" w:rsidRPr="001D4C52" w:rsidRDefault="001D4C52" w:rsidP="001D4C52">
      <w:pPr>
        <w:numPr>
          <w:ilvl w:val="0"/>
          <w:numId w:val="3"/>
        </w:numPr>
        <w:bidi/>
        <w:rPr>
          <w:rtl/>
        </w:rPr>
      </w:pPr>
      <w:r w:rsidRPr="001D4C52">
        <w:rPr>
          <w:b/>
          <w:bCs/>
          <w:rtl/>
        </w:rPr>
        <w:t>الالتزام الصارم بمعايير الجودة ISO:</w:t>
      </w:r>
      <w:r w:rsidRPr="001D4C52">
        <w:rPr>
          <w:rtl/>
        </w:rPr>
        <w:t> تخضع مستندات التشغيل وتقارير الأثر البيئي المترجمة لثلاث مراحل مراجعة دقيقة لضبط وتدقيق الأرقام والمصطلحات والرموز الجيولوجية لضمان مطابقتها التامة للأصل بنسبة 100%.</w:t>
      </w:r>
    </w:p>
    <w:p w14:paraId="00D82AB6" w14:textId="77777777" w:rsidR="001D4C52" w:rsidRPr="001D4C52" w:rsidRDefault="001D4C52" w:rsidP="001D4C52">
      <w:pPr>
        <w:numPr>
          <w:ilvl w:val="0"/>
          <w:numId w:val="3"/>
        </w:numPr>
        <w:bidi/>
        <w:rPr>
          <w:rtl/>
        </w:rPr>
      </w:pPr>
      <w:r w:rsidRPr="001D4C52">
        <w:rPr>
          <w:b/>
          <w:bCs/>
          <w:rtl/>
        </w:rPr>
        <w:t>سرية مطلقة وأمان مشدد لحماية أسرار الطاقة:</w:t>
      </w:r>
      <w:r w:rsidRPr="001D4C52">
        <w:rPr>
          <w:rtl/>
        </w:rPr>
        <w:t> ندرك أن الخرائط الجيولوجية وبيانات الاستكشاف والخطط التشغيلية تمثل أسراراً سيادية وتجارية بالغة الحساسية؛ لذا نطبق بروتوكولات حماية أمنية بالغة الصرامة للمعلومات، ونوقع اتفاقيات عدم إفصاح صارمة مع عملائنا لحماية مصالحهم التجارية.</w:t>
      </w:r>
    </w:p>
    <w:p w14:paraId="7FEB349F" w14:textId="77777777" w:rsidR="001D4C52" w:rsidRPr="001D4C52" w:rsidRDefault="001D4C52" w:rsidP="001D4C52">
      <w:pPr>
        <w:bidi/>
        <w:rPr>
          <w:rtl/>
        </w:rPr>
      </w:pPr>
      <w:r w:rsidRPr="001D4C52">
        <w:rPr>
          <w:rtl/>
        </w:rPr>
        <w:pict w14:anchorId="616BB17E">
          <v:rect id="_x0000_i1079" style="width:518pt;height:1.5pt" o:hrpct="0" o:hralign="center" o:hrstd="t" o:hr="t" fillcolor="#a0a0a0" stroked="f"/>
        </w:pict>
      </w:r>
    </w:p>
    <w:p w14:paraId="7D4EB3EA" w14:textId="77777777" w:rsidR="001D4C52" w:rsidRPr="001D4C52" w:rsidRDefault="001D4C52" w:rsidP="001D4C52">
      <w:pPr>
        <w:bidi/>
        <w:rPr>
          <w:b/>
          <w:bCs/>
          <w:rtl/>
        </w:rPr>
      </w:pPr>
      <w:r w:rsidRPr="001D4C52">
        <w:rPr>
          <w:b/>
          <w:bCs/>
          <w:rtl/>
        </w:rPr>
        <w:t>تواصل مع "جسور الكلمات" اليوم لخدمة قطاع الطاقة ومشاريع النفط والغاز</w:t>
      </w:r>
    </w:p>
    <w:p w14:paraId="4F592300" w14:textId="77777777" w:rsidR="001D4C52" w:rsidRPr="001D4C52" w:rsidRDefault="001D4C52" w:rsidP="001D4C52">
      <w:pPr>
        <w:bidi/>
        <w:rPr>
          <w:rtl/>
        </w:rPr>
      </w:pPr>
      <w:r w:rsidRPr="001D4C52">
        <w:rPr>
          <w:rtl/>
        </w:rPr>
        <w:t>احمِ مشاريعك الكبرى واضمن الامتثال الكامل لعقودك واتفاقياتك التشغيلية والبيئية في دبي. فريق الخبراء لدينا في مكتب </w:t>
      </w:r>
      <w:r w:rsidRPr="001D4C52">
        <w:rPr>
          <w:b/>
          <w:bCs/>
          <w:rtl/>
        </w:rPr>
        <w:t>جسور الكلمات</w:t>
      </w:r>
      <w:r w:rsidRPr="001D4C52">
        <w:rPr>
          <w:rtl/>
        </w:rPr>
        <w:t> جاهز لتقديم الدعم اللغوي والقانوني الكامل لمشاريعك الهندسية والبيئية.</w:t>
      </w:r>
    </w:p>
    <w:p w14:paraId="29A08EBE" w14:textId="77777777" w:rsidR="001D4C52" w:rsidRPr="001D4C52" w:rsidRDefault="001D4C52" w:rsidP="001D4C52">
      <w:pPr>
        <w:numPr>
          <w:ilvl w:val="0"/>
          <w:numId w:val="4"/>
        </w:numPr>
        <w:bidi/>
        <w:rPr>
          <w:rtl/>
        </w:rPr>
      </w:pPr>
      <w:r w:rsidRPr="001D4C52">
        <w:rPr>
          <w:rFonts w:ascii="Segoe UI Emoji" w:hAnsi="Segoe UI Emoji" w:cs="Segoe UI Emoji"/>
          <w:rtl/>
        </w:rPr>
        <w:t>📞</w:t>
      </w:r>
      <w:r w:rsidRPr="001D4C52">
        <w:rPr>
          <w:rtl/>
        </w:rPr>
        <w:t> </w:t>
      </w:r>
      <w:r w:rsidRPr="001D4C52">
        <w:rPr>
          <w:b/>
          <w:bCs/>
          <w:rtl/>
        </w:rPr>
        <w:t>الهاتف والواتساب:</w:t>
      </w:r>
      <w:r w:rsidRPr="001D4C52">
        <w:rPr>
          <w:rtl/>
        </w:rPr>
        <w:t> 050 324 4329</w:t>
      </w:r>
    </w:p>
    <w:p w14:paraId="0F90DD67" w14:textId="77777777" w:rsidR="001D4C52" w:rsidRPr="001D4C52" w:rsidRDefault="001D4C52" w:rsidP="001D4C52">
      <w:pPr>
        <w:numPr>
          <w:ilvl w:val="0"/>
          <w:numId w:val="4"/>
        </w:numPr>
        <w:bidi/>
        <w:rPr>
          <w:rtl/>
        </w:rPr>
      </w:pPr>
      <w:r w:rsidRPr="001D4C52">
        <w:rPr>
          <w:rFonts w:ascii="Segoe UI Emoji" w:hAnsi="Segoe UI Emoji" w:cs="Segoe UI Emoji"/>
          <w:rtl/>
        </w:rPr>
        <w:lastRenderedPageBreak/>
        <w:t>📧</w:t>
      </w:r>
      <w:r w:rsidRPr="001D4C52">
        <w:rPr>
          <w:rtl/>
        </w:rPr>
        <w:t> </w:t>
      </w:r>
      <w:r w:rsidRPr="001D4C52">
        <w:rPr>
          <w:b/>
          <w:bCs/>
          <w:rtl/>
        </w:rPr>
        <w:t>البريد الإلكتروني:</w:t>
      </w:r>
      <w:r w:rsidRPr="001D4C52">
        <w:rPr>
          <w:rtl/>
        </w:rPr>
        <w:t> </w:t>
      </w:r>
      <w:hyperlink r:id="rId5" w:tgtFrame="_blank" w:history="1">
        <w:r w:rsidRPr="001D4C52">
          <w:rPr>
            <w:rStyle w:val="Hyperlink"/>
            <w:rtl/>
          </w:rPr>
          <w:t>info@jusortrans.com</w:t>
        </w:r>
      </w:hyperlink>
    </w:p>
    <w:p w14:paraId="438A6BBE" w14:textId="77777777" w:rsidR="001D4C52" w:rsidRPr="001D4C52" w:rsidRDefault="001D4C52" w:rsidP="001D4C52">
      <w:pPr>
        <w:numPr>
          <w:ilvl w:val="0"/>
          <w:numId w:val="4"/>
        </w:numPr>
        <w:bidi/>
        <w:rPr>
          <w:rtl/>
        </w:rPr>
      </w:pPr>
      <w:r w:rsidRPr="001D4C52">
        <w:rPr>
          <w:rFonts w:ascii="Segoe UI Emoji" w:hAnsi="Segoe UI Emoji" w:cs="Segoe UI Emoji"/>
          <w:rtl/>
        </w:rPr>
        <w:t>🌐</w:t>
      </w:r>
      <w:r w:rsidRPr="001D4C52">
        <w:rPr>
          <w:rtl/>
        </w:rPr>
        <w:t> </w:t>
      </w:r>
      <w:r w:rsidRPr="001D4C52">
        <w:rPr>
          <w:b/>
          <w:bCs/>
          <w:rtl/>
        </w:rPr>
        <w:t>الموقع الإلكتروني:</w:t>
      </w:r>
      <w:r w:rsidRPr="001D4C52">
        <w:rPr>
          <w:rtl/>
        </w:rPr>
        <w:t> </w:t>
      </w:r>
      <w:hyperlink r:id="rId6" w:tgtFrame="_blank" w:history="1">
        <w:r w:rsidRPr="001D4C52">
          <w:rPr>
            <w:rStyle w:val="Hyperlink"/>
            <w:rtl/>
          </w:rPr>
          <w:t>www.jusortrans.com</w:t>
        </w:r>
      </w:hyperlink>
    </w:p>
    <w:p w14:paraId="30544220" w14:textId="77777777" w:rsidR="001D4C52" w:rsidRPr="001D4C52" w:rsidRDefault="001D4C52" w:rsidP="001D4C52">
      <w:pPr>
        <w:numPr>
          <w:ilvl w:val="0"/>
          <w:numId w:val="4"/>
        </w:numPr>
        <w:bidi/>
        <w:rPr>
          <w:rtl/>
        </w:rPr>
      </w:pPr>
      <w:r w:rsidRPr="001D4C52">
        <w:rPr>
          <w:rFonts w:ascii="Segoe UI Emoji" w:hAnsi="Segoe UI Emoji" w:cs="Segoe UI Emoji"/>
          <w:rtl/>
        </w:rPr>
        <w:t>📍</w:t>
      </w:r>
      <w:r w:rsidRPr="001D4C52">
        <w:rPr>
          <w:rtl/>
        </w:rPr>
        <w:t> </w:t>
      </w:r>
      <w:r w:rsidRPr="001D4C52">
        <w:rPr>
          <w:b/>
          <w:bCs/>
          <w:rtl/>
        </w:rPr>
        <w:t>العنوان:</w:t>
      </w:r>
      <w:r w:rsidRPr="001D4C52">
        <w:rPr>
          <w:rtl/>
        </w:rPr>
        <w:t> مركز أبو سيف للأعمال - مبنى الكاظم - بلوك A - طابق الميزان - مكتب 40B - أبو هيل - دبي.</w:t>
      </w:r>
    </w:p>
    <w:p w14:paraId="2B7980E5" w14:textId="77777777" w:rsidR="001D4C52" w:rsidRPr="001D4C52" w:rsidRDefault="001D4C52" w:rsidP="001D4C52">
      <w:pPr>
        <w:bidi/>
        <w:rPr>
          <w:rtl/>
        </w:rPr>
      </w:pPr>
      <w:r w:rsidRPr="001D4C52">
        <w:rPr>
          <w:rtl/>
        </w:rPr>
        <w:pict w14:anchorId="7B852C80">
          <v:rect id="_x0000_i1080" style="width:518pt;height:1.5pt" o:hrpct="0" o:hralign="center" o:hrstd="t" o:hr="t" fillcolor="#a0a0a0" stroked="f"/>
        </w:pict>
      </w:r>
    </w:p>
    <w:p w14:paraId="6F529EAA" w14:textId="77777777" w:rsidR="001D4C52" w:rsidRPr="001D4C52" w:rsidRDefault="001D4C52" w:rsidP="001D4C52">
      <w:pPr>
        <w:bidi/>
        <w:rPr>
          <w:b/>
          <w:bCs/>
          <w:rtl/>
        </w:rPr>
      </w:pPr>
      <w:r w:rsidRPr="001D4C52">
        <w:rPr>
          <w:b/>
          <w:bCs/>
          <w:rtl/>
        </w:rPr>
        <w:t>الأسئلة الشائعة حول ترجمة عقود الطاقة والامتثال البيئي</w:t>
      </w:r>
    </w:p>
    <w:p w14:paraId="4F9DD8EB" w14:textId="77777777" w:rsidR="001D4C52" w:rsidRPr="001D4C52" w:rsidRDefault="001D4C52" w:rsidP="001D4C52">
      <w:pPr>
        <w:bidi/>
        <w:rPr>
          <w:b/>
          <w:bCs/>
          <w:rtl/>
        </w:rPr>
      </w:pPr>
      <w:r w:rsidRPr="001D4C52">
        <w:rPr>
          <w:b/>
          <w:bCs/>
          <w:rtl/>
        </w:rPr>
        <w:t>1. لماذا تتطلب اتفاقية شراء الطاقة (PPA) ترجمة قانونية وفنية فائقة التخصص؟</w:t>
      </w:r>
    </w:p>
    <w:p w14:paraId="75977E45" w14:textId="77777777" w:rsidR="001D4C52" w:rsidRPr="001D4C52" w:rsidRDefault="001D4C52" w:rsidP="001D4C52">
      <w:pPr>
        <w:bidi/>
        <w:rPr>
          <w:rtl/>
        </w:rPr>
      </w:pPr>
      <w:r w:rsidRPr="001D4C52">
        <w:rPr>
          <w:rtl/>
        </w:rPr>
        <w:t>لأن اتفاقية شراء الطاقة (PPA) تنظم توريد واحتساب تعرفة الكهرباء المنتجة من المحطات الكبرى لسنوات طويلة. وأي ترجمة غير دقيقة لبنود احتساب الاستهلاك والتعرفة والحد الأقصى للإنتاج وشروط القوة القاهرة قد تؤدي إلى تفسير خاطئ للحقوق والالتزامات يضر بمصلحة المطور أو الجهة المشترية أمام القضاء أو هيئات التحكيم الدولية.</w:t>
      </w:r>
    </w:p>
    <w:p w14:paraId="4FD4012C" w14:textId="77777777" w:rsidR="001D4C52" w:rsidRPr="001D4C52" w:rsidRDefault="001D4C52" w:rsidP="001D4C52">
      <w:pPr>
        <w:bidi/>
        <w:rPr>
          <w:b/>
          <w:bCs/>
          <w:rtl/>
        </w:rPr>
      </w:pPr>
      <w:r w:rsidRPr="001D4C52">
        <w:rPr>
          <w:b/>
          <w:bCs/>
          <w:rtl/>
        </w:rPr>
        <w:t>2. ما هي "اتفاقية تشغيل المشروعات المشتركة" (JOA) وكيف تؤثر دقة ترجمتها على النزاعات الكبرى؟</w:t>
      </w:r>
    </w:p>
    <w:p w14:paraId="133DC23D" w14:textId="77777777" w:rsidR="001D4C52" w:rsidRPr="001D4C52" w:rsidRDefault="001D4C52" w:rsidP="001D4C52">
      <w:pPr>
        <w:bidi/>
        <w:rPr>
          <w:rtl/>
        </w:rPr>
      </w:pPr>
      <w:r w:rsidRPr="001D4C52">
        <w:rPr>
          <w:rtl/>
        </w:rPr>
        <w:t>اتفاقية تشغيل المشروعات المشتركة (JOA) هي العقد المبرم بين الشركاء لتوزيع العمليات والتكاليف والأرباح في حقول الاستكشاف ومشاريع الطاقة البديلة. وتؤثر دقة ترجمة بنود هذه الاتفاقية على تحديد الصلاحيات التشغيلية، ومسؤولية المشغل عن الأخطاء الفنية، وآليات فض الجمود الإداري وتوزيع الأرباح والتخارج عند حدوث نزاعات تجارية كبرى.</w:t>
      </w:r>
    </w:p>
    <w:p w14:paraId="43515C0D" w14:textId="77777777" w:rsidR="001D4C52" w:rsidRPr="001D4C52" w:rsidRDefault="001D4C52" w:rsidP="001D4C52">
      <w:pPr>
        <w:bidi/>
        <w:rPr>
          <w:b/>
          <w:bCs/>
          <w:rtl/>
        </w:rPr>
      </w:pPr>
      <w:r w:rsidRPr="001D4C52">
        <w:rPr>
          <w:b/>
          <w:bCs/>
          <w:rtl/>
        </w:rPr>
        <w:t>3. هل ترجمة تقارير الأثر البيئي (EIA) معتمدة لدى بلدية دبي والمجلس الأعلى للطاقة؟</w:t>
      </w:r>
    </w:p>
    <w:p w14:paraId="234539EA" w14:textId="77777777" w:rsidR="001D4C52" w:rsidRPr="001D4C52" w:rsidRDefault="001D4C52" w:rsidP="001D4C52">
      <w:pPr>
        <w:bidi/>
        <w:rPr>
          <w:rtl/>
        </w:rPr>
      </w:pPr>
      <w:r w:rsidRPr="001D4C52">
        <w:rPr>
          <w:rtl/>
        </w:rPr>
        <w:t>نعم، بصفتنا مكتب ترجمة معتمد من وزارة العدل، فإن تراجمنا لتقارير تقييم الأثر البيئي والاجتماعي ودراسات الجيولوجيا والسلامة معتمدة ومقبولة رسمياً أمام بلدية دبي والمجلس الأعلى للطاقة في دبي والجهات الاتحادية للحصول على الموافقات البيئية والتشغيلية وبدء التنفيذ للمشاريع.</w:t>
      </w:r>
    </w:p>
    <w:p w14:paraId="7164799B" w14:textId="77777777" w:rsidR="00792822" w:rsidRDefault="00792822" w:rsidP="001D4C52">
      <w:pPr>
        <w:bidi/>
        <w:rPr>
          <w:rtl/>
        </w:rPr>
      </w:pP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35DC2"/>
    <w:multiLevelType w:val="multilevel"/>
    <w:tmpl w:val="2D88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F2316"/>
    <w:multiLevelType w:val="multilevel"/>
    <w:tmpl w:val="6C4E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B86679"/>
    <w:multiLevelType w:val="multilevel"/>
    <w:tmpl w:val="E906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A0E4E"/>
    <w:multiLevelType w:val="multilevel"/>
    <w:tmpl w:val="E2A0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326324">
    <w:abstractNumId w:val="1"/>
  </w:num>
  <w:num w:numId="2" w16cid:durableId="1800995163">
    <w:abstractNumId w:val="3"/>
  </w:num>
  <w:num w:numId="3" w16cid:durableId="993527025">
    <w:abstractNumId w:val="2"/>
  </w:num>
  <w:num w:numId="4" w16cid:durableId="114184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44A"/>
    <w:rsid w:val="0000555C"/>
    <w:rsid w:val="0002503D"/>
    <w:rsid w:val="000811D9"/>
    <w:rsid w:val="0008142F"/>
    <w:rsid w:val="000B2754"/>
    <w:rsid w:val="001D284E"/>
    <w:rsid w:val="001D4C52"/>
    <w:rsid w:val="002A248A"/>
    <w:rsid w:val="002A5CAB"/>
    <w:rsid w:val="002D1291"/>
    <w:rsid w:val="00393216"/>
    <w:rsid w:val="003C3314"/>
    <w:rsid w:val="003C7234"/>
    <w:rsid w:val="003D632C"/>
    <w:rsid w:val="00517EC9"/>
    <w:rsid w:val="00581499"/>
    <w:rsid w:val="0060603C"/>
    <w:rsid w:val="00613123"/>
    <w:rsid w:val="00653C36"/>
    <w:rsid w:val="00792822"/>
    <w:rsid w:val="007A34EC"/>
    <w:rsid w:val="007C70D3"/>
    <w:rsid w:val="0088043D"/>
    <w:rsid w:val="008F066C"/>
    <w:rsid w:val="0099544A"/>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2A5AF3-A236-439B-A47C-B61F1FDA8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44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9544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9544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9544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9544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5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44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9544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9544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9544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9544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5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44A"/>
    <w:rPr>
      <w:rFonts w:eastAsiaTheme="majorEastAsia" w:cstheme="majorBidi"/>
      <w:color w:val="272727" w:themeColor="text1" w:themeTint="D8"/>
    </w:rPr>
  </w:style>
  <w:style w:type="paragraph" w:styleId="Title">
    <w:name w:val="Title"/>
    <w:basedOn w:val="Normal"/>
    <w:next w:val="Normal"/>
    <w:link w:val="TitleChar"/>
    <w:uiPriority w:val="10"/>
    <w:qFormat/>
    <w:rsid w:val="00995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44A"/>
    <w:pPr>
      <w:spacing w:before="160"/>
      <w:jc w:val="center"/>
    </w:pPr>
    <w:rPr>
      <w:i/>
      <w:iCs/>
      <w:color w:val="404040" w:themeColor="text1" w:themeTint="BF"/>
    </w:rPr>
  </w:style>
  <w:style w:type="character" w:customStyle="1" w:styleId="QuoteChar">
    <w:name w:val="Quote Char"/>
    <w:basedOn w:val="DefaultParagraphFont"/>
    <w:link w:val="Quote"/>
    <w:uiPriority w:val="29"/>
    <w:rsid w:val="0099544A"/>
    <w:rPr>
      <w:i/>
      <w:iCs/>
      <w:color w:val="404040" w:themeColor="text1" w:themeTint="BF"/>
    </w:rPr>
  </w:style>
  <w:style w:type="paragraph" w:styleId="ListParagraph">
    <w:name w:val="List Paragraph"/>
    <w:basedOn w:val="Normal"/>
    <w:uiPriority w:val="34"/>
    <w:qFormat/>
    <w:rsid w:val="0099544A"/>
    <w:pPr>
      <w:ind w:left="720"/>
      <w:contextualSpacing/>
    </w:pPr>
  </w:style>
  <w:style w:type="character" w:styleId="IntenseEmphasis">
    <w:name w:val="Intense Emphasis"/>
    <w:basedOn w:val="DefaultParagraphFont"/>
    <w:uiPriority w:val="21"/>
    <w:qFormat/>
    <w:rsid w:val="0099544A"/>
    <w:rPr>
      <w:i/>
      <w:iCs/>
      <w:color w:val="2E74B5" w:themeColor="accent1" w:themeShade="BF"/>
    </w:rPr>
  </w:style>
  <w:style w:type="paragraph" w:styleId="IntenseQuote">
    <w:name w:val="Intense Quote"/>
    <w:basedOn w:val="Normal"/>
    <w:next w:val="Normal"/>
    <w:link w:val="IntenseQuoteChar"/>
    <w:uiPriority w:val="30"/>
    <w:qFormat/>
    <w:rsid w:val="009954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544A"/>
    <w:rPr>
      <w:i/>
      <w:iCs/>
      <w:color w:val="2E74B5" w:themeColor="accent1" w:themeShade="BF"/>
    </w:rPr>
  </w:style>
  <w:style w:type="character" w:styleId="IntenseReference">
    <w:name w:val="Intense Reference"/>
    <w:basedOn w:val="DefaultParagraphFont"/>
    <w:uiPriority w:val="32"/>
    <w:qFormat/>
    <w:rsid w:val="0099544A"/>
    <w:rPr>
      <w:b/>
      <w:bCs/>
      <w:smallCaps/>
      <w:color w:val="2E74B5" w:themeColor="accent1" w:themeShade="BF"/>
      <w:spacing w:val="5"/>
    </w:rPr>
  </w:style>
  <w:style w:type="character" w:styleId="Hyperlink">
    <w:name w:val="Hyperlink"/>
    <w:basedOn w:val="DefaultParagraphFont"/>
    <w:uiPriority w:val="99"/>
    <w:unhideWhenUsed/>
    <w:rsid w:val="001D4C52"/>
    <w:rPr>
      <w:color w:val="0563C1" w:themeColor="hyperlink"/>
      <w:u w:val="single"/>
    </w:rPr>
  </w:style>
  <w:style w:type="character" w:styleId="UnresolvedMention">
    <w:name w:val="Unresolved Mention"/>
    <w:basedOn w:val="DefaultParagraphFont"/>
    <w:uiPriority w:val="99"/>
    <w:semiHidden/>
    <w:unhideWhenUsed/>
    <w:rsid w:val="001D4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1295</Words>
  <Characters>7386</Characters>
  <Application>Microsoft Office Word</Application>
  <DocSecurity>0</DocSecurity>
  <Lines>61</Lines>
  <Paragraphs>17</Paragraphs>
  <ScaleCrop>false</ScaleCrop>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2026-07-21T07:02:00Z</dcterms:created>
  <dcterms:modified xsi:type="dcterms:W3CDTF">2026-07-21T07:03:00Z</dcterms:modified>
</cp:coreProperties>
</file>