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7418" w14:textId="0C760F43" w:rsidR="005D23A8" w:rsidRPr="005D23A8" w:rsidRDefault="005D23A8" w:rsidP="005D23A8">
      <w:pPr>
        <w:bidi/>
        <w:rPr>
          <w:b/>
          <w:bCs/>
          <w:sz w:val="32"/>
          <w:szCs w:val="32"/>
          <w:rtl/>
        </w:rPr>
      </w:pPr>
      <w:r w:rsidRPr="005D23A8">
        <w:rPr>
          <w:b/>
          <w:bCs/>
          <w:sz w:val="32"/>
          <w:szCs w:val="32"/>
          <w:rtl/>
        </w:rPr>
        <w:t>الترجمة القانونية والفنية لقطاع الطيران، عقود تأجير الطائرات، والامتثال التنظيمي الجوي في دبي</w:t>
      </w:r>
    </w:p>
    <w:p w14:paraId="52208566" w14:textId="77777777" w:rsidR="005D23A8" w:rsidRPr="005D23A8" w:rsidRDefault="005D23A8" w:rsidP="005D23A8">
      <w:pPr>
        <w:bidi/>
        <w:rPr>
          <w:rtl/>
        </w:rPr>
      </w:pPr>
      <w:r w:rsidRPr="005D23A8">
        <w:rPr>
          <w:i/>
          <w:iCs/>
          <w:rtl/>
        </w:rPr>
        <w:t>اضمن الامتثال الكامل لمعايير السلامة الجوية والتحصين القانوني لعقود أسطولك الجوي مع مكتب </w:t>
      </w:r>
      <w:r w:rsidRPr="005D23A8">
        <w:rPr>
          <w:b/>
          <w:bCs/>
          <w:i/>
          <w:iCs/>
          <w:rtl/>
        </w:rPr>
        <w:t>جسور الكلمات للترجمة المعتمدة والقانونية</w:t>
      </w:r>
      <w:r w:rsidRPr="005D23A8">
        <w:rPr>
          <w:i/>
          <w:iCs/>
          <w:rtl/>
        </w:rPr>
        <w:t>، شريكك القانوني المتخصص في الترجمة القانونية والفنية لعقود تأجير الطائرات، واتفاقيات الصيانة والإصلاح (MRO)، ولوائح الطيران المدني بأعلى درجات الدقة والامتثال التنظيمي في دبي.</w:t>
      </w:r>
    </w:p>
    <w:p w14:paraId="44AA7B3D" w14:textId="77777777" w:rsidR="005D23A8" w:rsidRPr="005D23A8" w:rsidRDefault="005D23A8" w:rsidP="005D23A8">
      <w:pPr>
        <w:bidi/>
        <w:rPr>
          <w:rtl/>
        </w:rPr>
      </w:pPr>
      <w:r w:rsidRPr="005D23A8">
        <w:rPr>
          <w:rtl/>
        </w:rPr>
        <w:pict w14:anchorId="3D07F701">
          <v:rect id="_x0000_i1085" style="width:518pt;height:1.5pt" o:hrpct="0" o:hralign="center" o:hrstd="t" o:hr="t" fillcolor="#a0a0a0" stroked="f"/>
        </w:pict>
      </w:r>
    </w:p>
    <w:p w14:paraId="5B469D30" w14:textId="77777777" w:rsidR="005D23A8" w:rsidRPr="005D23A8" w:rsidRDefault="005D23A8" w:rsidP="005D23A8">
      <w:pPr>
        <w:bidi/>
        <w:rPr>
          <w:rtl/>
        </w:rPr>
      </w:pPr>
      <w:r w:rsidRPr="005D23A8">
        <w:rPr>
          <w:b/>
          <w:bCs/>
          <w:rtl/>
        </w:rPr>
        <w:t>الرئيسية » المدونة » الترجمة المعتمدة لقطاع الطيران والامتثال الجوي في دبي</w:t>
      </w:r>
    </w:p>
    <w:p w14:paraId="3F0925F6" w14:textId="77777777" w:rsidR="005D23A8" w:rsidRPr="005D23A8" w:rsidRDefault="005D23A8" w:rsidP="005D23A8">
      <w:pPr>
        <w:bidi/>
        <w:rPr>
          <w:rtl/>
        </w:rPr>
      </w:pPr>
      <w:r w:rsidRPr="005D23A8">
        <w:rPr>
          <w:rtl/>
        </w:rPr>
        <w:pict w14:anchorId="759BB5F4">
          <v:rect id="_x0000_i1086" style="width:518pt;height:1.5pt" o:hrpct="0" o:hralign="center" o:hrstd="t" o:hr="t" fillcolor="#a0a0a0" stroked="f"/>
        </w:pict>
      </w:r>
    </w:p>
    <w:p w14:paraId="5D021AF1" w14:textId="77777777" w:rsidR="005D23A8" w:rsidRPr="005D23A8" w:rsidRDefault="005D23A8" w:rsidP="005D23A8">
      <w:pPr>
        <w:bidi/>
        <w:rPr>
          <w:rtl/>
        </w:rPr>
      </w:pPr>
      <w:r w:rsidRPr="005D23A8">
        <w:rPr>
          <w:rtl/>
        </w:rPr>
        <w:t>تتبوأ دولة الإمارات العربية المتحدة، ولا سيما إمارة دبي، مكانة الصدارة كعاصمة عالمية لقطاع الطيران والملاحة الجوية، بفضل البنية التحتية العملاقة لمطار دبي الدولي ومطار آل مكتوم الدولي في "دبي الجنوب"، بالإضافة إلى كونها المقر الرئيسي لشركات طيران رائدة عالمياً. وفي هذا القطاع الاستراتيجي الذي يحكم حركة ملايين المسافرين وأطنان الشحن الجوي يومياً، تُعتبر العقود والاتفاقيات الجوية من بين أكثر الوثائق تعقيداً على المستوى القانوني والفني. ونظراً لارتباط قوانين الطيران بالمعايير الهندسية الدقيقة للسلامة واللوائح الدولية الصارمة، تصبح عملية </w:t>
      </w:r>
      <w:r w:rsidRPr="005D23A8">
        <w:rPr>
          <w:b/>
          <w:bCs/>
          <w:rtl/>
        </w:rPr>
        <w:t>ترجمة عقود الطيران واتفاقيات تأجير الطائرات</w:t>
      </w:r>
      <w:r w:rsidRPr="005D23A8">
        <w:rPr>
          <w:rtl/>
        </w:rPr>
        <w:t> متطلباً فائق الحساسية للناقلات الجوية، وشركات التأجير، ومراكز الصيانة؛ إذ إن خطأً بسيطاً في ترجمة شرط فني، أو بند في اتفاقيات الصيانة، أو تحديد مسؤولية الناقل بموجب المعاهدات الدولية، قد يؤدي إلى تعليق تراخيص الطيران، أو تكبد غرامات مادية باهظة، فضلاً عن النزاعات القضائية المعقدة أمام سلطات الطيران المدني والمحاكم المختصة.</w:t>
      </w:r>
    </w:p>
    <w:p w14:paraId="34D081D1" w14:textId="77777777" w:rsidR="005D23A8" w:rsidRPr="005D23A8" w:rsidRDefault="005D23A8" w:rsidP="005D23A8">
      <w:pPr>
        <w:bidi/>
        <w:rPr>
          <w:rtl/>
        </w:rPr>
      </w:pPr>
      <w:r w:rsidRPr="005D23A8">
        <w:rPr>
          <w:rtl/>
        </w:rPr>
        <w:t>في هذا الدليل التخصصي وعالي الاحترافية، سنستعرض الأبعاد القانونية والتنظيمية لترجمة عقود الطيران والملاحة الجوية، وأنواع الوثائق الحساسة التي تتطلب صياغة دقيقة، والتحديات المعرفية التي تحكم ترجمة قطاع الطيران، وكيف يمثل مكتب </w:t>
      </w:r>
      <w:r w:rsidRPr="005D23A8">
        <w:rPr>
          <w:b/>
          <w:bCs/>
          <w:rtl/>
        </w:rPr>
        <w:t>جسور الكلمات للترجمة المعتمدة والقانونية</w:t>
      </w:r>
      <w:r w:rsidRPr="005D23A8">
        <w:rPr>
          <w:rtl/>
        </w:rPr>
        <w:t> الشريك الأكثر أماناً وموثوقية للناقلات الجوية وشركات صيانة الطائرات بصفته </w:t>
      </w:r>
      <w:r w:rsidRPr="005D23A8">
        <w:rPr>
          <w:b/>
          <w:bCs/>
          <w:rtl/>
        </w:rPr>
        <w:t>مكتب ترجمة قانونية مرخص في دبي</w:t>
      </w:r>
      <w:r w:rsidRPr="005D23A8">
        <w:rPr>
          <w:rtl/>
        </w:rPr>
        <w:t>.</w:t>
      </w:r>
    </w:p>
    <w:p w14:paraId="3E1108D7" w14:textId="77777777" w:rsidR="005D23A8" w:rsidRPr="005D23A8" w:rsidRDefault="005D23A8" w:rsidP="005D23A8">
      <w:pPr>
        <w:bidi/>
        <w:rPr>
          <w:rtl/>
        </w:rPr>
      </w:pPr>
      <w:r w:rsidRPr="005D23A8">
        <w:rPr>
          <w:rtl/>
        </w:rPr>
        <w:pict w14:anchorId="71A0549D">
          <v:rect id="_x0000_i1087" style="width:518pt;height:1.5pt" o:hrpct="0" o:hralign="center" o:hrstd="t" o:hr="t" fillcolor="#a0a0a0" stroked="f"/>
        </w:pict>
      </w:r>
    </w:p>
    <w:p w14:paraId="2E8CF8BF" w14:textId="77777777" w:rsidR="005D23A8" w:rsidRPr="005D23A8" w:rsidRDefault="005D23A8" w:rsidP="005D23A8">
      <w:pPr>
        <w:bidi/>
        <w:rPr>
          <w:b/>
          <w:bCs/>
          <w:rtl/>
        </w:rPr>
      </w:pPr>
      <w:r w:rsidRPr="005D23A8">
        <w:rPr>
          <w:b/>
          <w:bCs/>
          <w:rtl/>
        </w:rPr>
        <w:t>الأهمية الاستراتيجية والقانونية لترجمة عقود الطيران والملاحة الجوية</w:t>
      </w:r>
    </w:p>
    <w:p w14:paraId="712F8CA7" w14:textId="77777777" w:rsidR="005D23A8" w:rsidRPr="005D23A8" w:rsidRDefault="005D23A8" w:rsidP="005D23A8">
      <w:pPr>
        <w:bidi/>
        <w:rPr>
          <w:rtl/>
        </w:rPr>
      </w:pPr>
      <w:r w:rsidRPr="005D23A8">
        <w:rPr>
          <w:rtl/>
        </w:rPr>
        <w:t>تخضع حركة الطيران والأنشطة اللوجستية الجوية في دبي لإشراف دقيق وصارم من قبل الهيئة العامة للطيران المدني (GCAA) وهيئة دبي للطيران المدني (DCAA). وتبرز الأهمية القصوى للترجمة التخصصية في هذا القطاع من خلال:</w:t>
      </w:r>
    </w:p>
    <w:p w14:paraId="4833D7A2" w14:textId="77777777" w:rsidR="005D23A8" w:rsidRPr="005D23A8" w:rsidRDefault="005D23A8" w:rsidP="005D23A8">
      <w:pPr>
        <w:numPr>
          <w:ilvl w:val="0"/>
          <w:numId w:val="1"/>
        </w:numPr>
        <w:bidi/>
        <w:rPr>
          <w:rtl/>
        </w:rPr>
      </w:pPr>
      <w:r w:rsidRPr="005D23A8">
        <w:rPr>
          <w:b/>
          <w:bCs/>
          <w:rtl/>
        </w:rPr>
        <w:t>الامتثال لمتطلبات الهيئة العامة للطيران المدني (GCAA):</w:t>
      </w:r>
      <w:r w:rsidRPr="005D23A8">
        <w:rPr>
          <w:rtl/>
        </w:rPr>
        <w:t> تشترط الهيئة تقديم كتيبات السلامة الجوية، وتقارير صلاحية الطائرات للطيران (Airworthiness)، وعقود تشغيل أساطيل الطيران بلغة رسمية معتمدة. وهنا يبرز دور </w:t>
      </w:r>
      <w:r w:rsidRPr="005D23A8">
        <w:rPr>
          <w:b/>
          <w:bCs/>
          <w:rtl/>
        </w:rPr>
        <w:t>الترجمة القانونية للهيئة العامة للطيران المدني (GCAA)</w:t>
      </w:r>
      <w:r w:rsidRPr="005D23A8">
        <w:rPr>
          <w:rtl/>
        </w:rPr>
        <w:t> لضمان صياغة فنية وقانونية مطابقة للوائح الوطنية والدولية للسلامة الجوية.</w:t>
      </w:r>
    </w:p>
    <w:p w14:paraId="07E42A29" w14:textId="77777777" w:rsidR="005D23A8" w:rsidRPr="005D23A8" w:rsidRDefault="005D23A8" w:rsidP="005D23A8">
      <w:pPr>
        <w:numPr>
          <w:ilvl w:val="0"/>
          <w:numId w:val="1"/>
        </w:numPr>
        <w:bidi/>
        <w:rPr>
          <w:rtl/>
        </w:rPr>
      </w:pPr>
      <w:r w:rsidRPr="005D23A8">
        <w:rPr>
          <w:b/>
          <w:bCs/>
          <w:rtl/>
        </w:rPr>
        <w:t>الاعتماد والقبول لدى هيئة دبي للطيران المدني (DCAA):</w:t>
      </w:r>
      <w:r w:rsidRPr="005D23A8">
        <w:rPr>
          <w:rtl/>
        </w:rPr>
        <w:t xml:space="preserve"> تطلب الهيئة ترجمة كافة اتفاقيات النقل الجوي، وتراخيص مشغلي الطائرات بدون طيار (Drones)، وعقود الخدمات الأرضية في الموانئ الجوية. وهنا يتجلى </w:t>
      </w:r>
      <w:r w:rsidRPr="005D23A8">
        <w:rPr>
          <w:rtl/>
        </w:rPr>
        <w:lastRenderedPageBreak/>
        <w:t>دور </w:t>
      </w:r>
      <w:r w:rsidRPr="005D23A8">
        <w:rPr>
          <w:b/>
          <w:bCs/>
          <w:rtl/>
        </w:rPr>
        <w:t>الترجمة المعتمدة لهيئة دبي للطيران المدني (DCAA)</w:t>
      </w:r>
      <w:r w:rsidRPr="005D23A8">
        <w:rPr>
          <w:rtl/>
        </w:rPr>
        <w:t> لضمان شرعية الإجراءات والحصول على التراخيص التشغيلية الرسمية في دبي.</w:t>
      </w:r>
    </w:p>
    <w:p w14:paraId="5732253C" w14:textId="77777777" w:rsidR="005D23A8" w:rsidRPr="005D23A8" w:rsidRDefault="005D23A8" w:rsidP="005D23A8">
      <w:pPr>
        <w:numPr>
          <w:ilvl w:val="0"/>
          <w:numId w:val="1"/>
        </w:numPr>
        <w:bidi/>
        <w:rPr>
          <w:rtl/>
        </w:rPr>
      </w:pPr>
      <w:r w:rsidRPr="005D23A8">
        <w:rPr>
          <w:b/>
          <w:bCs/>
          <w:rtl/>
        </w:rPr>
        <w:t>سلامة إجراءات اتفاقيات تأجير الطائرات (Dry &amp; Wet Leases):</w:t>
      </w:r>
      <w:r w:rsidRPr="005D23A8">
        <w:rPr>
          <w:rtl/>
        </w:rPr>
        <w:t> تبرم الناقلات الجوية عقود تأجير طويلة الأجل تتطلب توثيقاً دقيقاً لالتزامات الصيانة، والتأمين على هيكل الطائرة (Hull Insurance)، وشروط استرداد الطائرة. وتتطلب صياغة هذه العقود ترجمة تخصصية بالغة الدقة لمنع أي نزاع تعاقدي حول تفسير شروط التسليم والصيانة الدورية.</w:t>
      </w:r>
    </w:p>
    <w:p w14:paraId="39CB4D6F" w14:textId="77777777" w:rsidR="005D23A8" w:rsidRPr="005D23A8" w:rsidRDefault="005D23A8" w:rsidP="005D23A8">
      <w:pPr>
        <w:numPr>
          <w:ilvl w:val="0"/>
          <w:numId w:val="1"/>
        </w:numPr>
        <w:bidi/>
        <w:rPr>
          <w:rtl/>
        </w:rPr>
      </w:pPr>
      <w:r w:rsidRPr="005D23A8">
        <w:rPr>
          <w:b/>
          <w:bCs/>
          <w:rtl/>
        </w:rPr>
        <w:t>تحديد المسؤولية ومطالبات التأمين الجوي بموجب معاهدة مونتريال:</w:t>
      </w:r>
      <w:r w:rsidRPr="005D23A8">
        <w:rPr>
          <w:rtl/>
        </w:rPr>
        <w:t> تتضمن الملاحة الجوية مخاطر تشغيلية ومطالبات تعويض عن الأضرار أو التأخير. ويخضع تحديد هذه المسؤولية لمعاهدة مونتريال الدولية، مما يتطلب ترجمة قانونية فائقة الدقة لمذكرات الدفاع والتقارير الفنية لإثبات الموقف القانوني للناقل أو شركات التأمين أمام المحاكم.</w:t>
      </w:r>
    </w:p>
    <w:p w14:paraId="47665E9C" w14:textId="77777777" w:rsidR="005D23A8" w:rsidRPr="005D23A8" w:rsidRDefault="005D23A8" w:rsidP="005D23A8">
      <w:pPr>
        <w:bidi/>
        <w:rPr>
          <w:rtl/>
        </w:rPr>
      </w:pPr>
      <w:r w:rsidRPr="005D23A8">
        <w:rPr>
          <w:rtl/>
        </w:rPr>
        <w:pict w14:anchorId="2EDAF85B">
          <v:rect id="_x0000_i1088" style="width:518pt;height:1.5pt" o:hrpct="0" o:hralign="center" o:hrstd="t" o:hr="t" fillcolor="#a0a0a0" stroked="f"/>
        </w:pict>
      </w:r>
    </w:p>
    <w:p w14:paraId="3D4864DB" w14:textId="77777777" w:rsidR="005D23A8" w:rsidRPr="005D23A8" w:rsidRDefault="005D23A8" w:rsidP="005D23A8">
      <w:pPr>
        <w:bidi/>
        <w:rPr>
          <w:b/>
          <w:bCs/>
          <w:rtl/>
        </w:rPr>
      </w:pPr>
      <w:r w:rsidRPr="005D23A8">
        <w:rPr>
          <w:b/>
          <w:bCs/>
          <w:rtl/>
        </w:rPr>
        <w:t>أنواع وثائق الطيران والملاحة الجوية التي تتطلب ترجمة قانونية وفنية</w:t>
      </w:r>
    </w:p>
    <w:p w14:paraId="1D520BC3" w14:textId="77777777" w:rsidR="005D23A8" w:rsidRPr="005D23A8" w:rsidRDefault="005D23A8" w:rsidP="005D23A8">
      <w:pPr>
        <w:bidi/>
        <w:rPr>
          <w:rtl/>
        </w:rPr>
      </w:pPr>
      <w:r w:rsidRPr="005D23A8">
        <w:rPr>
          <w:rtl/>
        </w:rPr>
        <w:t>يتطلب قطاع الطيران ترجمة تخصصية تغطي كامل الجوانب التعاقدية والهندسية والتشغيلية للناقلات الجوية ومراكز الصيانة:</w:t>
      </w:r>
    </w:p>
    <w:p w14:paraId="6F9A0863" w14:textId="77777777" w:rsidR="005D23A8" w:rsidRPr="005D23A8" w:rsidRDefault="005D23A8" w:rsidP="005D23A8">
      <w:pPr>
        <w:bidi/>
        <w:rPr>
          <w:b/>
          <w:bCs/>
          <w:rtl/>
        </w:rPr>
      </w:pPr>
      <w:r w:rsidRPr="005D23A8">
        <w:rPr>
          <w:b/>
          <w:bCs/>
          <w:rtl/>
        </w:rPr>
        <w:t>1. عقود تأجير وشراء الطائرات (Aircraft Lease &amp; Purchase Agreements)</w:t>
      </w:r>
    </w:p>
    <w:p w14:paraId="0340A1EC" w14:textId="77777777" w:rsidR="005D23A8" w:rsidRPr="005D23A8" w:rsidRDefault="005D23A8" w:rsidP="005D23A8">
      <w:pPr>
        <w:bidi/>
        <w:rPr>
          <w:rtl/>
        </w:rPr>
      </w:pPr>
      <w:r w:rsidRPr="005D23A8">
        <w:rPr>
          <w:rtl/>
        </w:rPr>
        <w:t>وتشمل عقود التأجير الشامل (Wet Lease) وعقود التأجير الجاف (Dry Lease) واتفاقيات شراء محركات الطائرات وقطع الغيار. تتطلب ترجمة هذه العقود فهماً عميقاً للقوانين التجارية ومعاهدة كيب تاون الخاصة بالحقوق الدولية على المعدات المتنقلة لضمان سلامة الالتزامات التعاقدية.</w:t>
      </w:r>
    </w:p>
    <w:p w14:paraId="61909A32" w14:textId="77777777" w:rsidR="005D23A8" w:rsidRPr="005D23A8" w:rsidRDefault="005D23A8" w:rsidP="005D23A8">
      <w:pPr>
        <w:bidi/>
        <w:rPr>
          <w:b/>
          <w:bCs/>
          <w:rtl/>
        </w:rPr>
      </w:pPr>
      <w:r w:rsidRPr="005D23A8">
        <w:rPr>
          <w:b/>
          <w:bCs/>
          <w:rtl/>
        </w:rPr>
        <w:t>2. اتفاقيات الصيانة والإصلاح والعمرة (MRO Agreements)</w:t>
      </w:r>
    </w:p>
    <w:p w14:paraId="03786A9A" w14:textId="77777777" w:rsidR="005D23A8" w:rsidRPr="005D23A8" w:rsidRDefault="005D23A8" w:rsidP="005D23A8">
      <w:pPr>
        <w:bidi/>
        <w:rPr>
          <w:rtl/>
        </w:rPr>
      </w:pPr>
      <w:r w:rsidRPr="005D23A8">
        <w:rPr>
          <w:rtl/>
        </w:rPr>
        <w:t>تعتبر </w:t>
      </w:r>
      <w:r w:rsidRPr="005D23A8">
        <w:rPr>
          <w:b/>
          <w:bCs/>
          <w:rtl/>
        </w:rPr>
        <w:t>ترجمة اتفاقيات الصيانة والإصلاح (MRO)</w:t>
      </w:r>
      <w:r w:rsidRPr="005D23A8">
        <w:rPr>
          <w:rtl/>
        </w:rPr>
        <w:t> من أكثر الخدمات تطلباً ودقة؛ حيث تنظم هذه الاتفاقيات العلاقة بين شركات الطيران ومراكز الصيانة الفنية وتحدد معايير جودة الأداء (SLA) وجداول الصيانة الدورية للمحركات وأجهزة الملاحة الإلكترونية للطائرات.</w:t>
      </w:r>
    </w:p>
    <w:p w14:paraId="3D9E58C8" w14:textId="77777777" w:rsidR="005D23A8" w:rsidRPr="005D23A8" w:rsidRDefault="005D23A8" w:rsidP="005D23A8">
      <w:pPr>
        <w:bidi/>
        <w:rPr>
          <w:b/>
          <w:bCs/>
          <w:rtl/>
        </w:rPr>
      </w:pPr>
      <w:r w:rsidRPr="005D23A8">
        <w:rPr>
          <w:b/>
          <w:bCs/>
          <w:rtl/>
        </w:rPr>
        <w:t>3. أدلة سلامة الطيران ووثائق الامتثال التشغيلي (Aviation Safety &amp; Compliance)</w:t>
      </w:r>
    </w:p>
    <w:p w14:paraId="7EC0CB64" w14:textId="77777777" w:rsidR="005D23A8" w:rsidRPr="005D23A8" w:rsidRDefault="005D23A8" w:rsidP="005D23A8">
      <w:pPr>
        <w:bidi/>
        <w:rPr>
          <w:rtl/>
        </w:rPr>
      </w:pPr>
      <w:r w:rsidRPr="005D23A8">
        <w:rPr>
          <w:rtl/>
        </w:rPr>
        <w:t>وتشمل أدلة عمليات الطيران (Flight Operations Manuals)، أدلة الصيانة الفنية (Technical Maintenance Manuals)، ووثائق تقييم المخاطر التشغيلية، وهي مستندات هندسية-تقنية معقدة للغاية تتطلب ترجمة دقيقة لتقديمها لهيئات الطيران المدني للحصول على شهادات المشغل الجوي (AOC).</w:t>
      </w:r>
    </w:p>
    <w:p w14:paraId="4547BA42" w14:textId="77777777" w:rsidR="005D23A8" w:rsidRPr="005D23A8" w:rsidRDefault="005D23A8" w:rsidP="005D23A8">
      <w:pPr>
        <w:bidi/>
        <w:rPr>
          <w:b/>
          <w:bCs/>
          <w:rtl/>
        </w:rPr>
      </w:pPr>
      <w:r w:rsidRPr="005D23A8">
        <w:rPr>
          <w:b/>
          <w:bCs/>
          <w:rtl/>
        </w:rPr>
        <w:t>4. اتفاقيات النقل الجوي الدولي ومطالبات المسؤولية الجوية (Air Carriage Agreements)</w:t>
      </w:r>
    </w:p>
    <w:p w14:paraId="6BC1446D" w14:textId="77777777" w:rsidR="005D23A8" w:rsidRPr="005D23A8" w:rsidRDefault="005D23A8" w:rsidP="005D23A8">
      <w:pPr>
        <w:bidi/>
        <w:rPr>
          <w:rtl/>
        </w:rPr>
      </w:pPr>
      <w:r w:rsidRPr="005D23A8">
        <w:rPr>
          <w:rtl/>
        </w:rPr>
        <w:t>وتشمل اتفاقيات الرمز المشترك (Codeshare Agreements)، عقود الخدمات الأرضية ومناولة الأمتعة بموجب اتفاقيات (IATA)، وصحف الشكاوى ومذكرات الدفاع في قضايا التعويضات الجوية والنزاعات العمالية لطواقم الطيران.</w:t>
      </w:r>
    </w:p>
    <w:p w14:paraId="706AEA41" w14:textId="77777777" w:rsidR="005D23A8" w:rsidRPr="005D23A8" w:rsidRDefault="005D23A8" w:rsidP="005D23A8">
      <w:pPr>
        <w:bidi/>
        <w:rPr>
          <w:rtl/>
        </w:rPr>
      </w:pPr>
      <w:r w:rsidRPr="005D23A8">
        <w:rPr>
          <w:rtl/>
        </w:rPr>
        <w:pict w14:anchorId="21769580">
          <v:rect id="_x0000_i1089" style="width:518pt;height:1.5pt" o:hrpct="0" o:hralign="center" o:hrstd="t" o:hr="t" fillcolor="#a0a0a0" stroked="f"/>
        </w:pict>
      </w:r>
    </w:p>
    <w:p w14:paraId="50A9A5BD" w14:textId="77777777" w:rsidR="005D23A8" w:rsidRPr="005D23A8" w:rsidRDefault="005D23A8" w:rsidP="005D23A8">
      <w:pPr>
        <w:bidi/>
        <w:rPr>
          <w:b/>
          <w:bCs/>
          <w:rtl/>
        </w:rPr>
      </w:pPr>
      <w:r w:rsidRPr="005D23A8">
        <w:rPr>
          <w:b/>
          <w:bCs/>
          <w:rtl/>
        </w:rPr>
        <w:t>التحديات الصياغية واللغوية في قطاع الطيران والملاحة الجوية</w:t>
      </w:r>
    </w:p>
    <w:p w14:paraId="174833AE" w14:textId="77777777" w:rsidR="005D23A8" w:rsidRPr="005D23A8" w:rsidRDefault="005D23A8" w:rsidP="005D23A8">
      <w:pPr>
        <w:bidi/>
        <w:rPr>
          <w:rtl/>
        </w:rPr>
      </w:pPr>
      <w:r w:rsidRPr="005D23A8">
        <w:rPr>
          <w:rtl/>
        </w:rPr>
        <w:lastRenderedPageBreak/>
        <w:t>تجمع ترجمة قطاع الطيران بين تعقيدين؛ هندسي وإلكتروني دقيق من جهة، وقانوني تعاقدي دولي من جهة أخرى:</w:t>
      </w:r>
    </w:p>
    <w:p w14:paraId="47F362E4" w14:textId="77777777" w:rsidR="005D23A8" w:rsidRPr="005D23A8" w:rsidRDefault="005D23A8" w:rsidP="005D23A8">
      <w:pPr>
        <w:numPr>
          <w:ilvl w:val="0"/>
          <w:numId w:val="2"/>
        </w:numPr>
        <w:bidi/>
        <w:rPr>
          <w:rtl/>
        </w:rPr>
      </w:pPr>
      <w:r w:rsidRPr="005D23A8">
        <w:rPr>
          <w:b/>
          <w:bCs/>
          <w:rtl/>
        </w:rPr>
        <w:t>ترجمة المصطلحات الجوية والاختصارات الهندسية المعقدة:</w:t>
      </w:r>
      <w:r w:rsidRPr="005D23A8">
        <w:rPr>
          <w:rtl/>
        </w:rPr>
        <w:t> يعج قطاع الطيران باختصارات فنية بالغة التخصص (مثل AOC, MRO, EASA, FAA, ICAO). يجب على المترجم صياغة هذه المصطلحات باللغة العربية بدقة متناهية وبما يتوافق مع الدلائل والمواصفات الفنية المعتمدة محلياً ودولياً لدى الهيئة العامة للطيران المدني.</w:t>
      </w:r>
    </w:p>
    <w:p w14:paraId="5F25A602" w14:textId="77777777" w:rsidR="005D23A8" w:rsidRPr="005D23A8" w:rsidRDefault="005D23A8" w:rsidP="005D23A8">
      <w:pPr>
        <w:numPr>
          <w:ilvl w:val="0"/>
          <w:numId w:val="2"/>
        </w:numPr>
        <w:bidi/>
        <w:rPr>
          <w:rtl/>
        </w:rPr>
      </w:pPr>
      <w:r w:rsidRPr="005D23A8">
        <w:rPr>
          <w:b/>
          <w:bCs/>
          <w:rtl/>
        </w:rPr>
        <w:t>الدمج بين الصياغة القانونية والتحليل الفني الدقيق:</w:t>
      </w:r>
      <w:r w:rsidRPr="005D23A8">
        <w:rPr>
          <w:rtl/>
        </w:rPr>
        <w:t> يتطلب نقل بنود المسؤولية العقدية وشروط التأمين من النظام القانوني الأجنبي إلى النظام المحلي صياغة دقيقة للغاية؛ حيث إن أي تغيير بسيط في ترجمة مصطلحات مثل (Negligence, Liability Caps, Force Majeure) قد يؤدي إلى قلب تفسير العقد وتحميل الشركة التزامات مادية ضخمة.</w:t>
      </w:r>
    </w:p>
    <w:p w14:paraId="425E8B1F" w14:textId="77777777" w:rsidR="005D23A8" w:rsidRPr="005D23A8" w:rsidRDefault="005D23A8" w:rsidP="005D23A8">
      <w:pPr>
        <w:numPr>
          <w:ilvl w:val="0"/>
          <w:numId w:val="2"/>
        </w:numPr>
        <w:bidi/>
        <w:rPr>
          <w:rtl/>
        </w:rPr>
      </w:pPr>
      <w:r w:rsidRPr="005D23A8">
        <w:rPr>
          <w:b/>
          <w:bCs/>
          <w:rtl/>
        </w:rPr>
        <w:t>المطابقة التامة للجداول الهندسية والرسومات التوضيحية:</w:t>
      </w:r>
      <w:r w:rsidRPr="005D23A8">
        <w:rPr>
          <w:rtl/>
        </w:rPr>
        <w:t> نعتمد في </w:t>
      </w:r>
      <w:r w:rsidRPr="005D23A8">
        <w:rPr>
          <w:b/>
          <w:bCs/>
          <w:rtl/>
        </w:rPr>
        <w:t>جسور الكلمات</w:t>
      </w:r>
      <w:r w:rsidRPr="005D23A8">
        <w:rPr>
          <w:rtl/>
        </w:rPr>
        <w:t> على برمجيات فنية متطورة لضمان نقل وتنسيق الرسوم البيانية والجداول الهندسية المعقدة للطائرات والمحركات دون أي تغيير في اتجاه الأرقام أو الرموز الفنية للمواد.</w:t>
      </w:r>
    </w:p>
    <w:p w14:paraId="400BE96C" w14:textId="77777777" w:rsidR="005D23A8" w:rsidRPr="005D23A8" w:rsidRDefault="005D23A8" w:rsidP="005D23A8">
      <w:pPr>
        <w:bidi/>
        <w:rPr>
          <w:rtl/>
        </w:rPr>
      </w:pPr>
      <w:r w:rsidRPr="005D23A8">
        <w:rPr>
          <w:rtl/>
        </w:rPr>
        <w:pict w14:anchorId="5D520C31">
          <v:rect id="_x0000_i1090" style="width:518pt;height:1.5pt" o:hrpct="0" o:hralign="center" o:hrstd="t" o:hr="t" fillcolor="#a0a0a0" stroked="f"/>
        </w:pict>
      </w:r>
    </w:p>
    <w:p w14:paraId="2406A0D0" w14:textId="77777777" w:rsidR="005D23A8" w:rsidRPr="005D23A8" w:rsidRDefault="005D23A8" w:rsidP="005D23A8">
      <w:pPr>
        <w:bidi/>
        <w:rPr>
          <w:b/>
          <w:bCs/>
          <w:rtl/>
        </w:rPr>
      </w:pPr>
      <w:r w:rsidRPr="005D23A8">
        <w:rPr>
          <w:b/>
          <w:bCs/>
          <w:rtl/>
        </w:rPr>
        <w:t>لماذا يُعد "جسور الكلمات" الخيار الأكثر موثوقية لقطاع الطيران في دبي؟</w:t>
      </w:r>
    </w:p>
    <w:p w14:paraId="2D541777" w14:textId="77777777" w:rsidR="005D23A8" w:rsidRPr="005D23A8" w:rsidRDefault="005D23A8" w:rsidP="005D23A8">
      <w:pPr>
        <w:bidi/>
        <w:rPr>
          <w:rtl/>
        </w:rPr>
      </w:pPr>
      <w:r w:rsidRPr="005D23A8">
        <w:rPr>
          <w:rtl/>
        </w:rPr>
        <w:t>يتميز مكتب </w:t>
      </w:r>
      <w:r w:rsidRPr="005D23A8">
        <w:rPr>
          <w:b/>
          <w:bCs/>
          <w:rtl/>
        </w:rPr>
        <w:t>جسور الكلمات للترجمة المعتمدة والقانونية</w:t>
      </w:r>
      <w:r w:rsidRPr="005D23A8">
        <w:rPr>
          <w:rtl/>
        </w:rPr>
        <w:t> بمكانته المرموقة كخيار أول لكبرى شركات الطيران العالمية، خطوط الشحن الجوي، ومراكز الصيانة الفنية في دبي لعدة مزايا:</w:t>
      </w:r>
    </w:p>
    <w:p w14:paraId="0E150A26" w14:textId="77777777" w:rsidR="005D23A8" w:rsidRPr="005D23A8" w:rsidRDefault="005D23A8" w:rsidP="005D23A8">
      <w:pPr>
        <w:numPr>
          <w:ilvl w:val="0"/>
          <w:numId w:val="3"/>
        </w:numPr>
        <w:bidi/>
        <w:rPr>
          <w:rtl/>
        </w:rPr>
      </w:pPr>
      <w:r w:rsidRPr="005D23A8">
        <w:rPr>
          <w:b/>
          <w:bCs/>
          <w:rtl/>
        </w:rPr>
        <w:t>فريق يجمع بين هندسة الطيران والقانون:</w:t>
      </w:r>
      <w:r w:rsidRPr="005D23A8">
        <w:rPr>
          <w:rtl/>
        </w:rPr>
        <w:t> لا نوظف مترجمين عموميين؛ بل يضم فريقنا مهندسي طيران وميكانيكيين ممن يحملون مؤهلات ودراسات متقدمة في الصياغة القانونية لعقود الطيران واتفاقيات الملاحة الجوية والتحكيم الهندسي.</w:t>
      </w:r>
    </w:p>
    <w:p w14:paraId="58330615" w14:textId="77777777" w:rsidR="005D23A8" w:rsidRPr="005D23A8" w:rsidRDefault="005D23A8" w:rsidP="005D23A8">
      <w:pPr>
        <w:numPr>
          <w:ilvl w:val="0"/>
          <w:numId w:val="3"/>
        </w:numPr>
        <w:bidi/>
        <w:rPr>
          <w:rtl/>
        </w:rPr>
      </w:pPr>
      <w:r w:rsidRPr="005D23A8">
        <w:rPr>
          <w:b/>
          <w:bCs/>
          <w:rtl/>
        </w:rPr>
        <w:t>الاعتماد والترخيص الرسمي الكامل:</w:t>
      </w:r>
      <w:r w:rsidRPr="005D23A8">
        <w:rPr>
          <w:rtl/>
        </w:rPr>
        <w:t> بصفتنا </w:t>
      </w:r>
      <w:r w:rsidRPr="005D23A8">
        <w:rPr>
          <w:b/>
          <w:bCs/>
          <w:rtl/>
        </w:rPr>
        <w:t>مكتب ترجمة قانونية مرخص في دبي</w:t>
      </w:r>
      <w:r w:rsidRPr="005D23A8">
        <w:rPr>
          <w:rtl/>
        </w:rPr>
        <w:t>، فإن كافة تراجمنا لعقود الطيران والملاحة معتمدة ومقبولة رسمياً لدى الهيئة العامة للطيران المدني (GCAA)، هيئة دبي للطيران المدني (DCAA)، وزارة العدل، والمحاكم التجارية وهيئات التحكيم.</w:t>
      </w:r>
    </w:p>
    <w:p w14:paraId="387D28E6" w14:textId="77777777" w:rsidR="005D23A8" w:rsidRPr="005D23A8" w:rsidRDefault="005D23A8" w:rsidP="005D23A8">
      <w:pPr>
        <w:numPr>
          <w:ilvl w:val="0"/>
          <w:numId w:val="3"/>
        </w:numPr>
        <w:bidi/>
        <w:rPr>
          <w:rtl/>
        </w:rPr>
      </w:pPr>
      <w:r w:rsidRPr="005D23A8">
        <w:rPr>
          <w:b/>
          <w:bCs/>
          <w:rtl/>
        </w:rPr>
        <w:t>الالتزام الصارم بمعايير الجودة ISO:</w:t>
      </w:r>
      <w:r w:rsidRPr="005D23A8">
        <w:rPr>
          <w:rtl/>
        </w:rPr>
        <w:t> تخضع مستندات التشغيل وجداول الصيانة المترجمة لثلاث مراحل مراجعة دقيقة لضبط وتدقيق الأرقام والمصطلحات والرموز الهندسية لضمان مطابقتها التامة للأصل بنسبة 100%.</w:t>
      </w:r>
    </w:p>
    <w:p w14:paraId="3496CE28" w14:textId="77777777" w:rsidR="005D23A8" w:rsidRPr="005D23A8" w:rsidRDefault="005D23A8" w:rsidP="005D23A8">
      <w:pPr>
        <w:numPr>
          <w:ilvl w:val="0"/>
          <w:numId w:val="3"/>
        </w:numPr>
        <w:bidi/>
        <w:rPr>
          <w:rtl/>
        </w:rPr>
      </w:pPr>
      <w:r w:rsidRPr="005D23A8">
        <w:rPr>
          <w:b/>
          <w:bCs/>
          <w:rtl/>
        </w:rPr>
        <w:t>سرية مطلقة وأمان مشدد لحماية أسرار الطيران:</w:t>
      </w:r>
      <w:r w:rsidRPr="005D23A8">
        <w:rPr>
          <w:rtl/>
        </w:rPr>
        <w:t> ندرك أن أدلة عمليات الطيران ومواصفات المحركات والخطط التشغيلية تمثل أسراراً تجارية بالغة الحساسية؛ لذا نطبق بروتوكولات حماية أمنية بالغة الصرامة للمعلومات، ونوقع اتفاقيات عدم إفصاح صارمة مع عملائنا لحماية مصالحهم التجارية.</w:t>
      </w:r>
    </w:p>
    <w:p w14:paraId="186F9CC4" w14:textId="77777777" w:rsidR="005D23A8" w:rsidRPr="005D23A8" w:rsidRDefault="005D23A8" w:rsidP="005D23A8">
      <w:pPr>
        <w:bidi/>
        <w:rPr>
          <w:rtl/>
        </w:rPr>
      </w:pPr>
      <w:r w:rsidRPr="005D23A8">
        <w:rPr>
          <w:rtl/>
        </w:rPr>
        <w:pict w14:anchorId="2FAA9296">
          <v:rect id="_x0000_i1091" style="width:518pt;height:1.5pt" o:hrpct="0" o:hralign="center" o:hrstd="t" o:hr="t" fillcolor="#a0a0a0" stroked="f"/>
        </w:pict>
      </w:r>
    </w:p>
    <w:p w14:paraId="0CDDC294" w14:textId="77777777" w:rsidR="005D23A8" w:rsidRPr="005D23A8" w:rsidRDefault="005D23A8" w:rsidP="005D23A8">
      <w:pPr>
        <w:bidi/>
        <w:rPr>
          <w:b/>
          <w:bCs/>
          <w:rtl/>
        </w:rPr>
      </w:pPr>
      <w:r w:rsidRPr="005D23A8">
        <w:rPr>
          <w:b/>
          <w:bCs/>
          <w:rtl/>
        </w:rPr>
        <w:t>تواصل مع "جسور الكلمات" اليوم لخدمة قطاع الطيران والملاحة الجوية</w:t>
      </w:r>
    </w:p>
    <w:p w14:paraId="327E6429" w14:textId="77777777" w:rsidR="005D23A8" w:rsidRPr="005D23A8" w:rsidRDefault="005D23A8" w:rsidP="005D23A8">
      <w:pPr>
        <w:bidi/>
        <w:rPr>
          <w:rtl/>
        </w:rPr>
      </w:pPr>
      <w:r w:rsidRPr="005D23A8">
        <w:rPr>
          <w:rtl/>
        </w:rPr>
        <w:t>احمِ أسطولك الجوي واضمن الامتثال الكامل لعقودك واتفاقياتك التشغيلية في دبي. فريق الخبراء لدينا في مكتب </w:t>
      </w:r>
      <w:r w:rsidRPr="005D23A8">
        <w:rPr>
          <w:b/>
          <w:bCs/>
          <w:rtl/>
        </w:rPr>
        <w:t>جسور الكلمات</w:t>
      </w:r>
      <w:r w:rsidRPr="005D23A8">
        <w:rPr>
          <w:rtl/>
        </w:rPr>
        <w:t> جاهز لتقديم الدعم اللغوي والقانوني الكامل لمشاريعك الجوية والتشغيلية.</w:t>
      </w:r>
    </w:p>
    <w:p w14:paraId="35D53BCE" w14:textId="77777777" w:rsidR="005D23A8" w:rsidRPr="005D23A8" w:rsidRDefault="005D23A8" w:rsidP="005D23A8">
      <w:pPr>
        <w:numPr>
          <w:ilvl w:val="0"/>
          <w:numId w:val="4"/>
        </w:numPr>
        <w:bidi/>
        <w:rPr>
          <w:rtl/>
        </w:rPr>
      </w:pPr>
      <w:r w:rsidRPr="005D23A8">
        <w:rPr>
          <w:rFonts w:ascii="Segoe UI Emoji" w:hAnsi="Segoe UI Emoji" w:cs="Segoe UI Emoji"/>
          <w:rtl/>
        </w:rPr>
        <w:lastRenderedPageBreak/>
        <w:t>📞</w:t>
      </w:r>
      <w:r w:rsidRPr="005D23A8">
        <w:rPr>
          <w:rtl/>
        </w:rPr>
        <w:t> </w:t>
      </w:r>
      <w:r w:rsidRPr="005D23A8">
        <w:rPr>
          <w:b/>
          <w:bCs/>
          <w:rtl/>
        </w:rPr>
        <w:t>الهاتف والواتساب:</w:t>
      </w:r>
      <w:r w:rsidRPr="005D23A8">
        <w:rPr>
          <w:rtl/>
        </w:rPr>
        <w:t> 050 324 4329</w:t>
      </w:r>
    </w:p>
    <w:p w14:paraId="50642F8B" w14:textId="77777777" w:rsidR="005D23A8" w:rsidRPr="005D23A8" w:rsidRDefault="005D23A8" w:rsidP="005D23A8">
      <w:pPr>
        <w:numPr>
          <w:ilvl w:val="0"/>
          <w:numId w:val="4"/>
        </w:numPr>
        <w:bidi/>
        <w:rPr>
          <w:rtl/>
        </w:rPr>
      </w:pPr>
      <w:r w:rsidRPr="005D23A8">
        <w:rPr>
          <w:rFonts w:ascii="Segoe UI Emoji" w:hAnsi="Segoe UI Emoji" w:cs="Segoe UI Emoji"/>
          <w:rtl/>
        </w:rPr>
        <w:t>📧</w:t>
      </w:r>
      <w:r w:rsidRPr="005D23A8">
        <w:rPr>
          <w:rtl/>
        </w:rPr>
        <w:t> </w:t>
      </w:r>
      <w:r w:rsidRPr="005D23A8">
        <w:rPr>
          <w:b/>
          <w:bCs/>
          <w:rtl/>
        </w:rPr>
        <w:t>البريد الإلكتروني:</w:t>
      </w:r>
      <w:r w:rsidRPr="005D23A8">
        <w:rPr>
          <w:rtl/>
        </w:rPr>
        <w:t> </w:t>
      </w:r>
      <w:hyperlink r:id="rId5" w:tgtFrame="_blank" w:history="1">
        <w:r w:rsidRPr="005D23A8">
          <w:rPr>
            <w:rStyle w:val="Hyperlink"/>
            <w:rtl/>
          </w:rPr>
          <w:t>info@jusortrans.com</w:t>
        </w:r>
      </w:hyperlink>
    </w:p>
    <w:p w14:paraId="2E80BBF1" w14:textId="77777777" w:rsidR="005D23A8" w:rsidRPr="005D23A8" w:rsidRDefault="005D23A8" w:rsidP="005D23A8">
      <w:pPr>
        <w:numPr>
          <w:ilvl w:val="0"/>
          <w:numId w:val="4"/>
        </w:numPr>
        <w:bidi/>
        <w:rPr>
          <w:rtl/>
        </w:rPr>
      </w:pPr>
      <w:r w:rsidRPr="005D23A8">
        <w:rPr>
          <w:rFonts w:ascii="Segoe UI Emoji" w:hAnsi="Segoe UI Emoji" w:cs="Segoe UI Emoji"/>
          <w:rtl/>
        </w:rPr>
        <w:t>🌐</w:t>
      </w:r>
      <w:r w:rsidRPr="005D23A8">
        <w:rPr>
          <w:rtl/>
        </w:rPr>
        <w:t> </w:t>
      </w:r>
      <w:r w:rsidRPr="005D23A8">
        <w:rPr>
          <w:b/>
          <w:bCs/>
          <w:rtl/>
        </w:rPr>
        <w:t>الموقع الإلكتروني:</w:t>
      </w:r>
      <w:r w:rsidRPr="005D23A8">
        <w:rPr>
          <w:rtl/>
        </w:rPr>
        <w:t> </w:t>
      </w:r>
      <w:hyperlink r:id="rId6" w:tgtFrame="_blank" w:history="1">
        <w:r w:rsidRPr="005D23A8">
          <w:rPr>
            <w:rStyle w:val="Hyperlink"/>
            <w:rtl/>
          </w:rPr>
          <w:t>www.jusortrans.com</w:t>
        </w:r>
      </w:hyperlink>
    </w:p>
    <w:p w14:paraId="1BB6DB3A" w14:textId="77777777" w:rsidR="005D23A8" w:rsidRPr="005D23A8" w:rsidRDefault="005D23A8" w:rsidP="005D23A8">
      <w:pPr>
        <w:numPr>
          <w:ilvl w:val="0"/>
          <w:numId w:val="4"/>
        </w:numPr>
        <w:bidi/>
        <w:rPr>
          <w:rtl/>
        </w:rPr>
      </w:pPr>
      <w:r w:rsidRPr="005D23A8">
        <w:rPr>
          <w:rFonts w:ascii="Segoe UI Emoji" w:hAnsi="Segoe UI Emoji" w:cs="Segoe UI Emoji"/>
          <w:rtl/>
        </w:rPr>
        <w:t>📍</w:t>
      </w:r>
      <w:r w:rsidRPr="005D23A8">
        <w:rPr>
          <w:rtl/>
        </w:rPr>
        <w:t> </w:t>
      </w:r>
      <w:r w:rsidRPr="005D23A8">
        <w:rPr>
          <w:b/>
          <w:bCs/>
          <w:rtl/>
        </w:rPr>
        <w:t>العنوان:</w:t>
      </w:r>
      <w:r w:rsidRPr="005D23A8">
        <w:rPr>
          <w:rtl/>
        </w:rPr>
        <w:t> مركز أبو سيف للأعمال - مبنى الكاظم - بلوك A - طابق الميزان - مكتب 40B - أبو هيل - دبي.</w:t>
      </w:r>
    </w:p>
    <w:p w14:paraId="51050F45" w14:textId="77777777" w:rsidR="005D23A8" w:rsidRPr="005D23A8" w:rsidRDefault="005D23A8" w:rsidP="005D23A8">
      <w:pPr>
        <w:bidi/>
        <w:rPr>
          <w:rtl/>
        </w:rPr>
      </w:pPr>
      <w:r w:rsidRPr="005D23A8">
        <w:rPr>
          <w:rtl/>
        </w:rPr>
        <w:pict w14:anchorId="3DC655B7">
          <v:rect id="_x0000_i1092" style="width:518pt;height:1.5pt" o:hrpct="0" o:hralign="center" o:hrstd="t" o:hr="t" fillcolor="#a0a0a0" stroked="f"/>
        </w:pict>
      </w:r>
    </w:p>
    <w:p w14:paraId="4A27A3AE" w14:textId="77777777" w:rsidR="005D23A8" w:rsidRPr="005D23A8" w:rsidRDefault="005D23A8" w:rsidP="005D23A8">
      <w:pPr>
        <w:bidi/>
        <w:rPr>
          <w:b/>
          <w:bCs/>
          <w:rtl/>
        </w:rPr>
      </w:pPr>
      <w:r w:rsidRPr="005D23A8">
        <w:rPr>
          <w:b/>
          <w:bCs/>
          <w:rtl/>
        </w:rPr>
        <w:t>الأسئلة الشائعة حول ترجمة عقود الطيران والامتثال الجوي</w:t>
      </w:r>
    </w:p>
    <w:p w14:paraId="6DBF2D57" w14:textId="77777777" w:rsidR="005D23A8" w:rsidRPr="005D23A8" w:rsidRDefault="005D23A8" w:rsidP="005D23A8">
      <w:pPr>
        <w:bidi/>
        <w:rPr>
          <w:b/>
          <w:bCs/>
          <w:rtl/>
        </w:rPr>
      </w:pPr>
      <w:r w:rsidRPr="005D23A8">
        <w:rPr>
          <w:b/>
          <w:bCs/>
          <w:rtl/>
        </w:rPr>
        <w:t>1. ما هي أهمية الترجمة القانونية لعقود تأجير الطائرات؟</w:t>
      </w:r>
    </w:p>
    <w:p w14:paraId="5A3B485B" w14:textId="77777777" w:rsidR="005D23A8" w:rsidRPr="005D23A8" w:rsidRDefault="005D23A8" w:rsidP="005D23A8">
      <w:pPr>
        <w:bidi/>
        <w:rPr>
          <w:rtl/>
        </w:rPr>
      </w:pPr>
      <w:r w:rsidRPr="005D23A8">
        <w:rPr>
          <w:rtl/>
        </w:rPr>
        <w:t>تكمن الأهمية في أن عقود تأجير الطائرات (Lease Agreements) تمثل المرجعية القانونية الوحيدة لتحديد التزامات الصيانة، التأمين، والتسليم. وأي ترجمة غير دقيقة لبنود المسؤولية وشروط الاسترداد قد تؤدي إلى تفسير خاطئ للحقوق يضر بمصلحة شركتك أمام سلطات الطيران المدني أو هيئات التحكيم الدولية بموجب معاهدة كيب تاون.</w:t>
      </w:r>
    </w:p>
    <w:p w14:paraId="2F53BEAD" w14:textId="77777777" w:rsidR="005D23A8" w:rsidRPr="005D23A8" w:rsidRDefault="005D23A8" w:rsidP="005D23A8">
      <w:pPr>
        <w:bidi/>
        <w:rPr>
          <w:b/>
          <w:bCs/>
          <w:rtl/>
        </w:rPr>
      </w:pPr>
      <w:r w:rsidRPr="005D23A8">
        <w:rPr>
          <w:b/>
          <w:bCs/>
          <w:rtl/>
        </w:rPr>
        <w:t>2. ما هي "اتفاقيات الصيانة والإصلاح" (MRO) وكيف تؤثر دقة ترجمتها على سلامة الطيران؟</w:t>
      </w:r>
    </w:p>
    <w:p w14:paraId="3AC6B0BD" w14:textId="77777777" w:rsidR="005D23A8" w:rsidRPr="005D23A8" w:rsidRDefault="005D23A8" w:rsidP="005D23A8">
      <w:pPr>
        <w:bidi/>
        <w:rPr>
          <w:rtl/>
        </w:rPr>
      </w:pPr>
      <w:r w:rsidRPr="005D23A8">
        <w:rPr>
          <w:rtl/>
        </w:rPr>
        <w:t>اتفاقيات الـ MRO هي العقود التي تنظم أعمال الصيانة الفنية والعمرة للمحركات وهياكل الطائرات. وتؤثر دقة ترجمة بنود هذه الاتفاقيات وجداول الصيانة المرفقة بها بشكل مباشر على ضمان تنفيذ أعمال الصيانة بموجب المعايير الفنية المعتمدة من قبل الهيئة العامة للطيران المدني، مما يضمن سلامة الطيران وتفادي تعليق تراخيص التشغيل.</w:t>
      </w:r>
    </w:p>
    <w:p w14:paraId="73771DD8" w14:textId="77777777" w:rsidR="005D23A8" w:rsidRPr="005D23A8" w:rsidRDefault="005D23A8" w:rsidP="005D23A8">
      <w:pPr>
        <w:bidi/>
        <w:rPr>
          <w:b/>
          <w:bCs/>
          <w:rtl/>
        </w:rPr>
      </w:pPr>
      <w:r w:rsidRPr="005D23A8">
        <w:rPr>
          <w:b/>
          <w:bCs/>
          <w:rtl/>
        </w:rPr>
        <w:t>3. هل تشترط الهيئة العامة للطيران المدني (GCAA) تقديم وثائق التشغيل باللغة العربية؟</w:t>
      </w:r>
    </w:p>
    <w:p w14:paraId="3BC0E9D8" w14:textId="77777777" w:rsidR="005D23A8" w:rsidRPr="005D23A8" w:rsidRDefault="005D23A8" w:rsidP="005D23A8">
      <w:pPr>
        <w:bidi/>
        <w:rPr>
          <w:rtl/>
        </w:rPr>
      </w:pPr>
      <w:r w:rsidRPr="005D23A8">
        <w:rPr>
          <w:rtl/>
        </w:rPr>
        <w:t>تسمح الهيئة العامة للطيران المدني (GCAA) بتقديم بعض الأدلة والتقارير الفنية باللغة الإنجليزية، ولكن بالنسبة للاتفاقيات وعقود التأسيس والتوكيلات والتقارير القانونية ومطالبات المسؤولية الجوية، تشترط بصفة إلزامية تقديم ترجمة قانونية معتمدة باللغة العربية معتمدة من مكتب مرخص.</w:t>
      </w:r>
    </w:p>
    <w:p w14:paraId="042A4494" w14:textId="33317C30" w:rsidR="00792822" w:rsidRDefault="00792822" w:rsidP="005D23A8">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20367"/>
    <w:multiLevelType w:val="multilevel"/>
    <w:tmpl w:val="8678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B228A"/>
    <w:multiLevelType w:val="multilevel"/>
    <w:tmpl w:val="90A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83B5D"/>
    <w:multiLevelType w:val="multilevel"/>
    <w:tmpl w:val="5D7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138BF"/>
    <w:multiLevelType w:val="multilevel"/>
    <w:tmpl w:val="510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038422">
    <w:abstractNumId w:val="0"/>
  </w:num>
  <w:num w:numId="2" w16cid:durableId="2106266657">
    <w:abstractNumId w:val="3"/>
  </w:num>
  <w:num w:numId="3" w16cid:durableId="929967822">
    <w:abstractNumId w:val="1"/>
  </w:num>
  <w:num w:numId="4" w16cid:durableId="1374765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928"/>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5D23A8"/>
    <w:rsid w:val="0060603C"/>
    <w:rsid w:val="00613123"/>
    <w:rsid w:val="00653C36"/>
    <w:rsid w:val="00792822"/>
    <w:rsid w:val="007A34EC"/>
    <w:rsid w:val="007C70D3"/>
    <w:rsid w:val="0088043D"/>
    <w:rsid w:val="00945928"/>
    <w:rsid w:val="009A4697"/>
    <w:rsid w:val="00B41ED7"/>
    <w:rsid w:val="00B678D3"/>
    <w:rsid w:val="00B81D38"/>
    <w:rsid w:val="00BB76C0"/>
    <w:rsid w:val="00D71B31"/>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C34C"/>
  <w15:chartTrackingRefBased/>
  <w15:docId w15:val="{88F1A88A-1501-48E8-8E84-977A9C0C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9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459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592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59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59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5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9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459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59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59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59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5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928"/>
    <w:rPr>
      <w:rFonts w:eastAsiaTheme="majorEastAsia" w:cstheme="majorBidi"/>
      <w:color w:val="272727" w:themeColor="text1" w:themeTint="D8"/>
    </w:rPr>
  </w:style>
  <w:style w:type="paragraph" w:styleId="Title">
    <w:name w:val="Title"/>
    <w:basedOn w:val="Normal"/>
    <w:next w:val="Normal"/>
    <w:link w:val="TitleChar"/>
    <w:uiPriority w:val="10"/>
    <w:qFormat/>
    <w:rsid w:val="00945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928"/>
    <w:pPr>
      <w:spacing w:before="160"/>
      <w:jc w:val="center"/>
    </w:pPr>
    <w:rPr>
      <w:i/>
      <w:iCs/>
      <w:color w:val="404040" w:themeColor="text1" w:themeTint="BF"/>
    </w:rPr>
  </w:style>
  <w:style w:type="character" w:customStyle="1" w:styleId="QuoteChar">
    <w:name w:val="Quote Char"/>
    <w:basedOn w:val="DefaultParagraphFont"/>
    <w:link w:val="Quote"/>
    <w:uiPriority w:val="29"/>
    <w:rsid w:val="00945928"/>
    <w:rPr>
      <w:i/>
      <w:iCs/>
      <w:color w:val="404040" w:themeColor="text1" w:themeTint="BF"/>
    </w:rPr>
  </w:style>
  <w:style w:type="paragraph" w:styleId="ListParagraph">
    <w:name w:val="List Paragraph"/>
    <w:basedOn w:val="Normal"/>
    <w:uiPriority w:val="34"/>
    <w:qFormat/>
    <w:rsid w:val="00945928"/>
    <w:pPr>
      <w:ind w:left="720"/>
      <w:contextualSpacing/>
    </w:pPr>
  </w:style>
  <w:style w:type="character" w:styleId="IntenseEmphasis">
    <w:name w:val="Intense Emphasis"/>
    <w:basedOn w:val="DefaultParagraphFont"/>
    <w:uiPriority w:val="21"/>
    <w:qFormat/>
    <w:rsid w:val="00945928"/>
    <w:rPr>
      <w:i/>
      <w:iCs/>
      <w:color w:val="2E74B5" w:themeColor="accent1" w:themeShade="BF"/>
    </w:rPr>
  </w:style>
  <w:style w:type="paragraph" w:styleId="IntenseQuote">
    <w:name w:val="Intense Quote"/>
    <w:basedOn w:val="Normal"/>
    <w:next w:val="Normal"/>
    <w:link w:val="IntenseQuoteChar"/>
    <w:uiPriority w:val="30"/>
    <w:qFormat/>
    <w:rsid w:val="009459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5928"/>
    <w:rPr>
      <w:i/>
      <w:iCs/>
      <w:color w:val="2E74B5" w:themeColor="accent1" w:themeShade="BF"/>
    </w:rPr>
  </w:style>
  <w:style w:type="character" w:styleId="IntenseReference">
    <w:name w:val="Intense Reference"/>
    <w:basedOn w:val="DefaultParagraphFont"/>
    <w:uiPriority w:val="32"/>
    <w:qFormat/>
    <w:rsid w:val="00945928"/>
    <w:rPr>
      <w:b/>
      <w:bCs/>
      <w:smallCaps/>
      <w:color w:val="2E74B5" w:themeColor="accent1" w:themeShade="BF"/>
      <w:spacing w:val="5"/>
    </w:rPr>
  </w:style>
  <w:style w:type="character" w:styleId="Hyperlink">
    <w:name w:val="Hyperlink"/>
    <w:basedOn w:val="DefaultParagraphFont"/>
    <w:uiPriority w:val="99"/>
    <w:unhideWhenUsed/>
    <w:rsid w:val="005D23A8"/>
    <w:rPr>
      <w:color w:val="0563C1" w:themeColor="hyperlink"/>
      <w:u w:val="single"/>
    </w:rPr>
  </w:style>
  <w:style w:type="character" w:styleId="UnresolvedMention">
    <w:name w:val="Unresolved Mention"/>
    <w:basedOn w:val="DefaultParagraphFont"/>
    <w:uiPriority w:val="99"/>
    <w:semiHidden/>
    <w:unhideWhenUsed/>
    <w:rsid w:val="005D2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2026-07-21T06:56:00Z</dcterms:created>
  <dcterms:modified xsi:type="dcterms:W3CDTF">2026-07-21T06:56:00Z</dcterms:modified>
</cp:coreProperties>
</file>