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D8E4C" w14:textId="6368F94D" w:rsidR="003C5F11" w:rsidRPr="003C5F11" w:rsidRDefault="003C5F11" w:rsidP="003C5F11">
      <w:pPr>
        <w:rPr>
          <w:b/>
          <w:bCs/>
          <w:sz w:val="28"/>
          <w:szCs w:val="28"/>
        </w:rPr>
      </w:pPr>
      <w:r w:rsidRPr="003C5F11">
        <w:rPr>
          <w:b/>
          <w:bCs/>
          <w:sz w:val="28"/>
          <w:szCs w:val="28"/>
        </w:rPr>
        <w:t>Certified Legal Translation for Commercial Franchise Agreements, Exclusive Agencies, and Distribution Dispute Resolution in Dubai</w:t>
      </w:r>
    </w:p>
    <w:p w14:paraId="07C8CCAC" w14:textId="77777777" w:rsidR="003C5F11" w:rsidRPr="003C5F11" w:rsidRDefault="003C5F11" w:rsidP="003C5F11">
      <w:r w:rsidRPr="003C5F11">
        <w:rPr>
          <w:i/>
          <w:iCs/>
        </w:rPr>
        <w:t>Protect your global trademarks, secure your exclusive commercial agencies, and validate your international distribution agreements with </w:t>
      </w:r>
      <w:proofErr w:type="spellStart"/>
      <w:r w:rsidRPr="003C5F11">
        <w:rPr>
          <w:b/>
          <w:bCs/>
          <w:i/>
          <w:iCs/>
        </w:rPr>
        <w:t>Jusor</w:t>
      </w:r>
      <w:proofErr w:type="spellEnd"/>
      <w:r w:rsidRPr="003C5F11">
        <w:rPr>
          <w:b/>
          <w:bCs/>
          <w:i/>
          <w:iCs/>
        </w:rPr>
        <w:t xml:space="preserve"> </w:t>
      </w:r>
      <w:proofErr w:type="spellStart"/>
      <w:r w:rsidRPr="003C5F11">
        <w:rPr>
          <w:b/>
          <w:bCs/>
          <w:i/>
          <w:iCs/>
        </w:rPr>
        <w:t>Alkalimat</w:t>
      </w:r>
      <w:proofErr w:type="spellEnd"/>
      <w:r w:rsidRPr="003C5F11">
        <w:rPr>
          <w:b/>
          <w:bCs/>
          <w:i/>
          <w:iCs/>
        </w:rPr>
        <w:t xml:space="preserve"> Certified &amp; Legal Translation</w:t>
      </w:r>
      <w:r w:rsidRPr="003C5F11">
        <w:rPr>
          <w:i/>
          <w:iCs/>
        </w:rPr>
        <w:t xml:space="preserve">. We are </w:t>
      </w:r>
      <w:proofErr w:type="gramStart"/>
      <w:r w:rsidRPr="003C5F11">
        <w:rPr>
          <w:i/>
          <w:iCs/>
        </w:rPr>
        <w:t>your</w:t>
      </w:r>
      <w:proofErr w:type="gramEnd"/>
      <w:r w:rsidRPr="003C5F11">
        <w:rPr>
          <w:i/>
          <w:iCs/>
        </w:rPr>
        <w:t xml:space="preserve"> highly specialized </w:t>
      </w:r>
      <w:proofErr w:type="gramStart"/>
      <w:r w:rsidRPr="003C5F11">
        <w:rPr>
          <w:i/>
          <w:iCs/>
        </w:rPr>
        <w:t>legal-corporate</w:t>
      </w:r>
      <w:proofErr w:type="gramEnd"/>
      <w:r w:rsidRPr="003C5F11">
        <w:rPr>
          <w:i/>
          <w:iCs/>
        </w:rPr>
        <w:t xml:space="preserve"> translation partner, delivering expert translations of commercial franchise agreements, exclusive distribution contracts, and Ministry of Economy registration portfolios with technical accuracy and total regulatory compliance.</w:t>
      </w:r>
    </w:p>
    <w:p w14:paraId="3D609031" w14:textId="77777777" w:rsidR="003C5F11" w:rsidRPr="003C5F11" w:rsidRDefault="003C5F11" w:rsidP="003C5F11">
      <w:r w:rsidRPr="003C5F11">
        <w:pict w14:anchorId="62F0F473">
          <v:rect id="_x0000_i1073" style="width:518pt;height:1.5pt" o:hrpct="0" o:hralign="center" o:hrstd="t" o:hr="t" fillcolor="#a0a0a0" stroked="f"/>
        </w:pict>
      </w:r>
    </w:p>
    <w:p w14:paraId="3C8879FF" w14:textId="77777777" w:rsidR="003C5F11" w:rsidRPr="003C5F11" w:rsidRDefault="003C5F11" w:rsidP="003C5F11">
      <w:r w:rsidRPr="003C5F11">
        <w:rPr>
          <w:b/>
          <w:bCs/>
        </w:rPr>
        <w:t>Home » Blog » Certified Legal Translation for Commercial Franchise Agreements, Exclusive Agencies, and Distribution Dispute Resolution in Dubai</w:t>
      </w:r>
    </w:p>
    <w:p w14:paraId="5ABD0F71" w14:textId="77777777" w:rsidR="003C5F11" w:rsidRPr="003C5F11" w:rsidRDefault="003C5F11" w:rsidP="003C5F11">
      <w:r w:rsidRPr="003C5F11">
        <w:pict w14:anchorId="50DEC84D">
          <v:rect id="_x0000_i1074" style="width:518pt;height:1.5pt" o:hrpct="0" o:hralign="center" o:hrstd="t" o:hr="t" fillcolor="#a0a0a0" stroked="f"/>
        </w:pict>
      </w:r>
    </w:p>
    <w:p w14:paraId="220639CB" w14:textId="77777777" w:rsidR="003C5F11" w:rsidRPr="003C5F11" w:rsidRDefault="003C5F11" w:rsidP="003C5F11">
      <w:r w:rsidRPr="003C5F11">
        <w:t>The Emirate of Dubai stands at the global forefront as a premier commercial and retail capital, hosting leading international luxury brands, multinational franchises, and food and beverage (F&amp;B) conglomerates expanding their operations in the Middle East. Within this high-scale investment ecosystem governed by advanced legislative frameworks designed to protect both brand owners (franchisors) and local exclusive agents, corporate relationships are strictly regulated. A primary legal framework in the UAE is the updated Commercial Agencies Law (Federal Decree-Law No. 3 of 2022). Within this high-stakes corporate landscape, the </w:t>
      </w:r>
      <w:r w:rsidRPr="003C5F11">
        <w:rPr>
          <w:b/>
          <w:bCs/>
        </w:rPr>
        <w:t>legal translation of commercial franchise agreements</w:t>
      </w:r>
      <w:r w:rsidRPr="003C5F11">
        <w:t xml:space="preserve"> and exclusive distribution contracts is an absolute strategic priority. A minor translation discrepancy in a minimum purchase commitment, a non-compete parameter, or a post-termination compensation clause can freeze your commercial licenses for years, result in massive financial </w:t>
      </w:r>
      <w:proofErr w:type="gramStart"/>
      <w:r w:rsidRPr="003C5F11">
        <w:t>damages</w:t>
      </w:r>
      <w:proofErr w:type="gramEnd"/>
      <w:r w:rsidRPr="003C5F11">
        <w:t>, or lead to costly litigations before the Commercial Agency Dispute Resolution Committee and civil courts.</w:t>
      </w:r>
    </w:p>
    <w:p w14:paraId="63E3EF1F" w14:textId="77777777" w:rsidR="003C5F11" w:rsidRPr="003C5F11" w:rsidRDefault="003C5F11" w:rsidP="003C5F11">
      <w:r w:rsidRPr="003C5F11">
        <w:t>In this highly specialized professional guide, we will analyze the key regulatory parameters governing franchise and commercial agency translations, identify the critical business documents requiring expert bilingual formatting, discuss the structural challenges of translating distribution portfolios, and outline why </w:t>
      </w:r>
      <w:proofErr w:type="spellStart"/>
      <w:r w:rsidRPr="003C5F11">
        <w:rPr>
          <w:b/>
          <w:bCs/>
        </w:rPr>
        <w:t>Jusor</w:t>
      </w:r>
      <w:proofErr w:type="spellEnd"/>
      <w:r w:rsidRPr="003C5F11">
        <w:rPr>
          <w:b/>
          <w:bCs/>
        </w:rPr>
        <w:t xml:space="preserve"> </w:t>
      </w:r>
      <w:proofErr w:type="spellStart"/>
      <w:r w:rsidRPr="003C5F11">
        <w:rPr>
          <w:b/>
          <w:bCs/>
        </w:rPr>
        <w:t>Alkalimat</w:t>
      </w:r>
      <w:proofErr w:type="spellEnd"/>
      <w:r w:rsidRPr="003C5F11">
        <w:rPr>
          <w:b/>
          <w:bCs/>
        </w:rPr>
        <w:t xml:space="preserve"> Certified &amp; Legal Translation</w:t>
      </w:r>
      <w:r w:rsidRPr="003C5F11">
        <w:t> remains the trusted partner of choice for international brand owners and regional exclusive agents as a leading </w:t>
      </w:r>
      <w:r w:rsidRPr="003C5F11">
        <w:rPr>
          <w:b/>
          <w:bCs/>
        </w:rPr>
        <w:t>licensed legal translation office in Dubai</w:t>
      </w:r>
      <w:r w:rsidRPr="003C5F11">
        <w:t>.</w:t>
      </w:r>
    </w:p>
    <w:p w14:paraId="3A5951F4" w14:textId="77777777" w:rsidR="003C5F11" w:rsidRPr="003C5F11" w:rsidRDefault="003C5F11" w:rsidP="003C5F11">
      <w:r w:rsidRPr="003C5F11">
        <w:pict w14:anchorId="0DB71ABA">
          <v:rect id="_x0000_i1075" style="width:518pt;height:1.5pt" o:hrpct="0" o:hralign="center" o:hrstd="t" o:hr="t" fillcolor="#a0a0a0" stroked="f"/>
        </w:pict>
      </w:r>
    </w:p>
    <w:p w14:paraId="0FA9C161" w14:textId="77777777" w:rsidR="003C5F11" w:rsidRPr="003C5F11" w:rsidRDefault="003C5F11" w:rsidP="003C5F11">
      <w:pPr>
        <w:rPr>
          <w:b/>
          <w:bCs/>
        </w:rPr>
      </w:pPr>
      <w:r w:rsidRPr="003C5F11">
        <w:rPr>
          <w:b/>
          <w:bCs/>
        </w:rPr>
        <w:lastRenderedPageBreak/>
        <w:t>Regulatory and Strategic Significance of Franchise and Commercial Agency Translation</w:t>
      </w:r>
    </w:p>
    <w:p w14:paraId="7E6C6181" w14:textId="77777777" w:rsidR="003C5F11" w:rsidRPr="003C5F11" w:rsidRDefault="003C5F11" w:rsidP="003C5F11">
      <w:r w:rsidRPr="003C5F11">
        <w:t>The registration of exclusive commercial agencies and franchise agreements in Dubai is subject to strict regulatory supervision by the Commercial Agencies and Intellectual Property Department of the UAE Ministry of Economy (</w:t>
      </w:r>
      <w:proofErr w:type="spellStart"/>
      <w:r w:rsidRPr="003C5F11">
        <w:t>MoE</w:t>
      </w:r>
      <w:proofErr w:type="spellEnd"/>
      <w:r w:rsidRPr="003C5F11">
        <w:t>). Expert legal-commercial translation is mandatory for:</w:t>
      </w:r>
    </w:p>
    <w:p w14:paraId="1EE585B4" w14:textId="77777777" w:rsidR="003C5F11" w:rsidRPr="003C5F11" w:rsidRDefault="003C5F11" w:rsidP="003C5F11">
      <w:pPr>
        <w:numPr>
          <w:ilvl w:val="0"/>
          <w:numId w:val="1"/>
        </w:numPr>
      </w:pPr>
      <w:r w:rsidRPr="003C5F11">
        <w:rPr>
          <w:b/>
          <w:bCs/>
        </w:rPr>
        <w:t>Official Registration with the Ministry of Economy (</w:t>
      </w:r>
      <w:proofErr w:type="spellStart"/>
      <w:r w:rsidRPr="003C5F11">
        <w:rPr>
          <w:b/>
          <w:bCs/>
        </w:rPr>
        <w:t>MoE</w:t>
      </w:r>
      <w:proofErr w:type="spellEnd"/>
      <w:r w:rsidRPr="003C5F11">
        <w:rPr>
          <w:b/>
          <w:bCs/>
        </w:rPr>
        <w:t>):</w:t>
      </w:r>
      <w:r w:rsidRPr="003C5F11">
        <w:t xml:space="preserve"> The </w:t>
      </w:r>
      <w:proofErr w:type="spellStart"/>
      <w:r w:rsidRPr="003C5F11">
        <w:t>MoE</w:t>
      </w:r>
      <w:proofErr w:type="spellEnd"/>
      <w:r w:rsidRPr="003C5F11">
        <w:t xml:space="preserve"> strictly mandates that all exclusive commercial agencies and distribution contracts drafted in foreign languages must be submitted accompanied by an official Arabic translation. Securing the </w:t>
      </w:r>
      <w:r w:rsidRPr="003C5F11">
        <w:rPr>
          <w:b/>
          <w:bCs/>
        </w:rPr>
        <w:t>translation of commercial agency registration documents</w:t>
      </w:r>
      <w:r w:rsidRPr="003C5F11">
        <w:t xml:space="preserve"> is mandatory to successfully </w:t>
      </w:r>
      <w:proofErr w:type="gramStart"/>
      <w:r w:rsidRPr="003C5F11">
        <w:t>register</w:t>
      </w:r>
      <w:proofErr w:type="gramEnd"/>
      <w:r w:rsidRPr="003C5F11">
        <w:t xml:space="preserve"> your exclusive agency and secure the protections offered by Federal Decree-Law No. 3 of 2022.</w:t>
      </w:r>
    </w:p>
    <w:p w14:paraId="66471D56" w14:textId="77777777" w:rsidR="003C5F11" w:rsidRPr="003C5F11" w:rsidRDefault="003C5F11" w:rsidP="003C5F11">
      <w:pPr>
        <w:numPr>
          <w:ilvl w:val="0"/>
          <w:numId w:val="1"/>
        </w:numPr>
      </w:pPr>
      <w:r w:rsidRPr="003C5F11">
        <w:rPr>
          <w:b/>
          <w:bCs/>
        </w:rPr>
        <w:t>Acceptance and Compliance Before the Commercial Agency Dispute Resolution Committee:</w:t>
      </w:r>
      <w:r w:rsidRPr="003C5F11">
        <w:t> The UAE legal framework mandates that all disputes between a foreign principal and a local agent must be referred to the Commercial Agency Dispute Resolution Committee before proceeding to commercial courts. This committee strictly mandates that all statements of defense, contracts, and letters of correspondence must be accompanied by a </w:t>
      </w:r>
      <w:r w:rsidRPr="003C5F11">
        <w:rPr>
          <w:b/>
          <w:bCs/>
        </w:rPr>
        <w:t>certified translation for the Ministry of Economy and Disputes Committee</w:t>
      </w:r>
      <w:r w:rsidRPr="003C5F11">
        <w:t> carrying the official stamp of a licensed translator registered with the Ministry of Justice.</w:t>
      </w:r>
    </w:p>
    <w:p w14:paraId="513D4901" w14:textId="77777777" w:rsidR="003C5F11" w:rsidRPr="003C5F11" w:rsidRDefault="003C5F11" w:rsidP="003C5F11">
      <w:pPr>
        <w:numPr>
          <w:ilvl w:val="0"/>
          <w:numId w:val="1"/>
        </w:numPr>
      </w:pPr>
      <w:r w:rsidRPr="003C5F11">
        <w:rPr>
          <w:b/>
          <w:bCs/>
        </w:rPr>
        <w:t>Protecting Geographical Exclusivity and Territory Rights:</w:t>
      </w:r>
      <w:r w:rsidRPr="003C5F11">
        <w:t> Exclusive distribution agreements contain highly sensitive clauses governing geographical allocations and sales channels. The </w:t>
      </w:r>
      <w:r w:rsidRPr="003C5F11">
        <w:rPr>
          <w:b/>
          <w:bCs/>
        </w:rPr>
        <w:t>translation of exclusive distribution and licensing agreements</w:t>
      </w:r>
      <w:r w:rsidRPr="003C5F11">
        <w:t> must be executed with extreme precision to prevent channel conflict or unfair competition.</w:t>
      </w:r>
    </w:p>
    <w:p w14:paraId="37268042" w14:textId="77777777" w:rsidR="003C5F11" w:rsidRPr="003C5F11" w:rsidRDefault="003C5F11" w:rsidP="003C5F11">
      <w:pPr>
        <w:numPr>
          <w:ilvl w:val="0"/>
          <w:numId w:val="1"/>
        </w:numPr>
      </w:pPr>
      <w:r w:rsidRPr="003C5F11">
        <w:rPr>
          <w:b/>
          <w:bCs/>
        </w:rPr>
        <w:t>Ensuring Flawless Franchise Disclosure Document (FDD) Translation:</w:t>
      </w:r>
      <w:r w:rsidRPr="003C5F11">
        <w:t> Under international franchise laws, franchisors must present a highly detailed financial and operational disclosure document to prospective franchisees before contract execution. Translating these disclosures requires absolute precision to guarantee complete transparency and prevent commercial fraud or misrepresentation lawsuits.</w:t>
      </w:r>
    </w:p>
    <w:p w14:paraId="5B133619" w14:textId="77777777" w:rsidR="003C5F11" w:rsidRPr="003C5F11" w:rsidRDefault="003C5F11" w:rsidP="003C5F11">
      <w:r w:rsidRPr="003C5F11">
        <w:pict w14:anchorId="44890280">
          <v:rect id="_x0000_i1076" style="width:518pt;height:1.5pt" o:hrpct="0" o:hralign="center" o:hrstd="t" o:hr="t" fillcolor="#a0a0a0" stroked="f"/>
        </w:pict>
      </w:r>
    </w:p>
    <w:p w14:paraId="0B0F39EC" w14:textId="77777777" w:rsidR="003C5F11" w:rsidRPr="003C5F11" w:rsidRDefault="003C5F11" w:rsidP="003C5F11">
      <w:pPr>
        <w:rPr>
          <w:b/>
          <w:bCs/>
        </w:rPr>
      </w:pPr>
      <w:r w:rsidRPr="003C5F11">
        <w:rPr>
          <w:b/>
          <w:bCs/>
        </w:rPr>
        <w:t>Key Franchise, Distribution, and Trademark Documents Requiring Certified Translation</w:t>
      </w:r>
    </w:p>
    <w:p w14:paraId="622DC83B" w14:textId="77777777" w:rsidR="003C5F11" w:rsidRPr="003C5F11" w:rsidRDefault="003C5F11" w:rsidP="003C5F11">
      <w:r w:rsidRPr="003C5F11">
        <w:lastRenderedPageBreak/>
        <w:t>Our specialized corporate division processes the complete lifecycle of international franchises, distribution agreements, and trademark licensing, including:</w:t>
      </w:r>
    </w:p>
    <w:p w14:paraId="116773CD" w14:textId="77777777" w:rsidR="003C5F11" w:rsidRPr="003C5F11" w:rsidRDefault="003C5F11" w:rsidP="003C5F11">
      <w:pPr>
        <w:rPr>
          <w:b/>
          <w:bCs/>
        </w:rPr>
      </w:pPr>
      <w:r w:rsidRPr="003C5F11">
        <w:rPr>
          <w:b/>
          <w:bCs/>
        </w:rPr>
        <w:t>1. International and Local Commercial Franchise Agreements</w:t>
      </w:r>
    </w:p>
    <w:p w14:paraId="48D23652" w14:textId="77777777" w:rsidR="003C5F11" w:rsidRPr="003C5F11" w:rsidRDefault="003C5F11" w:rsidP="003C5F11">
      <w:r w:rsidRPr="003C5F11">
        <w:t>The </w:t>
      </w:r>
      <w:r w:rsidRPr="003C5F11">
        <w:rPr>
          <w:b/>
          <w:bCs/>
        </w:rPr>
        <w:t>drafting and translating trademark and franchise contracts</w:t>
      </w:r>
      <w:r w:rsidRPr="003C5F11">
        <w:t> represents one of the most critical legal tasks in corporate retail. These detailed agreements govern royalty fee structures, store operations standards, localized supply chains, and intellectual property usage rights.</w:t>
      </w:r>
    </w:p>
    <w:p w14:paraId="437AC021" w14:textId="77777777" w:rsidR="003C5F11" w:rsidRPr="003C5F11" w:rsidRDefault="003C5F11" w:rsidP="003C5F11">
      <w:pPr>
        <w:rPr>
          <w:b/>
          <w:bCs/>
        </w:rPr>
      </w:pPr>
      <w:r w:rsidRPr="003C5F11">
        <w:rPr>
          <w:b/>
          <w:bCs/>
        </w:rPr>
        <w:t>2. Exclusive Distribution and Commercial Agency Agreements</w:t>
      </w:r>
    </w:p>
    <w:p w14:paraId="572991BF" w14:textId="77777777" w:rsidR="003C5F11" w:rsidRPr="003C5F11" w:rsidRDefault="003C5F11" w:rsidP="003C5F11">
      <w:r w:rsidRPr="003C5F11">
        <w:t>We translate exclusive distribution agreements, supplier-distributor contracts, and wholesale agency agreements drafted in compliance with the updated registration requirements of the UAE Ministry of Economy.</w:t>
      </w:r>
    </w:p>
    <w:p w14:paraId="70C92B78" w14:textId="77777777" w:rsidR="003C5F11" w:rsidRPr="003C5F11" w:rsidRDefault="003C5F11" w:rsidP="003C5F11">
      <w:pPr>
        <w:rPr>
          <w:b/>
          <w:bCs/>
        </w:rPr>
      </w:pPr>
      <w:r w:rsidRPr="003C5F11">
        <w:rPr>
          <w:b/>
          <w:bCs/>
        </w:rPr>
        <w:t>3. Detailed Operations Manuals and Brand Guidelines</w:t>
      </w:r>
    </w:p>
    <w:p w14:paraId="709587B0" w14:textId="77777777" w:rsidR="003C5F11" w:rsidRPr="003C5F11" w:rsidRDefault="003C5F11" w:rsidP="003C5F11">
      <w:r w:rsidRPr="003C5F11">
        <w:t>These technical manuals, designed for staff training and operations compliance (especially in the F&amp;B and hospitality sectors), outline visual identity guidelines and quality control standards. They require expert translation to ensure they are easily understood by regional workforces.</w:t>
      </w:r>
    </w:p>
    <w:p w14:paraId="338356C3" w14:textId="77777777" w:rsidR="003C5F11" w:rsidRPr="003C5F11" w:rsidRDefault="003C5F11" w:rsidP="003C5F11">
      <w:pPr>
        <w:rPr>
          <w:b/>
          <w:bCs/>
        </w:rPr>
      </w:pPr>
      <w:r w:rsidRPr="003C5F11">
        <w:rPr>
          <w:b/>
          <w:bCs/>
        </w:rPr>
        <w:t>4. Commercial Agency Disputes and Legal Warning Letters</w:t>
      </w:r>
    </w:p>
    <w:p w14:paraId="50A43900" w14:textId="77777777" w:rsidR="003C5F11" w:rsidRPr="003C5F11" w:rsidRDefault="003C5F11" w:rsidP="003C5F11">
      <w:r w:rsidRPr="003C5F11">
        <w:t>This includes certified statements of claim and defensive briefs presented before the Ministry of Economy's Dispute Resolution Committee, notary-registered warning letters of contract termination, and legal assessments of damages arising from agency cancellations.</w:t>
      </w:r>
    </w:p>
    <w:p w14:paraId="472B9DC0" w14:textId="77777777" w:rsidR="003C5F11" w:rsidRPr="003C5F11" w:rsidRDefault="003C5F11" w:rsidP="003C5F11">
      <w:r w:rsidRPr="003C5F11">
        <w:pict w14:anchorId="5731B36D">
          <v:rect id="_x0000_i1077" style="width:518pt;height:1.5pt" o:hrpct="0" o:hralign="center" o:hrstd="t" o:hr="t" fillcolor="#a0a0a0" stroked="f"/>
        </w:pict>
      </w:r>
    </w:p>
    <w:p w14:paraId="6F4FA60A" w14:textId="77777777" w:rsidR="003C5F11" w:rsidRPr="003C5F11" w:rsidRDefault="003C5F11" w:rsidP="003C5F11">
      <w:pPr>
        <w:rPr>
          <w:b/>
          <w:bCs/>
        </w:rPr>
      </w:pPr>
      <w:r w:rsidRPr="003C5F11">
        <w:rPr>
          <w:b/>
          <w:bCs/>
        </w:rPr>
        <w:t>Conceptual and Syntactic Challenges in Translating Franchise Portfolios</w:t>
      </w:r>
    </w:p>
    <w:p w14:paraId="5DA1BEEC" w14:textId="77777777" w:rsidR="003C5F11" w:rsidRPr="003C5F11" w:rsidRDefault="003C5F11" w:rsidP="003C5F11">
      <w:r w:rsidRPr="003C5F11">
        <w:t>Translating franchise and exclusive distribution agreements presents a unique challenge, requiring the simultaneous mastery of two distinct languages: complex operational-logistical terms and formal commercial agency law:</w:t>
      </w:r>
    </w:p>
    <w:p w14:paraId="21265627" w14:textId="77777777" w:rsidR="003C5F11" w:rsidRPr="003C5F11" w:rsidRDefault="003C5F11" w:rsidP="003C5F11">
      <w:pPr>
        <w:numPr>
          <w:ilvl w:val="0"/>
          <w:numId w:val="2"/>
        </w:numPr>
      </w:pPr>
      <w:r w:rsidRPr="003C5F11">
        <w:rPr>
          <w:b/>
          <w:bCs/>
        </w:rPr>
        <w:t>Navigating Specialized UAE Commercial Agency Law:</w:t>
      </w:r>
      <w:r w:rsidRPr="003C5F11">
        <w:t xml:space="preserve"> The UAE legal framework contains highly specific legal constructs (such as non-cancelable commercial agencies, right to post-termination compensation, and territorial exclusivity). The translator must accurately render these concepts into standardized, officially </w:t>
      </w:r>
      <w:r w:rsidRPr="003C5F11">
        <w:lastRenderedPageBreak/>
        <w:t>recognized Arabic legal prose in perfect alignment with Federal Decree-Law No. 3 of 2022.</w:t>
      </w:r>
    </w:p>
    <w:p w14:paraId="56C3D7A7" w14:textId="77777777" w:rsidR="003C5F11" w:rsidRPr="003C5F11" w:rsidRDefault="003C5F11" w:rsidP="003C5F11">
      <w:pPr>
        <w:numPr>
          <w:ilvl w:val="0"/>
          <w:numId w:val="2"/>
        </w:numPr>
      </w:pPr>
      <w:r w:rsidRPr="003C5F11">
        <w:rPr>
          <w:b/>
          <w:bCs/>
        </w:rPr>
        <w:t>Conveying Technical Operations Manuals without Losing Brand Essence:</w:t>
      </w:r>
      <w:r w:rsidRPr="003C5F11">
        <w:t> Franchise operations manuals contain highly specific culinary, service, or retail terminologies. We ensure these technical terms are translated and localized into functional Arabic, allowing regional teams to execute tasks on-site without compromising the brand's proprietary methods.</w:t>
      </w:r>
    </w:p>
    <w:p w14:paraId="3235186E" w14:textId="77777777" w:rsidR="003C5F11" w:rsidRPr="003C5F11" w:rsidRDefault="003C5F11" w:rsidP="003C5F11">
      <w:pPr>
        <w:numPr>
          <w:ilvl w:val="0"/>
          <w:numId w:val="2"/>
        </w:numPr>
      </w:pPr>
      <w:r w:rsidRPr="003C5F11">
        <w:rPr>
          <w:b/>
          <w:bCs/>
        </w:rPr>
        <w:t>Maintaining Absolute Proprietary Security:</w:t>
      </w:r>
      <w:r w:rsidRPr="003C5F11">
        <w:t> We understand that franchise agreements, trade secrets, secret formulations, and pricing strategies represent highly sensitive corporate assets. We enforce rigid data security frameworks and sign comprehensive NDAs with our retail clients to protect their business privacy.</w:t>
      </w:r>
    </w:p>
    <w:p w14:paraId="39F709FB" w14:textId="77777777" w:rsidR="003C5F11" w:rsidRPr="003C5F11" w:rsidRDefault="003C5F11" w:rsidP="003C5F11">
      <w:r w:rsidRPr="003C5F11">
        <w:pict w14:anchorId="28BD4F04">
          <v:rect id="_x0000_i1078" style="width:518pt;height:1.5pt" o:hrpct="0" o:hralign="center" o:hrstd="t" o:hr="t" fillcolor="#a0a0a0" stroked="f"/>
        </w:pict>
      </w:r>
    </w:p>
    <w:p w14:paraId="5546A9BD" w14:textId="77777777" w:rsidR="003C5F11" w:rsidRPr="003C5F11" w:rsidRDefault="003C5F11" w:rsidP="003C5F11">
      <w:pPr>
        <w:rPr>
          <w:b/>
          <w:bCs/>
        </w:rPr>
      </w:pPr>
      <w:r w:rsidRPr="003C5F11">
        <w:rPr>
          <w:b/>
          <w:bCs/>
        </w:rPr>
        <w:t>Why Choose "</w:t>
      </w:r>
      <w:proofErr w:type="spellStart"/>
      <w:r w:rsidRPr="003C5F11">
        <w:rPr>
          <w:b/>
          <w:bCs/>
        </w:rPr>
        <w:t>Jusor</w:t>
      </w:r>
      <w:proofErr w:type="spellEnd"/>
      <w:r w:rsidRPr="003C5F11">
        <w:rPr>
          <w:b/>
          <w:bCs/>
        </w:rPr>
        <w:t xml:space="preserve"> </w:t>
      </w:r>
      <w:proofErr w:type="spellStart"/>
      <w:r w:rsidRPr="003C5F11">
        <w:rPr>
          <w:b/>
          <w:bCs/>
        </w:rPr>
        <w:t>Alkalimat</w:t>
      </w:r>
      <w:proofErr w:type="spellEnd"/>
      <w:r w:rsidRPr="003C5F11">
        <w:rPr>
          <w:b/>
          <w:bCs/>
        </w:rPr>
        <w:t>" as Your Trusted Franchise Translation Partner?</w:t>
      </w:r>
    </w:p>
    <w:p w14:paraId="12EAA369" w14:textId="77777777" w:rsidR="003C5F11" w:rsidRPr="003C5F11" w:rsidRDefault="003C5F11" w:rsidP="003C5F11">
      <w:proofErr w:type="spellStart"/>
      <w:r w:rsidRPr="003C5F11">
        <w:rPr>
          <w:b/>
          <w:bCs/>
        </w:rPr>
        <w:t>Jusor</w:t>
      </w:r>
      <w:proofErr w:type="spellEnd"/>
      <w:r w:rsidRPr="003C5F11">
        <w:rPr>
          <w:b/>
          <w:bCs/>
        </w:rPr>
        <w:t xml:space="preserve"> </w:t>
      </w:r>
      <w:proofErr w:type="spellStart"/>
      <w:r w:rsidRPr="003C5F11">
        <w:rPr>
          <w:b/>
          <w:bCs/>
        </w:rPr>
        <w:t>Alkalimat</w:t>
      </w:r>
      <w:proofErr w:type="spellEnd"/>
      <w:r w:rsidRPr="003C5F11">
        <w:rPr>
          <w:b/>
          <w:bCs/>
        </w:rPr>
        <w:t xml:space="preserve"> Certified &amp; Legal Translation</w:t>
      </w:r>
      <w:r w:rsidRPr="003C5F11">
        <w:t> is the preferred translation provider for major international luxury brands, regional distributors, and global F&amp;B networks in Dubai for several key professional reasons:</w:t>
      </w:r>
    </w:p>
    <w:p w14:paraId="4E8BAE43" w14:textId="77777777" w:rsidR="003C5F11" w:rsidRPr="003C5F11" w:rsidRDefault="003C5F11" w:rsidP="003C5F11">
      <w:pPr>
        <w:numPr>
          <w:ilvl w:val="0"/>
          <w:numId w:val="3"/>
        </w:numPr>
      </w:pPr>
      <w:r w:rsidRPr="003C5F11">
        <w:rPr>
          <w:b/>
          <w:bCs/>
        </w:rPr>
        <w:t>SME Retail, Franchise, and Legal Translation Teams:</w:t>
      </w:r>
      <w:r w:rsidRPr="003C5F11">
        <w:t> We do not employ generalists. Our dedicated corporate division consists of commercial lawyers and retail consultants who hold advanced credentials in commercial agency law and franchise translation.</w:t>
      </w:r>
    </w:p>
    <w:p w14:paraId="5FA9263E" w14:textId="77777777" w:rsidR="003C5F11" w:rsidRPr="003C5F11" w:rsidRDefault="003C5F11" w:rsidP="003C5F11">
      <w:pPr>
        <w:numPr>
          <w:ilvl w:val="0"/>
          <w:numId w:val="3"/>
        </w:numPr>
      </w:pPr>
      <w:r w:rsidRPr="003C5F11">
        <w:rPr>
          <w:b/>
          <w:bCs/>
        </w:rPr>
        <w:t>Full Regulatory Accreditation:</w:t>
      </w:r>
      <w:r w:rsidRPr="003C5F11">
        <w:t> As a </w:t>
      </w:r>
      <w:r w:rsidRPr="003C5F11">
        <w:rPr>
          <w:b/>
          <w:bCs/>
        </w:rPr>
        <w:t>licensed legal translation office in Dubai</w:t>
      </w:r>
      <w:r w:rsidRPr="003C5F11">
        <w:t>, our official stamps and signatures are fully accepted by the Ministry of Economy, the Commercial Agency Dispute Resolution Committee, the Notary Public, and local commercial courts.</w:t>
      </w:r>
    </w:p>
    <w:p w14:paraId="772CF38F" w14:textId="77777777" w:rsidR="003C5F11" w:rsidRPr="003C5F11" w:rsidRDefault="003C5F11" w:rsidP="003C5F11">
      <w:pPr>
        <w:numPr>
          <w:ilvl w:val="0"/>
          <w:numId w:val="3"/>
        </w:numPr>
      </w:pPr>
      <w:r w:rsidRPr="003C5F11">
        <w:rPr>
          <w:b/>
          <w:bCs/>
        </w:rPr>
        <w:t>Rapid Turnarounds to Prevent Transaction Delays:</w:t>
      </w:r>
      <w:r w:rsidRPr="003C5F11">
        <w:t> We understand that exclusive agency registrations, territorial launches, and contract signing are tied to strict deadlines. We offer express translation services to ensure your contracts are registered without administrative delays.</w:t>
      </w:r>
    </w:p>
    <w:p w14:paraId="1288A964" w14:textId="77777777" w:rsidR="003C5F11" w:rsidRPr="003C5F11" w:rsidRDefault="003C5F11" w:rsidP="003C5F11">
      <w:pPr>
        <w:numPr>
          <w:ilvl w:val="0"/>
          <w:numId w:val="3"/>
        </w:numPr>
      </w:pPr>
      <w:r w:rsidRPr="003C5F11">
        <w:rPr>
          <w:b/>
          <w:bCs/>
        </w:rPr>
        <w:t>Strict Multi-Tier ISO Quality Control:</w:t>
      </w:r>
      <w:r w:rsidRPr="003C5F11">
        <w:t xml:space="preserve"> All translated franchise agreements, distribution contracts, and operations manuals undergo three independent stages of editing, </w:t>
      </w:r>
      <w:r w:rsidRPr="003C5F11">
        <w:lastRenderedPageBreak/>
        <w:t>technical verification, and quality checks to ensure 100% compliance with ISO standards.</w:t>
      </w:r>
    </w:p>
    <w:p w14:paraId="1FD71F4C" w14:textId="77777777" w:rsidR="003C5F11" w:rsidRPr="003C5F11" w:rsidRDefault="003C5F11" w:rsidP="003C5F11">
      <w:r w:rsidRPr="003C5F11">
        <w:pict w14:anchorId="018D0DF2">
          <v:rect id="_x0000_i1079" style="width:518pt;height:1.5pt" o:hrpct="0" o:hralign="center" o:hrstd="t" o:hr="t" fillcolor="#a0a0a0" stroked="f"/>
        </w:pict>
      </w:r>
    </w:p>
    <w:p w14:paraId="1AD86268" w14:textId="77777777" w:rsidR="003C5F11" w:rsidRPr="003C5F11" w:rsidRDefault="003C5F11" w:rsidP="003C5F11">
      <w:pPr>
        <w:rPr>
          <w:b/>
          <w:bCs/>
        </w:rPr>
      </w:pPr>
      <w:r w:rsidRPr="003C5F11">
        <w:rPr>
          <w:b/>
          <w:bCs/>
        </w:rPr>
        <w:t>Contact "</w:t>
      </w:r>
      <w:proofErr w:type="spellStart"/>
      <w:r w:rsidRPr="003C5F11">
        <w:rPr>
          <w:b/>
          <w:bCs/>
        </w:rPr>
        <w:t>Jusor</w:t>
      </w:r>
      <w:proofErr w:type="spellEnd"/>
      <w:r w:rsidRPr="003C5F11">
        <w:rPr>
          <w:b/>
          <w:bCs/>
        </w:rPr>
        <w:t xml:space="preserve"> </w:t>
      </w:r>
      <w:proofErr w:type="spellStart"/>
      <w:r w:rsidRPr="003C5F11">
        <w:rPr>
          <w:b/>
          <w:bCs/>
        </w:rPr>
        <w:t>Alkalimat</w:t>
      </w:r>
      <w:proofErr w:type="spellEnd"/>
      <w:r w:rsidRPr="003C5F11">
        <w:rPr>
          <w:b/>
          <w:bCs/>
        </w:rPr>
        <w:t>" for Your Franchise and Distribution Projects Today</w:t>
      </w:r>
    </w:p>
    <w:p w14:paraId="7A43E14E" w14:textId="77777777" w:rsidR="003C5F11" w:rsidRPr="003C5F11" w:rsidRDefault="003C5F11" w:rsidP="003C5F11">
      <w:r w:rsidRPr="003C5F11">
        <w:t>Ensure your global trademarks, commercial franchise agreements, and exclusive distribution contracts are translated with absolute technical accuracy, speed, and complete regulatory compliance.</w:t>
      </w:r>
    </w:p>
    <w:p w14:paraId="19277003" w14:textId="77777777" w:rsidR="003C5F11" w:rsidRPr="003C5F11" w:rsidRDefault="003C5F11" w:rsidP="003C5F11">
      <w:pPr>
        <w:numPr>
          <w:ilvl w:val="0"/>
          <w:numId w:val="4"/>
        </w:numPr>
      </w:pPr>
      <w:r w:rsidRPr="003C5F11">
        <w:rPr>
          <w:rFonts w:ascii="Segoe UI Emoji" w:hAnsi="Segoe UI Emoji" w:cs="Segoe UI Emoji"/>
        </w:rPr>
        <w:t>📞</w:t>
      </w:r>
      <w:r w:rsidRPr="003C5F11">
        <w:t> </w:t>
      </w:r>
      <w:r w:rsidRPr="003C5F11">
        <w:rPr>
          <w:b/>
          <w:bCs/>
        </w:rPr>
        <w:t>Phone / WhatsApp:</w:t>
      </w:r>
      <w:r w:rsidRPr="003C5F11">
        <w:t> +971 50 324 4329</w:t>
      </w:r>
    </w:p>
    <w:p w14:paraId="1900F48A" w14:textId="77777777" w:rsidR="003C5F11" w:rsidRPr="003C5F11" w:rsidRDefault="003C5F11" w:rsidP="003C5F11">
      <w:pPr>
        <w:numPr>
          <w:ilvl w:val="0"/>
          <w:numId w:val="4"/>
        </w:numPr>
      </w:pPr>
      <w:r w:rsidRPr="003C5F11">
        <w:rPr>
          <w:rFonts w:ascii="Segoe UI Emoji" w:hAnsi="Segoe UI Emoji" w:cs="Segoe UI Emoji"/>
        </w:rPr>
        <w:t>📧</w:t>
      </w:r>
      <w:r w:rsidRPr="003C5F11">
        <w:t> </w:t>
      </w:r>
      <w:r w:rsidRPr="003C5F11">
        <w:rPr>
          <w:b/>
          <w:bCs/>
        </w:rPr>
        <w:t>Email:</w:t>
      </w:r>
      <w:r w:rsidRPr="003C5F11">
        <w:t> </w:t>
      </w:r>
      <w:hyperlink r:id="rId5" w:tgtFrame="_blank" w:history="1">
        <w:r w:rsidRPr="003C5F11">
          <w:rPr>
            <w:rStyle w:val="Hyperlink"/>
          </w:rPr>
          <w:t>info@jusortrans.com</w:t>
        </w:r>
      </w:hyperlink>
    </w:p>
    <w:p w14:paraId="54B2169E" w14:textId="77777777" w:rsidR="003C5F11" w:rsidRPr="003C5F11" w:rsidRDefault="003C5F11" w:rsidP="003C5F11">
      <w:pPr>
        <w:numPr>
          <w:ilvl w:val="0"/>
          <w:numId w:val="4"/>
        </w:numPr>
      </w:pPr>
      <w:r w:rsidRPr="003C5F11">
        <w:rPr>
          <w:rFonts w:ascii="Segoe UI Emoji" w:hAnsi="Segoe UI Emoji" w:cs="Segoe UI Emoji"/>
        </w:rPr>
        <w:t>🌐</w:t>
      </w:r>
      <w:r w:rsidRPr="003C5F11">
        <w:t> </w:t>
      </w:r>
      <w:r w:rsidRPr="003C5F11">
        <w:rPr>
          <w:b/>
          <w:bCs/>
        </w:rPr>
        <w:t>Website:</w:t>
      </w:r>
      <w:r w:rsidRPr="003C5F11">
        <w:t> </w:t>
      </w:r>
      <w:hyperlink r:id="rId6" w:tgtFrame="_blank" w:history="1">
        <w:r w:rsidRPr="003C5F11">
          <w:rPr>
            <w:rStyle w:val="Hyperlink"/>
          </w:rPr>
          <w:t>www.jusortrans.com</w:t>
        </w:r>
      </w:hyperlink>
    </w:p>
    <w:p w14:paraId="4F1A85FC" w14:textId="77777777" w:rsidR="003C5F11" w:rsidRPr="003C5F11" w:rsidRDefault="003C5F11" w:rsidP="003C5F11">
      <w:pPr>
        <w:numPr>
          <w:ilvl w:val="0"/>
          <w:numId w:val="4"/>
        </w:numPr>
      </w:pPr>
      <w:r w:rsidRPr="003C5F11">
        <w:rPr>
          <w:rFonts w:ascii="Segoe UI Emoji" w:hAnsi="Segoe UI Emoji" w:cs="Segoe UI Emoji"/>
        </w:rPr>
        <w:t>📍</w:t>
      </w:r>
      <w:r w:rsidRPr="003C5F11">
        <w:t> </w:t>
      </w:r>
      <w:r w:rsidRPr="003C5F11">
        <w:rPr>
          <w:b/>
          <w:bCs/>
        </w:rPr>
        <w:t>Office Address:</w:t>
      </w:r>
      <w:r w:rsidRPr="003C5F11">
        <w:t> Abu Saif Business Center - Al-Kazim Building - Block A - M Floor - Office 40B - Abu Hail - Dubai, United Arab Emirates.</w:t>
      </w:r>
    </w:p>
    <w:p w14:paraId="4793058A" w14:textId="77777777" w:rsidR="003C5F11" w:rsidRPr="003C5F11" w:rsidRDefault="003C5F11" w:rsidP="003C5F11">
      <w:r w:rsidRPr="003C5F11">
        <w:pict w14:anchorId="1B5CA6F4">
          <v:rect id="_x0000_i1080" style="width:518pt;height:1.5pt" o:hrpct="0" o:hralign="center" o:hrstd="t" o:hr="t" fillcolor="#a0a0a0" stroked="f"/>
        </w:pict>
      </w:r>
    </w:p>
    <w:p w14:paraId="6E4855AC" w14:textId="77777777" w:rsidR="003C5F11" w:rsidRPr="003C5F11" w:rsidRDefault="003C5F11" w:rsidP="003C5F11">
      <w:pPr>
        <w:rPr>
          <w:b/>
          <w:bCs/>
        </w:rPr>
      </w:pPr>
      <w:r w:rsidRPr="003C5F11">
        <w:rPr>
          <w:b/>
          <w:bCs/>
        </w:rPr>
        <w:t>Frequently Asked Questions</w:t>
      </w:r>
    </w:p>
    <w:p w14:paraId="680B9FD1" w14:textId="77777777" w:rsidR="003C5F11" w:rsidRPr="003C5F11" w:rsidRDefault="003C5F11" w:rsidP="003C5F11">
      <w:pPr>
        <w:rPr>
          <w:b/>
          <w:bCs/>
        </w:rPr>
      </w:pPr>
      <w:r w:rsidRPr="003C5F11">
        <w:rPr>
          <w:b/>
          <w:bCs/>
        </w:rPr>
        <w:t>1. Does the Ministry of Economy require the translation of the entire Franchise Agreement for registration?</w:t>
      </w:r>
    </w:p>
    <w:p w14:paraId="20FF0A57" w14:textId="77777777" w:rsidR="003C5F11" w:rsidRPr="003C5F11" w:rsidRDefault="003C5F11" w:rsidP="003C5F11">
      <w:r w:rsidRPr="003C5F11">
        <w:t>Yes, the UAE Ministry of Economy (</w:t>
      </w:r>
      <w:proofErr w:type="spellStart"/>
      <w:r w:rsidRPr="003C5F11">
        <w:t>MoE</w:t>
      </w:r>
      <w:proofErr w:type="spellEnd"/>
      <w:r w:rsidRPr="003C5F11">
        <w:t>) strictly mandates that all commercial franchise agreements and supporting trademark documents drafted in foreign languages must be submitted with a </w:t>
      </w:r>
      <w:r w:rsidRPr="003C5F11">
        <w:rPr>
          <w:b/>
          <w:bCs/>
        </w:rPr>
        <w:t>legal translation of commercial franchise agreements</w:t>
      </w:r>
      <w:r w:rsidRPr="003C5F11">
        <w:t> in Arabic to complete the official registration and protect the legal rights of both parties.</w:t>
      </w:r>
    </w:p>
    <w:p w14:paraId="733C7748" w14:textId="77777777" w:rsidR="003C5F11" w:rsidRPr="003C5F11" w:rsidRDefault="003C5F11" w:rsidP="003C5F11">
      <w:pPr>
        <w:rPr>
          <w:b/>
          <w:bCs/>
        </w:rPr>
      </w:pPr>
      <w:r w:rsidRPr="003C5F11">
        <w:rPr>
          <w:b/>
          <w:bCs/>
        </w:rPr>
        <w:t>2. What is the Commercial Agency Dispute Resolution Committee, and how does translation affect cases before it?</w:t>
      </w:r>
    </w:p>
    <w:p w14:paraId="71B8F087" w14:textId="77777777" w:rsidR="003C5F11" w:rsidRPr="003C5F11" w:rsidRDefault="003C5F11" w:rsidP="003C5F11">
      <w:r w:rsidRPr="003C5F11">
        <w:t>The Commercial Agency Dispute Resolution Committee is the specialized government panel that holds exclusive jurisdiction to resolve all disputes arising from registered commercial agency contracts before they can be referred to civil courts. Accurate translation of your contract is vital to ensure the committee correctly interprets termination rights and any claims for post-termination compensation.</w:t>
      </w:r>
    </w:p>
    <w:p w14:paraId="5EF0501F" w14:textId="77777777" w:rsidR="003C5F11" w:rsidRPr="003C5F11" w:rsidRDefault="003C5F11" w:rsidP="003C5F11">
      <w:pPr>
        <w:rPr>
          <w:b/>
          <w:bCs/>
        </w:rPr>
      </w:pPr>
      <w:r w:rsidRPr="003C5F11">
        <w:rPr>
          <w:b/>
          <w:bCs/>
        </w:rPr>
        <w:lastRenderedPageBreak/>
        <w:t>3. How does your office protect the confidentiality of operations manuals and trade secrets?</w:t>
      </w:r>
    </w:p>
    <w:p w14:paraId="443E9073" w14:textId="77777777" w:rsidR="003C5F11" w:rsidRPr="003C5F11" w:rsidRDefault="003C5F11" w:rsidP="003C5F11">
      <w:r w:rsidRPr="003C5F11">
        <w:t>We implement rigid data security protocols, including file encryption, secure translation environments, and restricted access. Additionally, all our technical translators sign legally binding non-disclosure agreements to guarantee that your brand’s proprietary methods, recipes, and operations manuals remain fully secure.</w:t>
      </w:r>
    </w:p>
    <w:p w14:paraId="237010F2" w14:textId="77777777" w:rsidR="00792822" w:rsidRDefault="00792822"/>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E0F46"/>
    <w:multiLevelType w:val="multilevel"/>
    <w:tmpl w:val="5BA66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C6257C"/>
    <w:multiLevelType w:val="multilevel"/>
    <w:tmpl w:val="9028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B2CED"/>
    <w:multiLevelType w:val="multilevel"/>
    <w:tmpl w:val="79A4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E8475C"/>
    <w:multiLevelType w:val="multilevel"/>
    <w:tmpl w:val="B8E2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703252">
    <w:abstractNumId w:val="0"/>
  </w:num>
  <w:num w:numId="2" w16cid:durableId="1880776678">
    <w:abstractNumId w:val="3"/>
  </w:num>
  <w:num w:numId="3" w16cid:durableId="930360200">
    <w:abstractNumId w:val="2"/>
  </w:num>
  <w:num w:numId="4" w16cid:durableId="1712992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366"/>
    <w:rsid w:val="0000555C"/>
    <w:rsid w:val="0002503D"/>
    <w:rsid w:val="000811D9"/>
    <w:rsid w:val="0008142F"/>
    <w:rsid w:val="000B2754"/>
    <w:rsid w:val="001D284E"/>
    <w:rsid w:val="002A248A"/>
    <w:rsid w:val="002A5CAB"/>
    <w:rsid w:val="002D1291"/>
    <w:rsid w:val="00393216"/>
    <w:rsid w:val="003C3314"/>
    <w:rsid w:val="003C5F11"/>
    <w:rsid w:val="003C7234"/>
    <w:rsid w:val="003D632C"/>
    <w:rsid w:val="00464366"/>
    <w:rsid w:val="00517EC9"/>
    <w:rsid w:val="00581499"/>
    <w:rsid w:val="0060603C"/>
    <w:rsid w:val="00613123"/>
    <w:rsid w:val="00653C36"/>
    <w:rsid w:val="00792822"/>
    <w:rsid w:val="007A34EC"/>
    <w:rsid w:val="007C70D3"/>
    <w:rsid w:val="007D6178"/>
    <w:rsid w:val="0088043D"/>
    <w:rsid w:val="009A4697"/>
    <w:rsid w:val="00B41ED7"/>
    <w:rsid w:val="00B678D3"/>
    <w:rsid w:val="00B81D38"/>
    <w:rsid w:val="00BB76C0"/>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9E0421-5CC0-4FB0-BB16-E2C61E733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36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6436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6436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6436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6436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64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36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6436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6436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6436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6436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64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366"/>
    <w:rPr>
      <w:rFonts w:eastAsiaTheme="majorEastAsia" w:cstheme="majorBidi"/>
      <w:color w:val="272727" w:themeColor="text1" w:themeTint="D8"/>
    </w:rPr>
  </w:style>
  <w:style w:type="paragraph" w:styleId="Title">
    <w:name w:val="Title"/>
    <w:basedOn w:val="Normal"/>
    <w:next w:val="Normal"/>
    <w:link w:val="TitleChar"/>
    <w:uiPriority w:val="10"/>
    <w:qFormat/>
    <w:rsid w:val="00464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366"/>
    <w:pPr>
      <w:spacing w:before="160"/>
      <w:jc w:val="center"/>
    </w:pPr>
    <w:rPr>
      <w:i/>
      <w:iCs/>
      <w:color w:val="404040" w:themeColor="text1" w:themeTint="BF"/>
    </w:rPr>
  </w:style>
  <w:style w:type="character" w:customStyle="1" w:styleId="QuoteChar">
    <w:name w:val="Quote Char"/>
    <w:basedOn w:val="DefaultParagraphFont"/>
    <w:link w:val="Quote"/>
    <w:uiPriority w:val="29"/>
    <w:rsid w:val="00464366"/>
    <w:rPr>
      <w:i/>
      <w:iCs/>
      <w:color w:val="404040" w:themeColor="text1" w:themeTint="BF"/>
    </w:rPr>
  </w:style>
  <w:style w:type="paragraph" w:styleId="ListParagraph">
    <w:name w:val="List Paragraph"/>
    <w:basedOn w:val="Normal"/>
    <w:uiPriority w:val="34"/>
    <w:qFormat/>
    <w:rsid w:val="00464366"/>
    <w:pPr>
      <w:ind w:left="720"/>
      <w:contextualSpacing/>
    </w:pPr>
  </w:style>
  <w:style w:type="character" w:styleId="IntenseEmphasis">
    <w:name w:val="Intense Emphasis"/>
    <w:basedOn w:val="DefaultParagraphFont"/>
    <w:uiPriority w:val="21"/>
    <w:qFormat/>
    <w:rsid w:val="00464366"/>
    <w:rPr>
      <w:i/>
      <w:iCs/>
      <w:color w:val="2E74B5" w:themeColor="accent1" w:themeShade="BF"/>
    </w:rPr>
  </w:style>
  <w:style w:type="paragraph" w:styleId="IntenseQuote">
    <w:name w:val="Intense Quote"/>
    <w:basedOn w:val="Normal"/>
    <w:next w:val="Normal"/>
    <w:link w:val="IntenseQuoteChar"/>
    <w:uiPriority w:val="30"/>
    <w:qFormat/>
    <w:rsid w:val="0046436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64366"/>
    <w:rPr>
      <w:i/>
      <w:iCs/>
      <w:color w:val="2E74B5" w:themeColor="accent1" w:themeShade="BF"/>
    </w:rPr>
  </w:style>
  <w:style w:type="character" w:styleId="IntenseReference">
    <w:name w:val="Intense Reference"/>
    <w:basedOn w:val="DefaultParagraphFont"/>
    <w:uiPriority w:val="32"/>
    <w:qFormat/>
    <w:rsid w:val="00464366"/>
    <w:rPr>
      <w:b/>
      <w:bCs/>
      <w:smallCaps/>
      <w:color w:val="2E74B5" w:themeColor="accent1" w:themeShade="BF"/>
      <w:spacing w:val="5"/>
    </w:rPr>
  </w:style>
  <w:style w:type="character" w:styleId="Hyperlink">
    <w:name w:val="Hyperlink"/>
    <w:basedOn w:val="DefaultParagraphFont"/>
    <w:uiPriority w:val="99"/>
    <w:unhideWhenUsed/>
    <w:rsid w:val="003C5F11"/>
    <w:rPr>
      <w:color w:val="0563C1" w:themeColor="hyperlink"/>
      <w:u w:val="single"/>
    </w:rPr>
  </w:style>
  <w:style w:type="character" w:styleId="UnresolvedMention">
    <w:name w:val="Unresolved Mention"/>
    <w:basedOn w:val="DefaultParagraphFont"/>
    <w:uiPriority w:val="99"/>
    <w:semiHidden/>
    <w:unhideWhenUsed/>
    <w:rsid w:val="003C5F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1613</Words>
  <Characters>9198</Characters>
  <Application>Microsoft Office Word</Application>
  <DocSecurity>0</DocSecurity>
  <Lines>76</Lines>
  <Paragraphs>21</Paragraphs>
  <ScaleCrop>false</ScaleCrop>
  <Company/>
  <LinksUpToDate>false</LinksUpToDate>
  <CharactersWithSpaces>10790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2026-07-21T08:17:00Z</dcterms:created>
  <dcterms:modified xsi:type="dcterms:W3CDTF">2026-07-21T08:17:00Z</dcterms:modified>
</cp:coreProperties>
</file>