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2312" w14:textId="59AE59E1" w:rsidR="00430521" w:rsidRPr="00430521" w:rsidRDefault="00430521" w:rsidP="00430521">
      <w:pPr>
        <w:rPr>
          <w:b/>
          <w:bCs/>
          <w:sz w:val="28"/>
          <w:szCs w:val="28"/>
        </w:rPr>
      </w:pPr>
      <w:r w:rsidRPr="00430521">
        <w:rPr>
          <w:b/>
          <w:bCs/>
          <w:sz w:val="28"/>
          <w:szCs w:val="28"/>
        </w:rPr>
        <w:t>Certified Legal Translation for Real Estate Mortgages and Banking Documents in Dubai (Bank Statements, Utility Bills, and This is validated by securing a translation of utility bills and proof of address (such as electricity, water, or Income Proofs)</w:t>
      </w:r>
    </w:p>
    <w:p w14:paraId="4FAD415B" w14:textId="77777777" w:rsidR="00430521" w:rsidRPr="00430521" w:rsidRDefault="00430521" w:rsidP="00430521">
      <w:r w:rsidRPr="00430521">
        <w:rPr>
          <w:i/>
          <w:iCs/>
        </w:rPr>
        <w:t>Streamline your property financing processes, secure your real estate mortgage approvals, and open your personal or landline bills) to ensure that the borrower's personal coordinates match the credit file.</w:t>
      </w:r>
      <w:r w:rsidRPr="00430521">
        <w:rPr>
          <w:i/>
          <w:iCs/>
        </w:rPr>
        <w:br/>
        <w:t>4. </w:t>
      </w:r>
      <w:r w:rsidRPr="00430521">
        <w:rPr>
          <w:b/>
          <w:bCs/>
          <w:i/>
          <w:iCs/>
        </w:rPr>
        <w:t>Enforcement corporate bank accounts smoothly with </w:t>
      </w:r>
      <w:proofErr w:type="spellStart"/>
      <w:r w:rsidRPr="00430521">
        <w:rPr>
          <w:b/>
          <w:bCs/>
          <w:i/>
          <w:iCs/>
        </w:rPr>
        <w:t>Jusor</w:t>
      </w:r>
      <w:proofErr w:type="spellEnd"/>
      <w:r w:rsidRPr="00430521">
        <w:rPr>
          <w:b/>
          <w:bCs/>
          <w:i/>
          <w:iCs/>
        </w:rPr>
        <w:t xml:space="preserve"> </w:t>
      </w:r>
      <w:proofErr w:type="spellStart"/>
      <w:r w:rsidRPr="00430521">
        <w:rPr>
          <w:b/>
          <w:bCs/>
          <w:i/>
          <w:iCs/>
        </w:rPr>
        <w:t>Alkalimat</w:t>
      </w:r>
      <w:proofErr w:type="spellEnd"/>
      <w:r w:rsidRPr="00430521">
        <w:rPr>
          <w:b/>
          <w:bCs/>
          <w:i/>
          <w:iCs/>
        </w:rPr>
        <w:t xml:space="preserve"> Certified &amp; Legal Translation. We are your highly specialized legal-financial translation and Litigious Bank Disputes:</w:t>
      </w:r>
      <w:r w:rsidRPr="00430521">
        <w:rPr>
          <w:i/>
          <w:iCs/>
        </w:rPr>
        <w:t> In the event of borrower default, judicial bodies require the submission of mortgage contracts, credit schedules, and historical bank partner, delivering expert translations of bank statements, utility bills, and salary certificates with absolute acceptance before local banks and property regulators in Dubai.</w:t>
      </w:r>
    </w:p>
    <w:p w14:paraId="44B11567" w14:textId="77777777" w:rsidR="00430521" w:rsidRPr="00430521" w:rsidRDefault="00430521" w:rsidP="00430521">
      <w:r w:rsidRPr="00430521">
        <w:pict w14:anchorId="4DEA4940">
          <v:rect id="_x0000_i1085" style="width:518pt;height:1.5pt" o:hrpct="0" o:hralign="center" o:hrstd="t" o:hr="t" fillcolor="#a0a0a0" stroked="f"/>
        </w:pict>
      </w:r>
    </w:p>
    <w:p w14:paraId="588EE5FC" w14:textId="77777777" w:rsidR="00430521" w:rsidRPr="00430521" w:rsidRDefault="00430521" w:rsidP="00430521">
      <w:r w:rsidRPr="00430521">
        <w:t>** statements translated into Arabic by a Ministry of Justice-licensed translator to resolve disputes.</w:t>
      </w:r>
    </w:p>
    <w:p w14:paraId="7D19DF04" w14:textId="77777777" w:rsidR="00430521" w:rsidRPr="00430521" w:rsidRDefault="00430521" w:rsidP="00430521">
      <w:r w:rsidRPr="00430521">
        <w:pict w14:anchorId="3008EAED">
          <v:rect id="_x0000_i1086" style="width:518pt;height:1.5pt" o:hrpct="0" o:hralign="center" o:hrstd="t" o:hr="t" fillcolor="#a0a0a0" stroked="f"/>
        </w:pict>
      </w:r>
    </w:p>
    <w:p w14:paraId="648DA0ED" w14:textId="77777777" w:rsidR="00430521" w:rsidRPr="00430521" w:rsidRDefault="00430521" w:rsidP="00430521">
      <w:pPr>
        <w:rPr>
          <w:b/>
          <w:bCs/>
        </w:rPr>
      </w:pPr>
      <w:r w:rsidRPr="00430521">
        <w:rPr>
          <w:b/>
          <w:bCs/>
        </w:rPr>
        <w:t>Key Mortgage and Banking Documents Requiring Certified Translation</w:t>
      </w:r>
    </w:p>
    <w:p w14:paraId="28638355" w14:textId="77777777" w:rsidR="00430521" w:rsidRPr="00430521" w:rsidRDefault="00430521" w:rsidP="00430521">
      <w:r w:rsidRPr="00430521">
        <w:t>Home » Blog » Certified Legal Translation for Real Estate Mortgages and Banking Documents in Dubai**</w:t>
      </w:r>
    </w:p>
    <w:p w14:paraId="0CB2288D" w14:textId="77777777" w:rsidR="00430521" w:rsidRPr="00430521" w:rsidRDefault="00430521" w:rsidP="00430521">
      <w:r w:rsidRPr="00430521">
        <w:pict w14:anchorId="6129554C">
          <v:rect id="_x0000_i1087" style="width:518pt;height:1.5pt" o:hrpct="0" o:hralign="center" o:hrstd="t" o:hr="t" fillcolor="#a0a0a0" stroked="f"/>
        </w:pict>
      </w:r>
    </w:p>
    <w:p w14:paraId="29CA6671" w14:textId="77777777" w:rsidR="00430521" w:rsidRPr="00430521" w:rsidRDefault="00430521" w:rsidP="00430521">
      <w:r w:rsidRPr="00430521">
        <w:t xml:space="preserve">The Emirate of Dubai continues to anchor </w:t>
      </w:r>
      <w:proofErr w:type="spellStart"/>
      <w:proofErr w:type="gramStart"/>
      <w:r w:rsidRPr="00430521">
        <w:t>itsOur</w:t>
      </w:r>
      <w:proofErr w:type="spellEnd"/>
      <w:proofErr w:type="gramEnd"/>
      <w:r w:rsidRPr="00430521">
        <w:t xml:space="preserve"> specialized finance division processes the complete lifecycle of personal and corporate credit, real estate financing, and banking compliance, including:</w:t>
      </w:r>
    </w:p>
    <w:p w14:paraId="54C8BFE3" w14:textId="77777777" w:rsidR="00430521" w:rsidRPr="00430521" w:rsidRDefault="00430521" w:rsidP="00430521">
      <w:pPr>
        <w:rPr>
          <w:b/>
          <w:bCs/>
        </w:rPr>
      </w:pPr>
      <w:r w:rsidRPr="00430521">
        <w:rPr>
          <w:b/>
          <w:bCs/>
        </w:rPr>
        <w:t xml:space="preserve">1. status as a premier global hub for real estate investments and financial inflows, driven by outstanding legislative frameworks and iconic residential and commercial </w:t>
      </w:r>
      <w:proofErr w:type="spellStart"/>
      <w:r w:rsidRPr="00430521">
        <w:rPr>
          <w:b/>
          <w:bCs/>
        </w:rPr>
        <w:t>megast</w:t>
      </w:r>
      <w:proofErr w:type="spellEnd"/>
      <w:r w:rsidRPr="00430521">
        <w:rPr>
          <w:b/>
          <w:bCs/>
        </w:rPr>
        <w:t xml:space="preserve"> Personal and Corporate Bank Statements</w:t>
      </w:r>
    </w:p>
    <w:p w14:paraId="34764234" w14:textId="77777777" w:rsidR="00430521" w:rsidRPr="00430521" w:rsidRDefault="00430521" w:rsidP="00430521">
      <w:r w:rsidRPr="00430521">
        <w:t>The </w:t>
      </w:r>
      <w:r w:rsidRPr="00430521">
        <w:rPr>
          <w:b/>
          <w:bCs/>
        </w:rPr>
        <w:t>certified translation of bank statements</w:t>
      </w:r>
      <w:r w:rsidRPr="00430521">
        <w:t xml:space="preserve"> represents one of the most critical legal-financial tasks </w:t>
      </w:r>
      <w:proofErr w:type="spellStart"/>
      <w:r w:rsidRPr="00430521">
        <w:t>inructures</w:t>
      </w:r>
      <w:proofErr w:type="spellEnd"/>
      <w:r w:rsidRPr="00430521">
        <w:t xml:space="preserve">. When securing a mortgage from local financial institutions or establishing a personal or corporate bank account for a new venture, investors corporate and </w:t>
      </w:r>
      <w:r w:rsidRPr="00430521">
        <w:lastRenderedPageBreak/>
        <w:t>personal credit. These detailed logs, outlining transaction histories, credit/debit balances, and counterparty details, must be translated with absolute and residents face rigorous regulatory compliance audits enforced by local banks, the Central Bank of the UAE, and the Dubai Land Department (DLD). At technical accuracy to facilitate the credit analyst's audit.</w:t>
      </w:r>
    </w:p>
    <w:p w14:paraId="37D69D75" w14:textId="77777777" w:rsidR="00430521" w:rsidRPr="00430521" w:rsidRDefault="00430521" w:rsidP="00430521">
      <w:pPr>
        <w:rPr>
          <w:b/>
          <w:bCs/>
        </w:rPr>
      </w:pPr>
      <w:r w:rsidRPr="00430521">
        <w:rPr>
          <w:b/>
          <w:bCs/>
        </w:rPr>
        <w:t>2. Utility Bills, Municipal Services, and Proof of Address</w:t>
      </w:r>
    </w:p>
    <w:p w14:paraId="3F635FCE" w14:textId="77777777" w:rsidR="00430521" w:rsidRPr="00430521" w:rsidRDefault="00430521" w:rsidP="00430521">
      <w:r w:rsidRPr="00430521">
        <w:t xml:space="preserve">This the core of these procedures are the mandatory Know-Your-Customer (KYC) and Anti-Money Laundering (AML) </w:t>
      </w:r>
      <w:proofErr w:type="spellStart"/>
      <w:r w:rsidRPr="00430521">
        <w:t>ver</w:t>
      </w:r>
      <w:proofErr w:type="spellEnd"/>
      <w:r w:rsidRPr="00430521">
        <w:t xml:space="preserve"> includes translated electricity and water bills (issued by DEWA, ADDC, or international utility firms in the borrower's home country), home </w:t>
      </w:r>
      <w:proofErr w:type="spellStart"/>
      <w:r w:rsidRPr="00430521">
        <w:t>internetifications</w:t>
      </w:r>
      <w:proofErr w:type="spellEnd"/>
      <w:r w:rsidRPr="00430521">
        <w:t xml:space="preserve">, which require all foreign financial and personal records to be submitted with officially certified legal translations. Engaging </w:t>
      </w:r>
      <w:proofErr w:type="spellStart"/>
      <w:proofErr w:type="gramStart"/>
      <w:r w:rsidRPr="00430521">
        <w:t>a</w:t>
      </w:r>
      <w:proofErr w:type="spellEnd"/>
      <w:proofErr w:type="gramEnd"/>
      <w:r w:rsidRPr="00430521">
        <w:t xml:space="preserve"> expert service for **translation of real estate mortgage invoices, or registered tenancy contracts that serve as verified proof of residency.</w:t>
      </w:r>
    </w:p>
    <w:p w14:paraId="625F348E" w14:textId="77777777" w:rsidR="00430521" w:rsidRPr="00430521" w:rsidRDefault="00430521" w:rsidP="00430521">
      <w:pPr>
        <w:rPr>
          <w:b/>
          <w:bCs/>
        </w:rPr>
      </w:pPr>
      <w:r w:rsidRPr="00430521">
        <w:rPr>
          <w:b/>
          <w:bCs/>
        </w:rPr>
        <w:t xml:space="preserve">3. Salary Certificates, </w:t>
      </w:r>
      <w:proofErr w:type="spellStart"/>
      <w:r w:rsidRPr="00430521">
        <w:rPr>
          <w:b/>
          <w:bCs/>
        </w:rPr>
        <w:t>Payslips</w:t>
      </w:r>
      <w:proofErr w:type="spellEnd"/>
      <w:r w:rsidRPr="00430521">
        <w:rPr>
          <w:b/>
          <w:bCs/>
        </w:rPr>
        <w:t>, and Tax Returns</w:t>
      </w:r>
    </w:p>
    <w:p w14:paraId="797019CD" w14:textId="77777777" w:rsidR="00430521" w:rsidRPr="00430521" w:rsidRDefault="00430521" w:rsidP="00430521">
      <w:r w:rsidRPr="00430521">
        <w:t xml:space="preserve">We documents Dubai** and bank statements is a highly critical operational task; a minor error in translating financial metrics, employment titles, or address translate official corporate salary certificates, </w:t>
      </w:r>
      <w:proofErr w:type="spellStart"/>
      <w:r w:rsidRPr="00430521">
        <w:t>payslips</w:t>
      </w:r>
      <w:proofErr w:type="spellEnd"/>
      <w:r w:rsidRPr="00430521">
        <w:t>, withholding tax documents, and annual tax returns for individuals and companies to establish secondary coordinates can lead to immediate mortgage rejections, delayed financing, or blocked bank accounts.</w:t>
      </w:r>
    </w:p>
    <w:p w14:paraId="5C9AD517" w14:textId="77777777" w:rsidR="00430521" w:rsidRPr="00430521" w:rsidRDefault="00430521" w:rsidP="00430521">
      <w:r w:rsidRPr="00430521">
        <w:t>In this highly specialized professional guide, we will analyze the regulatory income streams supporting the borrower's debt-to-burden ratio.</w:t>
      </w:r>
    </w:p>
    <w:p w14:paraId="3AEDCADE" w14:textId="77777777" w:rsidR="00430521" w:rsidRPr="00430521" w:rsidRDefault="00430521" w:rsidP="00430521">
      <w:pPr>
        <w:rPr>
          <w:b/>
          <w:bCs/>
        </w:rPr>
      </w:pPr>
      <w:r w:rsidRPr="00430521">
        <w:rPr>
          <w:b/>
          <w:bCs/>
        </w:rPr>
        <w:t>4. Mortgage Contracts and Credit Facility Agreements</w:t>
      </w:r>
    </w:p>
    <w:p w14:paraId="4F8C759F" w14:textId="77777777" w:rsidR="00430521" w:rsidRPr="00430521" w:rsidRDefault="00430521" w:rsidP="00430521">
      <w:r w:rsidRPr="00430521">
        <w:t>Our importance of translating financial files, identify the critical documents requiring expert bilingual formatting, discuss the structural challenges of translating bank statements and utility bills, team handles </w:t>
      </w:r>
      <w:r w:rsidRPr="00430521">
        <w:rPr>
          <w:b/>
          <w:bCs/>
        </w:rPr>
        <w:t>translation of mortgage and financing documents Dubai</w:t>
      </w:r>
      <w:r w:rsidRPr="00430521">
        <w:t>, including bank loan agreements, escrow releases, and credit facility contracts drafted and outline why </w:t>
      </w:r>
      <w:proofErr w:type="spellStart"/>
      <w:r w:rsidRPr="00430521">
        <w:rPr>
          <w:b/>
          <w:bCs/>
        </w:rPr>
        <w:t>Jusor</w:t>
      </w:r>
      <w:proofErr w:type="spellEnd"/>
      <w:r w:rsidRPr="00430521">
        <w:rPr>
          <w:b/>
          <w:bCs/>
        </w:rPr>
        <w:t xml:space="preserve"> </w:t>
      </w:r>
      <w:proofErr w:type="spellStart"/>
      <w:r w:rsidRPr="00430521">
        <w:rPr>
          <w:b/>
          <w:bCs/>
        </w:rPr>
        <w:t>Alkalimat</w:t>
      </w:r>
      <w:proofErr w:type="spellEnd"/>
      <w:r w:rsidRPr="00430521">
        <w:rPr>
          <w:b/>
          <w:bCs/>
        </w:rPr>
        <w:t xml:space="preserve"> Certified &amp; Legal Translation</w:t>
      </w:r>
      <w:r w:rsidRPr="00430521">
        <w:t> remains the trusted partner of choice for developers, master planners, and international buyers as a leading </w:t>
      </w:r>
      <w:r w:rsidRPr="00430521">
        <w:rPr>
          <w:b/>
          <w:bCs/>
        </w:rPr>
        <w:t>licensed legal translation office in Dubai</w:t>
      </w:r>
      <w:r w:rsidRPr="00430521">
        <w:t>.</w:t>
      </w:r>
    </w:p>
    <w:p w14:paraId="5A893FD5" w14:textId="77777777" w:rsidR="00430521" w:rsidRPr="00430521" w:rsidRDefault="00430521" w:rsidP="00430521">
      <w:r w:rsidRPr="00430521">
        <w:pict w14:anchorId="09BA1E3A">
          <v:rect id="_x0000_i1088" style="width:518pt;height:1.5pt" o:hrpct="0" o:hralign="center" o:hrstd="t" o:hr="t" fillcolor="#a0a0a0" stroked="f"/>
        </w:pict>
      </w:r>
    </w:p>
    <w:p w14:paraId="5E62BDDF" w14:textId="77777777" w:rsidR="00430521" w:rsidRPr="00430521" w:rsidRDefault="00430521" w:rsidP="00430521">
      <w:pPr>
        <w:rPr>
          <w:b/>
          <w:bCs/>
        </w:rPr>
      </w:pPr>
      <w:r w:rsidRPr="00430521">
        <w:rPr>
          <w:b/>
          <w:bCs/>
        </w:rPr>
        <w:t xml:space="preserve">Regulatory and Strategic Significance of </w:t>
      </w:r>
      <w:proofErr w:type="spellStart"/>
      <w:r w:rsidRPr="00430521">
        <w:rPr>
          <w:b/>
          <w:bCs/>
        </w:rPr>
        <w:t>Transl</w:t>
      </w:r>
      <w:proofErr w:type="spellEnd"/>
      <w:r w:rsidRPr="00430521">
        <w:rPr>
          <w:b/>
          <w:bCs/>
        </w:rPr>
        <w:t xml:space="preserve"> in compliance with the updated registration requirements of the Dubai Land Department.</w:t>
      </w:r>
    </w:p>
    <w:p w14:paraId="0D1AF8A5" w14:textId="77777777" w:rsidR="00430521" w:rsidRPr="00430521" w:rsidRDefault="00430521" w:rsidP="00430521">
      <w:r w:rsidRPr="00430521">
        <w:pict w14:anchorId="442653D6">
          <v:rect id="_x0000_i1089" style="width:518pt;height:1.5pt" o:hrpct="0" o:hralign="center" o:hrstd="t" o:hr="t" fillcolor="#a0a0a0" stroked="f"/>
        </w:pict>
      </w:r>
    </w:p>
    <w:p w14:paraId="5EC1833E" w14:textId="77777777" w:rsidR="00430521" w:rsidRPr="00430521" w:rsidRDefault="00430521" w:rsidP="00430521">
      <w:pPr>
        <w:rPr>
          <w:b/>
          <w:bCs/>
        </w:rPr>
      </w:pPr>
      <w:r w:rsidRPr="00430521">
        <w:rPr>
          <w:b/>
          <w:bCs/>
        </w:rPr>
        <w:lastRenderedPageBreak/>
        <w:t>Conceptual and Syntactic Challenges in Translating Banking and Financial Portfolios</w:t>
      </w:r>
    </w:p>
    <w:p w14:paraId="40D4CF4B" w14:textId="77777777" w:rsidR="00430521" w:rsidRPr="00430521" w:rsidRDefault="00430521" w:rsidP="00430521">
      <w:r w:rsidRPr="00430521">
        <w:t xml:space="preserve">Translating banking and mortgage portfolios presents a unique challenge, requiring the simultaneous mastery of two distinct languages: </w:t>
      </w:r>
      <w:proofErr w:type="spellStart"/>
      <w:r w:rsidRPr="00430521">
        <w:t>complexating</w:t>
      </w:r>
      <w:proofErr w:type="spellEnd"/>
      <w:r w:rsidRPr="00430521">
        <w:t xml:space="preserve"> Mortgage and Finance Documents</w:t>
      </w:r>
    </w:p>
    <w:p w14:paraId="3F214E0F" w14:textId="77777777" w:rsidR="00430521" w:rsidRPr="00430521" w:rsidRDefault="00430521" w:rsidP="00430521">
      <w:r w:rsidRPr="00430521">
        <w:t>To evaluate the creditworthiness and financial health of mortgage applicants (especially non-residents or newly accounting metrics and formal property-credit law:</w:t>
      </w:r>
    </w:p>
    <w:p w14:paraId="7BBC58CE" w14:textId="77777777" w:rsidR="00430521" w:rsidRPr="00430521" w:rsidRDefault="00430521" w:rsidP="00430521">
      <w:pPr>
        <w:numPr>
          <w:ilvl w:val="0"/>
          <w:numId w:val="1"/>
        </w:numPr>
      </w:pPr>
      <w:r w:rsidRPr="00430521">
        <w:rPr>
          <w:b/>
          <w:bCs/>
        </w:rPr>
        <w:t>Navigating Specialized Banking Jargon:</w:t>
      </w:r>
      <w:r w:rsidRPr="00430521">
        <w:t> The credit sector utilizes highly arrived expats), local financial institutions (such as Emirates NBD, ADCB, and FAB) enforce strict underwriting compliance standards. Certified technical translation is mandatory for:</w:t>
      </w:r>
    </w:p>
    <w:p w14:paraId="03A7E25B" w14:textId="77777777" w:rsidR="00430521" w:rsidRPr="00430521" w:rsidRDefault="00430521" w:rsidP="00430521">
      <w:pPr>
        <w:numPr>
          <w:ilvl w:val="0"/>
          <w:numId w:val="2"/>
        </w:numPr>
      </w:pPr>
      <w:r w:rsidRPr="00430521">
        <w:rPr>
          <w:b/>
          <w:bCs/>
        </w:rPr>
        <w:t>Compliance with UAE Central Bank Directives:</w:t>
      </w:r>
      <w:r w:rsidRPr="00430521">
        <w:t> The Central Bank mandates that local banks thoroughly technical legal-financial constructs (such as pledge agreements, reducing interest rates, personal guarantees, and credit limit facilities). The translator must accurately render these concepts verify the sources of funds and proof of residency of all borrowers. Securing a </w:t>
      </w:r>
      <w:r w:rsidRPr="00430521">
        <w:rPr>
          <w:b/>
          <w:bCs/>
        </w:rPr>
        <w:t>certified legal translation for banks</w:t>
      </w:r>
      <w:r w:rsidRPr="00430521">
        <w:t> is mandatory into standardized, officially recognized Arabic legal prose in perfect alignment with the UAE Banking Law.</w:t>
      </w:r>
    </w:p>
    <w:p w14:paraId="5AA378ED" w14:textId="77777777" w:rsidR="00430521" w:rsidRPr="00430521" w:rsidRDefault="00430521" w:rsidP="00430521">
      <w:pPr>
        <w:numPr>
          <w:ilvl w:val="0"/>
          <w:numId w:val="3"/>
        </w:numPr>
      </w:pPr>
      <w:r w:rsidRPr="00430521">
        <w:t>**Conveying Complex to ensure all financial dossiers align with national compliance and anti-money laundering frameworks.</w:t>
      </w:r>
    </w:p>
    <w:p w14:paraId="4C62FAF5" w14:textId="77777777" w:rsidR="00430521" w:rsidRPr="00430521" w:rsidRDefault="00430521" w:rsidP="00430521">
      <w:pPr>
        <w:numPr>
          <w:ilvl w:val="0"/>
          <w:numId w:val="4"/>
        </w:numPr>
      </w:pPr>
      <w:r w:rsidRPr="00430521">
        <w:rPr>
          <w:b/>
          <w:bCs/>
        </w:rPr>
        <w:t>Official Registration with the Dubai Land Department (D Bank Ledgers and Numeric Data:</w:t>
      </w:r>
      <w:r w:rsidRPr="00430521">
        <w:t> Bank statements contain thousands of interrelated numerical cells and technical accounting abbreviations (such as direct debit, telegraphic transfer, and cash deposit). We ensure these numerical ledgers are preserved with absolute precision, matching the original format.</w:t>
      </w:r>
    </w:p>
    <w:p w14:paraId="0C426133" w14:textId="77777777" w:rsidR="00430521" w:rsidRPr="00430521" w:rsidRDefault="00430521" w:rsidP="00430521">
      <w:pPr>
        <w:numPr>
          <w:ilvl w:val="0"/>
          <w:numId w:val="5"/>
        </w:numPr>
      </w:pPr>
      <w:proofErr w:type="spellStart"/>
      <w:r w:rsidRPr="00430521">
        <w:rPr>
          <w:b/>
          <w:bCs/>
        </w:rPr>
        <w:t>MaintainingLD</w:t>
      </w:r>
      <w:proofErr w:type="spellEnd"/>
      <w:r w:rsidRPr="00430521">
        <w:rPr>
          <w:b/>
          <w:bCs/>
        </w:rPr>
        <w:t>):</w:t>
      </w:r>
      <w:r w:rsidRPr="00430521">
        <w:t xml:space="preserve"> When finalizing mortgage registration on a financed asset, the DLD strictly mandates that all loan offer letters, mortgage Absolute Corporate and Personal </w:t>
      </w:r>
      <w:proofErr w:type="gramStart"/>
      <w:r w:rsidRPr="00430521">
        <w:t>Privacy:*</w:t>
      </w:r>
      <w:proofErr w:type="gramEnd"/>
      <w:r w:rsidRPr="00430521">
        <w:t>* We understand that bank statements, salary certificates, and loan contracts represent highly sensitive personal and commercial data. We enforce rigid data security frameworks and sign comprehensive NDAs with our clients to protect their financial privacy.</w:t>
      </w:r>
    </w:p>
    <w:p w14:paraId="69978CFC" w14:textId="77777777" w:rsidR="00430521" w:rsidRPr="00430521" w:rsidRDefault="00430521" w:rsidP="00430521">
      <w:r w:rsidRPr="00430521">
        <w:pict w14:anchorId="0D6B1E80">
          <v:rect id="_x0000_i1090" style="width:518pt;height:1.5pt" o:hrpct="0" o:hralign="center" o:hrstd="t" o:hr="t" fillcolor="#a0a0a0" stroked="f"/>
        </w:pict>
      </w:r>
    </w:p>
    <w:p w14:paraId="760886DF" w14:textId="77777777" w:rsidR="00430521" w:rsidRPr="00430521" w:rsidRDefault="00430521" w:rsidP="00430521">
      <w:pPr>
        <w:rPr>
          <w:b/>
          <w:bCs/>
        </w:rPr>
      </w:pPr>
      <w:r w:rsidRPr="00430521">
        <w:rPr>
          <w:b/>
          <w:bCs/>
        </w:rPr>
        <w:lastRenderedPageBreak/>
        <w:t>Why Choose "</w:t>
      </w:r>
      <w:proofErr w:type="spellStart"/>
      <w:r w:rsidRPr="00430521">
        <w:rPr>
          <w:b/>
          <w:bCs/>
        </w:rPr>
        <w:t>Jusor</w:t>
      </w:r>
      <w:proofErr w:type="spellEnd"/>
      <w:r w:rsidRPr="00430521">
        <w:rPr>
          <w:b/>
          <w:bCs/>
        </w:rPr>
        <w:t xml:space="preserve"> </w:t>
      </w:r>
      <w:proofErr w:type="spellStart"/>
      <w:r w:rsidRPr="00430521">
        <w:rPr>
          <w:b/>
          <w:bCs/>
        </w:rPr>
        <w:t>Alkalimat</w:t>
      </w:r>
      <w:proofErr w:type="spellEnd"/>
      <w:r w:rsidRPr="00430521">
        <w:rPr>
          <w:b/>
          <w:bCs/>
        </w:rPr>
        <w:t>" as agreements, and bank guarantees drafted in foreign languages must be submitted with a certified Arabic translation to secure the official Mortgage Title Deed [2].</w:t>
      </w:r>
    </w:p>
    <w:p w14:paraId="402B055C" w14:textId="77777777" w:rsidR="00430521" w:rsidRPr="00430521" w:rsidRDefault="00430521" w:rsidP="00430521">
      <w:pPr>
        <w:numPr>
          <w:ilvl w:val="0"/>
          <w:numId w:val="6"/>
        </w:numPr>
      </w:pPr>
      <w:r w:rsidRPr="00430521">
        <w:t>** Your Trusted Banking Translation Partner?</w:t>
      </w:r>
    </w:p>
    <w:p w14:paraId="4D796713" w14:textId="77777777" w:rsidR="00430521" w:rsidRPr="00430521" w:rsidRDefault="00430521" w:rsidP="00430521">
      <w:proofErr w:type="spellStart"/>
      <w:r w:rsidRPr="00430521">
        <w:rPr>
          <w:b/>
          <w:bCs/>
        </w:rPr>
        <w:t>Jusor</w:t>
      </w:r>
      <w:proofErr w:type="spellEnd"/>
      <w:r w:rsidRPr="00430521">
        <w:rPr>
          <w:b/>
          <w:bCs/>
        </w:rPr>
        <w:t xml:space="preserve"> </w:t>
      </w:r>
      <w:proofErr w:type="spellStart"/>
      <w:r w:rsidRPr="00430521">
        <w:rPr>
          <w:b/>
          <w:bCs/>
        </w:rPr>
        <w:t>Alkalimat</w:t>
      </w:r>
      <w:proofErr w:type="spellEnd"/>
      <w:r w:rsidRPr="00430521">
        <w:rPr>
          <w:b/>
          <w:bCs/>
        </w:rPr>
        <w:t xml:space="preserve"> Certified &amp; Legal Translation</w:t>
      </w:r>
      <w:r w:rsidRPr="00430521">
        <w:t> is the preferred translation provider for international investors, property developers, and corporate mortgage brokers in Dubai for several key professional reasons:</w:t>
      </w:r>
    </w:p>
    <w:p w14:paraId="457416C6" w14:textId="77777777" w:rsidR="00430521" w:rsidRPr="00430521" w:rsidRDefault="00430521" w:rsidP="00430521">
      <w:pPr>
        <w:numPr>
          <w:ilvl w:val="0"/>
          <w:numId w:val="7"/>
        </w:numPr>
      </w:pPr>
      <w:r w:rsidRPr="00430521">
        <w:rPr>
          <w:b/>
          <w:bCs/>
        </w:rPr>
        <w:t xml:space="preserve">SME </w:t>
      </w:r>
      <w:proofErr w:type="spellStart"/>
      <w:proofErr w:type="gramStart"/>
      <w:r w:rsidRPr="00430521">
        <w:rPr>
          <w:b/>
          <w:bCs/>
        </w:rPr>
        <w:t>Banking,Assessing</w:t>
      </w:r>
      <w:proofErr w:type="spellEnd"/>
      <w:proofErr w:type="gramEnd"/>
      <w:r w:rsidRPr="00430521">
        <w:rPr>
          <w:b/>
          <w:bCs/>
        </w:rPr>
        <w:t xml:space="preserve"> Borrowers' Creditworthiness:</w:t>
      </w:r>
      <w:r w:rsidRPr="00430521">
        <w:t xml:space="preserve"> Bank credit risk departments rely heavily on bank statements and verified income files to calculate debt Real Estate, and Legal Translation </w:t>
      </w:r>
      <w:proofErr w:type="gramStart"/>
      <w:r w:rsidRPr="00430521">
        <w:t>Teams:*</w:t>
      </w:r>
      <w:proofErr w:type="gramEnd"/>
      <w:r w:rsidRPr="00430521">
        <w:t>* We do not employ generalists. Our dedicated finance division consists of chartered accountants, financial analysts, and corporate lawyers who hold advanced credentials in banking law and mortgage translation.</w:t>
      </w:r>
    </w:p>
    <w:p w14:paraId="119A7FBA" w14:textId="77777777" w:rsidR="00430521" w:rsidRPr="00430521" w:rsidRDefault="00430521" w:rsidP="00430521">
      <w:pPr>
        <w:numPr>
          <w:ilvl w:val="0"/>
          <w:numId w:val="7"/>
        </w:numPr>
      </w:pPr>
      <w:r w:rsidRPr="00430521">
        <w:rPr>
          <w:b/>
          <w:bCs/>
        </w:rPr>
        <w:t>Full Regulatory Accreditation:</w:t>
      </w:r>
      <w:r w:rsidRPr="00430521">
        <w:t> As a </w:t>
      </w:r>
      <w:r w:rsidRPr="00430521">
        <w:rPr>
          <w:b/>
          <w:bCs/>
        </w:rPr>
        <w:t>licensed legal translation office in Dubai</w:t>
      </w:r>
      <w:r w:rsidRPr="00430521">
        <w:t xml:space="preserve">, our official stamps and signatures are fully accepted by the Central Bank of the UAE, the Dubai Land Department, licensed commercial banks, the Notary </w:t>
      </w:r>
      <w:proofErr w:type="gramStart"/>
      <w:r w:rsidRPr="00430521">
        <w:t>Public,-</w:t>
      </w:r>
      <w:proofErr w:type="gramEnd"/>
      <w:r w:rsidRPr="00430521">
        <w:t xml:space="preserve">to-burden ratios. This requires extreme translational precision in financial terminologies to ensure cash flows, assets, and liabilities are </w:t>
      </w:r>
      <w:proofErr w:type="gramStart"/>
      <w:r w:rsidRPr="00430521">
        <w:t>correctly</w:t>
      </w:r>
      <w:proofErr w:type="gramEnd"/>
      <w:r w:rsidRPr="00430521">
        <w:t xml:space="preserve"> and civil courts [2].</w:t>
      </w:r>
    </w:p>
    <w:p w14:paraId="6F22B538" w14:textId="77777777" w:rsidR="00430521" w:rsidRPr="00430521" w:rsidRDefault="00430521" w:rsidP="00430521">
      <w:pPr>
        <w:numPr>
          <w:ilvl w:val="0"/>
          <w:numId w:val="7"/>
        </w:numPr>
      </w:pPr>
      <w:r w:rsidRPr="00430521">
        <w:rPr>
          <w:b/>
          <w:bCs/>
        </w:rPr>
        <w:t>Rapid Turnarounds to Prevent Transaction Delays:</w:t>
      </w:r>
      <w:r w:rsidRPr="00430521">
        <w:t> We understand that property bookings and interpreted by credit analysts.</w:t>
      </w:r>
    </w:p>
    <w:p w14:paraId="218F1D75" w14:textId="77777777" w:rsidR="00430521" w:rsidRPr="00430521" w:rsidRDefault="00430521" w:rsidP="00430521">
      <w:pPr>
        <w:numPr>
          <w:ilvl w:val="0"/>
          <w:numId w:val="8"/>
        </w:numPr>
      </w:pPr>
      <w:r w:rsidRPr="00430521">
        <w:rPr>
          <w:b/>
          <w:bCs/>
        </w:rPr>
        <w:t>Verifying Residency and Address (Proof of Address):</w:t>
      </w:r>
      <w:r w:rsidRPr="00430521">
        <w:t> Local and international banks require attested mortgage pre-approvals are tied to rigid payment schedules. We offer express translation services to ensure your banking profiles are processed without administrative delays.</w:t>
      </w:r>
    </w:p>
    <w:p w14:paraId="0A69CB94" w14:textId="77777777" w:rsidR="00430521" w:rsidRPr="00430521" w:rsidRDefault="00430521" w:rsidP="00430521">
      <w:pPr>
        <w:numPr>
          <w:ilvl w:val="0"/>
          <w:numId w:val="9"/>
        </w:numPr>
      </w:pPr>
      <w:r w:rsidRPr="00430521">
        <w:t>proof of physical address for account holders, necessitating the certified translation of foreign utility bills to confirm the investor's residential details.</w:t>
      </w:r>
    </w:p>
    <w:p w14:paraId="17B3977A" w14:textId="77777777" w:rsidR="00430521" w:rsidRPr="00430521" w:rsidRDefault="00430521" w:rsidP="00430521">
      <w:r w:rsidRPr="00430521">
        <w:pict w14:anchorId="617DBB3C">
          <v:rect id="_x0000_i1091" style="width:518pt;height:1.5pt" o:hrpct="0" o:hralign="center" o:hrstd="t" o:hr="t" fillcolor="#a0a0a0" stroked="f"/>
        </w:pict>
      </w:r>
    </w:p>
    <w:p w14:paraId="5FC6EB53" w14:textId="77777777" w:rsidR="00430521" w:rsidRPr="00430521" w:rsidRDefault="00430521" w:rsidP="00430521">
      <w:pPr>
        <w:rPr>
          <w:b/>
          <w:bCs/>
        </w:rPr>
      </w:pPr>
      <w:r w:rsidRPr="00430521">
        <w:rPr>
          <w:b/>
          <w:bCs/>
        </w:rPr>
        <w:t>Key Financial Strict Multi-Tier ISO Quality Control: All translated bank statements, facility contracts, and utility bills undergo three independent stages of editing, financial, Income, and Property Documents Requiring Certified Translation</w:t>
      </w:r>
    </w:p>
    <w:p w14:paraId="6D3EBE58" w14:textId="77777777" w:rsidR="00430521" w:rsidRPr="00430521" w:rsidRDefault="00430521" w:rsidP="00430521">
      <w:r w:rsidRPr="00430521">
        <w:lastRenderedPageBreak/>
        <w:t>Our specialized financial division processes the complete lifecycle of financial compliance, income verification, and property verification, and quality checks to ensure 100% compliance with ISO standards.</w:t>
      </w:r>
    </w:p>
    <w:p w14:paraId="1B192517" w14:textId="77777777" w:rsidR="00430521" w:rsidRPr="00430521" w:rsidRDefault="00430521" w:rsidP="00430521">
      <w:r w:rsidRPr="00430521">
        <w:pict w14:anchorId="2F84E97B">
          <v:rect id="_x0000_i1092" style="width:518pt;height:1.5pt" o:hrpct="0" o:hralign="center" o:hrstd="t" o:hr="t" fillcolor="#a0a0a0" stroked="f"/>
        </w:pict>
      </w:r>
    </w:p>
    <w:p w14:paraId="2EB0A538" w14:textId="77777777" w:rsidR="00430521" w:rsidRPr="00430521" w:rsidRDefault="00430521" w:rsidP="00430521">
      <w:pPr>
        <w:rPr>
          <w:b/>
          <w:bCs/>
        </w:rPr>
      </w:pPr>
      <w:r w:rsidRPr="00430521">
        <w:rPr>
          <w:b/>
          <w:bCs/>
        </w:rPr>
        <w:t>Contact "</w:t>
      </w:r>
      <w:proofErr w:type="spellStart"/>
      <w:r w:rsidRPr="00430521">
        <w:rPr>
          <w:b/>
          <w:bCs/>
        </w:rPr>
        <w:t>Jusor</w:t>
      </w:r>
      <w:proofErr w:type="spellEnd"/>
      <w:r w:rsidRPr="00430521">
        <w:rPr>
          <w:b/>
          <w:bCs/>
        </w:rPr>
        <w:t xml:space="preserve"> </w:t>
      </w:r>
      <w:proofErr w:type="spellStart"/>
      <w:r w:rsidRPr="00430521">
        <w:rPr>
          <w:b/>
          <w:bCs/>
        </w:rPr>
        <w:t>Alkalimat</w:t>
      </w:r>
      <w:proofErr w:type="spellEnd"/>
      <w:r w:rsidRPr="00430521">
        <w:rPr>
          <w:b/>
          <w:bCs/>
        </w:rPr>
        <w:t>" for Your Banking and Credit Projects Today</w:t>
      </w:r>
    </w:p>
    <w:p w14:paraId="49BF2238" w14:textId="77777777" w:rsidR="00430521" w:rsidRPr="00430521" w:rsidRDefault="00430521" w:rsidP="00430521">
      <w:r w:rsidRPr="00430521">
        <w:t>Ensure your bank statements, utility bills, and mortgage contracts are translated with absolute financial accuracy, speed, and complete regulatory compliance.</w:t>
      </w:r>
    </w:p>
    <w:p w14:paraId="4490A61F" w14:textId="77777777" w:rsidR="00430521" w:rsidRPr="00430521" w:rsidRDefault="00430521" w:rsidP="00430521">
      <w:pPr>
        <w:numPr>
          <w:ilvl w:val="0"/>
          <w:numId w:val="10"/>
        </w:numPr>
      </w:pPr>
      <w:r w:rsidRPr="00430521">
        <w:rPr>
          <w:rFonts w:ascii="Segoe UI Emoji" w:hAnsi="Segoe UI Emoji" w:cs="Segoe UI Emoji"/>
        </w:rPr>
        <w:t>📞</w:t>
      </w:r>
      <w:r w:rsidRPr="00430521">
        <w:t> </w:t>
      </w:r>
      <w:r w:rsidRPr="00430521">
        <w:rPr>
          <w:b/>
          <w:bCs/>
        </w:rPr>
        <w:t>Phone / WhatsApp:</w:t>
      </w:r>
      <w:r w:rsidRPr="00430521">
        <w:t> +971 5 ownership registration, including:</w:t>
      </w:r>
    </w:p>
    <w:p w14:paraId="7C41BCB0" w14:textId="77777777" w:rsidR="00430521" w:rsidRPr="00430521" w:rsidRDefault="00430521" w:rsidP="00430521">
      <w:pPr>
        <w:rPr>
          <w:b/>
          <w:bCs/>
        </w:rPr>
      </w:pPr>
      <w:r w:rsidRPr="00430521">
        <w:rPr>
          <w:b/>
          <w:bCs/>
        </w:rPr>
        <w:t>1. Personal and Corporate Bank Statements</w:t>
      </w:r>
    </w:p>
    <w:p w14:paraId="00F0AC72" w14:textId="77777777" w:rsidR="00430521" w:rsidRPr="00430521" w:rsidRDefault="00430521" w:rsidP="00430521">
      <w:r w:rsidRPr="00430521">
        <w:t>The </w:t>
      </w:r>
      <w:r w:rsidRPr="00430521">
        <w:rPr>
          <w:b/>
          <w:bCs/>
        </w:rPr>
        <w:t>translation of bank statements and utility bills</w:t>
      </w:r>
      <w:r w:rsidRPr="00430521">
        <w:t> represents one of the most critical legal-financial translation tasks. Bank statements contain hundreds of financial transactions, international banking codes (such as IBAN and0 324 4329</w:t>
      </w:r>
    </w:p>
    <w:p w14:paraId="2C14324F" w14:textId="77777777" w:rsidR="00430521" w:rsidRPr="00430521" w:rsidRDefault="00430521" w:rsidP="00430521">
      <w:pPr>
        <w:numPr>
          <w:ilvl w:val="0"/>
          <w:numId w:val="11"/>
        </w:numPr>
      </w:pPr>
      <w:r w:rsidRPr="00430521">
        <w:rPr>
          <w:rFonts w:ascii="Segoe UI Emoji" w:hAnsi="Segoe UI Emoji" w:cs="Segoe UI Emoji"/>
        </w:rPr>
        <w:t>📧</w:t>
      </w:r>
      <w:r w:rsidRPr="00430521">
        <w:t> </w:t>
      </w:r>
      <w:r w:rsidRPr="00430521">
        <w:rPr>
          <w:b/>
          <w:bCs/>
        </w:rPr>
        <w:t>Email:</w:t>
      </w:r>
      <w:r w:rsidRPr="00430521">
        <w:t> </w:t>
      </w:r>
      <w:hyperlink r:id="rId7" w:tgtFrame="_blank" w:history="1">
        <w:r w:rsidRPr="00430521">
          <w:rPr>
            <w:rStyle w:val="Hyperlink"/>
          </w:rPr>
          <w:t>info@jusortrans.com</w:t>
        </w:r>
      </w:hyperlink>
    </w:p>
    <w:p w14:paraId="1DDAD094" w14:textId="77777777" w:rsidR="00430521" w:rsidRPr="00430521" w:rsidRDefault="00430521" w:rsidP="00430521">
      <w:pPr>
        <w:numPr>
          <w:ilvl w:val="0"/>
          <w:numId w:val="11"/>
        </w:numPr>
      </w:pPr>
      <w:r w:rsidRPr="00430521">
        <w:rPr>
          <w:rFonts w:ascii="Segoe UI Emoji" w:hAnsi="Segoe UI Emoji" w:cs="Segoe UI Emoji"/>
        </w:rPr>
        <w:t>🌐</w:t>
      </w:r>
      <w:r w:rsidRPr="00430521">
        <w:t> </w:t>
      </w:r>
      <w:r w:rsidRPr="00430521">
        <w:rPr>
          <w:b/>
          <w:bCs/>
        </w:rPr>
        <w:t>Website:</w:t>
      </w:r>
      <w:r w:rsidRPr="00430521">
        <w:t> </w:t>
      </w:r>
      <w:hyperlink r:id="rId8" w:tgtFrame="_blank" w:history="1">
        <w:r w:rsidRPr="00430521">
          <w:rPr>
            <w:rStyle w:val="Hyperlink"/>
          </w:rPr>
          <w:t>www.jusortrans.com</w:t>
        </w:r>
      </w:hyperlink>
    </w:p>
    <w:p w14:paraId="6E806E81" w14:textId="77777777" w:rsidR="00430521" w:rsidRPr="00430521" w:rsidRDefault="00430521" w:rsidP="00430521">
      <w:pPr>
        <w:numPr>
          <w:ilvl w:val="0"/>
          <w:numId w:val="11"/>
        </w:numPr>
      </w:pPr>
      <w:r w:rsidRPr="00430521">
        <w:t xml:space="preserve">SWIFT), and cash-flow data. These must be translated and matched with absolute precision, preserving the exact numerical and </w:t>
      </w:r>
      <w:r w:rsidRPr="00430521">
        <w:rPr>
          <w:rFonts w:ascii="Segoe UI Emoji" w:hAnsi="Segoe UI Emoji" w:cs="Segoe UI Emoji"/>
        </w:rPr>
        <w:t>📍</w:t>
      </w:r>
      <w:r w:rsidRPr="00430521">
        <w:t> </w:t>
      </w:r>
      <w:r w:rsidRPr="00430521">
        <w:rPr>
          <w:b/>
          <w:bCs/>
        </w:rPr>
        <w:t>Office Address:</w:t>
      </w:r>
      <w:r w:rsidRPr="00430521">
        <w:t> Abu Saif Business Center - Al-Kazim Building - Block A - M Floor - Office 40B - Abu Hail - Dubai, United Arab Emirates.</w:t>
      </w:r>
    </w:p>
    <w:p w14:paraId="501C3DEA" w14:textId="77777777" w:rsidR="00430521" w:rsidRPr="00430521" w:rsidRDefault="00430521" w:rsidP="00430521">
      <w:r w:rsidRPr="00430521">
        <w:pict w14:anchorId="18FDD0C1">
          <v:rect id="_x0000_i1093" style="width:518pt;height:1.5pt" o:hrpct="0" o:hralign="center" o:hrstd="t" o:hr="t" fillcolor="#a0a0a0" stroked="f"/>
        </w:pict>
      </w:r>
    </w:p>
    <w:p w14:paraId="66802394" w14:textId="77777777" w:rsidR="00430521" w:rsidRPr="00430521" w:rsidRDefault="00430521" w:rsidP="00430521">
      <w:pPr>
        <w:rPr>
          <w:b/>
          <w:bCs/>
        </w:rPr>
      </w:pPr>
      <w:r w:rsidRPr="00430521">
        <w:rPr>
          <w:b/>
          <w:bCs/>
        </w:rPr>
        <w:t>Frequently Asked Questions</w:t>
      </w:r>
    </w:p>
    <w:p w14:paraId="5CE1E258" w14:textId="77777777" w:rsidR="00430521" w:rsidRPr="00430521" w:rsidRDefault="00430521" w:rsidP="00430521">
      <w:pPr>
        <w:rPr>
          <w:b/>
          <w:bCs/>
        </w:rPr>
      </w:pPr>
      <w:r w:rsidRPr="00430521">
        <w:rPr>
          <w:b/>
          <w:bCs/>
        </w:rPr>
        <w:t>table structures of the original file.</w:t>
      </w:r>
    </w:p>
    <w:p w14:paraId="60B5344A" w14:textId="77777777" w:rsidR="00430521" w:rsidRPr="00430521" w:rsidRDefault="00430521" w:rsidP="00430521">
      <w:pPr>
        <w:rPr>
          <w:b/>
          <w:bCs/>
        </w:rPr>
      </w:pPr>
      <w:r w:rsidRPr="00430521">
        <w:rPr>
          <w:b/>
          <w:bCs/>
        </w:rPr>
        <w:t>2. Utility Bills and Proof of Address Records</w:t>
      </w:r>
    </w:p>
    <w:p w14:paraId="22A3F16C" w14:textId="77777777" w:rsidR="00430521" w:rsidRPr="00430521" w:rsidRDefault="00430521" w:rsidP="00430521">
      <w:r w:rsidRPr="00430521">
        <w:t>This includes water and electricity statements1. Do commercial banks in Dubai require foreign bank statements to be translated?</w:t>
      </w:r>
      <w:r w:rsidRPr="00430521">
        <w:br/>
        <w:t xml:space="preserve">Yes, credit and compliance departments in Dubai banks require (such as DEWA bills), municipal services bills, home internet or landline bills, and certified tenancy contracts. </w:t>
      </w:r>
      <w:proofErr w:type="spellStart"/>
      <w:r w:rsidRPr="00430521">
        <w:t>Transl</w:t>
      </w:r>
      <w:proofErr w:type="spellEnd"/>
      <w:r w:rsidRPr="00430521">
        <w:t xml:space="preserve"> a </w:t>
      </w:r>
      <w:r w:rsidRPr="00430521">
        <w:rPr>
          <w:b/>
          <w:bCs/>
        </w:rPr>
        <w:t>certified translation of bank statements</w:t>
      </w:r>
      <w:r w:rsidRPr="00430521">
        <w:t> in Arabic or English to verify foreign cash-</w:t>
      </w:r>
      <w:r w:rsidRPr="00430521">
        <w:lastRenderedPageBreak/>
        <w:t xml:space="preserve">flows. Providing a certified translation </w:t>
      </w:r>
      <w:proofErr w:type="spellStart"/>
      <w:r w:rsidRPr="00430521">
        <w:t>isating</w:t>
      </w:r>
      <w:proofErr w:type="spellEnd"/>
      <w:r w:rsidRPr="00430521">
        <w:t xml:space="preserve"> these documents is essential to verify the full name and physical residential address of the account applicant.</w:t>
      </w:r>
    </w:p>
    <w:p w14:paraId="06717D5A" w14:textId="77777777" w:rsidR="00430521" w:rsidRPr="00430521" w:rsidRDefault="00430521" w:rsidP="00430521">
      <w:pPr>
        <w:rPr>
          <w:b/>
          <w:bCs/>
        </w:rPr>
      </w:pPr>
      <w:r w:rsidRPr="00430521">
        <w:rPr>
          <w:b/>
          <w:bCs/>
        </w:rPr>
        <w:t>3. Salary Certificates mandatory for foreign statements (such as Russian, French, or German) to facilitate accurate financial analysis.</w:t>
      </w:r>
    </w:p>
    <w:p w14:paraId="4AE29340" w14:textId="77777777" w:rsidR="00430521" w:rsidRPr="00430521" w:rsidRDefault="00430521" w:rsidP="00430521">
      <w:pPr>
        <w:rPr>
          <w:b/>
          <w:bCs/>
        </w:rPr>
      </w:pPr>
      <w:r w:rsidRPr="00430521">
        <w:rPr>
          <w:b/>
          <w:bCs/>
        </w:rPr>
        <w:t>2, Employment Contracts, and Tax Returns</w:t>
      </w:r>
    </w:p>
    <w:p w14:paraId="7137E8DF" w14:textId="77777777" w:rsidR="00430521" w:rsidRPr="00430521" w:rsidRDefault="00430521" w:rsidP="00430521">
      <w:r w:rsidRPr="00430521">
        <w:t>This involves </w:t>
      </w:r>
      <w:r w:rsidRPr="00430521">
        <w:rPr>
          <w:b/>
          <w:bCs/>
        </w:rPr>
        <w:t>drafting and translating salary certificates and proof of address</w:t>
      </w:r>
      <w:r w:rsidRPr="00430521">
        <w:t>, corporate employment contracts, annual bonus certificates, and. What is the significance of translating utility bills in mortgage transactions?</w:t>
      </w:r>
      <w:r w:rsidRPr="00430521">
        <w:br/>
        <w:t>Utility bills (electricity, water, landline) personal tax returns (for expats coming from tax jurisdictions) to establish the borrower's financial stability and repayment capacity.</w:t>
      </w:r>
    </w:p>
    <w:p w14:paraId="08ED9F10" w14:textId="77777777" w:rsidR="00430521" w:rsidRPr="00430521" w:rsidRDefault="00430521" w:rsidP="00430521">
      <w:pPr>
        <w:rPr>
          <w:b/>
          <w:bCs/>
        </w:rPr>
      </w:pPr>
      <w:r w:rsidRPr="00430521">
        <w:rPr>
          <w:b/>
          <w:bCs/>
        </w:rPr>
        <w:t xml:space="preserve">4. Property </w:t>
      </w:r>
      <w:proofErr w:type="gramStart"/>
      <w:r w:rsidRPr="00430521">
        <w:rPr>
          <w:b/>
          <w:bCs/>
        </w:rPr>
        <w:t>serve</w:t>
      </w:r>
      <w:proofErr w:type="gramEnd"/>
      <w:r w:rsidRPr="00430521">
        <w:rPr>
          <w:b/>
          <w:bCs/>
        </w:rPr>
        <w:t xml:space="preserve"> as the primary official proof of address for foreign borrowers under international Know Your Customer (KYC) guidelines. Precise translation ensures the address details match your mortgage application, preventing credit rejections.</w:t>
      </w:r>
    </w:p>
    <w:p w14:paraId="1EFBD998" w14:textId="77777777" w:rsidR="00430521" w:rsidRPr="00430521" w:rsidRDefault="00430521" w:rsidP="00430521">
      <w:pPr>
        <w:rPr>
          <w:b/>
          <w:bCs/>
        </w:rPr>
      </w:pPr>
      <w:r w:rsidRPr="00430521">
        <w:rPr>
          <w:b/>
          <w:bCs/>
        </w:rPr>
        <w:t>3. Do you translate mortgage agreements for the Dubai Land Department?</w:t>
      </w:r>
    </w:p>
    <w:p w14:paraId="3ED75936" w14:textId="77777777" w:rsidR="00430521" w:rsidRPr="00430521" w:rsidRDefault="00430521" w:rsidP="00430521">
      <w:r w:rsidRPr="00430521">
        <w:t>Yes, we provide fully certified legal translations for all credit facility contracts, mortgage agreements, salary slips, and utility bills submitted to the Dubai Land Department and commercial banks to ensure seamless mortgage registration and Title Deed issuance [2].</w:t>
      </w:r>
    </w:p>
    <w:p w14:paraId="62463278" w14:textId="4177FE7F" w:rsidR="00792822" w:rsidRDefault="00792822" w:rsidP="00430521"/>
    <w:sectPr w:rsidR="00792822" w:rsidSect="00E55200">
      <w:pgSz w:w="11906" w:h="16838" w:code="9"/>
      <w:pgMar w:top="2778" w:right="1134" w:bottom="1985"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AC734" w14:textId="77777777" w:rsidR="006F56C9" w:rsidRDefault="006F56C9" w:rsidP="00430521">
      <w:pPr>
        <w:spacing w:after="0" w:line="240" w:lineRule="auto"/>
      </w:pPr>
      <w:r>
        <w:separator/>
      </w:r>
    </w:p>
  </w:endnote>
  <w:endnote w:type="continuationSeparator" w:id="0">
    <w:p w14:paraId="7593D82F" w14:textId="77777777" w:rsidR="006F56C9" w:rsidRDefault="006F56C9" w:rsidP="00430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96661" w14:textId="77777777" w:rsidR="006F56C9" w:rsidRDefault="006F56C9" w:rsidP="00430521">
      <w:pPr>
        <w:spacing w:after="0" w:line="240" w:lineRule="auto"/>
      </w:pPr>
      <w:r>
        <w:separator/>
      </w:r>
    </w:p>
  </w:footnote>
  <w:footnote w:type="continuationSeparator" w:id="0">
    <w:p w14:paraId="7DC0A2CB" w14:textId="77777777" w:rsidR="006F56C9" w:rsidRDefault="006F56C9" w:rsidP="00430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6F5"/>
    <w:multiLevelType w:val="multilevel"/>
    <w:tmpl w:val="3CF8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63907"/>
    <w:multiLevelType w:val="multilevel"/>
    <w:tmpl w:val="EF3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F49D4"/>
    <w:multiLevelType w:val="multilevel"/>
    <w:tmpl w:val="2FEA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670EF"/>
    <w:multiLevelType w:val="multilevel"/>
    <w:tmpl w:val="936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940AF"/>
    <w:multiLevelType w:val="multilevel"/>
    <w:tmpl w:val="816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E46C7"/>
    <w:multiLevelType w:val="multilevel"/>
    <w:tmpl w:val="E67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0097A"/>
    <w:multiLevelType w:val="multilevel"/>
    <w:tmpl w:val="8CB2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635F20"/>
    <w:multiLevelType w:val="multilevel"/>
    <w:tmpl w:val="351E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263A4F"/>
    <w:multiLevelType w:val="multilevel"/>
    <w:tmpl w:val="7520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9F4330"/>
    <w:multiLevelType w:val="multilevel"/>
    <w:tmpl w:val="883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442B7"/>
    <w:multiLevelType w:val="multilevel"/>
    <w:tmpl w:val="35E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405778">
    <w:abstractNumId w:val="4"/>
  </w:num>
  <w:num w:numId="2" w16cid:durableId="740564140">
    <w:abstractNumId w:val="7"/>
  </w:num>
  <w:num w:numId="3" w16cid:durableId="1659309540">
    <w:abstractNumId w:val="1"/>
  </w:num>
  <w:num w:numId="4" w16cid:durableId="1330138693">
    <w:abstractNumId w:val="0"/>
  </w:num>
  <w:num w:numId="5" w16cid:durableId="1711689605">
    <w:abstractNumId w:val="10"/>
  </w:num>
  <w:num w:numId="6" w16cid:durableId="531765609">
    <w:abstractNumId w:val="8"/>
  </w:num>
  <w:num w:numId="7" w16cid:durableId="158156246">
    <w:abstractNumId w:val="9"/>
  </w:num>
  <w:num w:numId="8" w16cid:durableId="117339351">
    <w:abstractNumId w:val="6"/>
  </w:num>
  <w:num w:numId="9" w16cid:durableId="1989049890">
    <w:abstractNumId w:val="2"/>
  </w:num>
  <w:num w:numId="10" w16cid:durableId="585964006">
    <w:abstractNumId w:val="3"/>
  </w:num>
  <w:num w:numId="11" w16cid:durableId="894198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396"/>
    <w:rsid w:val="0000555C"/>
    <w:rsid w:val="0002503D"/>
    <w:rsid w:val="000811D9"/>
    <w:rsid w:val="0008142F"/>
    <w:rsid w:val="000A5396"/>
    <w:rsid w:val="000B2754"/>
    <w:rsid w:val="001D284E"/>
    <w:rsid w:val="002A248A"/>
    <w:rsid w:val="002A5CAB"/>
    <w:rsid w:val="002D1291"/>
    <w:rsid w:val="00313C9F"/>
    <w:rsid w:val="00393216"/>
    <w:rsid w:val="003C3314"/>
    <w:rsid w:val="003C7234"/>
    <w:rsid w:val="003D632C"/>
    <w:rsid w:val="00430521"/>
    <w:rsid w:val="00517EC9"/>
    <w:rsid w:val="00581499"/>
    <w:rsid w:val="0060603C"/>
    <w:rsid w:val="00613123"/>
    <w:rsid w:val="00653C36"/>
    <w:rsid w:val="006F56C9"/>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58A4"/>
  <w15:chartTrackingRefBased/>
  <w15:docId w15:val="{CD4F0ABF-627F-4B97-8B97-2069D564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3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53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53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53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53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5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3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53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53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53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53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396"/>
    <w:rPr>
      <w:rFonts w:eastAsiaTheme="majorEastAsia" w:cstheme="majorBidi"/>
      <w:color w:val="272727" w:themeColor="text1" w:themeTint="D8"/>
    </w:rPr>
  </w:style>
  <w:style w:type="paragraph" w:styleId="Title">
    <w:name w:val="Title"/>
    <w:basedOn w:val="Normal"/>
    <w:next w:val="Normal"/>
    <w:link w:val="TitleChar"/>
    <w:uiPriority w:val="10"/>
    <w:qFormat/>
    <w:rsid w:val="000A5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396"/>
    <w:pPr>
      <w:spacing w:before="160"/>
      <w:jc w:val="center"/>
    </w:pPr>
    <w:rPr>
      <w:i/>
      <w:iCs/>
      <w:color w:val="404040" w:themeColor="text1" w:themeTint="BF"/>
    </w:rPr>
  </w:style>
  <w:style w:type="character" w:customStyle="1" w:styleId="QuoteChar">
    <w:name w:val="Quote Char"/>
    <w:basedOn w:val="DefaultParagraphFont"/>
    <w:link w:val="Quote"/>
    <w:uiPriority w:val="29"/>
    <w:rsid w:val="000A5396"/>
    <w:rPr>
      <w:i/>
      <w:iCs/>
      <w:color w:val="404040" w:themeColor="text1" w:themeTint="BF"/>
    </w:rPr>
  </w:style>
  <w:style w:type="paragraph" w:styleId="ListParagraph">
    <w:name w:val="List Paragraph"/>
    <w:basedOn w:val="Normal"/>
    <w:uiPriority w:val="34"/>
    <w:qFormat/>
    <w:rsid w:val="000A5396"/>
    <w:pPr>
      <w:ind w:left="720"/>
      <w:contextualSpacing/>
    </w:pPr>
  </w:style>
  <w:style w:type="character" w:styleId="IntenseEmphasis">
    <w:name w:val="Intense Emphasis"/>
    <w:basedOn w:val="DefaultParagraphFont"/>
    <w:uiPriority w:val="21"/>
    <w:qFormat/>
    <w:rsid w:val="000A5396"/>
    <w:rPr>
      <w:i/>
      <w:iCs/>
      <w:color w:val="2E74B5" w:themeColor="accent1" w:themeShade="BF"/>
    </w:rPr>
  </w:style>
  <w:style w:type="paragraph" w:styleId="IntenseQuote">
    <w:name w:val="Intense Quote"/>
    <w:basedOn w:val="Normal"/>
    <w:next w:val="Normal"/>
    <w:link w:val="IntenseQuoteChar"/>
    <w:uiPriority w:val="30"/>
    <w:qFormat/>
    <w:rsid w:val="000A53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5396"/>
    <w:rPr>
      <w:i/>
      <w:iCs/>
      <w:color w:val="2E74B5" w:themeColor="accent1" w:themeShade="BF"/>
    </w:rPr>
  </w:style>
  <w:style w:type="character" w:styleId="IntenseReference">
    <w:name w:val="Intense Reference"/>
    <w:basedOn w:val="DefaultParagraphFont"/>
    <w:uiPriority w:val="32"/>
    <w:qFormat/>
    <w:rsid w:val="000A5396"/>
    <w:rPr>
      <w:b/>
      <w:bCs/>
      <w:smallCaps/>
      <w:color w:val="2E74B5" w:themeColor="accent1" w:themeShade="BF"/>
      <w:spacing w:val="5"/>
    </w:rPr>
  </w:style>
  <w:style w:type="character" w:styleId="Hyperlink">
    <w:name w:val="Hyperlink"/>
    <w:basedOn w:val="DefaultParagraphFont"/>
    <w:uiPriority w:val="99"/>
    <w:unhideWhenUsed/>
    <w:rsid w:val="00430521"/>
    <w:rPr>
      <w:color w:val="0563C1" w:themeColor="hyperlink"/>
      <w:u w:val="single"/>
    </w:rPr>
  </w:style>
  <w:style w:type="character" w:styleId="UnresolvedMention">
    <w:name w:val="Unresolved Mention"/>
    <w:basedOn w:val="DefaultParagraphFont"/>
    <w:uiPriority w:val="99"/>
    <w:semiHidden/>
    <w:unhideWhenUsed/>
    <w:rsid w:val="00430521"/>
    <w:rPr>
      <w:color w:val="605E5C"/>
      <w:shd w:val="clear" w:color="auto" w:fill="E1DFDD"/>
    </w:rPr>
  </w:style>
  <w:style w:type="paragraph" w:styleId="Header">
    <w:name w:val="header"/>
    <w:basedOn w:val="Normal"/>
    <w:link w:val="HeaderChar"/>
    <w:uiPriority w:val="99"/>
    <w:unhideWhenUsed/>
    <w:rsid w:val="004305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521"/>
  </w:style>
  <w:style w:type="paragraph" w:styleId="Footer">
    <w:name w:val="footer"/>
    <w:basedOn w:val="Normal"/>
    <w:link w:val="FooterChar"/>
    <w:uiPriority w:val="99"/>
    <w:unhideWhenUsed/>
    <w:rsid w:val="004305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www.jusortrans.com" TargetMode="External"/><Relationship Id="rId3" Type="http://schemas.openxmlformats.org/officeDocument/2006/relationships/settings" Target="settings.xml"/><Relationship Id="rId7" Type="http://schemas.openxmlformats.org/officeDocument/2006/relationships/hyperlink" Target="https://www.google.com/url?sa=E&amp;q=mailto%3Ainfo%40jusortra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1732</Words>
  <Characters>9876</Characters>
  <Application>Microsoft Office Word</Application>
  <DocSecurity>0</DocSecurity>
  <Lines>82</Lines>
  <Paragraphs>23</Paragraphs>
  <ScaleCrop>false</ScaleCrop>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2026-07-21T08:15:00Z</dcterms:created>
  <dcterms:modified xsi:type="dcterms:W3CDTF">2026-07-21T08:15:00Z</dcterms:modified>
</cp:coreProperties>
</file>