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E620" w14:textId="73600F80" w:rsidR="00533F84" w:rsidRPr="00533F84" w:rsidRDefault="00533F84" w:rsidP="00533F84">
      <w:pPr>
        <w:rPr>
          <w:b/>
          <w:bCs/>
          <w:sz w:val="32"/>
          <w:szCs w:val="32"/>
        </w:rPr>
      </w:pPr>
      <w:r w:rsidRPr="00533F84">
        <w:rPr>
          <w:b/>
          <w:bCs/>
          <w:sz w:val="32"/>
          <w:szCs w:val="32"/>
        </w:rPr>
        <w:t>Certified Legal and Technical Translation for Aviation Contracts, Aircraft Leasing, and Air Regulatory Compliance in Dubai</w:t>
      </w:r>
    </w:p>
    <w:p w14:paraId="7BF3206E" w14:textId="77777777" w:rsidR="00533F84" w:rsidRPr="00533F84" w:rsidRDefault="00533F84" w:rsidP="00533F84">
      <w:r w:rsidRPr="00533F84">
        <w:rPr>
          <w:i/>
          <w:iCs/>
        </w:rPr>
        <w:t>Ensure the absolute safety compliance of your air operations and the rigorous legal protection of your aviation fleet with </w:t>
      </w:r>
      <w:proofErr w:type="spellStart"/>
      <w:r w:rsidRPr="00533F84">
        <w:rPr>
          <w:b/>
          <w:bCs/>
          <w:i/>
          <w:iCs/>
        </w:rPr>
        <w:t>Jusor</w:t>
      </w:r>
      <w:proofErr w:type="spellEnd"/>
      <w:r w:rsidRPr="00533F84">
        <w:rPr>
          <w:b/>
          <w:bCs/>
          <w:i/>
          <w:iCs/>
        </w:rPr>
        <w:t xml:space="preserve"> </w:t>
      </w:r>
      <w:proofErr w:type="spellStart"/>
      <w:r w:rsidRPr="00533F84">
        <w:rPr>
          <w:b/>
          <w:bCs/>
          <w:i/>
          <w:iCs/>
        </w:rPr>
        <w:t>Alkalimat</w:t>
      </w:r>
      <w:proofErr w:type="spellEnd"/>
      <w:r w:rsidRPr="00533F84">
        <w:rPr>
          <w:b/>
          <w:bCs/>
          <w:i/>
          <w:iCs/>
        </w:rPr>
        <w:t xml:space="preserve"> Certified &amp; Legal Translation</w:t>
      </w:r>
      <w:r w:rsidRPr="00533F84">
        <w:rPr>
          <w:i/>
          <w:iCs/>
        </w:rPr>
        <w:t>. We are your highly specialized legal-aviation translation partner, delivering expert translations of aircraft lease agreements, Maintenance, Repair, and Overhaul (MRO) contracts, and civil aviation regulations with unmatched technical precision and total regulatory compliance in Dubai.</w:t>
      </w:r>
    </w:p>
    <w:p w14:paraId="39300EC0" w14:textId="77777777" w:rsidR="00533F84" w:rsidRPr="00533F84" w:rsidRDefault="00533F84" w:rsidP="00533F84">
      <w:r w:rsidRPr="00533F84">
        <w:pict w14:anchorId="5D9A9444">
          <v:rect id="_x0000_i1079" style="width:518pt;height:1.5pt" o:hrpct="0" o:hralign="center" o:hrstd="t" o:hr="t" fillcolor="#a0a0a0" stroked="f"/>
        </w:pict>
      </w:r>
    </w:p>
    <w:p w14:paraId="03B2C015" w14:textId="77777777" w:rsidR="00533F84" w:rsidRPr="00533F84" w:rsidRDefault="00533F84" w:rsidP="00533F84">
      <w:r w:rsidRPr="00533F84">
        <w:rPr>
          <w:b/>
          <w:bCs/>
        </w:rPr>
        <w:t>Home » Blog » Certified Legal and Technical Translation for Aviation Contracts and Air Regulatory Compliance in Dubai</w:t>
      </w:r>
    </w:p>
    <w:p w14:paraId="7B7FA16B" w14:textId="77777777" w:rsidR="00533F84" w:rsidRPr="00533F84" w:rsidRDefault="00533F84" w:rsidP="00533F84">
      <w:r w:rsidRPr="00533F84">
        <w:pict w14:anchorId="0E36D98F">
          <v:rect id="_x0000_i1080" style="width:518pt;height:1.5pt" o:hrpct="0" o:hralign="center" o:hrstd="t" o:hr="t" fillcolor="#a0a0a0" stroked="f"/>
        </w:pict>
      </w:r>
    </w:p>
    <w:p w14:paraId="6A60841F" w14:textId="77777777" w:rsidR="00533F84" w:rsidRPr="00533F84" w:rsidRDefault="00533F84" w:rsidP="00533F84">
      <w:r w:rsidRPr="00533F84">
        <w:t xml:space="preserve">The United Arab Emirates, with Dubai at its core, holds the global forefront in international aviation and air transport infrastructure, driven by the massive expansion of Dubai International Airport, Al Maktoum International Airport in "Dubai South", and being the primary global headquarters of leading international airlines. Within </w:t>
      </w:r>
      <w:proofErr w:type="gramStart"/>
      <w:r w:rsidRPr="00533F84">
        <w:t>this</w:t>
      </w:r>
      <w:proofErr w:type="gramEnd"/>
      <w:r w:rsidRPr="00533F84">
        <w:t xml:space="preserve"> high-stakes, multi-</w:t>
      </w:r>
      <w:proofErr w:type="gramStart"/>
      <w:r w:rsidRPr="00533F84">
        <w:t>billion dollar</w:t>
      </w:r>
      <w:proofErr w:type="gramEnd"/>
      <w:r w:rsidRPr="00533F84">
        <w:t xml:space="preserve"> sector that processes millions of passengers and cargo tons daily, aviation contracts and air transport agreements represent some of the most complex legal and technical frameworks in the world. Given the highly specialized dual nature of aviation law—combining rigorous mechanical safety parameters with strict international treaties and finance conditions—the </w:t>
      </w:r>
      <w:r w:rsidRPr="00533F84">
        <w:rPr>
          <w:b/>
          <w:bCs/>
        </w:rPr>
        <w:t>translation of aviation contracts and aircraft leasing agreements</w:t>
      </w:r>
      <w:r w:rsidRPr="00533F84">
        <w:t> is an elite operational task that allows absolutely zero margin for error. A minor translational misinterpretation of an engineering metric, an MRO service standard, or a carrier’s liability limits under international treaties can result in immediate aircraft groundings, severe administrative fines, or complex litigations before civil aviation authorities and commercial courts.</w:t>
      </w:r>
    </w:p>
    <w:p w14:paraId="13B99C04" w14:textId="77777777" w:rsidR="00533F84" w:rsidRPr="00533F84" w:rsidRDefault="00533F84" w:rsidP="00533F84">
      <w:r w:rsidRPr="00533F84">
        <w:t>In this highly specialized professional guide, we will analyze the key legal and regulatory parameters governing aviation and air transport translations, identify the critical aerospace documents requiring expert bilingual formatting, discuss the structural challenges of translating aviation portfolios, and outline why </w:t>
      </w:r>
      <w:proofErr w:type="spellStart"/>
      <w:r w:rsidRPr="00533F84">
        <w:rPr>
          <w:b/>
          <w:bCs/>
        </w:rPr>
        <w:t>Jusor</w:t>
      </w:r>
      <w:proofErr w:type="spellEnd"/>
      <w:r w:rsidRPr="00533F84">
        <w:rPr>
          <w:b/>
          <w:bCs/>
        </w:rPr>
        <w:t xml:space="preserve"> </w:t>
      </w:r>
      <w:proofErr w:type="spellStart"/>
      <w:r w:rsidRPr="00533F84">
        <w:rPr>
          <w:b/>
          <w:bCs/>
        </w:rPr>
        <w:t>Alkalimat</w:t>
      </w:r>
      <w:proofErr w:type="spellEnd"/>
      <w:r w:rsidRPr="00533F84">
        <w:rPr>
          <w:b/>
          <w:bCs/>
        </w:rPr>
        <w:t xml:space="preserve"> Certified &amp; Legal Translation</w:t>
      </w:r>
      <w:r w:rsidRPr="00533F84">
        <w:t> remains the strategic partner of choice for international airlines, aircraft leasing firms, and MRO service providers as a leading </w:t>
      </w:r>
      <w:r w:rsidRPr="00533F84">
        <w:rPr>
          <w:b/>
          <w:bCs/>
        </w:rPr>
        <w:t>licensed legal translation office in Dubai</w:t>
      </w:r>
      <w:r w:rsidRPr="00533F84">
        <w:t>.</w:t>
      </w:r>
    </w:p>
    <w:p w14:paraId="52A2F781" w14:textId="77777777" w:rsidR="00533F84" w:rsidRPr="00533F84" w:rsidRDefault="00533F84" w:rsidP="00533F84">
      <w:r w:rsidRPr="00533F84">
        <w:lastRenderedPageBreak/>
        <w:pict w14:anchorId="69450928">
          <v:rect id="_x0000_i1081" style="width:518pt;height:1.5pt" o:hrpct="0" o:hralign="center" o:hrstd="t" o:hr="t" fillcolor="#a0a0a0" stroked="f"/>
        </w:pict>
      </w:r>
    </w:p>
    <w:p w14:paraId="50FDF697" w14:textId="77777777" w:rsidR="00533F84" w:rsidRPr="00533F84" w:rsidRDefault="00533F84" w:rsidP="00533F84">
      <w:pPr>
        <w:rPr>
          <w:b/>
          <w:bCs/>
        </w:rPr>
      </w:pPr>
      <w:r w:rsidRPr="00533F84">
        <w:rPr>
          <w:b/>
          <w:bCs/>
        </w:rPr>
        <w:t>Regulatory and Strategic Significance of Aviation and Air Transport Translation</w:t>
      </w:r>
    </w:p>
    <w:p w14:paraId="39E9D9D2" w14:textId="77777777" w:rsidR="00533F84" w:rsidRPr="00533F84" w:rsidRDefault="00533F84" w:rsidP="00533F84">
      <w:r w:rsidRPr="00533F84">
        <w:t>Air navigation and civil aviation activities in Dubai are subject to strict regulatory supervision by the General Civil Aviation Authority (GCAA) and the Dubai Civil Aviation Authority (DCAA). Expert legal-aviation translation is mandatory for:</w:t>
      </w:r>
    </w:p>
    <w:p w14:paraId="5B561465" w14:textId="77777777" w:rsidR="00533F84" w:rsidRPr="00533F84" w:rsidRDefault="00533F84" w:rsidP="00533F84">
      <w:pPr>
        <w:numPr>
          <w:ilvl w:val="0"/>
          <w:numId w:val="1"/>
        </w:numPr>
      </w:pPr>
      <w:r w:rsidRPr="00533F84">
        <w:rPr>
          <w:b/>
          <w:bCs/>
        </w:rPr>
        <w:t>Compliance with General Civil Aviation Authority (GCAA) Regulations:</w:t>
      </w:r>
      <w:r w:rsidRPr="00533F84">
        <w:t> The GCAA mandates that airlines, aircraft operators, and maintenance centers submit aviation safety manuals, airworthiness certificates, and flight operations logs in compliance with national and international safety frameworks. Securing a </w:t>
      </w:r>
      <w:r w:rsidRPr="00533F84">
        <w:rPr>
          <w:b/>
          <w:bCs/>
        </w:rPr>
        <w:t>legal translation for the General Civil Aviation Authority (GCAA)</w:t>
      </w:r>
      <w:r w:rsidRPr="00533F84">
        <w:t> is mandatory to ensure all filings conform to the latest updated codes.</w:t>
      </w:r>
    </w:p>
    <w:p w14:paraId="10594EFF" w14:textId="77777777" w:rsidR="00533F84" w:rsidRPr="00533F84" w:rsidRDefault="00533F84" w:rsidP="00533F84">
      <w:pPr>
        <w:numPr>
          <w:ilvl w:val="0"/>
          <w:numId w:val="1"/>
        </w:numPr>
      </w:pPr>
      <w:r w:rsidRPr="00533F84">
        <w:rPr>
          <w:b/>
          <w:bCs/>
        </w:rPr>
        <w:t>Acceptance and Compliance Before the Dubai Civil Aviation Authority (DCAA):</w:t>
      </w:r>
      <w:r w:rsidRPr="00533F84">
        <w:t> The DCAA requires that all air transport agreements, drone operator permits, and ground handling service contracts are registered with precise Arabic legal structures. Acquiring a </w:t>
      </w:r>
      <w:r w:rsidRPr="00533F84">
        <w:rPr>
          <w:b/>
          <w:bCs/>
        </w:rPr>
        <w:t>certified translation for Dubai Civil Aviation Authority - DCAA</w:t>
      </w:r>
      <w:r w:rsidRPr="00533F84">
        <w:t> is essential to secure approvals for public air operations and airport services.</w:t>
      </w:r>
    </w:p>
    <w:p w14:paraId="4D383A1E" w14:textId="77777777" w:rsidR="00533F84" w:rsidRPr="00533F84" w:rsidRDefault="00533F84" w:rsidP="00533F84">
      <w:pPr>
        <w:numPr>
          <w:ilvl w:val="0"/>
          <w:numId w:val="1"/>
        </w:numPr>
      </w:pPr>
      <w:r w:rsidRPr="00533F84">
        <w:rPr>
          <w:b/>
          <w:bCs/>
        </w:rPr>
        <w:t>Validating Aircraft Lease Agreements (Dry &amp; Wet Leases):</w:t>
      </w:r>
      <w:r w:rsidRPr="00533F84">
        <w:t> Airlines enter into complex dry lease or wet lease agreements that require meticulous documentation of maintenance obligations, hull insurance conditions, and redelivery parameters. Translating these high-value agreements requires absolute clarity and legal syntax to protect the financial and legal standing of both lessees and lessors.</w:t>
      </w:r>
    </w:p>
    <w:p w14:paraId="011A748F" w14:textId="77777777" w:rsidR="00533F84" w:rsidRPr="00533F84" w:rsidRDefault="00533F84" w:rsidP="00533F84">
      <w:pPr>
        <w:numPr>
          <w:ilvl w:val="0"/>
          <w:numId w:val="1"/>
        </w:numPr>
      </w:pPr>
      <w:r w:rsidRPr="00533F84">
        <w:rPr>
          <w:b/>
          <w:bCs/>
        </w:rPr>
        <w:t>Managing Carrier Liability Under the Montreal Convention:</w:t>
      </w:r>
      <w:r w:rsidRPr="00533F84">
        <w:t> Air transport involves operational risks and claims for cargo damage, passenger injury, or flight delays. Resolving these disputes under the Montreal Convention requires precise legal translation of technical flight logs, captain's reports, and safety audits to prove your case before local and federal courts.</w:t>
      </w:r>
    </w:p>
    <w:p w14:paraId="6EF63563" w14:textId="77777777" w:rsidR="00533F84" w:rsidRPr="00533F84" w:rsidRDefault="00533F84" w:rsidP="00533F84">
      <w:r w:rsidRPr="00533F84">
        <w:pict w14:anchorId="187D24F1">
          <v:rect id="_x0000_i1082" style="width:518pt;height:1.5pt" o:hrpct="0" o:hralign="center" o:hrstd="t" o:hr="t" fillcolor="#a0a0a0" stroked="f"/>
        </w:pict>
      </w:r>
    </w:p>
    <w:p w14:paraId="766B13F2" w14:textId="77777777" w:rsidR="00533F84" w:rsidRPr="00533F84" w:rsidRDefault="00533F84" w:rsidP="00533F84">
      <w:pPr>
        <w:rPr>
          <w:b/>
          <w:bCs/>
        </w:rPr>
      </w:pPr>
      <w:r w:rsidRPr="00533F84">
        <w:rPr>
          <w:b/>
          <w:bCs/>
        </w:rPr>
        <w:t>Key Technical and Aviation Documents Requiring Certified Translation</w:t>
      </w:r>
    </w:p>
    <w:p w14:paraId="04E90F66" w14:textId="77777777" w:rsidR="00533F84" w:rsidRPr="00533F84" w:rsidRDefault="00533F84" w:rsidP="00533F84">
      <w:r w:rsidRPr="00533F84">
        <w:t>Our specialized aviation division processes the complete lifecycle of international air transport, aircraft leasing, and technical maintenance reports, including:</w:t>
      </w:r>
    </w:p>
    <w:p w14:paraId="7C005F7E" w14:textId="77777777" w:rsidR="00533F84" w:rsidRPr="00533F84" w:rsidRDefault="00533F84" w:rsidP="00533F84">
      <w:pPr>
        <w:rPr>
          <w:b/>
          <w:bCs/>
        </w:rPr>
      </w:pPr>
      <w:r w:rsidRPr="00533F84">
        <w:rPr>
          <w:b/>
          <w:bCs/>
        </w:rPr>
        <w:t>1. Aircraft Lease &amp; Purchase Agreements (Dry &amp; Wet Leases)</w:t>
      </w:r>
    </w:p>
    <w:p w14:paraId="355C61C1" w14:textId="77777777" w:rsidR="00533F84" w:rsidRPr="00533F84" w:rsidRDefault="00533F84" w:rsidP="00533F84">
      <w:r w:rsidRPr="00533F84">
        <w:lastRenderedPageBreak/>
        <w:t>This encompasses Dry Lease and Wet Lease agreements, aircraft purchase contracts, engine supply agreements, and spare parts procurement contracts. Translating these documents requires deep mastery of commercial finance, aviation law, and the Cape Town Convention on International Interests in Mobile Equipment to guarantee the legal validity of the contract.</w:t>
      </w:r>
    </w:p>
    <w:p w14:paraId="341F020E" w14:textId="77777777" w:rsidR="00533F84" w:rsidRPr="00533F84" w:rsidRDefault="00533F84" w:rsidP="00533F84">
      <w:pPr>
        <w:rPr>
          <w:b/>
          <w:bCs/>
        </w:rPr>
      </w:pPr>
      <w:r w:rsidRPr="00533F84">
        <w:rPr>
          <w:b/>
          <w:bCs/>
        </w:rPr>
        <w:t>2. Maintenance, Repair, and Overhaul (MRO) Agreements</w:t>
      </w:r>
    </w:p>
    <w:p w14:paraId="249E9DDE" w14:textId="77777777" w:rsidR="00533F84" w:rsidRPr="00533F84" w:rsidRDefault="00533F84" w:rsidP="00533F84">
      <w:r w:rsidRPr="00533F84">
        <w:t>The </w:t>
      </w:r>
      <w:r w:rsidRPr="00533F84">
        <w:rPr>
          <w:b/>
          <w:bCs/>
        </w:rPr>
        <w:t>translation of Maintenance, Repair, and Overhaul - MRO agreements</w:t>
      </w:r>
      <w:r w:rsidRPr="00533F84">
        <w:t> </w:t>
      </w:r>
      <w:proofErr w:type="gramStart"/>
      <w:r w:rsidRPr="00533F84">
        <w:t>represents</w:t>
      </w:r>
      <w:proofErr w:type="gramEnd"/>
      <w:r w:rsidRPr="00533F84">
        <w:t xml:space="preserve"> one of the most critical legal-technical tasks in aviation logistics. These contracts govern the relationship between airlines and MRO providers, defining strict Service Level Agreements (SLAs), technical performance metrics, and engine maintenance schedules.</w:t>
      </w:r>
    </w:p>
    <w:p w14:paraId="741B0BC3" w14:textId="77777777" w:rsidR="00533F84" w:rsidRPr="00533F84" w:rsidRDefault="00533F84" w:rsidP="00533F84">
      <w:pPr>
        <w:rPr>
          <w:b/>
          <w:bCs/>
        </w:rPr>
      </w:pPr>
      <w:r w:rsidRPr="00533F84">
        <w:rPr>
          <w:b/>
          <w:bCs/>
        </w:rPr>
        <w:t>3. Flight Operations and Safety Compliance Manuals</w:t>
      </w:r>
    </w:p>
    <w:p w14:paraId="4C9F27EF" w14:textId="77777777" w:rsidR="00533F84" w:rsidRPr="00533F84" w:rsidRDefault="00533F84" w:rsidP="00533F84">
      <w:r w:rsidRPr="00533F84">
        <w:t>We translate flight operations manuals, technical maintenance manuals, aircraft logbooks, and risk assessment portfolios required by civil aviation authorities to issue or renew Air Operator Certificates (AOC). These are highly complex scientific-engineering texts requiring expert technical translation.</w:t>
      </w:r>
    </w:p>
    <w:p w14:paraId="10CBCB7A" w14:textId="77777777" w:rsidR="00533F84" w:rsidRPr="00533F84" w:rsidRDefault="00533F84" w:rsidP="00533F84">
      <w:pPr>
        <w:rPr>
          <w:b/>
          <w:bCs/>
        </w:rPr>
      </w:pPr>
      <w:r w:rsidRPr="00533F84">
        <w:rPr>
          <w:b/>
          <w:bCs/>
        </w:rPr>
        <w:t>4. International Air Carriage and Aviation Liability Claims</w:t>
      </w:r>
    </w:p>
    <w:p w14:paraId="7549BE04" w14:textId="77777777" w:rsidR="00533F84" w:rsidRPr="00533F84" w:rsidRDefault="00533F84" w:rsidP="00533F84">
      <w:r w:rsidRPr="00533F84">
        <w:t xml:space="preserve">This includes codeshare agreements, ground handling contracts under IATA frameworks, baggage handling agreements, and </w:t>
      </w:r>
      <w:proofErr w:type="gramStart"/>
      <w:r w:rsidRPr="00533F84">
        <w:t>statement</w:t>
      </w:r>
      <w:proofErr w:type="gramEnd"/>
      <w:r w:rsidRPr="00533F84">
        <w:t xml:space="preserve"> of claims or defensive briefs in passenger liability or aviation insurance litigations.</w:t>
      </w:r>
    </w:p>
    <w:p w14:paraId="290B9039" w14:textId="77777777" w:rsidR="00533F84" w:rsidRPr="00533F84" w:rsidRDefault="00533F84" w:rsidP="00533F84">
      <w:r w:rsidRPr="00533F84">
        <w:pict w14:anchorId="13FEEA20">
          <v:rect id="_x0000_i1083" style="width:518pt;height:1.5pt" o:hrpct="0" o:hralign="center" o:hrstd="t" o:hr="t" fillcolor="#a0a0a0" stroked="f"/>
        </w:pict>
      </w:r>
    </w:p>
    <w:p w14:paraId="3BA89C6B" w14:textId="77777777" w:rsidR="00533F84" w:rsidRPr="00533F84" w:rsidRDefault="00533F84" w:rsidP="00533F84">
      <w:pPr>
        <w:rPr>
          <w:b/>
          <w:bCs/>
        </w:rPr>
      </w:pPr>
      <w:r w:rsidRPr="00533F84">
        <w:rPr>
          <w:b/>
          <w:bCs/>
        </w:rPr>
        <w:t>Technical and Syntactic Challenges in Translating Aviation Portfolios</w:t>
      </w:r>
    </w:p>
    <w:p w14:paraId="4E859A2C" w14:textId="77777777" w:rsidR="00533F84" w:rsidRPr="00533F84" w:rsidRDefault="00533F84" w:rsidP="00533F84">
      <w:r w:rsidRPr="00533F84">
        <w:t>Translating aviation and air transport agreements presents a unique challenge, requiring the simultaneous mastery of two distinct languages: complex aerospace engineering specifications and international air law syntax:</w:t>
      </w:r>
    </w:p>
    <w:p w14:paraId="76787A00" w14:textId="77777777" w:rsidR="00533F84" w:rsidRPr="00533F84" w:rsidRDefault="00533F84" w:rsidP="00533F84">
      <w:pPr>
        <w:numPr>
          <w:ilvl w:val="0"/>
          <w:numId w:val="2"/>
        </w:numPr>
      </w:pPr>
      <w:r w:rsidRPr="00533F84">
        <w:rPr>
          <w:b/>
          <w:bCs/>
        </w:rPr>
        <w:t>Navigating Complex Aerospace Jargon and Acronyms:</w:t>
      </w:r>
      <w:r w:rsidRPr="00533F84">
        <w:t> The aviation sector utilizes thousands of technical abbreviations (such as AOC, MRO, EASA, FAA, ICAO). Our translators possess the technical background required to translate these terms into Arabic in complete alignment with the official manuals recognized by the General Civil Aviation Authority (GCAA).</w:t>
      </w:r>
    </w:p>
    <w:p w14:paraId="06ED410C" w14:textId="77777777" w:rsidR="00533F84" w:rsidRPr="00533F84" w:rsidRDefault="00533F84" w:rsidP="00533F84">
      <w:pPr>
        <w:numPr>
          <w:ilvl w:val="0"/>
          <w:numId w:val="2"/>
        </w:numPr>
      </w:pPr>
      <w:r w:rsidRPr="00533F84">
        <w:rPr>
          <w:b/>
          <w:bCs/>
        </w:rPr>
        <w:t>Preserving Alignment in Cross-Border Insurance and Liability Clauses:</w:t>
      </w:r>
      <w:r w:rsidRPr="00533F84">
        <w:t xml:space="preserve"> Aviation contracts contain high-stakes clauses governing hull insurance, liability caps, and </w:t>
      </w:r>
      <w:r w:rsidRPr="00533F84">
        <w:lastRenderedPageBreak/>
        <w:t>indemnity agreements. The translation must accurately reflect these concepts to prevent any structural misinterpretations that could expose a carrier to massive financial liabilities.</w:t>
      </w:r>
    </w:p>
    <w:p w14:paraId="56E52454" w14:textId="77777777" w:rsidR="00533F84" w:rsidRPr="00533F84" w:rsidRDefault="00533F84" w:rsidP="00533F84">
      <w:pPr>
        <w:numPr>
          <w:ilvl w:val="0"/>
          <w:numId w:val="2"/>
        </w:numPr>
      </w:pPr>
      <w:r w:rsidRPr="00533F84">
        <w:rPr>
          <w:b/>
          <w:bCs/>
        </w:rPr>
        <w:t>Preserving Diagram Layouts and Technical Specs:</w:t>
      </w:r>
      <w:r w:rsidRPr="00533F84">
        <w:t> At </w:t>
      </w:r>
      <w:proofErr w:type="spellStart"/>
      <w:r w:rsidRPr="00533F84">
        <w:rPr>
          <w:b/>
          <w:bCs/>
        </w:rPr>
        <w:t>Jusor</w:t>
      </w:r>
      <w:proofErr w:type="spellEnd"/>
      <w:r w:rsidRPr="00533F84">
        <w:rPr>
          <w:b/>
          <w:bCs/>
        </w:rPr>
        <w:t xml:space="preserve"> </w:t>
      </w:r>
      <w:proofErr w:type="spellStart"/>
      <w:r w:rsidRPr="00533F84">
        <w:rPr>
          <w:b/>
          <w:bCs/>
        </w:rPr>
        <w:t>Alkalimat</w:t>
      </w:r>
      <w:proofErr w:type="spellEnd"/>
      <w:r w:rsidRPr="00533F84">
        <w:t>, we utilize advanced Desktop Publishing (DTP) technology to extract massive, multi-column technical manuals, engine specifications, and cockpit diagrams, translating their text labels while completely locking all numerical metrics and engineering symbols.</w:t>
      </w:r>
    </w:p>
    <w:p w14:paraId="2FAF827C" w14:textId="77777777" w:rsidR="00533F84" w:rsidRPr="00533F84" w:rsidRDefault="00533F84" w:rsidP="00533F84">
      <w:r w:rsidRPr="00533F84">
        <w:pict w14:anchorId="3568866C">
          <v:rect id="_x0000_i1084" style="width:518pt;height:1.5pt" o:hrpct="0" o:hralign="center" o:hrstd="t" o:hr="t" fillcolor="#a0a0a0" stroked="f"/>
        </w:pict>
      </w:r>
    </w:p>
    <w:p w14:paraId="7B2D8BF6" w14:textId="77777777" w:rsidR="00533F84" w:rsidRPr="00533F84" w:rsidRDefault="00533F84" w:rsidP="00533F84">
      <w:pPr>
        <w:rPr>
          <w:b/>
          <w:bCs/>
        </w:rPr>
      </w:pPr>
      <w:r w:rsidRPr="00533F84">
        <w:rPr>
          <w:b/>
          <w:bCs/>
        </w:rPr>
        <w:t>Why Choose "</w:t>
      </w:r>
      <w:proofErr w:type="spellStart"/>
      <w:r w:rsidRPr="00533F84">
        <w:rPr>
          <w:b/>
          <w:bCs/>
        </w:rPr>
        <w:t>Jusor</w:t>
      </w:r>
      <w:proofErr w:type="spellEnd"/>
      <w:r w:rsidRPr="00533F84">
        <w:rPr>
          <w:b/>
          <w:bCs/>
        </w:rPr>
        <w:t xml:space="preserve"> </w:t>
      </w:r>
      <w:proofErr w:type="spellStart"/>
      <w:r w:rsidRPr="00533F84">
        <w:rPr>
          <w:b/>
          <w:bCs/>
        </w:rPr>
        <w:t>Alkalimat</w:t>
      </w:r>
      <w:proofErr w:type="spellEnd"/>
      <w:r w:rsidRPr="00533F84">
        <w:rPr>
          <w:b/>
          <w:bCs/>
        </w:rPr>
        <w:t>" as Your Trusted Aviation Translation Partner?</w:t>
      </w:r>
    </w:p>
    <w:p w14:paraId="1D5F500F" w14:textId="77777777" w:rsidR="00533F84" w:rsidRPr="00533F84" w:rsidRDefault="00533F84" w:rsidP="00533F84">
      <w:proofErr w:type="spellStart"/>
      <w:r w:rsidRPr="00533F84">
        <w:rPr>
          <w:b/>
          <w:bCs/>
        </w:rPr>
        <w:t>Jusor</w:t>
      </w:r>
      <w:proofErr w:type="spellEnd"/>
      <w:r w:rsidRPr="00533F84">
        <w:rPr>
          <w:b/>
          <w:bCs/>
        </w:rPr>
        <w:t xml:space="preserve"> </w:t>
      </w:r>
      <w:proofErr w:type="spellStart"/>
      <w:r w:rsidRPr="00533F84">
        <w:rPr>
          <w:b/>
          <w:bCs/>
        </w:rPr>
        <w:t>Alkalimat</w:t>
      </w:r>
      <w:proofErr w:type="spellEnd"/>
      <w:r w:rsidRPr="00533F84">
        <w:rPr>
          <w:b/>
          <w:bCs/>
        </w:rPr>
        <w:t xml:space="preserve"> Certified &amp; Legal Translation</w:t>
      </w:r>
      <w:r w:rsidRPr="00533F84">
        <w:t> is the preferred translation provider for major international airlines, air cargo operators, and leading MRO centers in Dubai for several key professional reasons:</w:t>
      </w:r>
    </w:p>
    <w:p w14:paraId="6C8F144E" w14:textId="77777777" w:rsidR="00533F84" w:rsidRPr="00533F84" w:rsidRDefault="00533F84" w:rsidP="00533F84">
      <w:pPr>
        <w:numPr>
          <w:ilvl w:val="0"/>
          <w:numId w:val="3"/>
        </w:numPr>
      </w:pPr>
      <w:r w:rsidRPr="00533F84">
        <w:rPr>
          <w:b/>
          <w:bCs/>
        </w:rPr>
        <w:t>SME Aerospace and Legal Translation Teams:</w:t>
      </w:r>
      <w:r w:rsidRPr="00533F84">
        <w:t> We do not rely on generalists. Our dedicated aviation translation division consists of aerospace and mechanical engineers who hold specialized training in aviation law, IATA frameworks, and legal translation.</w:t>
      </w:r>
    </w:p>
    <w:p w14:paraId="480AF1C4" w14:textId="77777777" w:rsidR="00533F84" w:rsidRPr="00533F84" w:rsidRDefault="00533F84" w:rsidP="00533F84">
      <w:pPr>
        <w:numPr>
          <w:ilvl w:val="0"/>
          <w:numId w:val="3"/>
        </w:numPr>
      </w:pPr>
      <w:r w:rsidRPr="00533F84">
        <w:rPr>
          <w:b/>
          <w:bCs/>
        </w:rPr>
        <w:t>Licensed Regulatory Credentials:</w:t>
      </w:r>
      <w:r w:rsidRPr="00533F84">
        <w:t> As a </w:t>
      </w:r>
      <w:r w:rsidRPr="00533F84">
        <w:rPr>
          <w:b/>
          <w:bCs/>
        </w:rPr>
        <w:t>licensed legal translation office in Dubai</w:t>
      </w:r>
      <w:r w:rsidRPr="00533F84">
        <w:t>, our official stamps and signatures are fully accepted by the General Civil Aviation Authority (GCAA), the Dubai Civil Aviation Authority (DCAA), the Ministry of Justice, and local commercial courts.</w:t>
      </w:r>
    </w:p>
    <w:p w14:paraId="66E9C8BD" w14:textId="77777777" w:rsidR="00533F84" w:rsidRPr="00533F84" w:rsidRDefault="00533F84" w:rsidP="00533F84">
      <w:pPr>
        <w:numPr>
          <w:ilvl w:val="0"/>
          <w:numId w:val="3"/>
        </w:numPr>
      </w:pPr>
      <w:r w:rsidRPr="00533F84">
        <w:rPr>
          <w:b/>
          <w:bCs/>
        </w:rPr>
        <w:t>Strict Multi-Tier ISO Quality Control:</w:t>
      </w:r>
      <w:r w:rsidRPr="00533F84">
        <w:t> All translated flight manuals, MRO agreements, and safety logs undergo three independent stages of editing, technical verification, and quality checks to ensure 100% compliance with ISO standards.</w:t>
      </w:r>
    </w:p>
    <w:p w14:paraId="31C6E103" w14:textId="77777777" w:rsidR="00533F84" w:rsidRPr="00533F84" w:rsidRDefault="00533F84" w:rsidP="00533F84">
      <w:pPr>
        <w:numPr>
          <w:ilvl w:val="0"/>
          <w:numId w:val="3"/>
        </w:numPr>
      </w:pPr>
      <w:r w:rsidRPr="00533F84">
        <w:rPr>
          <w:b/>
          <w:bCs/>
        </w:rPr>
        <w:t>Ironclad Information Security &amp; NDAs:</w:t>
      </w:r>
      <w:r w:rsidRPr="00533F84">
        <w:t> We understand that flight operations manuals, engine specifications, and safety logs are highly sensitive corporate assets. We enforce rigid data encryption and sign comprehensive NDAs with our aviation clients to ensure complete confidentiality.</w:t>
      </w:r>
    </w:p>
    <w:p w14:paraId="35B30E93" w14:textId="77777777" w:rsidR="00533F84" w:rsidRPr="00533F84" w:rsidRDefault="00533F84" w:rsidP="00533F84">
      <w:r w:rsidRPr="00533F84">
        <w:pict w14:anchorId="05F9AAF0">
          <v:rect id="_x0000_i1085" style="width:518pt;height:1.5pt" o:hrpct="0" o:hralign="center" o:hrstd="t" o:hr="t" fillcolor="#a0a0a0" stroked="f"/>
        </w:pict>
      </w:r>
    </w:p>
    <w:p w14:paraId="3142F91E" w14:textId="77777777" w:rsidR="00533F84" w:rsidRPr="00533F84" w:rsidRDefault="00533F84" w:rsidP="00533F84">
      <w:pPr>
        <w:rPr>
          <w:b/>
          <w:bCs/>
        </w:rPr>
      </w:pPr>
      <w:r w:rsidRPr="00533F84">
        <w:rPr>
          <w:b/>
          <w:bCs/>
        </w:rPr>
        <w:t>Contact "</w:t>
      </w:r>
      <w:proofErr w:type="spellStart"/>
      <w:r w:rsidRPr="00533F84">
        <w:rPr>
          <w:b/>
          <w:bCs/>
        </w:rPr>
        <w:t>Jusor</w:t>
      </w:r>
      <w:proofErr w:type="spellEnd"/>
      <w:r w:rsidRPr="00533F84">
        <w:rPr>
          <w:b/>
          <w:bCs/>
        </w:rPr>
        <w:t xml:space="preserve"> </w:t>
      </w:r>
      <w:proofErr w:type="spellStart"/>
      <w:r w:rsidRPr="00533F84">
        <w:rPr>
          <w:b/>
          <w:bCs/>
        </w:rPr>
        <w:t>Alkalimat</w:t>
      </w:r>
      <w:proofErr w:type="spellEnd"/>
      <w:r w:rsidRPr="00533F84">
        <w:rPr>
          <w:b/>
          <w:bCs/>
        </w:rPr>
        <w:t>" for Your Aviation and Aerospace Projects Today</w:t>
      </w:r>
    </w:p>
    <w:p w14:paraId="715BB3F6" w14:textId="77777777" w:rsidR="00533F84" w:rsidRPr="00533F84" w:rsidRDefault="00533F84" w:rsidP="00533F84">
      <w:r w:rsidRPr="00533F84">
        <w:lastRenderedPageBreak/>
        <w:t>Ensure your aircraft leases, MRO agreements, and flight safety manuals are translated with absolute technical accuracy, speed, and complete regulatory compliance.</w:t>
      </w:r>
    </w:p>
    <w:p w14:paraId="6613C9D1" w14:textId="77777777" w:rsidR="00533F84" w:rsidRPr="00533F84" w:rsidRDefault="00533F84" w:rsidP="00533F84">
      <w:pPr>
        <w:numPr>
          <w:ilvl w:val="0"/>
          <w:numId w:val="4"/>
        </w:numPr>
      </w:pPr>
      <w:r w:rsidRPr="00533F84">
        <w:rPr>
          <w:rFonts w:ascii="Segoe UI Emoji" w:hAnsi="Segoe UI Emoji" w:cs="Segoe UI Emoji"/>
        </w:rPr>
        <w:t>📞</w:t>
      </w:r>
      <w:r w:rsidRPr="00533F84">
        <w:t> </w:t>
      </w:r>
      <w:r w:rsidRPr="00533F84">
        <w:rPr>
          <w:b/>
          <w:bCs/>
        </w:rPr>
        <w:t>Phone / WhatsApp:</w:t>
      </w:r>
      <w:r w:rsidRPr="00533F84">
        <w:t> +971 50 324 4329</w:t>
      </w:r>
    </w:p>
    <w:p w14:paraId="20325508" w14:textId="77777777" w:rsidR="00533F84" w:rsidRPr="00533F84" w:rsidRDefault="00533F84" w:rsidP="00533F84">
      <w:pPr>
        <w:numPr>
          <w:ilvl w:val="0"/>
          <w:numId w:val="4"/>
        </w:numPr>
      </w:pPr>
      <w:r w:rsidRPr="00533F84">
        <w:rPr>
          <w:rFonts w:ascii="Segoe UI Emoji" w:hAnsi="Segoe UI Emoji" w:cs="Segoe UI Emoji"/>
        </w:rPr>
        <w:t>📧</w:t>
      </w:r>
      <w:r w:rsidRPr="00533F84">
        <w:t> </w:t>
      </w:r>
      <w:r w:rsidRPr="00533F84">
        <w:rPr>
          <w:b/>
          <w:bCs/>
        </w:rPr>
        <w:t>Email:</w:t>
      </w:r>
      <w:r w:rsidRPr="00533F84">
        <w:t> </w:t>
      </w:r>
      <w:hyperlink r:id="rId5" w:tgtFrame="_blank" w:history="1">
        <w:r w:rsidRPr="00533F84">
          <w:rPr>
            <w:rStyle w:val="Hyperlink"/>
          </w:rPr>
          <w:t>info@jusortrans.com</w:t>
        </w:r>
      </w:hyperlink>
    </w:p>
    <w:p w14:paraId="45F4E248" w14:textId="77777777" w:rsidR="00533F84" w:rsidRPr="00533F84" w:rsidRDefault="00533F84" w:rsidP="00533F84">
      <w:pPr>
        <w:numPr>
          <w:ilvl w:val="0"/>
          <w:numId w:val="4"/>
        </w:numPr>
      </w:pPr>
      <w:r w:rsidRPr="00533F84">
        <w:rPr>
          <w:rFonts w:ascii="Segoe UI Emoji" w:hAnsi="Segoe UI Emoji" w:cs="Segoe UI Emoji"/>
        </w:rPr>
        <w:t>🌐</w:t>
      </w:r>
      <w:r w:rsidRPr="00533F84">
        <w:t> </w:t>
      </w:r>
      <w:r w:rsidRPr="00533F84">
        <w:rPr>
          <w:b/>
          <w:bCs/>
        </w:rPr>
        <w:t>Website:</w:t>
      </w:r>
      <w:r w:rsidRPr="00533F84">
        <w:t> </w:t>
      </w:r>
      <w:hyperlink r:id="rId6" w:tgtFrame="_blank" w:history="1">
        <w:r w:rsidRPr="00533F84">
          <w:rPr>
            <w:rStyle w:val="Hyperlink"/>
          </w:rPr>
          <w:t>www.jusortrans.com</w:t>
        </w:r>
      </w:hyperlink>
    </w:p>
    <w:p w14:paraId="5E99BDD8" w14:textId="77777777" w:rsidR="00533F84" w:rsidRPr="00533F84" w:rsidRDefault="00533F84" w:rsidP="00533F84">
      <w:pPr>
        <w:numPr>
          <w:ilvl w:val="0"/>
          <w:numId w:val="4"/>
        </w:numPr>
      </w:pPr>
      <w:r w:rsidRPr="00533F84">
        <w:rPr>
          <w:rFonts w:ascii="Segoe UI Emoji" w:hAnsi="Segoe UI Emoji" w:cs="Segoe UI Emoji"/>
        </w:rPr>
        <w:t>📍</w:t>
      </w:r>
      <w:r w:rsidRPr="00533F84">
        <w:t> </w:t>
      </w:r>
      <w:r w:rsidRPr="00533F84">
        <w:rPr>
          <w:b/>
          <w:bCs/>
        </w:rPr>
        <w:t>Office Address:</w:t>
      </w:r>
      <w:r w:rsidRPr="00533F84">
        <w:t> Abu Saif Business Center - Al-Kazim Building - Block A - M Floor - Office 40B - Abu Hail - Dubai, United Arab Emirates.</w:t>
      </w:r>
    </w:p>
    <w:p w14:paraId="4B14F191" w14:textId="77777777" w:rsidR="00533F84" w:rsidRPr="00533F84" w:rsidRDefault="00533F84" w:rsidP="00533F84">
      <w:r w:rsidRPr="00533F84">
        <w:pict w14:anchorId="561F7A86">
          <v:rect id="_x0000_i1086" style="width:518pt;height:1.5pt" o:hrpct="0" o:hralign="center" o:hrstd="t" o:hr="t" fillcolor="#a0a0a0" stroked="f"/>
        </w:pict>
      </w:r>
    </w:p>
    <w:p w14:paraId="7D84294E" w14:textId="77777777" w:rsidR="00533F84" w:rsidRPr="00533F84" w:rsidRDefault="00533F84" w:rsidP="00533F84">
      <w:pPr>
        <w:rPr>
          <w:b/>
          <w:bCs/>
        </w:rPr>
      </w:pPr>
      <w:r w:rsidRPr="00533F84">
        <w:rPr>
          <w:b/>
          <w:bCs/>
        </w:rPr>
        <w:t>Frequently Asked Questions</w:t>
      </w:r>
    </w:p>
    <w:p w14:paraId="5231892D" w14:textId="77777777" w:rsidR="00533F84" w:rsidRPr="00533F84" w:rsidRDefault="00533F84" w:rsidP="00533F84">
      <w:pPr>
        <w:rPr>
          <w:b/>
          <w:bCs/>
        </w:rPr>
      </w:pPr>
      <w:r w:rsidRPr="00533F84">
        <w:rPr>
          <w:b/>
          <w:bCs/>
        </w:rPr>
        <w:t>1. What makes the legal translation of aircraft lease agreements so critical?</w:t>
      </w:r>
    </w:p>
    <w:p w14:paraId="5168564B" w14:textId="77777777" w:rsidR="00533F84" w:rsidRPr="00533F84" w:rsidRDefault="00533F84" w:rsidP="00533F84">
      <w:r w:rsidRPr="00533F84">
        <w:t>Aircraft lease agreements govern all maintenance, insurance, and redelivery obligations of high-value fleet assets. Any minor translation error in liability thresholds, return conditions, or default terms can distort your contractual rights, resulting in unfavorable judgments during litigation or arbitration under the Cape Town Convention.</w:t>
      </w:r>
    </w:p>
    <w:p w14:paraId="2AC35802" w14:textId="77777777" w:rsidR="00533F84" w:rsidRPr="00533F84" w:rsidRDefault="00533F84" w:rsidP="00533F84">
      <w:pPr>
        <w:rPr>
          <w:b/>
          <w:bCs/>
        </w:rPr>
      </w:pPr>
      <w:r w:rsidRPr="00533F84">
        <w:rPr>
          <w:b/>
          <w:bCs/>
        </w:rPr>
        <w:t>2. How does the translation accuracy of MRO agreements affect air safety?</w:t>
      </w:r>
    </w:p>
    <w:p w14:paraId="2314199F" w14:textId="77777777" w:rsidR="00533F84" w:rsidRPr="00533F84" w:rsidRDefault="00533F84" w:rsidP="00533F84">
      <w:r w:rsidRPr="00533F84">
        <w:t xml:space="preserve">MRO agreements define the strict technical parameters under which engines and aircraft structures are serviced. Translating these contracts and their technical manuals accurately is vital to ensure that all maintenance </w:t>
      </w:r>
      <w:proofErr w:type="gramStart"/>
      <w:r w:rsidRPr="00533F84">
        <w:t>works</w:t>
      </w:r>
      <w:proofErr w:type="gramEnd"/>
      <w:r w:rsidRPr="00533F84">
        <w:t xml:space="preserve"> strictly comply with the engineering safety standards certified by the GCAA, preventing any operational risks or license suspensions.</w:t>
      </w:r>
    </w:p>
    <w:p w14:paraId="5527BAE2" w14:textId="77777777" w:rsidR="00533F84" w:rsidRPr="00533F84" w:rsidRDefault="00533F84" w:rsidP="00533F84">
      <w:pPr>
        <w:rPr>
          <w:b/>
          <w:bCs/>
        </w:rPr>
      </w:pPr>
      <w:r w:rsidRPr="00533F84">
        <w:rPr>
          <w:b/>
          <w:bCs/>
        </w:rPr>
        <w:t>3. Does the GCAA require flight operations manuals to be submitted in Arabic?</w:t>
      </w:r>
    </w:p>
    <w:p w14:paraId="70394CEF" w14:textId="77777777" w:rsidR="00533F84" w:rsidRPr="00533F84" w:rsidRDefault="00533F84" w:rsidP="00533F84">
      <w:r w:rsidRPr="00533F84">
        <w:t>While the GCAA allows certain technical flight manuals and engineering logs to be submitted in English, all official carriage contracts, corporate powers of attorney, liability claims, and legal briefs must be accompanied by an officially certified legal Arabic translation.</w:t>
      </w:r>
    </w:p>
    <w:p w14:paraId="696A65E7" w14:textId="7FAEE3A4" w:rsidR="00792822" w:rsidRDefault="00792822" w:rsidP="00533F84"/>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A523D"/>
    <w:multiLevelType w:val="multilevel"/>
    <w:tmpl w:val="904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67692"/>
    <w:multiLevelType w:val="multilevel"/>
    <w:tmpl w:val="3DD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856AD"/>
    <w:multiLevelType w:val="multilevel"/>
    <w:tmpl w:val="E4A8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062623"/>
    <w:multiLevelType w:val="multilevel"/>
    <w:tmpl w:val="807C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813569">
    <w:abstractNumId w:val="2"/>
  </w:num>
  <w:num w:numId="2" w16cid:durableId="1417359965">
    <w:abstractNumId w:val="1"/>
  </w:num>
  <w:num w:numId="3" w16cid:durableId="267469361">
    <w:abstractNumId w:val="3"/>
  </w:num>
  <w:num w:numId="4" w16cid:durableId="96130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C9"/>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33F84"/>
    <w:rsid w:val="00581499"/>
    <w:rsid w:val="0060603C"/>
    <w:rsid w:val="00613123"/>
    <w:rsid w:val="00653C36"/>
    <w:rsid w:val="00792822"/>
    <w:rsid w:val="007A34EC"/>
    <w:rsid w:val="007C70D3"/>
    <w:rsid w:val="0088043D"/>
    <w:rsid w:val="009A4697"/>
    <w:rsid w:val="00B41ED7"/>
    <w:rsid w:val="00B678D3"/>
    <w:rsid w:val="00B81D38"/>
    <w:rsid w:val="00BB76C0"/>
    <w:rsid w:val="00C52E72"/>
    <w:rsid w:val="00D335C9"/>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0DFE"/>
  <w15:chartTrackingRefBased/>
  <w15:docId w15:val="{99D3C84E-B940-422A-9167-14A4F923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5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335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35C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35C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35C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3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5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335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35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335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35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3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5C9"/>
    <w:rPr>
      <w:rFonts w:eastAsiaTheme="majorEastAsia" w:cstheme="majorBidi"/>
      <w:color w:val="272727" w:themeColor="text1" w:themeTint="D8"/>
    </w:rPr>
  </w:style>
  <w:style w:type="paragraph" w:styleId="Title">
    <w:name w:val="Title"/>
    <w:basedOn w:val="Normal"/>
    <w:next w:val="Normal"/>
    <w:link w:val="TitleChar"/>
    <w:uiPriority w:val="10"/>
    <w:qFormat/>
    <w:rsid w:val="00D33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5C9"/>
    <w:pPr>
      <w:spacing w:before="160"/>
      <w:jc w:val="center"/>
    </w:pPr>
    <w:rPr>
      <w:i/>
      <w:iCs/>
      <w:color w:val="404040" w:themeColor="text1" w:themeTint="BF"/>
    </w:rPr>
  </w:style>
  <w:style w:type="character" w:customStyle="1" w:styleId="QuoteChar">
    <w:name w:val="Quote Char"/>
    <w:basedOn w:val="DefaultParagraphFont"/>
    <w:link w:val="Quote"/>
    <w:uiPriority w:val="29"/>
    <w:rsid w:val="00D335C9"/>
    <w:rPr>
      <w:i/>
      <w:iCs/>
      <w:color w:val="404040" w:themeColor="text1" w:themeTint="BF"/>
    </w:rPr>
  </w:style>
  <w:style w:type="paragraph" w:styleId="ListParagraph">
    <w:name w:val="List Paragraph"/>
    <w:basedOn w:val="Normal"/>
    <w:uiPriority w:val="34"/>
    <w:qFormat/>
    <w:rsid w:val="00D335C9"/>
    <w:pPr>
      <w:ind w:left="720"/>
      <w:contextualSpacing/>
    </w:pPr>
  </w:style>
  <w:style w:type="character" w:styleId="IntenseEmphasis">
    <w:name w:val="Intense Emphasis"/>
    <w:basedOn w:val="DefaultParagraphFont"/>
    <w:uiPriority w:val="21"/>
    <w:qFormat/>
    <w:rsid w:val="00D335C9"/>
    <w:rPr>
      <w:i/>
      <w:iCs/>
      <w:color w:val="2E74B5" w:themeColor="accent1" w:themeShade="BF"/>
    </w:rPr>
  </w:style>
  <w:style w:type="paragraph" w:styleId="IntenseQuote">
    <w:name w:val="Intense Quote"/>
    <w:basedOn w:val="Normal"/>
    <w:next w:val="Normal"/>
    <w:link w:val="IntenseQuoteChar"/>
    <w:uiPriority w:val="30"/>
    <w:qFormat/>
    <w:rsid w:val="00D335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35C9"/>
    <w:rPr>
      <w:i/>
      <w:iCs/>
      <w:color w:val="2E74B5" w:themeColor="accent1" w:themeShade="BF"/>
    </w:rPr>
  </w:style>
  <w:style w:type="character" w:styleId="IntenseReference">
    <w:name w:val="Intense Reference"/>
    <w:basedOn w:val="DefaultParagraphFont"/>
    <w:uiPriority w:val="32"/>
    <w:qFormat/>
    <w:rsid w:val="00D335C9"/>
    <w:rPr>
      <w:b/>
      <w:bCs/>
      <w:smallCaps/>
      <w:color w:val="2E74B5" w:themeColor="accent1" w:themeShade="BF"/>
      <w:spacing w:val="5"/>
    </w:rPr>
  </w:style>
  <w:style w:type="character" w:styleId="Hyperlink">
    <w:name w:val="Hyperlink"/>
    <w:basedOn w:val="DefaultParagraphFont"/>
    <w:uiPriority w:val="99"/>
    <w:unhideWhenUsed/>
    <w:rsid w:val="00533F84"/>
    <w:rPr>
      <w:color w:val="0563C1" w:themeColor="hyperlink"/>
      <w:u w:val="single"/>
    </w:rPr>
  </w:style>
  <w:style w:type="character" w:styleId="UnresolvedMention">
    <w:name w:val="Unresolved Mention"/>
    <w:basedOn w:val="DefaultParagraphFont"/>
    <w:uiPriority w:val="99"/>
    <w:semiHidden/>
    <w:unhideWhenUsed/>
    <w:rsid w:val="00533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1582</Words>
  <Characters>9019</Characters>
  <Application>Microsoft Office Word</Application>
  <DocSecurity>0</DocSecurity>
  <Lines>75</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2026-07-21T06:55:00Z</dcterms:created>
  <dcterms:modified xsi:type="dcterms:W3CDTF">2026-07-21T06:55:00Z</dcterms:modified>
</cp:coreProperties>
</file>