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WhatsApp CRM — Master Integration Specification</w:t>
      </w:r>
    </w:p>
    <w:p>
      <w:pPr>
        <w:jc w:val="center"/>
      </w:pPr>
      <w:r>
        <w:rPr>
          <w:i/>
        </w:rPr>
        <w:t>Official Integration • Embedded Signup • Coexistence • Compliance • Billing • Scale</w:t>
      </w:r>
    </w:p>
    <w:p>
      <w:pPr>
        <w:jc w:val="center"/>
      </w:pPr>
      <w:r>
        <w:rPr>
          <w:b/>
        </w:rPr>
        <w:t>Version 1.0 | August 2026</w:t>
      </w:r>
    </w:p>
    <w:p>
      <w:r>
        <w:t>Purpose: Consolidated production architecture for the whatsappdashboard project, covering official WhatsApp integration, customer onboarding, multi-tenant scaling, WhatsApp Business App coexistence, compliance/abuse controls, billing, security, observability, and implementation.</w:t>
      </w:r>
    </w:p>
    <w:p>
      <w:pPr>
        <w:pStyle w:val="Heading1"/>
      </w:pPr>
      <w:r>
        <w:t>1. Executive Decision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Decision</w:t>
            </w:r>
          </w:p>
        </w:tc>
      </w:tr>
      <w:tr>
        <w:tc>
          <w:tcPr>
            <w:tcW w:type="dxa" w:w="5040"/>
          </w:tcPr>
          <w:p>
            <w:r>
              <w:t>API</w:t>
            </w:r>
          </w:p>
        </w:tc>
        <w:tc>
          <w:tcPr>
            <w:tcW w:type="dxa" w:w="5040"/>
          </w:tcPr>
          <w:p>
            <w:r>
              <w:t>Official WhatsApp Business Platform / Cloud API</w:t>
            </w:r>
          </w:p>
        </w:tc>
      </w:tr>
      <w:tr>
        <w:tc>
          <w:tcPr>
            <w:tcW w:type="dxa" w:w="5040"/>
          </w:tcPr>
          <w:p>
            <w:r>
              <w:t>Onboarding</w:t>
            </w:r>
          </w:p>
        </w:tc>
        <w:tc>
          <w:tcPr>
            <w:tcW w:type="dxa" w:w="5040"/>
          </w:tcPr>
          <w:p>
            <w:r>
              <w:t>Meta Embedded Signup</w:t>
            </w:r>
          </w:p>
        </w:tc>
      </w:tr>
      <w:tr>
        <w:tc>
          <w:tcPr>
            <w:tcW w:type="dxa" w:w="5040"/>
          </w:tcPr>
          <w:p>
            <w:r>
              <w:t>Customers</w:t>
            </w:r>
          </w:p>
        </w:tc>
        <w:tc>
          <w:tcPr>
            <w:tcW w:type="dxa" w:w="5040"/>
          </w:tcPr>
          <w:p>
            <w:r>
              <w:t>Each customer business/WABA/phone is isolated by workspace</w:t>
            </w:r>
          </w:p>
        </w:tc>
      </w:tr>
      <w:tr>
        <w:tc>
          <w:tcPr>
            <w:tcW w:type="dxa" w:w="5040"/>
          </w:tcPr>
          <w:p>
            <w:r>
              <w:t>Existing Business App</w:t>
            </w:r>
          </w:p>
        </w:tc>
        <w:tc>
          <w:tcPr>
            <w:tcW w:type="dxa" w:w="5040"/>
          </w:tcPr>
          <w:p>
            <w:r>
              <w:t>Support eligible coexistence flow where current Meta onboarding permits it</w:t>
            </w:r>
          </w:p>
        </w:tc>
      </w:tr>
      <w:tr>
        <w:tc>
          <w:tcPr>
            <w:tcW w:type="dxa" w:w="5040"/>
          </w:tcPr>
          <w:p>
            <w:r>
              <w:t>Inbound</w:t>
            </w:r>
          </w:p>
        </w:tc>
        <w:tc>
          <w:tcPr>
            <w:tcW w:type="dxa" w:w="5040"/>
          </w:tcPr>
          <w:p>
            <w:r>
              <w:t>Meta webhook → verified event → processing → CRM</w:t>
            </w:r>
          </w:p>
        </w:tc>
      </w:tr>
      <w:tr>
        <w:tc>
          <w:tcPr>
            <w:tcW w:type="dxa" w:w="5040"/>
          </w:tcPr>
          <w:p>
            <w:r>
              <w:t>Outbound</w:t>
            </w:r>
          </w:p>
        </w:tc>
        <w:tc>
          <w:tcPr>
            <w:tcW w:type="dxa" w:w="5040"/>
          </w:tcPr>
          <w:p>
            <w:r>
              <w:t>CRM → WhatsApp gateway → Meta API</w:t>
            </w:r>
          </w:p>
        </w:tc>
      </w:tr>
      <w:tr>
        <w:tc>
          <w:tcPr>
            <w:tcW w:type="dxa" w:w="5040"/>
          </w:tcPr>
          <w:p>
            <w:r>
              <w:t>Compliance</w:t>
            </w:r>
          </w:p>
        </w:tc>
        <w:tc>
          <w:tcPr>
            <w:tcW w:type="dxa" w:w="5040"/>
          </w:tcPr>
          <w:p>
            <w:r>
              <w:t>Mandatory server-side safety layer</w:t>
            </w:r>
          </w:p>
        </w:tc>
      </w:tr>
      <w:tr>
        <w:tc>
          <w:tcPr>
            <w:tcW w:type="dxa" w:w="5040"/>
          </w:tcPr>
          <w:p>
            <w:r>
              <w:t>Billing</w:t>
            </w:r>
          </w:p>
        </w:tc>
        <w:tc>
          <w:tcPr>
            <w:tcW w:type="dxa" w:w="5040"/>
          </w:tcPr>
          <w:p>
            <w:r>
              <w:t>Separate CRM subscription and WhatsApp usage</w:t>
            </w:r>
          </w:p>
        </w:tc>
      </w:tr>
      <w:tr>
        <w:tc>
          <w:tcPr>
            <w:tcW w:type="dxa" w:w="5040"/>
          </w:tcPr>
          <w:p>
            <w:r>
              <w:t>Pricing</w:t>
            </w:r>
          </w:p>
        </w:tc>
        <w:tc>
          <w:tcPr>
            <w:tcW w:type="dxa" w:w="5040"/>
          </w:tcPr>
          <w:p>
            <w:r>
              <w:t>Effective-dated configuration; never hard-code rates</w:t>
            </w:r>
          </w:p>
        </w:tc>
      </w:tr>
      <w:tr>
        <w:tc>
          <w:tcPr>
            <w:tcW w:type="dxa" w:w="5040"/>
          </w:tcPr>
          <w:p>
            <w:r>
              <w:t>Unofficial automation</w:t>
            </w:r>
          </w:p>
        </w:tc>
        <w:tc>
          <w:tcPr>
            <w:tcW w:type="dxa" w:w="5040"/>
          </w:tcPr>
          <w:p>
            <w:r>
              <w:t>Not the production core</w:t>
            </w:r>
          </w:p>
        </w:tc>
      </w:tr>
    </w:tbl>
    <w:p/>
    <w:p>
      <w:pPr>
        <w:pStyle w:val="Heading1"/>
      </w:pPr>
      <w:r>
        <w:t>2. Meta Source-of-Truth</w:t>
      </w:r>
    </w:p>
    <w:p>
      <w:r>
        <w:t>Meta's current Embedded Signup documentation says Embedded Signup is for Solution Partners, Tech Providers, and Tech Partners onboarding business customers. For production release, Meta requires App Review and Advanced Access for business_management and whatsapp_business_management. The documented onboarding also includes shared-WABA discovery, system-user assignment, phone registration, WABA webhook subscription, and a credit-line flow where applicable.</w:t>
      </w:r>
    </w:p>
    <w:p>
      <w:r>
        <w:t>Treat Meta's current official documentation, policies, pricing and App Review decisions as authoritative. Third-party tutorials are implementation references only.</w:t>
      </w:r>
    </w:p>
    <w:p>
      <w:pPr>
        <w:pStyle w:val="Heading1"/>
      </w:pPr>
      <w:r>
        <w:t>3. Target Customer Experience</w:t>
      </w:r>
    </w:p>
    <w:p>
      <w:r>
        <w:rPr>
          <w:rFonts w:ascii="Consolas" w:hAnsi="Consolas"/>
          <w:sz w:val="17"/>
        </w:rPr>
        <w:t>CRM → Settings → WhatsApp → [Connect WhatsApp]</w:t>
        <w:br/>
        <w:t xml:space="preserve">        ↓</w:t>
        <w:br/>
        <w:t>Meta Embedded Signup</w:t>
        <w:br/>
        <w:t xml:space="preserve">        ↓</w:t>
        <w:br/>
        <w:t>Customer authorizes supported business assets</w:t>
        <w:br/>
        <w:t xml:space="preserve">        ↓</w:t>
        <w:br/>
        <w:t>Backend finalizes connection</w:t>
        <w:br/>
        <w:t xml:space="preserve">        ↓</w:t>
        <w:br/>
        <w:t>WABA + phone + webhook verified</w:t>
        <w:br/>
        <w:t xml:space="preserve">        ↓</w:t>
        <w:br/>
        <w:t>WhatsApp Connected ✓</w:t>
        <w:br/>
        <w:t xml:space="preserve">        ↓</w:t>
        <w:br/>
        <w:t>Inbox / Contacts / Automation / Analytics</w:t>
      </w:r>
    </w:p>
    <w:p>
      <w:r>
        <w:t>The client should not manually copy API tokens, WABA IDs, Phone Number IDs, webhook URLs, or verification secrets.</w:t>
      </w:r>
    </w:p>
    <w:p>
      <w:pPr>
        <w:pStyle w:val="Heading1"/>
      </w:pPr>
      <w:r>
        <w:t>4. One Platform, Many Customer Businesses</w:t>
      </w:r>
    </w:p>
    <w:p>
      <w:r>
        <w:rPr>
          <w:rFonts w:ascii="Consolas" w:hAnsi="Consolas"/>
          <w:sz w:val="17"/>
        </w:rPr>
        <w:t>YOUR META APP / INTEGRATION</w:t>
        <w:br/>
        <w:t xml:space="preserve">        ├── Client A → WABA A → Phone A</w:t>
        <w:br/>
        <w:t xml:space="preserve">        ├── Client B → WABA B → Phone B</w:t>
        <w:br/>
        <w:t xml:space="preserve">        ├── Client C → WABA C → Phone C</w:t>
        <w:br/>
        <w:t xml:space="preserve">        └── ... → many customer businesses</w:t>
      </w:r>
    </w:p>
    <w:p>
      <w:r>
        <w:t>Do not design one Meta developer app per customer. Use the supported partner/Tech Provider onboarding model and isolate each customer's connection in the CRM.</w:t>
      </w:r>
    </w:p>
    <w:p>
      <w:pPr>
        <w:pStyle w:val="Heading1"/>
      </w:pPr>
      <w:r>
        <w:t>5. End-to-End Architecture</w:t>
      </w:r>
    </w:p>
    <w:p>
      <w:r>
        <w:rPr>
          <w:rFonts w:ascii="Consolas" w:hAnsi="Consolas"/>
          <w:sz w:val="17"/>
        </w:rPr>
        <w:t xml:space="preserve">                         YOUR CRM</w:t>
        <w:br/>
        <w:t xml:space="preserve">                            |</w:t>
        <w:br/>
        <w:t xml:space="preserve">                   [Connect WhatsApp]</w:t>
        <w:br/>
        <w:t xml:space="preserve">                            |</w:t>
        <w:br/>
        <w:t xml:space="preserve">                  META EMBEDDED SIGNUP</w:t>
        <w:br/>
        <w:t xml:space="preserve">                            |</w:t>
        <w:br/>
        <w:t xml:space="preserve">                       YOUR BACKEND</w:t>
        <w:br/>
        <w:t xml:space="preserve">             /              |              \</w:t>
        <w:br/>
        <w:t xml:space="preserve">        Asset Service   Secret Vault   Connection State</w:t>
        <w:br/>
        <w:t xml:space="preserve">             \              |              /</w:t>
        <w:br/>
        <w:t xml:space="preserve">                       WhatsApp Gateway</w:t>
        <w:br/>
        <w:t xml:space="preserve">                       /             \</w:t>
        <w:br/>
        <w:t xml:space="preserve">                  OUTBOUND          INBOUND</w:t>
        <w:br/>
        <w:t xml:space="preserve">                       |                 ^</w:t>
        <w:br/>
        <w:t xml:space="preserve">                       v                 |</w:t>
        <w:br/>
        <w:t xml:space="preserve">                          META</w:t>
        <w:br/>
        <w:t xml:space="preserve">                           |</w:t>
        <w:br/>
        <w:t xml:space="preserve">                    WhatsApp Users</w:t>
        <w:br/>
        <w:br/>
        <w:t xml:space="preserve">        Compliance | Billing | Audit | Observability</w:t>
      </w:r>
    </w:p>
    <w:p>
      <w:pPr>
        <w:pStyle w:val="Heading1"/>
      </w:pPr>
      <w:r>
        <w:t>6. Connection Data Model</w:t>
      </w:r>
    </w:p>
    <w:p>
      <w:r>
        <w:rPr>
          <w:rFonts w:ascii="Consolas" w:hAnsi="Consolas"/>
          <w:sz w:val="17"/>
        </w:rPr>
        <w:t>whatsapp_connections</w:t>
        <w:br/>
        <w:t>id</w:t>
        <w:br/>
        <w:t>workspace_id</w:t>
        <w:br/>
        <w:t>waba_id</w:t>
        <w:br/>
        <w:t>phone_number_id</w:t>
        <w:br/>
        <w:t>display_phone_number</w:t>
        <w:br/>
        <w:t>business_name</w:t>
        <w:br/>
        <w:t>provider</w:t>
        <w:br/>
        <w:t>provider_account_id</w:t>
        <w:br/>
        <w:t>connection_mode        # CLOUD_API_ONLY / COEXISTENCE</w:t>
        <w:br/>
        <w:t>access_token_encrypted</w:t>
        <w:br/>
        <w:t>status</w:t>
        <w:br/>
        <w:t>webhook_status</w:t>
        <w:br/>
        <w:t>last_health_check_at</w:t>
        <w:br/>
        <w:t>created_at</w:t>
        <w:br/>
        <w:t>updated_at</w:t>
      </w:r>
    </w:p>
    <w:p>
      <w:r>
        <w:t>Connection state: PENDING → AUTHENTICATED → ASSETS_DISCOVERED → PHONE_REGISTERED → WEBHOOK_SUBSCRIBED → CONNECTED. Also support DEGRADED, DISCONNECTED, RECONNECTING and ERROR states.</w:t>
      </w:r>
    </w:p>
    <w:p>
      <w:pPr>
        <w:pStyle w:val="Heading1"/>
      </w:pPr>
      <w:r>
        <w:t>7. Embedded Signup Backend Flow</w:t>
      </w:r>
    </w:p>
    <w:p>
      <w:pPr>
        <w:pStyle w:val="ListNumber"/>
      </w:pPr>
      <w:r>
        <w:t>Authenticate the CRM user and resolve workspace server-side.</w:t>
      </w:r>
    </w:p>
    <w:p>
      <w:pPr>
        <w:pStyle w:val="ListNumber"/>
      </w:pPr>
      <w:r>
        <w:t>Launch Meta Embedded Signup.</w:t>
      </w:r>
    </w:p>
    <w:p>
      <w:pPr>
        <w:pStyle w:val="ListNumber"/>
      </w:pPr>
      <w:r>
        <w:t>Process the returned authorization according to the current Meta flow.</w:t>
      </w:r>
    </w:p>
    <w:p>
      <w:pPr>
        <w:pStyle w:val="ListNumber"/>
      </w:pPr>
      <w:r>
        <w:t>Discover the assigned/shared WABA.</w:t>
      </w:r>
    </w:p>
    <w:p>
      <w:pPr>
        <w:pStyle w:val="ListNumber"/>
      </w:pPr>
      <w:r>
        <w:t>Ensure required system-user access is configured.</w:t>
      </w:r>
    </w:p>
    <w:p>
      <w:pPr>
        <w:pStyle w:val="ListNumber"/>
      </w:pPr>
      <w:r>
        <w:t>Register the selected phone number where required.</w:t>
      </w:r>
    </w:p>
    <w:p>
      <w:pPr>
        <w:pStyle w:val="ListNumber"/>
      </w:pPr>
      <w:r>
        <w:t>Subscribe the app to the WABA for webhooks.</w:t>
      </w:r>
    </w:p>
    <w:p>
      <w:pPr>
        <w:pStyle w:val="ListNumber"/>
      </w:pPr>
      <w:r>
        <w:t>Store identifiers and encrypted credentials.</w:t>
      </w:r>
    </w:p>
    <w:p>
      <w:pPr>
        <w:pStyle w:val="ListNumber"/>
      </w:pPr>
      <w:r>
        <w:t>Run a health check.</w:t>
      </w:r>
    </w:p>
    <w:p>
      <w:pPr>
        <w:pStyle w:val="ListNumber"/>
      </w:pPr>
      <w:r>
        <w:t>Mark CONNECTED only after required checks pass.</w:t>
      </w:r>
    </w:p>
    <w:p>
      <w:pPr>
        <w:pStyle w:val="Heading1"/>
      </w:pPr>
      <w:r>
        <w:t>8. Webhook Architecture</w:t>
      </w:r>
    </w:p>
    <w:p>
      <w:r>
        <w:rPr>
          <w:rFonts w:ascii="Consolas" w:hAnsi="Consolas"/>
          <w:sz w:val="17"/>
        </w:rPr>
        <w:t>POST /webhooks/whatsapp</w:t>
        <w:br/>
        <w:t xml:space="preserve">        ↓</w:t>
        <w:br/>
        <w:t>Verify/authenticate</w:t>
        <w:br/>
        <w:t xml:space="preserve">        ↓</w:t>
        <w:br/>
        <w:t>Idempotency check</w:t>
        <w:br/>
        <w:t xml:space="preserve">        ↓</w:t>
        <w:br/>
        <w:t>Persist safe event envelope</w:t>
        <w:br/>
        <w:t xml:space="preserve">        ↓</w:t>
        <w:br/>
        <w:t>Fast acknowledgement</w:t>
        <w:br/>
        <w:t xml:space="preserve">        ↓</w:t>
        <w:br/>
        <w:t>Queue/worker</w:t>
        <w:br/>
        <w:t xml:space="preserve">        ├── inbound message</w:t>
        <w:br/>
        <w:t xml:space="preserve">        ├── message status</w:t>
        <w:br/>
        <w:t xml:space="preserve">        ├── account/template events</w:t>
        <w:br/>
        <w:t xml:space="preserve">        └── other supported events</w:t>
        <w:br/>
        <w:t xml:space="preserve">        ↓</w:t>
        <w:br/>
        <w:t>CRM state + realtime events</w:t>
        <w:br/>
        <w:t xml:space="preserve">        ↓</w:t>
        <w:br/>
        <w:t>Billing event where applicable</w:t>
      </w:r>
    </w:p>
    <w:p>
      <w:r>
        <w:t>Webhook processing must be retry-safe. Heavy work should not block webhook acknowledgement.</w:t>
      </w:r>
    </w:p>
    <w:p>
      <w:pPr>
        <w:pStyle w:val="Heading1"/>
      </w:pPr>
      <w:r>
        <w:t>9. Outbound Message Flow</w:t>
      </w:r>
    </w:p>
    <w:p>
      <w:r>
        <w:rPr>
          <w:rFonts w:ascii="Consolas" w:hAnsi="Consolas"/>
          <w:sz w:val="17"/>
        </w:rPr>
        <w:t>CRM</w:t>
        <w:br/>
        <w:t xml:space="preserve"> ↓</w:t>
        <w:br/>
        <w:t>POST /whatsapp/messages</w:t>
        <w:br/>
        <w:t xml:space="preserve"> ↓</w:t>
        <w:br/>
        <w:t>Workspace authorization</w:t>
        <w:br/>
        <w:t xml:space="preserve"> ↓</w:t>
        <w:br/>
        <w:t>Active connection</w:t>
        <w:br/>
        <w:t xml:space="preserve"> ↓</w:t>
        <w:br/>
        <w:t>Compliance checks</w:t>
        <w:br/>
        <w:t xml:space="preserve"> ↓</w:t>
        <w:br/>
        <w:t>Message validation</w:t>
        <w:br/>
        <w:t xml:space="preserve"> ↓</w:t>
        <w:br/>
        <w:t>WhatsApp Gateway</w:t>
        <w:br/>
        <w:t xml:space="preserve"> ↓</w:t>
        <w:br/>
        <w:t>Meta Cloud API</w:t>
        <w:br/>
        <w:t xml:space="preserve"> ↓</w:t>
        <w:br/>
        <w:t>Provider message ID/status</w:t>
        <w:br/>
        <w:t xml:space="preserve"> ↓</w:t>
        <w:br/>
        <w:t>Webhook/status event</w:t>
        <w:br/>
        <w:t xml:space="preserve"> ↓</w:t>
        <w:br/>
        <w:t>Billing event</w:t>
      </w:r>
    </w:p>
    <w:p>
      <w:pPr>
        <w:pStyle w:val="Heading1"/>
      </w:pPr>
      <w:r>
        <w:t>10. WhatsApp Business App Coexistence</w:t>
      </w:r>
    </w:p>
    <w:p>
      <w:r>
        <w:t>For eligible businesses using WhatsApp Business App, support a coexistence path where the current Meta flow permits the same business number to remain usable in the Business App while also being connected to Cloud API/CRM. Do not promise coexistence for every number; eligibility and exact behavior must be verified during implementation.</w:t>
      </w:r>
    </w:p>
    <w:p>
      <w:r>
        <w:rPr>
          <w:rFonts w:ascii="Consolas" w:hAnsi="Consolas"/>
          <w:sz w:val="17"/>
        </w:rPr>
        <w:t xml:space="preserve">                    SAME BUSINESS NUMBER</w:t>
        <w:br/>
        <w:t xml:space="preserve">                           |</w:t>
        <w:br/>
        <w:t xml:space="preserve">             +-------------+-------------+</w:t>
        <w:br/>
        <w:t xml:space="preserve">             |                           |</w:t>
        <w:br/>
        <w:t xml:space="preserve">     WhatsApp Business App       Cloud API / CRM</w:t>
        <w:br/>
        <w:t xml:space="preserve">             |                           |</w:t>
        <w:br/>
        <w:t xml:space="preserve">             +-------------+-------------+</w:t>
        <w:br/>
        <w:t xml:space="preserve">                           |</w:t>
        <w:br/>
        <w:t xml:space="preserve">                     CRM conversations</w:t>
      </w:r>
    </w:p>
    <w:p>
      <w:r>
        <w:t>Coexistence is not a pricing bypass or unlimited-message hack.</w:t>
      </w:r>
    </w:p>
    <w:p>
      <w:pPr>
        <w:pStyle w:val="Heading1"/>
      </w:pPr>
      <w:r>
        <w:t>11. Coexistence vs API-Only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Mode</w:t>
            </w:r>
          </w:p>
        </w:tc>
        <w:tc>
          <w:tcPr>
            <w:tcW w:type="dxa" w:w="3360"/>
          </w:tcPr>
          <w:p>
            <w:r>
              <w:rPr>
                <w:b/>
              </w:rPr>
              <w:t>Use case</w:t>
            </w:r>
          </w:p>
        </w:tc>
        <w:tc>
          <w:tcPr>
            <w:tcW w:type="dxa" w:w="3360"/>
          </w:tcPr>
          <w:p>
            <w:r>
              <w:rPr>
                <w:b/>
              </w:rPr>
              <w:t>Experience</w:t>
            </w:r>
          </w:p>
        </w:tc>
      </w:tr>
      <w:tr>
        <w:tc>
          <w:tcPr>
            <w:tcW w:type="dxa" w:w="3360"/>
          </w:tcPr>
          <w:p>
            <w:r>
              <w:t>COEXISTENCE</w:t>
            </w:r>
          </w:p>
        </w:tc>
        <w:tc>
          <w:tcPr>
            <w:tcW w:type="dxa" w:w="3360"/>
          </w:tcPr>
          <w:p>
            <w:r>
              <w:t>Eligible existing WhatsApp Business App number</w:t>
            </w:r>
          </w:p>
        </w:tc>
        <w:tc>
          <w:tcPr>
            <w:tcW w:type="dxa" w:w="3360"/>
          </w:tcPr>
          <w:p>
            <w:r>
              <w:t>Business App + CRM/API</w:t>
            </w:r>
          </w:p>
        </w:tc>
      </w:tr>
      <w:tr>
        <w:tc>
          <w:tcPr>
            <w:tcW w:type="dxa" w:w="3360"/>
          </w:tcPr>
          <w:p>
            <w:r>
              <w:t>CLOUD_API_ONLY</w:t>
            </w:r>
          </w:p>
        </w:tc>
        <w:tc>
          <w:tcPr>
            <w:tcW w:type="dxa" w:w="3360"/>
          </w:tcPr>
          <w:p>
            <w:r>
              <w:t>New/API-oriented or non-coexistence flow</w:t>
            </w:r>
          </w:p>
        </w:tc>
        <w:tc>
          <w:tcPr>
            <w:tcW w:type="dxa" w:w="3360"/>
          </w:tcPr>
          <w:p>
            <w:r>
              <w:t>CRM/API is primary interface</w:t>
            </w:r>
          </w:p>
        </w:tc>
      </w:tr>
    </w:tbl>
    <w:p/>
    <w:p>
      <w:r>
        <w:t>Persist connection_mode so the rest of the system knows how to handle message origins and connection health.</w:t>
      </w:r>
    </w:p>
    <w:p>
      <w:pPr>
        <w:pStyle w:val="Heading1"/>
      </w:pPr>
      <w:r>
        <w:t>12. Message Origin / Echo Handling</w:t>
      </w:r>
    </w:p>
    <w:p>
      <w:r>
        <w:rPr>
          <w:rFonts w:ascii="Consolas" w:hAnsi="Consolas"/>
          <w:sz w:val="17"/>
        </w:rPr>
        <w:t>message_source:</w:t>
        <w:br/>
        <w:t>CUSTOMER</w:t>
        <w:br/>
        <w:t>BUSINESS_APP</w:t>
        <w:br/>
        <w:t>CRM_AGENT</w:t>
        <w:br/>
        <w:t>AUTOMATION</w:t>
        <w:br/>
        <w:t>AI</w:t>
        <w:br/>
        <w:t>SYSTEM</w:t>
      </w:r>
    </w:p>
    <w:p>
      <w:r>
        <w:t>Coexistence can introduce mirrored/echo events. Store origin metadata so an app-originated message does not accidentally trigger a duplicate automated response.</w:t>
      </w:r>
    </w:p>
    <w:p>
      <w:pPr>
        <w:pStyle w:val="Heading1"/>
      </w:pPr>
      <w:r>
        <w:t>13. Compliance Architecture</w:t>
      </w:r>
    </w:p>
    <w:p>
      <w:r>
        <w:rPr>
          <w:rFonts w:ascii="Consolas" w:hAnsi="Consolas"/>
          <w:sz w:val="17"/>
        </w:rPr>
        <w:t>SEND MESSAGE</w:t>
        <w:br/>
        <w:t xml:space="preserve">     ↓</w:t>
        <w:br/>
        <w:t>Compliance Engine</w:t>
        <w:br/>
        <w:t xml:space="preserve">     ├── consent / relationship checks</w:t>
        <w:br/>
        <w:t xml:space="preserve">     ├── opt-out suppression</w:t>
        <w:br/>
        <w:t xml:space="preserve">     ├── rate/volume controls</w:t>
        <w:br/>
        <w:t xml:space="preserve">     ├── abuse signals</w:t>
        <w:br/>
        <w:t xml:space="preserve">     └── policy validation</w:t>
        <w:br/>
        <w:t xml:space="preserve">     ↓</w:t>
        <w:br/>
        <w:t>WhatsApp Gateway</w:t>
        <w:br/>
        <w:t xml:space="preserve">     ↓</w:t>
        <w:br/>
        <w:t>Meta</w:t>
      </w:r>
    </w:p>
    <w:p>
      <w:pPr>
        <w:pStyle w:val="ListBullet"/>
      </w:pPr>
      <w:r>
        <w:t>Respect applicable WhatsApp/Meta messaging policies and customer opt-outs.</w:t>
      </w:r>
    </w:p>
    <w:p>
      <w:pPr>
        <w:pStyle w:val="ListBullet"/>
      </w:pPr>
      <w:r>
        <w:t>Do not provide an unrestricted spam/bulk-send engine.</w:t>
      </w:r>
    </w:p>
    <w:p>
      <w:pPr>
        <w:pStyle w:val="ListBullet"/>
      </w:pPr>
      <w:r>
        <w:t>Use supported templates and current business messaging rules.</w:t>
      </w:r>
    </w:p>
    <w:p>
      <w:pPr>
        <w:pStyle w:val="ListBullet"/>
      </w:pPr>
      <w:r>
        <w:t>Apply server-side rate/volume controls.</w:t>
      </w:r>
    </w:p>
    <w:p>
      <w:pPr>
        <w:pStyle w:val="ListBullet"/>
      </w:pPr>
      <w:r>
        <w:t>Detect spikes, repeated failures and suspicious usage.</w:t>
      </w:r>
    </w:p>
    <w:p>
      <w:pPr>
        <w:pStyle w:val="ListBullet"/>
      </w:pPr>
      <w:r>
        <w:t>Pause/throttle suspicious campaigns.</w:t>
      </w:r>
    </w:p>
    <w:p>
      <w:pPr>
        <w:pStyle w:val="ListBullet"/>
      </w:pPr>
      <w:r>
        <w:t>Maintain audit logs.</w:t>
      </w:r>
    </w:p>
    <w:p>
      <w:pPr>
        <w:pStyle w:val="ListBullet"/>
      </w:pPr>
      <w:r>
        <w:t>Provide an admin emergency messaging kill switch.</w:t>
      </w:r>
    </w:p>
    <w:p>
      <w:pPr>
        <w:pStyle w:val="Heading1"/>
      </w:pPr>
      <w:r>
        <w:t>14. Opt-Out</w:t>
      </w:r>
    </w:p>
    <w:p>
      <w:r>
        <w:rPr>
          <w:rFonts w:ascii="Consolas" w:hAnsi="Consolas"/>
          <w:sz w:val="17"/>
        </w:rPr>
        <w:t>Customer opt-out</w:t>
        <w:br/>
        <w:t xml:space="preserve">   ↓</w:t>
        <w:br/>
        <w:t>Contact marketing_suppressed = true</w:t>
        <w:br/>
        <w:t xml:space="preserve">   ↓</w:t>
        <w:br/>
        <w:t>Marketing send check</w:t>
        <w:br/>
        <w:t xml:space="preserve">   ↓</w:t>
        <w:br/>
        <w:t>BLOCK</w:t>
        <w:br/>
        <w:t xml:space="preserve">   ↓</w:t>
        <w:br/>
        <w:t>Audit log</w:t>
      </w:r>
    </w:p>
    <w:p>
      <w:r>
        <w:t>Exact opt-out interpretation must match the current applicable Meta policy and the business's consent model.</w:t>
      </w:r>
    </w:p>
    <w:p>
      <w:pPr>
        <w:pStyle w:val="Heading1"/>
      </w:pPr>
      <w:r>
        <w:t>15. Abuse &amp; Safety Signals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Signal</w:t>
            </w:r>
          </w:p>
        </w:tc>
        <w:tc>
          <w:tcPr>
            <w:tcW w:type="dxa" w:w="5040"/>
          </w:tcPr>
          <w:p>
            <w:r>
              <w:rPr>
                <w:b/>
              </w:rPr>
              <w:t>Product action</w:t>
            </w:r>
          </w:p>
        </w:tc>
      </w:tr>
      <w:tr>
        <w:tc>
          <w:tcPr>
            <w:tcW w:type="dxa" w:w="5040"/>
          </w:tcPr>
          <w:p>
            <w:r>
              <w:t>Sudden message spike</w:t>
            </w:r>
          </w:p>
        </w:tc>
        <w:tc>
          <w:tcPr>
            <w:tcW w:type="dxa" w:w="5040"/>
          </w:tcPr>
          <w:p>
            <w:r>
              <w:t>Throttle/review</w:t>
            </w:r>
          </w:p>
        </w:tc>
      </w:tr>
      <w:tr>
        <w:tc>
          <w:tcPr>
            <w:tcW w:type="dxa" w:w="5040"/>
          </w:tcPr>
          <w:p>
            <w:r>
              <w:t>Repeated delivery failures</w:t>
            </w:r>
          </w:p>
        </w:tc>
        <w:tc>
          <w:tcPr>
            <w:tcW w:type="dxa" w:w="5040"/>
          </w:tcPr>
          <w:p>
            <w:r>
              <w:t>Pause affected workflow/campaign</w:t>
            </w:r>
          </w:p>
        </w:tc>
      </w:tr>
      <w:tr>
        <w:tc>
          <w:tcPr>
            <w:tcW w:type="dxa" w:w="5040"/>
          </w:tcPr>
          <w:p>
            <w:r>
              <w:t>High opt-out rate</w:t>
            </w:r>
          </w:p>
        </w:tc>
        <w:tc>
          <w:tcPr>
            <w:tcW w:type="dxa" w:w="5040"/>
          </w:tcPr>
          <w:p>
            <w:r>
              <w:t>Increase risk score / restrict marketing</w:t>
            </w:r>
          </w:p>
        </w:tc>
      </w:tr>
      <w:tr>
        <w:tc>
          <w:tcPr>
            <w:tcW w:type="dxa" w:w="5040"/>
          </w:tcPr>
          <w:p>
            <w:r>
              <w:t>Suspicious list rotation</w:t>
            </w:r>
          </w:p>
        </w:tc>
        <w:tc>
          <w:tcPr>
            <w:tcW w:type="dxa" w:w="5040"/>
          </w:tcPr>
          <w:p>
            <w:r>
              <w:t>Review workspace</w:t>
            </w:r>
          </w:p>
        </w:tc>
      </w:tr>
      <w:tr>
        <w:tc>
          <w:tcPr>
            <w:tcW w:type="dxa" w:w="5040"/>
          </w:tcPr>
          <w:p>
            <w:r>
              <w:t>Unsafe or prohibited behavior</w:t>
            </w:r>
          </w:p>
        </w:tc>
        <w:tc>
          <w:tcPr>
            <w:tcW w:type="dxa" w:w="5040"/>
          </w:tcPr>
          <w:p>
            <w:r>
              <w:t>Suspend affected capability/account per policy</w:t>
            </w:r>
          </w:p>
        </w:tc>
      </w:tr>
    </w:tbl>
    <w:p/>
    <w:p>
      <w:r>
        <w:t>These are product safety controls, not claimed Meta enforcement thresholds.</w:t>
      </w:r>
    </w:p>
    <w:p>
      <w:pPr>
        <w:pStyle w:val="Heading1"/>
      </w:pPr>
      <w:r>
        <w:t>16. Admin Operations</w:t>
      </w:r>
    </w:p>
    <w:p>
      <w:r>
        <w:rPr>
          <w:rFonts w:ascii="Consolas" w:hAnsi="Consolas"/>
          <w:sz w:val="17"/>
        </w:rPr>
        <w:t>WhatsApp Operations</w:t>
        <w:br/>
        <w:t>Workspace: ABC</w:t>
        <w:br/>
        <w:t>Connection: +91 XXXXX XXXXX</w:t>
        <w:br/>
        <w:t>Mode: COEXISTENCE / CLOUD_API_ONLY</w:t>
        <w:br/>
        <w:t>Status: ACTIVE</w:t>
        <w:br/>
        <w:t>Messages today: 8,932</w:t>
        <w:br/>
        <w:t>Failure rate: 31%</w:t>
        <w:br/>
        <w:t>Opt-outs: 412</w:t>
        <w:br/>
        <w:br/>
        <w:t>[ Pause Messaging ] [ Disable Campaigns ]</w:t>
        <w:br/>
        <w:t>[ Disconnect ] [ Review Audit ]</w:t>
      </w:r>
    </w:p>
    <w:p>
      <w:r>
        <w:t>Every admin action must record actor, workspace, connection, timestamp, reason and result.</w:t>
      </w:r>
    </w:p>
    <w:p>
      <w:pPr>
        <w:pStyle w:val="Heading1"/>
      </w:pPr>
      <w:r>
        <w:t>17. Multi-Tenant Isolation</w:t>
      </w:r>
    </w:p>
    <w:p>
      <w:pPr>
        <w:pStyle w:val="ListBullet"/>
      </w:pPr>
      <w:r>
        <w:t>workspace_id is the tenant boundary.</w:t>
      </w:r>
    </w:p>
    <w:p>
      <w:pPr>
        <w:pStyle w:val="ListBullet"/>
      </w:pPr>
      <w:r>
        <w:t>Every WABA/phone connection belongs to one workspace.</w:t>
      </w:r>
    </w:p>
    <w:p>
      <w:pPr>
        <w:pStyle w:val="ListBullet"/>
      </w:pPr>
      <w:r>
        <w:t>Every wallet, usage record and ledger entry belongs to one workspace.</w:t>
      </w:r>
    </w:p>
    <w:p>
      <w:pPr>
        <w:pStyle w:val="ListBullet"/>
      </w:pPr>
      <w:r>
        <w:t>Derive workspace_id from authenticated server-side identity.</w:t>
      </w:r>
    </w:p>
    <w:p>
      <w:pPr>
        <w:pStyle w:val="ListBullet"/>
      </w:pPr>
      <w:r>
        <w:t>Never trust a client-supplied workspace_id.</w:t>
      </w:r>
    </w:p>
    <w:p>
      <w:pPr>
        <w:pStyle w:val="ListBullet"/>
      </w:pPr>
      <w:r>
        <w:t>Test cross-tenant access before production.</w:t>
      </w:r>
    </w:p>
    <w:p>
      <w:pPr>
        <w:pStyle w:val="Heading1"/>
      </w:pPr>
      <w:r>
        <w:t>18. Billing Architecture</w:t>
      </w:r>
    </w:p>
    <w:p>
      <w:r>
        <w:rPr>
          <w:rFonts w:ascii="Consolas" w:hAnsi="Consolas"/>
          <w:sz w:val="17"/>
        </w:rPr>
        <w:t>CRM Subscription</w:t>
        <w:br/>
        <w:t xml:space="preserve">      +</w:t>
        <w:br/>
        <w:t>AI / Add-ons</w:t>
        <w:br/>
        <w:t xml:space="preserve">      +</w:t>
        <w:br/>
        <w:t>WhatsApp Usage</w:t>
        <w:br/>
        <w:t xml:space="preserve">      ↓</w:t>
        <w:br/>
        <w:t>Pricing Engine</w:t>
        <w:br/>
        <w:t xml:space="preserve">      ↓</w:t>
        <w:br/>
        <w:t>Wallet</w:t>
        <w:br/>
        <w:t xml:space="preserve">      ↓</w:t>
        <w:br/>
        <w:t>Immutable Ledger</w:t>
        <w:br/>
        <w:t xml:space="preserve">      ↓</w:t>
        <w:br/>
        <w:t>Reconciliation</w:t>
      </w:r>
    </w:p>
    <w:p>
      <w:r>
        <w:t>WhatsApp usage should be a separate variable cost. Do not build the economics around absorbing unlimited billable marketing traffic.</w:t>
      </w:r>
    </w:p>
    <w:p>
      <w:pPr>
        <w:pStyle w:val="Heading1"/>
      </w:pPr>
      <w:r>
        <w:t>19. Billing Tables</w:t>
      </w:r>
    </w:p>
    <w:p>
      <w:pPr>
        <w:pStyle w:val="Heading2"/>
      </w:pPr>
      <w:r>
        <w:t>subscription_plans</w:t>
      </w:r>
    </w:p>
    <w:p>
      <w:r>
        <w:rPr>
          <w:rFonts w:ascii="Consolas" w:hAnsi="Consolas"/>
          <w:sz w:val="17"/>
        </w:rPr>
        <w:t>id, name, price_monthly, max_whatsapp_numbers, max_users, max_automation_rules, ai_credits, is_active, created_at, updated_at</w:t>
      </w:r>
    </w:p>
    <w:p>
      <w:pPr>
        <w:pStyle w:val="Heading2"/>
      </w:pPr>
      <w:r>
        <w:t>workspace_subscriptions</w:t>
      </w:r>
    </w:p>
    <w:p>
      <w:r>
        <w:rPr>
          <w:rFonts w:ascii="Consolas" w:hAnsi="Consolas"/>
          <w:sz w:val="17"/>
        </w:rPr>
        <w:t>id, workspace_id, plan_id, status, billing_cycle, current_period_start, current_period_end, created_at, updated_at</w:t>
      </w:r>
    </w:p>
    <w:p>
      <w:pPr>
        <w:pStyle w:val="Heading2"/>
      </w:pPr>
      <w:r>
        <w:t>whatsapp_wallets</w:t>
      </w:r>
    </w:p>
    <w:p>
      <w:r>
        <w:rPr>
          <w:rFonts w:ascii="Consolas" w:hAnsi="Consolas"/>
          <w:sz w:val="17"/>
        </w:rPr>
        <w:t>id, workspace_id, balance, currency, low_balance_threshold, status, created_at, updated_at</w:t>
      </w:r>
    </w:p>
    <w:p>
      <w:pPr>
        <w:pStyle w:val="Heading2"/>
      </w:pPr>
      <w:r>
        <w:t>whatsapp_wallet_transactions</w:t>
      </w:r>
    </w:p>
    <w:p>
      <w:r>
        <w:rPr>
          <w:rFonts w:ascii="Consolas" w:hAnsi="Consolas"/>
          <w:sz w:val="17"/>
        </w:rPr>
        <w:t>id, workspace_id, wallet_id, type, amount, balance_before, balance_after, reference_type, reference_id, description, created_at</w:t>
      </w:r>
    </w:p>
    <w:p>
      <w:pPr>
        <w:pStyle w:val="Heading2"/>
      </w:pPr>
      <w:r>
        <w:t>whatsapp_pricing_rates</w:t>
      </w:r>
    </w:p>
    <w:p>
      <w:r>
        <w:rPr>
          <w:rFonts w:ascii="Consolas" w:hAnsi="Consolas"/>
          <w:sz w:val="17"/>
        </w:rPr>
        <w:t>id, country_code, currency, message_category, rate, provider, effective_from, effective_until, created_at, updated_at</w:t>
      </w:r>
    </w:p>
    <w:p>
      <w:pPr>
        <w:pStyle w:val="Heading2"/>
      </w:pPr>
      <w:r>
        <w:t>whatsapp_message_usage</w:t>
      </w:r>
    </w:p>
    <w:p>
      <w:r>
        <w:rPr>
          <w:rFonts w:ascii="Consolas" w:hAnsi="Consolas"/>
          <w:sz w:val="17"/>
        </w:rPr>
        <w:t>id, workspace_id, whatsapp_connection_id, message_id, direction, category, recipient_country, pricing_rate_id, unit_cost, quantity, total_cost, billing_status, created_at</w:t>
      </w:r>
    </w:p>
    <w:p>
      <w:pPr>
        <w:pStyle w:val="Heading1"/>
      </w:pPr>
      <w:r>
        <w:t>20. Pricing Rule</w:t>
      </w:r>
    </w:p>
    <w:p>
      <w:r>
        <w:t>Never hard-code Meta/provider pricing in application logic. Store effective-dated rates and verify them against current official pricing before production.</w:t>
      </w:r>
    </w:p>
    <w:p>
      <w:r>
        <w:rPr>
          <w:rFonts w:ascii="Consolas" w:hAnsi="Consolas"/>
          <w:sz w:val="17"/>
        </w:rPr>
        <w:t>calculateMessageCost({</w:t>
        <w:br/>
        <w:t xml:space="preserve">  countryCode,</w:t>
        <w:br/>
        <w:t xml:space="preserve">  category,</w:t>
        <w:br/>
        <w:t xml:space="preserve">  eventTimestamp,</w:t>
        <w:br/>
        <w:t xml:space="preserve">  quantity</w:t>
        <w:br/>
        <w:t>})</w:t>
        <w:br/>
        <w:t>→ effective rate</w:t>
        <w:br/>
        <w:t>→ quantity × rate</w:t>
        <w:br/>
        <w:t>→ billing result</w:t>
      </w:r>
    </w:p>
    <w:p>
      <w:r>
        <w:t>Any example rates previously discussed are illustrative only and must not be shipped as production values.</w:t>
      </w:r>
    </w:p>
    <w:p>
      <w:pPr>
        <w:pStyle w:val="Heading1"/>
      </w:pPr>
      <w:r>
        <w:t>21. Billing Idempotency &amp; Concurrency</w:t>
      </w:r>
    </w:p>
    <w:p>
      <w:r>
        <w:rPr>
          <w:rFonts w:ascii="Consolas" w:hAnsi="Consolas"/>
          <w:sz w:val="17"/>
        </w:rPr>
        <w:t>billing_event_key = workspace_id + message_id + event_type</w:t>
        <w:br/>
        <w:t>UNIQUE constraint</w:t>
        <w:br/>
        <w:t xml:space="preserve">        ↓</w:t>
        <w:br/>
        <w:t>duplicate? → ignore</w:t>
        <w:br/>
        <w:t>new?      → calculate + debit</w:t>
        <w:br/>
        <w:br/>
        <w:t>Wallet debit:</w:t>
        <w:br/>
        <w:t>BEGIN</w:t>
        <w:br/>
        <w:t>SELECT wallet FOR UPDATE</w:t>
        <w:br/>
        <w:t>calculate</w:t>
        <w:br/>
        <w:t>insert ledger</w:t>
        <w:br/>
        <w:t>update balance</w:t>
        <w:br/>
        <w:t>insert usage</w:t>
        <w:br/>
        <w:t>COMMIT</w:t>
      </w:r>
    </w:p>
    <w:p>
      <w:r>
        <w:t>This protects against duplicate webhooks, worker retries and concurrent message charges.</w:t>
      </w:r>
    </w:p>
    <w:p>
      <w:pPr>
        <w:pStyle w:val="Heading1"/>
      </w:pPr>
      <w:r>
        <w:t>22. Meta Credit-Line / Centralized Billing Consideration</w:t>
      </w:r>
    </w:p>
    <w:p>
      <w:r>
        <w:t>Meta's current Embedded Signup documentation includes a credit-line path where customer businesses can request access to the provider's line of credit, allowing the provider to receive an aggregated invoice and collect from customers. Therefore, do not assume centralized billing is automatically available without the appropriate Meta commercial/partner setup.</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Model</w:t>
            </w:r>
          </w:p>
        </w:tc>
        <w:tc>
          <w:tcPr>
            <w:tcW w:type="dxa" w:w="3360"/>
          </w:tcPr>
          <w:p>
            <w:r>
              <w:rPr>
                <w:b/>
              </w:rPr>
              <w:t>Flow</w:t>
            </w:r>
          </w:p>
        </w:tc>
        <w:tc>
          <w:tcPr>
            <w:tcW w:type="dxa" w:w="3360"/>
          </w:tcPr>
          <w:p>
            <w:r>
              <w:rPr>
                <w:b/>
              </w:rPr>
              <w:t>Position</w:t>
            </w:r>
          </w:p>
        </w:tc>
      </w:tr>
      <w:tr>
        <w:tc>
          <w:tcPr>
            <w:tcW w:type="dxa" w:w="3360"/>
          </w:tcPr>
          <w:p>
            <w:r>
              <w:t>Customer-direct</w:t>
            </w:r>
          </w:p>
        </w:tc>
        <w:tc>
          <w:tcPr>
            <w:tcW w:type="dxa" w:w="3360"/>
          </w:tcPr>
          <w:p>
            <w:r>
              <w:t>Client handles applicable messaging/provider charges separately; CRM subscription is separate</w:t>
            </w:r>
          </w:p>
        </w:tc>
        <w:tc>
          <w:tcPr>
            <w:tcW w:type="dxa" w:w="3360"/>
          </w:tcPr>
          <w:p>
            <w:r>
              <w:t>Simpler MVP if available for the selected setup</w:t>
            </w:r>
          </w:p>
        </w:tc>
      </w:tr>
      <w:tr>
        <w:tc>
          <w:tcPr>
            <w:tcW w:type="dxa" w:w="3360"/>
          </w:tcPr>
          <w:p>
            <w:r>
              <w:t>Provider credit line</w:t>
            </w:r>
          </w:p>
        </w:tc>
        <w:tc>
          <w:tcPr>
            <w:tcW w:type="dxa" w:w="3360"/>
          </w:tcPr>
          <w:p>
            <w:r>
              <w:t>Provider credit line attached/shared with client WABA; provider collects and pays aggregated billing</w:t>
            </w:r>
          </w:p>
        </w:tc>
        <w:tc>
          <w:tcPr>
            <w:tcW w:type="dxa" w:w="3360"/>
          </w:tcPr>
          <w:p>
            <w:r>
              <w:t>Scale option; requires correct Meta setup and financial controls</w:t>
            </w:r>
          </w:p>
        </w:tc>
      </w:tr>
    </w:tbl>
    <w:p/>
    <w:p>
      <w:pPr>
        <w:pStyle w:val="Heading1"/>
      </w:pPr>
      <w:r>
        <w:t>23. Recommended Product Plans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Plan</w:t>
            </w:r>
          </w:p>
        </w:tc>
        <w:tc>
          <w:tcPr>
            <w:tcW w:type="dxa" w:w="1680"/>
          </w:tcPr>
          <w:p>
            <w:r>
              <w:rPr>
                <w:b/>
              </w:rPr>
              <w:t>Price</w:t>
            </w:r>
          </w:p>
        </w:tc>
        <w:tc>
          <w:tcPr>
            <w:tcW w:type="dxa" w:w="1680"/>
          </w:tcPr>
          <w:p>
            <w:r>
              <w:rPr>
                <w:b/>
              </w:rPr>
              <w:t>Numbers</w:t>
            </w:r>
          </w:p>
        </w:tc>
        <w:tc>
          <w:tcPr>
            <w:tcW w:type="dxa" w:w="1680"/>
          </w:tcPr>
          <w:p>
            <w:r>
              <w:rPr>
                <w:b/>
              </w:rPr>
              <w:t>Users</w:t>
            </w:r>
          </w:p>
        </w:tc>
        <w:tc>
          <w:tcPr>
            <w:tcW w:type="dxa" w:w="1680"/>
          </w:tcPr>
          <w:p>
            <w:r>
              <w:rPr>
                <w:b/>
              </w:rPr>
              <w:t>Automation</w:t>
            </w:r>
          </w:p>
        </w:tc>
        <w:tc>
          <w:tcPr>
            <w:tcW w:type="dxa" w:w="1680"/>
          </w:tcPr>
          <w:p>
            <w:r>
              <w:rPr>
                <w:b/>
              </w:rPr>
              <w:t>WhatsApp</w:t>
            </w:r>
          </w:p>
        </w:tc>
      </w:tr>
      <w:tr>
        <w:tc>
          <w:tcPr>
            <w:tcW w:type="dxa" w:w="1680"/>
          </w:tcPr>
          <w:p>
            <w:r>
              <w:t>Starter</w:t>
            </w:r>
          </w:p>
        </w:tc>
        <w:tc>
          <w:tcPr>
            <w:tcW w:type="dxa" w:w="1680"/>
          </w:tcPr>
          <w:p>
            <w:r>
              <w:t>₹999/mo</w:t>
            </w:r>
          </w:p>
        </w:tc>
        <w:tc>
          <w:tcPr>
            <w:tcW w:type="dxa" w:w="1680"/>
          </w:tcPr>
          <w:p>
            <w:r>
              <w:t>1</w:t>
            </w:r>
          </w:p>
        </w:tc>
        <w:tc>
          <w:tcPr>
            <w:tcW w:type="dxa" w:w="1680"/>
          </w:tcPr>
          <w:p>
            <w:r>
              <w:t>3</w:t>
            </w:r>
          </w:p>
        </w:tc>
        <w:tc>
          <w:tcPr>
            <w:tcW w:type="dxa" w:w="1680"/>
          </w:tcPr>
          <w:p>
            <w:r>
              <w:t>5 workflows</w:t>
            </w:r>
          </w:p>
        </w:tc>
        <w:tc>
          <w:tcPr>
            <w:tcW w:type="dxa" w:w="1680"/>
          </w:tcPr>
          <w:p>
            <w:r>
              <w:t>Applicable actual usage</w:t>
            </w:r>
          </w:p>
        </w:tc>
      </w:tr>
      <w:tr>
        <w:tc>
          <w:tcPr>
            <w:tcW w:type="dxa" w:w="1680"/>
          </w:tcPr>
          <w:p>
            <w:r>
              <w:t>Growth</w:t>
            </w:r>
          </w:p>
        </w:tc>
        <w:tc>
          <w:tcPr>
            <w:tcW w:type="dxa" w:w="1680"/>
          </w:tcPr>
          <w:p>
            <w:r>
              <w:t>₹2,499/mo</w:t>
            </w:r>
          </w:p>
        </w:tc>
        <w:tc>
          <w:tcPr>
            <w:tcW w:type="dxa" w:w="1680"/>
          </w:tcPr>
          <w:p>
            <w:r>
              <w:t>3</w:t>
            </w:r>
          </w:p>
        </w:tc>
        <w:tc>
          <w:tcPr>
            <w:tcW w:type="dxa" w:w="1680"/>
          </w:tcPr>
          <w:p>
            <w:r>
              <w:t>10</w:t>
            </w:r>
          </w:p>
        </w:tc>
        <w:tc>
          <w:tcPr>
            <w:tcW w:type="dxa" w:w="1680"/>
          </w:tcPr>
          <w:p>
            <w:r>
              <w:t>Advanced</w:t>
            </w:r>
          </w:p>
        </w:tc>
        <w:tc>
          <w:tcPr>
            <w:tcW w:type="dxa" w:w="1680"/>
          </w:tcPr>
          <w:p>
            <w:r>
              <w:t>Applicable actual usage</w:t>
            </w:r>
          </w:p>
        </w:tc>
      </w:tr>
      <w:tr>
        <w:tc>
          <w:tcPr>
            <w:tcW w:type="dxa" w:w="1680"/>
          </w:tcPr>
          <w:p>
            <w:r>
              <w:t>Business</w:t>
            </w:r>
          </w:p>
        </w:tc>
        <w:tc>
          <w:tcPr>
            <w:tcW w:type="dxa" w:w="1680"/>
          </w:tcPr>
          <w:p>
            <w:r>
              <w:t>₹4,999/mo</w:t>
            </w:r>
          </w:p>
        </w:tc>
        <w:tc>
          <w:tcPr>
            <w:tcW w:type="dxa" w:w="1680"/>
          </w:tcPr>
          <w:p>
            <w:r>
              <w:t>10</w:t>
            </w:r>
          </w:p>
        </w:tc>
        <w:tc>
          <w:tcPr>
            <w:tcW w:type="dxa" w:w="1680"/>
          </w:tcPr>
          <w:p>
            <w:r>
              <w:t>Custom</w:t>
            </w:r>
          </w:p>
        </w:tc>
        <w:tc>
          <w:tcPr>
            <w:tcW w:type="dxa" w:w="1680"/>
          </w:tcPr>
          <w:p>
            <w:r>
              <w:t>Advanced</w:t>
            </w:r>
          </w:p>
        </w:tc>
        <w:tc>
          <w:tcPr>
            <w:tcW w:type="dxa" w:w="1680"/>
          </w:tcPr>
          <w:p>
            <w:r>
              <w:t>Applicable actual usage</w:t>
            </w:r>
          </w:p>
        </w:tc>
      </w:tr>
    </w:tbl>
    <w:p/>
    <w:p>
      <w:r>
        <w:t>Starting points only. Reprice after measuring infrastructure, support, AI, payment and acquisition costs.</w:t>
      </w:r>
    </w:p>
    <w:p>
      <w:pPr>
        <w:pStyle w:val="Heading1"/>
      </w:pPr>
      <w:r>
        <w:t>24. Recommended “Unlimited” Positioning</w:t>
      </w:r>
    </w:p>
    <w:p>
      <w:r>
        <w:rPr>
          <w:rFonts w:ascii="Consolas" w:hAnsi="Consolas"/>
          <w:sz w:val="17"/>
        </w:rPr>
        <w:t>“Unlimited CRM conversations* with transparent WhatsApp messaging charges at applicable actual rates.”</w:t>
      </w:r>
    </w:p>
    <w:p>
      <w:r>
        <w:t>The CRM subscription covers product value; variable WhatsApp usage remains measurable. Avoid promising unlimited free billable marketing messages.</w:t>
      </w:r>
    </w:p>
    <w:p>
      <w:pPr>
        <w:pStyle w:val="Heading1"/>
      </w:pPr>
      <w:r>
        <w:t>25. Security Requirements</w:t>
      </w:r>
    </w:p>
    <w:p>
      <w:pPr>
        <w:pStyle w:val="ListBullet"/>
      </w:pPr>
      <w:r>
        <w:t>Encrypt WhatsApp access credentials at rest.</w:t>
      </w:r>
    </w:p>
    <w:p>
      <w:pPr>
        <w:pStyle w:val="ListBullet"/>
      </w:pPr>
      <w:r>
        <w:t>Never expose access tokens to frontend.</w:t>
      </w:r>
    </w:p>
    <w:p>
      <w:pPr>
        <w:pStyle w:val="ListBullet"/>
      </w:pPr>
      <w:r>
        <w:t>Never log tokens, app secrets or Authorization headers.</w:t>
      </w:r>
    </w:p>
    <w:p>
      <w:pPr>
        <w:pStyle w:val="ListBullet"/>
      </w:pPr>
      <w:r>
        <w:t>Use HTTPS in production.</w:t>
      </w:r>
    </w:p>
    <w:p>
      <w:pPr>
        <w:pStyle w:val="ListBullet"/>
      </w:pPr>
      <w:r>
        <w:t>Verify webhook authenticity according to current Meta guidance.</w:t>
      </w:r>
    </w:p>
    <w:p>
      <w:pPr>
        <w:pStyle w:val="ListBullet"/>
      </w:pPr>
      <w:r>
        <w:t>Use least privilege.</w:t>
      </w:r>
    </w:p>
    <w:p>
      <w:pPr>
        <w:pStyle w:val="ListBullet"/>
      </w:pPr>
      <w:r>
        <w:t>Audit connect/disconnect/credential/admin operations.</w:t>
      </w:r>
    </w:p>
    <w:p>
      <w:pPr>
        <w:pStyle w:val="ListBullet"/>
      </w:pPr>
      <w:r>
        <w:t>Back up critical billing and connection metadata.</w:t>
      </w:r>
    </w:p>
    <w:p>
      <w:pPr>
        <w:pStyle w:val="Heading1"/>
      </w:pPr>
      <w:r>
        <w:t>26. Observability</w:t>
      </w:r>
    </w:p>
    <w:p>
      <w:r>
        <w:rPr>
          <w:rFonts w:ascii="Consolas" w:hAnsi="Consolas"/>
          <w:sz w:val="17"/>
        </w:rPr>
        <w:t>request_id</w:t>
        <w:br/>
        <w:t>workspace_id</w:t>
        <w:br/>
        <w:t>connection_id</w:t>
        <w:br/>
        <w:t>provider</w:t>
        <w:br/>
        <w:t>operation</w:t>
        <w:br/>
        <w:t>provider_message_id</w:t>
        <w:br/>
        <w:t>status</w:t>
        <w:br/>
        <w:t>duration</w:t>
        <w:br/>
        <w:t>error_code</w:t>
        <w:br/>
        <w:br/>
        <w:t>Never log secrets or sensitive authorization headers.</w:t>
      </w:r>
    </w:p>
    <w:p>
      <w:r>
        <w:t>Use structured Pino-style logging consistent with the existing backend conventions.</w:t>
      </w:r>
    </w:p>
    <w:p>
      <w:pPr>
        <w:pStyle w:val="Heading1"/>
      </w:pPr>
      <w:r>
        <w:t>27. Error Handling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Failure</w:t>
            </w:r>
          </w:p>
        </w:tc>
        <w:tc>
          <w:tcPr>
            <w:tcW w:type="dxa" w:w="5040"/>
          </w:tcPr>
          <w:p>
            <w:r>
              <w:rPr>
                <w:b/>
              </w:rPr>
              <w:t>Expected behavior</w:t>
            </w:r>
          </w:p>
        </w:tc>
      </w:tr>
      <w:tr>
        <w:tc>
          <w:tcPr>
            <w:tcW w:type="dxa" w:w="5040"/>
          </w:tcPr>
          <w:p>
            <w:r>
              <w:t>Permission/auth error</w:t>
            </w:r>
          </w:p>
        </w:tc>
        <w:tc>
          <w:tcPr>
            <w:tcW w:type="dxa" w:w="5040"/>
          </w:tcPr>
          <w:p>
            <w:r>
              <w:t>Mark connection ERROR; actionable UI; no endless retry</w:t>
            </w:r>
          </w:p>
        </w:tc>
      </w:tr>
      <w:tr>
        <w:tc>
          <w:tcPr>
            <w:tcW w:type="dxa" w:w="5040"/>
          </w:tcPr>
          <w:p>
            <w:r>
              <w:t>Transient network error</w:t>
            </w:r>
          </w:p>
        </w:tc>
        <w:tc>
          <w:tcPr>
            <w:tcW w:type="dxa" w:w="5040"/>
          </w:tcPr>
          <w:p>
            <w:r>
              <w:t>Bounded exponential retry</w:t>
            </w:r>
          </w:p>
        </w:tc>
      </w:tr>
      <w:tr>
        <w:tc>
          <w:tcPr>
            <w:tcW w:type="dxa" w:w="5040"/>
          </w:tcPr>
          <w:p>
            <w:r>
              <w:t>Duplicate webhook</w:t>
            </w:r>
          </w:p>
        </w:tc>
        <w:tc>
          <w:tcPr>
            <w:tcW w:type="dxa" w:w="5040"/>
          </w:tcPr>
          <w:p>
            <w:r>
              <w:t>Idempotency prevents duplicate processing</w:t>
            </w:r>
          </w:p>
        </w:tc>
      </w:tr>
      <w:tr>
        <w:tc>
          <w:tcPr>
            <w:tcW w:type="dxa" w:w="5040"/>
          </w:tcPr>
          <w:p>
            <w:r>
              <w:t>Missing pricing rate</w:t>
            </w:r>
          </w:p>
        </w:tc>
        <w:tc>
          <w:tcPr>
            <w:tcW w:type="dxa" w:w="5040"/>
          </w:tcPr>
          <w:p>
            <w:r>
              <w:t>Do not guess; alert and hold billing</w:t>
            </w:r>
          </w:p>
        </w:tc>
      </w:tr>
      <w:tr>
        <w:tc>
          <w:tcPr>
            <w:tcW w:type="dxa" w:w="5040"/>
          </w:tcPr>
          <w:p>
            <w:r>
              <w:t>Insufficient wallet</w:t>
            </w:r>
          </w:p>
        </w:tc>
        <w:tc>
          <w:tcPr>
            <w:tcW w:type="dxa" w:w="5040"/>
          </w:tcPr>
          <w:p>
            <w:r>
              <w:t>Apply configured send policy and notify</w:t>
            </w:r>
          </w:p>
        </w:tc>
      </w:tr>
      <w:tr>
        <w:tc>
          <w:tcPr>
            <w:tcW w:type="dxa" w:w="5040"/>
          </w:tcPr>
          <w:p>
            <w:r>
              <w:t>Duplicate payment callback</w:t>
            </w:r>
          </w:p>
        </w:tc>
        <w:tc>
          <w:tcPr>
            <w:tcW w:type="dxa" w:w="5040"/>
          </w:tcPr>
          <w:p>
            <w:r>
              <w:t>Credit exactly once</w:t>
            </w:r>
          </w:p>
        </w:tc>
      </w:tr>
      <w:tr>
        <w:tc>
          <w:tcPr>
            <w:tcW w:type="dxa" w:w="5040"/>
          </w:tcPr>
          <w:p>
            <w:r>
              <w:t>Coexistence echo</w:t>
            </w:r>
          </w:p>
        </w:tc>
        <w:tc>
          <w:tcPr>
            <w:tcW w:type="dxa" w:w="5040"/>
          </w:tcPr>
          <w:p>
            <w:r>
              <w:t>Persist origin; prevent duplicate automation</w:t>
            </w:r>
          </w:p>
        </w:tc>
      </w:tr>
    </w:tbl>
    <w:p/>
    <w:p>
      <w:pPr>
        <w:pStyle w:val="Heading1"/>
      </w:pPr>
      <w:r>
        <w:t>28. Recommended Backend Structure</w:t>
      </w:r>
    </w:p>
    <w:p>
      <w:r>
        <w:rPr>
          <w:rFonts w:ascii="Consolas" w:hAnsi="Consolas"/>
          <w:sz w:val="17"/>
        </w:rPr>
        <w:t>src/</w:t>
        <w:br/>
        <w:t>├── modules/</w:t>
        <w:br/>
        <w:t>│   ├── whatsapp/</w:t>
        <w:br/>
        <w:t>│   │   ├── whatsapp.controller.js</w:t>
        <w:br/>
        <w:t>│   │   ├── whatsapp.service.js</w:t>
        <w:br/>
        <w:t>│   │   ├── whatsapp.gateway.js</w:t>
        <w:br/>
        <w:t>│   │   ├── whatsapp.connection.service.js</w:t>
        <w:br/>
        <w:t>│   │   ├── whatsapp.webhook.service.js</w:t>
        <w:br/>
        <w:t>│   │   └── whatsapp.validation.js</w:t>
        <w:br/>
        <w:t>│   ├── compliance/</w:t>
        <w:br/>
        <w:t>│   │   ├── compliance.service.js</w:t>
        <w:br/>
        <w:t>│   │   ├── optout.service.js</w:t>
        <w:br/>
        <w:t>│   │   ├── abuse-detection.service.js</w:t>
        <w:br/>
        <w:t>│   │   └── rate-limit.service.js</w:t>
        <w:br/>
        <w:t>│   ├── billing/</w:t>
        <w:br/>
        <w:t>│   │   ├── billing.service.js</w:t>
        <w:br/>
        <w:t>│   │   ├── wallet.service.js</w:t>
        <w:br/>
        <w:t>│   │   ├── ledger.service.js</w:t>
        <w:br/>
        <w:t>│   │   └── pricing.service.js</w:t>
        <w:br/>
        <w:t>│   └── subscriptions/</w:t>
        <w:br/>
        <w:t>├── jobs/</w:t>
        <w:br/>
        <w:t>│   ├── billing-reconciliation.job.js</w:t>
        <w:br/>
        <w:t>│   └── whatsapp-health.job.js</w:t>
        <w:br/>
        <w:t>└── database/migrations/</w:t>
      </w:r>
    </w:p>
    <w:p>
      <w:pPr>
        <w:pStyle w:val="Heading1"/>
      </w:pPr>
      <w:r>
        <w:t>29. API Surface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Method</w:t>
            </w:r>
          </w:p>
        </w:tc>
        <w:tc>
          <w:tcPr>
            <w:tcW w:type="dxa" w:w="3360"/>
          </w:tcPr>
          <w:p>
            <w:r>
              <w:rPr>
                <w:b/>
              </w:rPr>
              <w:t>Endpoint</w:t>
            </w:r>
          </w:p>
        </w:tc>
        <w:tc>
          <w:tcPr>
            <w:tcW w:type="dxa" w:w="3360"/>
          </w:tcPr>
          <w:p>
            <w:r>
              <w:rPr>
                <w:b/>
              </w:rPr>
              <w:t>Purpose</w:t>
            </w:r>
          </w:p>
        </w:tc>
      </w:tr>
      <w:tr>
        <w:tc>
          <w:tcPr>
            <w:tcW w:type="dxa" w:w="3360"/>
          </w:tcPr>
          <w:p>
            <w:r>
              <w:t>GET</w:t>
            </w:r>
          </w:p>
        </w:tc>
        <w:tc>
          <w:tcPr>
            <w:tcW w:type="dxa" w:w="3360"/>
          </w:tcPr>
          <w:p>
            <w:r>
              <w:t>/whatsapp/connections</w:t>
            </w:r>
          </w:p>
        </w:tc>
        <w:tc>
          <w:tcPr>
            <w:tcW w:type="dxa" w:w="3360"/>
          </w:tcPr>
          <w:p>
            <w:r>
              <w:t>List workspace connections</w:t>
            </w:r>
          </w:p>
        </w:tc>
      </w:tr>
      <w:tr>
        <w:tc>
          <w:tcPr>
            <w:tcW w:type="dxa" w:w="3360"/>
          </w:tcPr>
          <w:p>
            <w:r>
              <w:t>POST</w:t>
            </w:r>
          </w:p>
        </w:tc>
        <w:tc>
          <w:tcPr>
            <w:tcW w:type="dxa" w:w="3360"/>
          </w:tcPr>
          <w:p>
            <w:r>
              <w:t>/whatsapp/connect/start</w:t>
            </w:r>
          </w:p>
        </w:tc>
        <w:tc>
          <w:tcPr>
            <w:tcW w:type="dxa" w:w="3360"/>
          </w:tcPr>
          <w:p>
            <w:r>
              <w:t>Start onboarding</w:t>
            </w:r>
          </w:p>
        </w:tc>
      </w:tr>
      <w:tr>
        <w:tc>
          <w:tcPr>
            <w:tcW w:type="dxa" w:w="3360"/>
          </w:tcPr>
          <w:p>
            <w:r>
              <w:t>GET</w:t>
            </w:r>
          </w:p>
        </w:tc>
        <w:tc>
          <w:tcPr>
            <w:tcW w:type="dxa" w:w="3360"/>
          </w:tcPr>
          <w:p>
            <w:r>
              <w:t>/whatsapp/connect/status</w:t>
            </w:r>
          </w:p>
        </w:tc>
        <w:tc>
          <w:tcPr>
            <w:tcW w:type="dxa" w:w="3360"/>
          </w:tcPr>
          <w:p>
            <w:r>
              <w:t>Read setup status</w:t>
            </w:r>
          </w:p>
        </w:tc>
      </w:tr>
      <w:tr>
        <w:tc>
          <w:tcPr>
            <w:tcW w:type="dxa" w:w="3360"/>
          </w:tcPr>
          <w:p>
            <w:r>
              <w:t>POST</w:t>
            </w:r>
          </w:p>
        </w:tc>
        <w:tc>
          <w:tcPr>
            <w:tcW w:type="dxa" w:w="3360"/>
          </w:tcPr>
          <w:p>
            <w:r>
              <w:t>/whatsapp/messages</w:t>
            </w:r>
          </w:p>
        </w:tc>
        <w:tc>
          <w:tcPr>
            <w:tcW w:type="dxa" w:w="3360"/>
          </w:tcPr>
          <w:p>
            <w:r>
              <w:t>Send message</w:t>
            </w:r>
          </w:p>
        </w:tc>
      </w:tr>
      <w:tr>
        <w:tc>
          <w:tcPr>
            <w:tcW w:type="dxa" w:w="3360"/>
          </w:tcPr>
          <w:p>
            <w:r>
              <w:t>POST</w:t>
            </w:r>
          </w:p>
        </w:tc>
        <w:tc>
          <w:tcPr>
            <w:tcW w:type="dxa" w:w="3360"/>
          </w:tcPr>
          <w:p>
            <w:r>
              <w:t>/webhooks/whatsapp</w:t>
            </w:r>
          </w:p>
        </w:tc>
        <w:tc>
          <w:tcPr>
            <w:tcW w:type="dxa" w:w="3360"/>
          </w:tcPr>
          <w:p>
            <w:r>
              <w:t>Receive webhook</w:t>
            </w:r>
          </w:p>
        </w:tc>
      </w:tr>
      <w:tr>
        <w:tc>
          <w:tcPr>
            <w:tcW w:type="dxa" w:w="3360"/>
          </w:tcPr>
          <w:p>
            <w:r>
              <w:t>GET</w:t>
            </w:r>
          </w:p>
        </w:tc>
        <w:tc>
          <w:tcPr>
            <w:tcW w:type="dxa" w:w="3360"/>
          </w:tcPr>
          <w:p>
            <w:r>
              <w:t>/billing/wallet</w:t>
            </w:r>
          </w:p>
        </w:tc>
        <w:tc>
          <w:tcPr>
            <w:tcW w:type="dxa" w:w="3360"/>
          </w:tcPr>
          <w:p>
            <w:r>
              <w:t>Wallet</w:t>
            </w:r>
          </w:p>
        </w:tc>
      </w:tr>
      <w:tr>
        <w:tc>
          <w:tcPr>
            <w:tcW w:type="dxa" w:w="3360"/>
          </w:tcPr>
          <w:p>
            <w:r>
              <w:t>GET</w:t>
            </w:r>
          </w:p>
        </w:tc>
        <w:tc>
          <w:tcPr>
            <w:tcW w:type="dxa" w:w="3360"/>
          </w:tcPr>
          <w:p>
            <w:r>
              <w:t>/billing/wallet/transactions</w:t>
            </w:r>
          </w:p>
        </w:tc>
        <w:tc>
          <w:tcPr>
            <w:tcW w:type="dxa" w:w="3360"/>
          </w:tcPr>
          <w:p>
            <w:r>
              <w:t>Ledger</w:t>
            </w:r>
          </w:p>
        </w:tc>
      </w:tr>
      <w:tr>
        <w:tc>
          <w:tcPr>
            <w:tcW w:type="dxa" w:w="3360"/>
          </w:tcPr>
          <w:p>
            <w:r>
              <w:t>POST</w:t>
            </w:r>
          </w:p>
        </w:tc>
        <w:tc>
          <w:tcPr>
            <w:tcW w:type="dxa" w:w="3360"/>
          </w:tcPr>
          <w:p>
            <w:r>
              <w:t>/billing/wallet/topup</w:t>
            </w:r>
          </w:p>
        </w:tc>
        <w:tc>
          <w:tcPr>
            <w:tcW w:type="dxa" w:w="3360"/>
          </w:tcPr>
          <w:p>
            <w:r>
              <w:t>Top-up</w:t>
            </w:r>
          </w:p>
        </w:tc>
      </w:tr>
      <w:tr>
        <w:tc>
          <w:tcPr>
            <w:tcW w:type="dxa" w:w="3360"/>
          </w:tcPr>
          <w:p>
            <w:r>
              <w:t>GET</w:t>
            </w:r>
          </w:p>
        </w:tc>
        <w:tc>
          <w:tcPr>
            <w:tcW w:type="dxa" w:w="3360"/>
          </w:tcPr>
          <w:p>
            <w:r>
              <w:t>/billing/usage</w:t>
            </w:r>
          </w:p>
        </w:tc>
        <w:tc>
          <w:tcPr>
            <w:tcW w:type="dxa" w:w="3360"/>
          </w:tcPr>
          <w:p>
            <w:r>
              <w:t>Usage</w:t>
            </w:r>
          </w:p>
        </w:tc>
      </w:tr>
      <w:tr>
        <w:tc>
          <w:tcPr>
            <w:tcW w:type="dxa" w:w="3360"/>
          </w:tcPr>
          <w:p>
            <w:r>
              <w:t>GET</w:t>
            </w:r>
          </w:p>
        </w:tc>
        <w:tc>
          <w:tcPr>
            <w:tcW w:type="dxa" w:w="3360"/>
          </w:tcPr>
          <w:p>
            <w:r>
              <w:t>/billing/subscription</w:t>
            </w:r>
          </w:p>
        </w:tc>
        <w:tc>
          <w:tcPr>
            <w:tcW w:type="dxa" w:w="3360"/>
          </w:tcPr>
          <w:p>
            <w:r>
              <w:t>Plan</w:t>
            </w:r>
          </w:p>
        </w:tc>
      </w:tr>
    </w:tbl>
    <w:p/>
    <w:p>
      <w:pPr>
        <w:pStyle w:val="Heading1"/>
      </w:pPr>
      <w:r>
        <w:t>30. Scale Path: 1 → 1,000 Customers</w:t>
      </w:r>
    </w:p>
    <w:p>
      <w:r>
        <w:rPr>
          <w:rFonts w:ascii="Consolas" w:hAnsi="Consolas"/>
          <w:sz w:val="17"/>
        </w:rPr>
        <w:t>1 → 3 → 10 → 50 → 100 → 500 → 1,000</w:t>
        <w:br/>
        <w:t>Measure at every stage:</w:t>
        <w:br/>
        <w:t>onboarding success</w:t>
        <w:br/>
        <w:t>connection failures</w:t>
        <w:br/>
        <w:t>webhook failures</w:t>
        <w:br/>
        <w:t>message failures</w:t>
        <w:br/>
        <w:t>permission errors</w:t>
        <w:br/>
        <w:t>billing errors</w:t>
        <w:br/>
        <w:t>abuse signals</w:t>
        <w:br/>
        <w:t>support load</w:t>
        <w:br/>
        <w:t>infrastructure cost</w:t>
      </w:r>
    </w:p>
    <w:p>
      <w:r>
        <w:t>Prove the lifecycle at each stage instead of assuming a successful single-number test will scale automatically.</w:t>
      </w:r>
    </w:p>
    <w:p>
      <w:pPr>
        <w:pStyle w:val="Heading1"/>
      </w:pPr>
      <w:r>
        <w:t>31.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Phase</w:t>
            </w:r>
          </w:p>
        </w:tc>
        <w:tc>
          <w:tcPr>
            <w:tcW w:type="dxa" w:w="3360"/>
          </w:tcPr>
          <w:p>
            <w:r>
              <w:rPr>
                <w:b/>
              </w:rPr>
              <w:t>Deliverable</w:t>
            </w:r>
          </w:p>
        </w:tc>
        <w:tc>
          <w:tcPr>
            <w:tcW w:type="dxa" w:w="3360"/>
          </w:tcPr>
          <w:p>
            <w:r>
              <w:rPr>
                <w:b/>
              </w:rPr>
              <w:t>Done when</w:t>
            </w:r>
          </w:p>
        </w:tc>
      </w:tr>
      <w:tr>
        <w:tc>
          <w:tcPr>
            <w:tcW w:type="dxa" w:w="3360"/>
          </w:tcPr>
          <w:p>
            <w:r>
              <w:t>0</w:t>
            </w:r>
          </w:p>
        </w:tc>
        <w:tc>
          <w:tcPr>
            <w:tcW w:type="dxa" w:w="3360"/>
          </w:tcPr>
          <w:p>
            <w:r>
              <w:t>Meta/business setup</w:t>
            </w:r>
          </w:p>
        </w:tc>
        <w:tc>
          <w:tcPr>
            <w:tcW w:type="dxa" w:w="3360"/>
          </w:tcPr>
          <w:p>
            <w:r>
              <w:t>Accounts, app and requirements understood</w:t>
            </w:r>
          </w:p>
        </w:tc>
      </w:tr>
      <w:tr>
        <w:tc>
          <w:tcPr>
            <w:tcW w:type="dxa" w:w="3360"/>
          </w:tcPr>
          <w:p>
            <w:r>
              <w:t>1</w:t>
            </w:r>
          </w:p>
        </w:tc>
        <w:tc>
          <w:tcPr>
            <w:tcW w:type="dxa" w:w="3360"/>
          </w:tcPr>
          <w:p>
            <w:r>
              <w:t>Own-number integration</w:t>
            </w:r>
          </w:p>
        </w:tc>
        <w:tc>
          <w:tcPr>
            <w:tcW w:type="dxa" w:w="3360"/>
          </w:tcPr>
          <w:p>
            <w:r>
              <w:t>Own number sends/receives reliably</w:t>
            </w:r>
          </w:p>
        </w:tc>
      </w:tr>
      <w:tr>
        <w:tc>
          <w:tcPr>
            <w:tcW w:type="dxa" w:w="3360"/>
          </w:tcPr>
          <w:p>
            <w:r>
              <w:t>2</w:t>
            </w:r>
          </w:p>
        </w:tc>
        <w:tc>
          <w:tcPr>
            <w:tcW w:type="dxa" w:w="3360"/>
          </w:tcPr>
          <w:p>
            <w:r>
              <w:t>Embedded Signup</w:t>
            </w:r>
          </w:p>
        </w:tc>
        <w:tc>
          <w:tcPr>
            <w:tcW w:type="dxa" w:w="3360"/>
          </w:tcPr>
          <w:p>
            <w:r>
              <w:t>External test business connects without manual credentials</w:t>
            </w:r>
          </w:p>
        </w:tc>
      </w:tr>
      <w:tr>
        <w:tc>
          <w:tcPr>
            <w:tcW w:type="dxa" w:w="3360"/>
          </w:tcPr>
          <w:p>
            <w:r>
              <w:t>3</w:t>
            </w:r>
          </w:p>
        </w:tc>
        <w:tc>
          <w:tcPr>
            <w:tcW w:type="dxa" w:w="3360"/>
          </w:tcPr>
          <w:p>
            <w:r>
              <w:t>Connection lifecycle</w:t>
            </w:r>
          </w:p>
        </w:tc>
        <w:tc>
          <w:tcPr>
            <w:tcW w:type="dxa" w:w="3360"/>
          </w:tcPr>
          <w:p>
            <w:r>
              <w:t>WABA/phone/webhook state is persisted and health-checked</w:t>
            </w:r>
          </w:p>
        </w:tc>
      </w:tr>
      <w:tr>
        <w:tc>
          <w:tcPr>
            <w:tcW w:type="dxa" w:w="3360"/>
          </w:tcPr>
          <w:p>
            <w:r>
              <w:t>4</w:t>
            </w:r>
          </w:p>
        </w:tc>
        <w:tc>
          <w:tcPr>
            <w:tcW w:type="dxa" w:w="3360"/>
          </w:tcPr>
          <w:p>
            <w:r>
              <w:t>Inbox</w:t>
            </w:r>
          </w:p>
        </w:tc>
        <w:tc>
          <w:tcPr>
            <w:tcW w:type="dxa" w:w="3360"/>
          </w:tcPr>
          <w:p>
            <w:r>
              <w:t>Inbound/outbound/status flow works</w:t>
            </w:r>
          </w:p>
        </w:tc>
      </w:tr>
      <w:tr>
        <w:tc>
          <w:tcPr>
            <w:tcW w:type="dxa" w:w="3360"/>
          </w:tcPr>
          <w:p>
            <w:r>
              <w:t>5</w:t>
            </w:r>
          </w:p>
        </w:tc>
        <w:tc>
          <w:tcPr>
            <w:tcW w:type="dxa" w:w="3360"/>
          </w:tcPr>
          <w:p>
            <w:r>
              <w:t>Compliance</w:t>
            </w:r>
          </w:p>
        </w:tc>
        <w:tc>
          <w:tcPr>
            <w:tcW w:type="dxa" w:w="3360"/>
          </w:tcPr>
          <w:p>
            <w:r>
              <w:t>Opt-out, limits, audit, pause controls work</w:t>
            </w:r>
          </w:p>
        </w:tc>
      </w:tr>
      <w:tr>
        <w:tc>
          <w:tcPr>
            <w:tcW w:type="dxa" w:w="3360"/>
          </w:tcPr>
          <w:p>
            <w:r>
              <w:t>6</w:t>
            </w:r>
          </w:p>
        </w:tc>
        <w:tc>
          <w:tcPr>
            <w:tcW w:type="dxa" w:w="3360"/>
          </w:tcPr>
          <w:p>
            <w:r>
              <w:t>Billing</w:t>
            </w:r>
          </w:p>
        </w:tc>
        <w:tc>
          <w:tcPr>
            <w:tcW w:type="dxa" w:w="3360"/>
          </w:tcPr>
          <w:p>
            <w:r>
              <w:t>Usage, pricing, wallet, ledger are idempotent</w:t>
            </w:r>
          </w:p>
        </w:tc>
      </w:tr>
      <w:tr>
        <w:tc>
          <w:tcPr>
            <w:tcW w:type="dxa" w:w="3360"/>
          </w:tcPr>
          <w:p>
            <w:r>
              <w:t>7</w:t>
            </w:r>
          </w:p>
        </w:tc>
        <w:tc>
          <w:tcPr>
            <w:tcW w:type="dxa" w:w="3360"/>
          </w:tcPr>
          <w:p>
            <w:r>
              <w:t>Coexistence</w:t>
            </w:r>
          </w:p>
        </w:tc>
        <w:tc>
          <w:tcPr>
            <w:tcW w:type="dxa" w:w="3360"/>
          </w:tcPr>
          <w:p>
            <w:r>
              <w:t>Eligible Business App path works in current supported flow</w:t>
            </w:r>
          </w:p>
        </w:tc>
      </w:tr>
      <w:tr>
        <w:tc>
          <w:tcPr>
            <w:tcW w:type="dxa" w:w="3360"/>
          </w:tcPr>
          <w:p>
            <w:r>
              <w:t>8</w:t>
            </w:r>
          </w:p>
        </w:tc>
        <w:tc>
          <w:tcPr>
            <w:tcW w:type="dxa" w:w="3360"/>
          </w:tcPr>
          <w:p>
            <w:r>
              <w:t>Production</w:t>
            </w:r>
          </w:p>
        </w:tc>
        <w:tc>
          <w:tcPr>
            <w:tcW w:type="dxa" w:w="3360"/>
          </w:tcPr>
          <w:p>
            <w:r>
              <w:t>App Review/Advanced Access, security and policy checks complete</w:t>
            </w:r>
          </w:p>
        </w:tc>
      </w:tr>
      <w:tr>
        <w:tc>
          <w:tcPr>
            <w:tcW w:type="dxa" w:w="3360"/>
          </w:tcPr>
          <w:p>
            <w:r>
              <w:t>9</w:t>
            </w:r>
          </w:p>
        </w:tc>
        <w:tc>
          <w:tcPr>
            <w:tcW w:type="dxa" w:w="3360"/>
          </w:tcPr>
          <w:p>
            <w:r>
              <w:t>Pilot</w:t>
            </w:r>
          </w:p>
        </w:tc>
        <w:tc>
          <w:tcPr>
            <w:tcW w:type="dxa" w:w="3360"/>
          </w:tcPr>
          <w:p>
            <w:r>
              <w:t>10 real customers onboard successfully</w:t>
            </w:r>
          </w:p>
        </w:tc>
      </w:tr>
      <w:tr>
        <w:tc>
          <w:tcPr>
            <w:tcW w:type="dxa" w:w="3360"/>
          </w:tcPr>
          <w:p>
            <w:r>
              <w:t>10</w:t>
            </w:r>
          </w:p>
        </w:tc>
        <w:tc>
          <w:tcPr>
            <w:tcW w:type="dxa" w:w="3360"/>
          </w:tcPr>
          <w:p>
            <w:r>
              <w:t>Scale</w:t>
            </w:r>
          </w:p>
        </w:tc>
        <w:tc>
          <w:tcPr>
            <w:tcW w:type="dxa" w:w="3360"/>
          </w:tcPr>
          <w:p>
            <w:r>
              <w:t>Monitoring/reconciliation/operations ready for larger customer base</w:t>
            </w:r>
          </w:p>
        </w:tc>
      </w:tr>
    </w:tbl>
    <w:p/>
    <w:p>
      <w:pPr>
        <w:pStyle w:val="Heading1"/>
      </w:pPr>
      <w:r>
        <w:t>32. Phase 1 Acceptance Test</w:t>
      </w:r>
    </w:p>
    <w:p>
      <w:pPr>
        <w:pStyle w:val="ListNumber"/>
      </w:pPr>
      <w:r>
        <w:t>User logs in.</w:t>
      </w:r>
    </w:p>
    <w:p>
      <w:pPr>
        <w:pStyle w:val="ListNumber"/>
      </w:pPr>
      <w:r>
        <w:t>Settings → WhatsApp → Connect WhatsApp.</w:t>
      </w:r>
    </w:p>
    <w:p>
      <w:pPr>
        <w:pStyle w:val="ListNumber"/>
      </w:pPr>
      <w:r>
        <w:t>Meta Embedded Signup opens.</w:t>
      </w:r>
    </w:p>
    <w:p>
      <w:pPr>
        <w:pStyle w:val="ListNumber"/>
      </w:pPr>
      <w:r>
        <w:t>Test business completes onboarding.</w:t>
      </w:r>
    </w:p>
    <w:p>
      <w:pPr>
        <w:pStyle w:val="ListNumber"/>
      </w:pPr>
      <w:r>
        <w:t>Backend processes authorization.</w:t>
      </w:r>
    </w:p>
    <w:p>
      <w:pPr>
        <w:pStyle w:val="ListNumber"/>
      </w:pPr>
      <w:r>
        <w:t>WABA/phone metadata is stored securely.</w:t>
      </w:r>
    </w:p>
    <w:p>
      <w:pPr>
        <w:pStyle w:val="ListNumber"/>
      </w:pPr>
      <w:r>
        <w:t>Webhook subscription works.</w:t>
      </w:r>
    </w:p>
    <w:p>
      <w:pPr>
        <w:pStyle w:val="ListNumber"/>
      </w:pPr>
      <w:r>
        <w:t>Inbound message appears in CRM.</w:t>
      </w:r>
    </w:p>
    <w:p>
      <w:pPr>
        <w:pStyle w:val="ListNumber"/>
      </w:pPr>
      <w:r>
        <w:t>CRM sends a reply.</w:t>
      </w:r>
    </w:p>
    <w:p>
      <w:pPr>
        <w:pStyle w:val="ListNumber"/>
      </w:pPr>
      <w:r>
        <w:t>Message status updates.</w:t>
      </w:r>
    </w:p>
    <w:p>
      <w:pPr>
        <w:pStyle w:val="ListNumber"/>
      </w:pPr>
      <w:r>
        <w:t>Usage/billing event is recorded once.</w:t>
      </w:r>
    </w:p>
    <w:p>
      <w:pPr>
        <w:pStyle w:val="ListNumber"/>
      </w:pPr>
      <w:r>
        <w:t>Duplicate webhook does not double-charge.</w:t>
      </w:r>
    </w:p>
    <w:p>
      <w:pPr>
        <w:pStyle w:val="ListNumber"/>
      </w:pPr>
      <w:r>
        <w:t>Disconnect/reconnect is handled safely.</w:t>
      </w:r>
    </w:p>
    <w:p>
      <w:pPr>
        <w:pStyle w:val="Heading1"/>
      </w:pPr>
      <w:r>
        <w:t>33. Production Test Checklist</w:t>
      </w:r>
    </w:p>
    <w:p>
      <w:pPr>
        <w:pStyle w:val="ListBullet"/>
      </w:pPr>
      <w:r>
        <w:t>Tenant A cannot access Tenant B's connection or wallet.</w:t>
      </w:r>
    </w:p>
    <w:p>
      <w:pPr>
        <w:pStyle w:val="ListBullet"/>
      </w:pPr>
      <w:r>
        <w:t>Duplicate webhook cannot duplicate billing.</w:t>
      </w:r>
    </w:p>
    <w:p>
      <w:pPr>
        <w:pStyle w:val="ListBullet"/>
      </w:pPr>
      <w:r>
        <w:t>Concurrent debits produce correct balance.</w:t>
      </w:r>
    </w:p>
    <w:p>
      <w:pPr>
        <w:pStyle w:val="ListBullet"/>
      </w:pPr>
      <w:r>
        <w:t>Failed sends do not create incorrect charges.</w:t>
      </w:r>
    </w:p>
    <w:p>
      <w:pPr>
        <w:pStyle w:val="ListBullet"/>
      </w:pPr>
      <w:r>
        <w:t>Coexistence-originated messages do not cause duplicate automation.</w:t>
      </w:r>
    </w:p>
    <w:p>
      <w:pPr>
        <w:pStyle w:val="ListBullet"/>
      </w:pPr>
      <w:r>
        <w:t>Opted-out contacts are excluded from applicable marketing.</w:t>
      </w:r>
    </w:p>
    <w:p>
      <w:pPr>
        <w:pStyle w:val="ListBullet"/>
      </w:pPr>
      <w:r>
        <w:t>Rate limits cannot be disabled by normal users.</w:t>
      </w:r>
    </w:p>
    <w:p>
      <w:pPr>
        <w:pStyle w:val="ListBullet"/>
      </w:pPr>
      <w:r>
        <w:t>Admin pause stops campaigns.</w:t>
      </w:r>
    </w:p>
    <w:p>
      <w:pPr>
        <w:pStyle w:val="ListBullet"/>
      </w:pPr>
      <w:r>
        <w:t>Missing pricing rate fails safely.</w:t>
      </w:r>
    </w:p>
    <w:p>
      <w:pPr>
        <w:pStyle w:val="ListBullet"/>
      </w:pPr>
      <w:r>
        <w:t>Historical billing remains auditable after pricing changes.</w:t>
      </w:r>
    </w:p>
    <w:p>
      <w:pPr>
        <w:pStyle w:val="ListBullet"/>
      </w:pPr>
      <w:r>
        <w:t>Secrets never appear in logs.</w:t>
      </w:r>
    </w:p>
    <w:p>
      <w:pPr>
        <w:pStyle w:val="ListBullet"/>
      </w:pPr>
      <w:r>
        <w:t>Payment credits are idempotent.</w:t>
      </w:r>
    </w:p>
    <w:p>
      <w:pPr>
        <w:pStyle w:val="ListBullet"/>
      </w:pPr>
      <w:r>
        <w:t>Reconnect/disconnect is auditable.</w:t>
      </w:r>
    </w:p>
    <w:p>
      <w:pPr>
        <w:pStyle w:val="Heading1"/>
      </w:pPr>
      <w:r>
        <w:t>34. Do Not Assume</w:t>
      </w:r>
    </w:p>
    <w:p>
      <w:pPr>
        <w:pStyle w:val="ListBullet"/>
      </w:pPr>
      <w:r>
        <w:t>Every number is eligible for coexistence.</w:t>
      </w:r>
    </w:p>
    <w:p>
      <w:pPr>
        <w:pStyle w:val="ListBullet"/>
      </w:pPr>
      <w:r>
        <w:t>Every permission is automatically available without review/Advanced Access.</w:t>
      </w:r>
    </w:p>
    <w:p>
      <w:pPr>
        <w:pStyle w:val="ListBullet"/>
      </w:pPr>
      <w:r>
        <w:t>Pricing is permanent.</w:t>
      </w:r>
    </w:p>
    <w:p>
      <w:pPr>
        <w:pStyle w:val="ListBullet"/>
      </w:pPr>
      <w:r>
        <w:t>Third-party tutorials reflect the current Meta flow.</w:t>
      </w:r>
    </w:p>
    <w:p>
      <w:pPr>
        <w:pStyle w:val="ListBullet"/>
      </w:pPr>
      <w:r>
        <w:t>Unofficial WhatsApp Web automation is equivalent to Cloud API.</w:t>
      </w:r>
    </w:p>
    <w:p>
      <w:pPr>
        <w:pStyle w:val="ListBullet"/>
      </w:pPr>
      <w:r>
        <w:t>One customer's abuse cannot create platform-level operational risk.</w:t>
      </w:r>
    </w:p>
    <w:p>
      <w:pPr>
        <w:pStyle w:val="ListBullet"/>
      </w:pPr>
      <w:r>
        <w:t>Unlimited means unlimited free billable marketing.</w:t>
      </w:r>
    </w:p>
    <w:p>
      <w:pPr>
        <w:pStyle w:val="ListBullet"/>
      </w:pPr>
      <w:r>
        <w:t>Centralized billing/credit line is automatically available without the required commercial setup.</w:t>
      </w:r>
    </w:p>
    <w:p>
      <w:pPr>
        <w:pStyle w:val="Heading1"/>
      </w:pPr>
      <w:r>
        <w:t>35. Final Architecture</w:t>
      </w:r>
    </w:p>
    <w:p>
      <w:r>
        <w:rPr>
          <w:rFonts w:ascii="Consolas" w:hAnsi="Consolas"/>
          <w:sz w:val="17"/>
        </w:rPr>
        <w:t>CLIENT</w:t>
        <w:br/>
        <w:t xml:space="preserve">  ↓</w:t>
        <w:br/>
        <w:t>YOUR CRM</w:t>
        <w:br/>
        <w:t xml:space="preserve">  ↓</w:t>
        <w:br/>
        <w:t>CONNECT WHATSAPP</w:t>
        <w:br/>
        <w:t xml:space="preserve">  ↓</w:t>
        <w:br/>
        <w:t>META EMBEDDED SIGNUP</w:t>
        <w:br/>
        <w:t xml:space="preserve">  ↓</w:t>
        <w:br/>
        <w:t>┌───────────────────────────────┐</w:t>
        <w:br/>
        <w:t>│ Existing eligible app → COEX │</w:t>
        <w:br/>
        <w:t>│ API-oriented flow → CLOUD API │</w:t>
        <w:br/>
        <w:t>└───────────────────────────────┘</w:t>
        <w:br/>
        <w:t xml:space="preserve">  ↓</w:t>
        <w:br/>
        <w:t>YOUR BACKEND</w:t>
        <w:br/>
        <w:t xml:space="preserve">  ├── WhatsApp Gateway</w:t>
        <w:br/>
        <w:t xml:space="preserve">  ├── Compliance Engine</w:t>
        <w:br/>
        <w:t xml:space="preserve">  ├── Billing Domain</w:t>
        <w:br/>
        <w:t xml:space="preserve">  ├── Audit</w:t>
        <w:br/>
        <w:t xml:space="preserve">  └── Observability</w:t>
        <w:br/>
        <w:t xml:space="preserve">  ↓</w:t>
        <w:br/>
        <w:t>META</w:t>
        <w:br/>
        <w:t xml:space="preserve">  ↓</w:t>
        <w:br/>
        <w:t>WHATSAPP USERS</w:t>
      </w:r>
    </w:p>
    <w:p>
      <w:pPr>
        <w:pStyle w:val="Heading1"/>
      </w:pPr>
      <w:r>
        <w:t>36. Final Principles</w:t>
      </w:r>
    </w:p>
    <w:p>
      <w:pPr>
        <w:pStyle w:val="ListBullet"/>
      </w:pPr>
      <w:r>
        <w:t>Official first.</w:t>
      </w:r>
    </w:p>
    <w:p>
      <w:pPr>
        <w:pStyle w:val="ListBullet"/>
      </w:pPr>
      <w:r>
        <w:t>Embedded Signup for customer onboarding.</w:t>
      </w:r>
    </w:p>
    <w:p>
      <w:pPr>
        <w:pStyle w:val="ListBullet"/>
      </w:pPr>
      <w:r>
        <w:t>One platform integration, many isolated customer businesses.</w:t>
      </w:r>
    </w:p>
    <w:p>
      <w:pPr>
        <w:pStyle w:val="ListBullet"/>
      </w:pPr>
      <w:r>
        <w:t>Workspace is the tenant boundary.</w:t>
      </w:r>
    </w:p>
    <w:p>
      <w:pPr>
        <w:pStyle w:val="ListBullet"/>
      </w:pPr>
      <w:r>
        <w:t>Secrets stay server-side and encrypted.</w:t>
      </w:r>
    </w:p>
    <w:p>
      <w:pPr>
        <w:pStyle w:val="ListBullet"/>
      </w:pPr>
      <w:r>
        <w:t>Webhooks are idempotent and observable.</w:t>
      </w:r>
    </w:p>
    <w:p>
      <w:pPr>
        <w:pStyle w:val="ListBullet"/>
      </w:pPr>
      <w:r>
        <w:t>Coexistence is a supported product path only where the current Meta flow makes it available.</w:t>
      </w:r>
    </w:p>
    <w:p>
      <w:pPr>
        <w:pStyle w:val="ListBullet"/>
      </w:pPr>
      <w:r>
        <w:t>Compliance is a product feature, not an afterthought.</w:t>
      </w:r>
    </w:p>
    <w:p>
      <w:pPr>
        <w:pStyle w:val="ListBullet"/>
      </w:pPr>
      <w:r>
        <w:t>Billing is separate from WhatsApp integration logic.</w:t>
      </w:r>
    </w:p>
    <w:p>
      <w:pPr>
        <w:pStyle w:val="ListBullet"/>
      </w:pPr>
      <w:r>
        <w:t>Pricing is configuration, not hard-coded code.</w:t>
      </w:r>
    </w:p>
    <w:p>
      <w:pPr>
        <w:pStyle w:val="ListBullet"/>
      </w:pPr>
      <w:r>
        <w:t>Do not build the SaaS around unofficial WhatsApp Web automation.</w:t>
      </w:r>
    </w:p>
    <w:p>
      <w:pPr>
        <w:pStyle w:val="ListBullet"/>
      </w:pPr>
      <w:r>
        <w:t>Build the connection lifecycle before campaigns and advanced AI.</w:t>
      </w:r>
    </w:p>
    <w:p>
      <w:pPr>
        <w:pStyle w:val="Heading1"/>
      </w:pPr>
      <w:r>
        <w:t>37. Official References</w:t>
      </w:r>
    </w:p>
    <w:p>
      <w:pPr>
        <w:pStyle w:val="ListBullet"/>
      </w:pPr>
      <w:r>
        <w:t>Meta WhatsApp Business Platform — Embedded Signup: https://www.postman.com/meta/whatsapp-business-platform/documentation/du6gzjv/embedded-signup</w:t>
      </w:r>
    </w:p>
    <w:p>
      <w:pPr>
        <w:pStyle w:val="ListBullet"/>
      </w:pPr>
      <w:r>
        <w:t>Meta WhatsApp Business Platform — Overview: https://www.postman.com/meta/whatsapp-business-platform/overview/</w:t>
      </w:r>
    </w:p>
    <w:p>
      <w:pPr>
        <w:pStyle w:val="ListBullet"/>
      </w:pPr>
      <w:r>
        <w:t>Meta WhatsApp Cloud API collection: https://www.postman.com/meta/whatsapp-business-platform/collection/wlk6lh4/whatsapp-cloud-api</w:t>
      </w:r>
    </w:p>
    <w:p>
      <w:pPr>
        <w:pStyle w:val="ListBullet"/>
      </w:pPr>
      <w:r>
        <w:t>Meta — Subscribe App to WhatsApp Business Account: https://www.postman.com/meta/whatsapp-business-platform/request/0yubu4i/subscribe-app-to-whatsapp-business-account</w:t>
      </w:r>
    </w:p>
    <w:p>
      <w:pPr>
        <w:pStyle w:val="ListBullet"/>
      </w:pPr>
      <w:r>
        <w:t>Meta — Webhooks: https://www.postman.com/meta/whatsapp-business-platform/folder/lboq68h/webhooks</w:t>
      </w:r>
    </w:p>
    <w:p>
      <w:pPr>
        <w:pStyle w:val="ListBullet"/>
      </w:pPr>
      <w:r>
        <w:t>Meta — Shared WABAs: https://www.postman.com/meta/whatsapp-business-platform/request/63s87ze/shared-wabas</w:t>
      </w:r>
    </w:p>
    <w:p>
      <w:pPr>
        <w:pStyle w:val="Heading1"/>
      </w:pPr>
      <w:r>
        <w:t>38. Companion Documents</w:t>
      </w:r>
    </w:p>
    <w:p>
      <w:r>
        <w:t>This master specification consolidates and should be maintained with:</w:t>
      </w:r>
    </w:p>
    <w:p>
      <w:pPr>
        <w:pStyle w:val="ListBullet"/>
      </w:pPr>
      <w:r>
        <w:t>WhatsApp CRM Billing &amp; Usage Architecture — Maintainable Technical Specification</w:t>
      </w:r>
    </w:p>
    <w:p>
      <w:pPr>
        <w:pStyle w:val="ListBullet"/>
      </w:pPr>
      <w:r>
        <w:t>WhatsApp CRM — Official Integration Recommended Path</w:t>
      </w:r>
    </w:p>
    <w:p>
      <w:pPr>
        <w:jc w:val="center"/>
      </w:pPr>
      <w:r>
        <w:rPr>
          <w:b/>
        </w:rPr>
        <w:t>END OF MASTER SPECIFICATION • v1.0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