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C6BA" w14:textId="77777777" w:rsidR="00015C0F" w:rsidRPr="00B20F99" w:rsidRDefault="00015C0F" w:rsidP="00015C0F">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0CC1ADDB" w14:textId="77777777" w:rsidR="00015C0F" w:rsidRPr="00A02F22" w:rsidRDefault="00015C0F" w:rsidP="00015C0F">
      <w:pPr>
        <w:jc w:val="center"/>
        <w:rPr>
          <w:rFonts w:ascii="Times" w:hAnsi="Times"/>
          <w:sz w:val="20"/>
          <w:szCs w:val="20"/>
        </w:rPr>
      </w:pPr>
    </w:p>
    <w:p w14:paraId="7D376DC4" w14:textId="77777777" w:rsidR="00015C0F" w:rsidRPr="001908DF" w:rsidRDefault="00015C0F" w:rsidP="00015C0F">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2B39E1EB" w14:textId="432C279E" w:rsidR="000115DA" w:rsidRPr="0071456F" w:rsidRDefault="00015C0F" w:rsidP="00C87345">
      <w:pPr>
        <w:jc w:val="center"/>
        <w:rPr>
          <w:rFonts w:asciiTheme="minorHAnsi" w:hAnsiTheme="minorHAnsi" w:cstheme="minorHAnsi"/>
          <w:b/>
          <w:bCs/>
          <w:color w:val="000000" w:themeColor="text1"/>
          <w:sz w:val="36"/>
          <w:szCs w:val="36"/>
        </w:rPr>
      </w:pPr>
      <w:r w:rsidRPr="0071456F">
        <w:rPr>
          <w:rFonts w:asciiTheme="minorHAnsi" w:hAnsiTheme="minorHAnsi" w:cstheme="minorHAnsi"/>
          <w:b/>
          <w:bCs/>
          <w:color w:val="000000" w:themeColor="text1"/>
          <w:sz w:val="36"/>
          <w:szCs w:val="36"/>
        </w:rPr>
        <w:t xml:space="preserve">SURAH 110 – </w:t>
      </w:r>
      <w:bookmarkStart w:id="0" w:name="S83"/>
      <w:r w:rsidRPr="0071456F">
        <w:rPr>
          <w:rFonts w:asciiTheme="minorHAnsi" w:hAnsiTheme="minorHAnsi" w:cstheme="minorHAnsi"/>
          <w:b/>
          <w:bCs/>
          <w:color w:val="000000" w:themeColor="text1"/>
          <w:sz w:val="36"/>
          <w:szCs w:val="36"/>
        </w:rPr>
        <w:t>SURAH</w:t>
      </w:r>
      <w:bookmarkStart w:id="1" w:name="S106"/>
      <w:bookmarkEnd w:id="0"/>
      <w:r w:rsidRPr="0071456F">
        <w:rPr>
          <w:rFonts w:asciiTheme="minorHAnsi" w:hAnsiTheme="minorHAnsi" w:cstheme="minorHAnsi"/>
          <w:b/>
          <w:bCs/>
          <w:color w:val="000000" w:themeColor="text1"/>
          <w:sz w:val="36"/>
          <w:szCs w:val="36"/>
        </w:rPr>
        <w:t xml:space="preserve"> </w:t>
      </w:r>
      <w:bookmarkStart w:id="2" w:name="S110"/>
      <w:bookmarkEnd w:id="1"/>
      <w:r w:rsidR="000115DA" w:rsidRPr="0071456F">
        <w:rPr>
          <w:rFonts w:asciiTheme="minorHAnsi" w:hAnsiTheme="minorHAnsi" w:cstheme="minorHAnsi"/>
          <w:b/>
          <w:bCs/>
          <w:color w:val="000000" w:themeColor="text1"/>
          <w:sz w:val="36"/>
          <w:szCs w:val="36"/>
        </w:rPr>
        <w:t>AN-NASR</w:t>
      </w:r>
      <w:bookmarkEnd w:id="2"/>
      <w:r w:rsidR="00D130E2">
        <w:rPr>
          <w:rFonts w:asciiTheme="minorHAnsi" w:hAnsiTheme="minorHAnsi" w:cstheme="minorHAnsi"/>
          <w:b/>
          <w:bCs/>
          <w:color w:val="000000" w:themeColor="text1"/>
          <w:sz w:val="36"/>
          <w:szCs w:val="36"/>
        </w:rPr>
        <w:t xml:space="preserve"> (THE HELP)</w:t>
      </w:r>
    </w:p>
    <w:p w14:paraId="669CC24B" w14:textId="687908A0" w:rsidR="000115DA" w:rsidRPr="000115DA" w:rsidRDefault="000115DA" w:rsidP="000115DA">
      <w:pPr>
        <w:rPr>
          <w:rFonts w:ascii="Arial" w:hAnsi="Arial" w:cs="Arial"/>
        </w:rPr>
      </w:pPr>
    </w:p>
    <w:p w14:paraId="23CF0D62" w14:textId="77777777" w:rsidR="0071456F" w:rsidRDefault="0071456F" w:rsidP="0071456F">
      <w:pPr>
        <w:rPr>
          <w:rFonts w:asciiTheme="minorHAnsi" w:hAnsiTheme="minorHAnsi" w:cstheme="minorHAnsi"/>
          <w:sz w:val="20"/>
          <w:szCs w:val="20"/>
        </w:rPr>
      </w:pPr>
    </w:p>
    <w:p w14:paraId="26D6B3DB" w14:textId="4076ACC6" w:rsidR="000115DA" w:rsidRDefault="000115DA" w:rsidP="0071456F">
      <w:pPr>
        <w:rPr>
          <w:rFonts w:asciiTheme="minorHAnsi" w:hAnsiTheme="minorHAnsi" w:cstheme="minorHAnsi"/>
          <w:b/>
          <w:bCs/>
          <w:sz w:val="20"/>
          <w:szCs w:val="20"/>
        </w:rPr>
      </w:pPr>
      <w:r w:rsidRPr="000115DA">
        <w:rPr>
          <w:rFonts w:asciiTheme="minorHAnsi" w:hAnsiTheme="minorHAnsi" w:cstheme="minorHAnsi"/>
          <w:b/>
          <w:bCs/>
          <w:sz w:val="20"/>
          <w:szCs w:val="20"/>
        </w:rPr>
        <w:t>Name</w:t>
      </w:r>
    </w:p>
    <w:p w14:paraId="1F45FDDE" w14:textId="77777777" w:rsidR="000A736B" w:rsidRPr="000115DA" w:rsidRDefault="000A736B" w:rsidP="0071456F">
      <w:pPr>
        <w:rPr>
          <w:rFonts w:asciiTheme="minorHAnsi" w:hAnsiTheme="minorHAnsi" w:cstheme="minorHAnsi"/>
          <w:b/>
          <w:bCs/>
          <w:sz w:val="20"/>
          <w:szCs w:val="20"/>
        </w:rPr>
      </w:pPr>
    </w:p>
    <w:p w14:paraId="4A73A26A" w14:textId="5B28EB03" w:rsidR="000115DA" w:rsidRDefault="000115DA" w:rsidP="0071456F">
      <w:pPr>
        <w:rPr>
          <w:rFonts w:asciiTheme="minorHAnsi" w:eastAsiaTheme="majorEastAsia" w:hAnsiTheme="minorHAnsi" w:cstheme="minorHAnsi"/>
          <w:sz w:val="20"/>
          <w:szCs w:val="20"/>
        </w:rPr>
      </w:pPr>
      <w:r w:rsidRPr="000115DA">
        <w:rPr>
          <w:rFonts w:asciiTheme="minorHAnsi" w:hAnsiTheme="minorHAnsi" w:cstheme="minorHAnsi"/>
          <w:sz w:val="20"/>
          <w:szCs w:val="20"/>
        </w:rPr>
        <w:t>The Surah takes its name from the word</w:t>
      </w:r>
      <w:r w:rsidRPr="000115DA">
        <w:rPr>
          <w:rFonts w:asciiTheme="minorHAnsi" w:eastAsiaTheme="majorEastAsia" w:hAnsiTheme="minorHAnsi" w:cstheme="minorHAnsi"/>
          <w:sz w:val="20"/>
          <w:szCs w:val="20"/>
        </w:rPr>
        <w:t> </w:t>
      </w:r>
      <w:r w:rsidRPr="000115DA">
        <w:rPr>
          <w:rFonts w:asciiTheme="minorHAnsi" w:hAnsiTheme="minorHAnsi" w:cstheme="minorHAnsi"/>
          <w:sz w:val="20"/>
          <w:szCs w:val="20"/>
        </w:rPr>
        <w:t xml:space="preserve">occurring in the first </w:t>
      </w:r>
      <w:r w:rsidR="0071456F" w:rsidRPr="0071456F">
        <w:rPr>
          <w:rFonts w:asciiTheme="minorHAnsi" w:hAnsiTheme="minorHAnsi" w:cstheme="minorHAnsi"/>
          <w:sz w:val="20"/>
          <w:szCs w:val="20"/>
        </w:rPr>
        <w:t xml:space="preserve">Ayat, </w:t>
      </w:r>
      <w:proofErr w:type="spellStart"/>
      <w:r w:rsidRPr="000115DA">
        <w:rPr>
          <w:rFonts w:asciiTheme="minorHAnsi" w:eastAsiaTheme="majorEastAsia" w:hAnsiTheme="minorHAnsi" w:cstheme="minorHAnsi"/>
          <w:sz w:val="20"/>
          <w:szCs w:val="20"/>
        </w:rPr>
        <w:t>nasr</w:t>
      </w:r>
      <w:proofErr w:type="spellEnd"/>
      <w:r w:rsidR="000A736B">
        <w:rPr>
          <w:rFonts w:asciiTheme="minorHAnsi" w:eastAsiaTheme="majorEastAsia" w:hAnsiTheme="minorHAnsi" w:cstheme="minorHAnsi"/>
          <w:sz w:val="20"/>
          <w:szCs w:val="20"/>
        </w:rPr>
        <w:t>.</w:t>
      </w:r>
    </w:p>
    <w:p w14:paraId="0A508892" w14:textId="77777777" w:rsidR="000A736B" w:rsidRPr="000115DA" w:rsidRDefault="000A736B" w:rsidP="0071456F">
      <w:pPr>
        <w:rPr>
          <w:rFonts w:asciiTheme="minorHAnsi" w:hAnsiTheme="minorHAnsi" w:cstheme="minorHAnsi"/>
          <w:b/>
          <w:bCs/>
          <w:sz w:val="20"/>
          <w:szCs w:val="20"/>
        </w:rPr>
      </w:pPr>
    </w:p>
    <w:p w14:paraId="37DAEC9C" w14:textId="7EAB9DD5" w:rsidR="00AA0087" w:rsidRDefault="000115DA" w:rsidP="0071456F">
      <w:pPr>
        <w:rPr>
          <w:rFonts w:asciiTheme="minorHAnsi" w:hAnsiTheme="minorHAnsi" w:cstheme="minorHAnsi"/>
          <w:b/>
          <w:bCs/>
          <w:sz w:val="20"/>
          <w:szCs w:val="20"/>
        </w:rPr>
      </w:pPr>
      <w:r w:rsidRPr="000115DA">
        <w:rPr>
          <w:rFonts w:asciiTheme="minorHAnsi" w:hAnsiTheme="minorHAnsi" w:cstheme="minorHAnsi"/>
          <w:b/>
          <w:bCs/>
          <w:sz w:val="20"/>
          <w:szCs w:val="20"/>
        </w:rPr>
        <w:t>Period of Revelation</w:t>
      </w:r>
    </w:p>
    <w:p w14:paraId="1E370688" w14:textId="77777777" w:rsidR="000A736B" w:rsidRPr="000A736B" w:rsidRDefault="000A736B" w:rsidP="0071456F">
      <w:pPr>
        <w:rPr>
          <w:rFonts w:asciiTheme="minorHAnsi" w:hAnsiTheme="minorHAnsi" w:cstheme="minorHAnsi"/>
          <w:b/>
          <w:bCs/>
          <w:sz w:val="20"/>
          <w:szCs w:val="20"/>
        </w:rPr>
      </w:pPr>
    </w:p>
    <w:p w14:paraId="4F92E5C6" w14:textId="678ADA74" w:rsidR="000A736B" w:rsidRDefault="001B72F5" w:rsidP="0071456F">
      <w:pPr>
        <w:rPr>
          <w:rFonts w:asciiTheme="minorHAnsi" w:hAnsiTheme="minorHAnsi" w:cstheme="minorHAnsi"/>
          <w:sz w:val="20"/>
          <w:szCs w:val="20"/>
        </w:rPr>
      </w:pPr>
      <w:r>
        <w:rPr>
          <w:rFonts w:asciiTheme="minorHAnsi" w:hAnsiTheme="minorHAnsi" w:cstheme="minorHAnsi"/>
          <w:sz w:val="20"/>
          <w:szCs w:val="20"/>
        </w:rPr>
        <w:t>This is a Makki Surah.</w:t>
      </w:r>
    </w:p>
    <w:p w14:paraId="6A849E36" w14:textId="77777777" w:rsidR="001B72F5" w:rsidRPr="0071456F" w:rsidRDefault="001B72F5" w:rsidP="0071456F">
      <w:pPr>
        <w:rPr>
          <w:rFonts w:asciiTheme="minorHAnsi" w:hAnsiTheme="minorHAnsi" w:cstheme="minorHAnsi"/>
          <w:sz w:val="20"/>
          <w:szCs w:val="20"/>
        </w:rPr>
      </w:pPr>
    </w:p>
    <w:p w14:paraId="0D39C618" w14:textId="6AB62666" w:rsidR="00270684" w:rsidRDefault="00270684" w:rsidP="0071456F">
      <w:pPr>
        <w:rPr>
          <w:rFonts w:asciiTheme="minorHAnsi" w:hAnsiTheme="minorHAnsi" w:cstheme="minorHAnsi"/>
          <w:b/>
          <w:bCs/>
          <w:sz w:val="20"/>
          <w:szCs w:val="20"/>
        </w:rPr>
      </w:pPr>
      <w:r w:rsidRPr="00270684">
        <w:rPr>
          <w:rFonts w:asciiTheme="minorHAnsi" w:hAnsiTheme="minorHAnsi" w:cstheme="minorHAnsi"/>
          <w:b/>
          <w:bCs/>
          <w:sz w:val="20"/>
          <w:szCs w:val="20"/>
        </w:rPr>
        <w:t xml:space="preserve">Theme and Subject Matter </w:t>
      </w:r>
    </w:p>
    <w:p w14:paraId="4290244E" w14:textId="77777777" w:rsidR="000A736B" w:rsidRPr="00270684" w:rsidRDefault="000A736B" w:rsidP="0071456F">
      <w:pPr>
        <w:rPr>
          <w:rFonts w:asciiTheme="minorHAnsi" w:hAnsiTheme="minorHAnsi" w:cstheme="minorHAnsi"/>
          <w:b/>
          <w:bCs/>
          <w:sz w:val="20"/>
          <w:szCs w:val="20"/>
        </w:rPr>
      </w:pPr>
    </w:p>
    <w:p w14:paraId="7C713C37" w14:textId="37B0475D" w:rsidR="00270684" w:rsidRDefault="00270684" w:rsidP="0071456F">
      <w:pPr>
        <w:rPr>
          <w:rFonts w:asciiTheme="minorHAnsi" w:hAnsiTheme="minorHAnsi" w:cstheme="minorHAnsi"/>
          <w:sz w:val="20"/>
          <w:szCs w:val="20"/>
        </w:rPr>
      </w:pPr>
      <w:r w:rsidRPr="00270684">
        <w:rPr>
          <w:rFonts w:asciiTheme="minorHAnsi" w:hAnsiTheme="minorHAnsi" w:cstheme="minorHAnsi"/>
          <w:sz w:val="20"/>
          <w:szCs w:val="20"/>
        </w:rPr>
        <w:t>Surah An-Nasr declares that when</w:t>
      </w:r>
      <w:r w:rsidRPr="00270684">
        <w:rPr>
          <w:rFonts w:asciiTheme="minorHAnsi" w:eastAsiaTheme="majorEastAsia" w:hAnsiTheme="minorHAnsi" w:cstheme="minorHAnsi"/>
          <w:sz w:val="20"/>
          <w:szCs w:val="20"/>
        </w:rPr>
        <w:t> Allah SWT grants victory and people enter Islam in large numbers</w:t>
      </w:r>
      <w:r w:rsidR="001B72F5">
        <w:rPr>
          <w:rFonts w:asciiTheme="minorHAnsi" w:hAnsiTheme="minorHAnsi" w:cstheme="minorHAnsi"/>
          <w:sz w:val="20"/>
          <w:szCs w:val="20"/>
        </w:rPr>
        <w:t xml:space="preserve">. </w:t>
      </w:r>
      <w:r w:rsidRPr="00270684">
        <w:rPr>
          <w:rFonts w:asciiTheme="minorHAnsi" w:hAnsiTheme="minorHAnsi" w:cstheme="minorHAnsi"/>
          <w:sz w:val="20"/>
          <w:szCs w:val="20"/>
        </w:rPr>
        <w:t>At that moment of triumph, he is commanded</w:t>
      </w:r>
      <w:r w:rsidRPr="00270684">
        <w:rPr>
          <w:rFonts w:asciiTheme="minorHAnsi" w:eastAsiaTheme="majorEastAsia" w:hAnsiTheme="minorHAnsi" w:cstheme="minorHAnsi"/>
          <w:sz w:val="20"/>
          <w:szCs w:val="20"/>
        </w:rPr>
        <w:t> not to celebrate worldly success</w:t>
      </w:r>
      <w:r w:rsidRPr="00270684">
        <w:rPr>
          <w:rFonts w:asciiTheme="minorHAnsi" w:hAnsiTheme="minorHAnsi" w:cstheme="minorHAnsi"/>
          <w:sz w:val="20"/>
          <w:szCs w:val="20"/>
        </w:rPr>
        <w:t>, but to</w:t>
      </w:r>
      <w:r w:rsidRPr="00270684">
        <w:rPr>
          <w:rFonts w:asciiTheme="minorHAnsi" w:eastAsiaTheme="majorEastAsia" w:hAnsiTheme="minorHAnsi" w:cstheme="minorHAnsi"/>
          <w:sz w:val="20"/>
          <w:szCs w:val="20"/>
        </w:rPr>
        <w:t> glorify Allah SWT and seek His forgiveness</w:t>
      </w:r>
      <w:r w:rsidRPr="00270684">
        <w:rPr>
          <w:rFonts w:asciiTheme="minorHAnsi" w:hAnsiTheme="minorHAnsi" w:cstheme="minorHAnsi"/>
          <w:sz w:val="20"/>
          <w:szCs w:val="20"/>
        </w:rPr>
        <w:t xml:space="preserve">, showing humility before his Lord. The Prophet </w:t>
      </w:r>
      <w:r w:rsidR="0071456F">
        <w:rPr>
          <w:rFonts w:asciiTheme="minorHAnsi" w:hAnsiTheme="minorHAnsi" w:cstheme="minorHAnsi"/>
          <w:sz w:val="20"/>
          <w:szCs w:val="20"/>
        </w:rPr>
        <w:t xml:space="preserve">(PBIUH) </w:t>
      </w:r>
      <w:r w:rsidRPr="00270684">
        <w:rPr>
          <w:rFonts w:asciiTheme="minorHAnsi" w:hAnsiTheme="minorHAnsi" w:cstheme="minorHAnsi"/>
          <w:sz w:val="20"/>
          <w:szCs w:val="20"/>
        </w:rPr>
        <w:t>followed this command in his final days by frequently reciting words of</w:t>
      </w:r>
      <w:r w:rsidRPr="00270684">
        <w:rPr>
          <w:rFonts w:asciiTheme="minorHAnsi" w:eastAsiaTheme="majorEastAsia" w:hAnsiTheme="minorHAnsi" w:cstheme="minorHAnsi"/>
          <w:sz w:val="20"/>
          <w:szCs w:val="20"/>
        </w:rPr>
        <w:t> </w:t>
      </w:r>
      <w:proofErr w:type="spellStart"/>
      <w:r w:rsidRPr="00270684">
        <w:rPr>
          <w:rFonts w:asciiTheme="minorHAnsi" w:eastAsiaTheme="majorEastAsia" w:hAnsiTheme="minorHAnsi" w:cstheme="minorHAnsi"/>
          <w:sz w:val="20"/>
          <w:szCs w:val="20"/>
        </w:rPr>
        <w:t>tasbīḥ</w:t>
      </w:r>
      <w:proofErr w:type="spellEnd"/>
      <w:r w:rsidRPr="00270684">
        <w:rPr>
          <w:rFonts w:asciiTheme="minorHAnsi" w:eastAsiaTheme="majorEastAsia" w:hAnsiTheme="minorHAnsi" w:cstheme="minorHAnsi"/>
          <w:sz w:val="20"/>
          <w:szCs w:val="20"/>
        </w:rPr>
        <w:t xml:space="preserve"> and </w:t>
      </w:r>
      <w:proofErr w:type="spellStart"/>
      <w:r w:rsidRPr="00270684">
        <w:rPr>
          <w:rFonts w:asciiTheme="minorHAnsi" w:eastAsiaTheme="majorEastAsia" w:hAnsiTheme="minorHAnsi" w:cstheme="minorHAnsi"/>
          <w:sz w:val="20"/>
          <w:szCs w:val="20"/>
        </w:rPr>
        <w:t>istighfār</w:t>
      </w:r>
      <w:proofErr w:type="spellEnd"/>
      <w:r w:rsidRPr="00270684">
        <w:rPr>
          <w:rFonts w:asciiTheme="minorHAnsi" w:hAnsiTheme="minorHAnsi" w:cstheme="minorHAnsi"/>
          <w:sz w:val="20"/>
          <w:szCs w:val="20"/>
        </w:rPr>
        <w:t>, demonstrating that true success ends with</w:t>
      </w:r>
      <w:r w:rsidRPr="00270684">
        <w:rPr>
          <w:rFonts w:asciiTheme="minorHAnsi" w:eastAsiaTheme="majorEastAsia" w:hAnsiTheme="minorHAnsi" w:cstheme="minorHAnsi"/>
          <w:sz w:val="20"/>
          <w:szCs w:val="20"/>
        </w:rPr>
        <w:t> gratitude, repentance, and preparation to meet Allah SWT</w:t>
      </w:r>
      <w:r w:rsidRPr="00270684">
        <w:rPr>
          <w:rFonts w:asciiTheme="minorHAnsi" w:hAnsiTheme="minorHAnsi" w:cstheme="minorHAnsi"/>
          <w:sz w:val="20"/>
          <w:szCs w:val="20"/>
        </w:rPr>
        <w:t>.</w:t>
      </w:r>
    </w:p>
    <w:p w14:paraId="567C728A" w14:textId="77777777" w:rsidR="00BA5DE3" w:rsidRDefault="00BA5DE3" w:rsidP="0071456F">
      <w:pPr>
        <w:rPr>
          <w:rFonts w:asciiTheme="minorHAnsi" w:hAnsiTheme="minorHAnsi" w:cstheme="minorHAnsi"/>
          <w:sz w:val="20"/>
          <w:szCs w:val="20"/>
        </w:rPr>
      </w:pPr>
    </w:p>
    <w:p w14:paraId="75263B53" w14:textId="77777777" w:rsidR="000A736B" w:rsidRPr="00270684" w:rsidRDefault="000A736B" w:rsidP="0071456F">
      <w:pPr>
        <w:rPr>
          <w:rFonts w:asciiTheme="minorHAnsi" w:hAnsiTheme="minorHAnsi" w:cstheme="minorHAnsi"/>
          <w:sz w:val="20"/>
          <w:szCs w:val="20"/>
        </w:rPr>
      </w:pPr>
    </w:p>
    <w:p w14:paraId="5DB5075D" w14:textId="208DB9C9" w:rsidR="00725AE0" w:rsidRDefault="000A736B" w:rsidP="00E53871">
      <w:pPr>
        <w:rPr>
          <w:rFonts w:asciiTheme="minorHAnsi" w:hAnsiTheme="minorHAnsi" w:cstheme="minorHAnsi"/>
          <w:b/>
          <w:bCs/>
          <w:sz w:val="20"/>
          <w:szCs w:val="20"/>
        </w:rPr>
      </w:pPr>
      <w:r w:rsidRPr="000A736B">
        <w:rPr>
          <w:rFonts w:asciiTheme="minorHAnsi" w:hAnsiTheme="minorHAnsi" w:cstheme="minorHAnsi"/>
          <w:b/>
          <w:bCs/>
          <w:sz w:val="20"/>
          <w:szCs w:val="20"/>
        </w:rPr>
        <w:t>1-3 VICTORY COMES WITH THE HELP OF ALLAH</w:t>
      </w:r>
    </w:p>
    <w:p w14:paraId="324A0933" w14:textId="77777777" w:rsidR="00E53871" w:rsidRDefault="00E53871" w:rsidP="00E53871">
      <w:pPr>
        <w:rPr>
          <w:rFonts w:asciiTheme="minorHAnsi" w:hAnsiTheme="minorHAnsi" w:cstheme="minorHAnsi"/>
          <w:b/>
          <w:bCs/>
          <w:sz w:val="20"/>
          <w:szCs w:val="20"/>
        </w:rPr>
      </w:pPr>
    </w:p>
    <w:p w14:paraId="64A0763B" w14:textId="77777777" w:rsidR="00E53871" w:rsidRPr="00E53871" w:rsidRDefault="00E53871" w:rsidP="00E53871">
      <w:pPr>
        <w:rPr>
          <w:rFonts w:asciiTheme="minorHAnsi" w:hAnsiTheme="minorHAnsi" w:cstheme="minorHAnsi"/>
          <w:b/>
          <w:bCs/>
          <w:sz w:val="20"/>
          <w:szCs w:val="20"/>
        </w:rPr>
      </w:pPr>
    </w:p>
    <w:p w14:paraId="625934E5" w14:textId="398BF22D" w:rsidR="00725AE0" w:rsidRPr="000A736B" w:rsidRDefault="00725AE0" w:rsidP="000A736B">
      <w:pPr>
        <w:jc w:val="center"/>
        <w:rPr>
          <w:sz w:val="32"/>
          <w:szCs w:val="32"/>
        </w:rPr>
      </w:pPr>
      <w:r w:rsidRPr="000A736B">
        <w:rPr>
          <w:sz w:val="32"/>
          <w:szCs w:val="32"/>
          <w:rtl/>
        </w:rPr>
        <w:t xml:space="preserve">اِذَا </w:t>
      </w:r>
      <w:proofErr w:type="spellStart"/>
      <w:r w:rsidRPr="000A736B">
        <w:rPr>
          <w:sz w:val="32"/>
          <w:szCs w:val="32"/>
          <w:rtl/>
        </w:rPr>
        <w:t>جَآءَ</w:t>
      </w:r>
      <w:proofErr w:type="spellEnd"/>
      <w:r w:rsidRPr="000A736B">
        <w:rPr>
          <w:sz w:val="32"/>
          <w:szCs w:val="32"/>
          <w:rtl/>
        </w:rPr>
        <w:t xml:space="preserve"> </w:t>
      </w:r>
      <w:proofErr w:type="spellStart"/>
      <w:r w:rsidRPr="000A736B">
        <w:rPr>
          <w:sz w:val="32"/>
          <w:szCs w:val="32"/>
          <w:rtl/>
        </w:rPr>
        <w:t>نَصۡرُ</w:t>
      </w:r>
      <w:proofErr w:type="spellEnd"/>
      <w:r w:rsidRPr="000A736B">
        <w:rPr>
          <w:sz w:val="32"/>
          <w:szCs w:val="32"/>
          <w:rtl/>
        </w:rPr>
        <w:t xml:space="preserve"> اللّٰهِ </w:t>
      </w:r>
      <w:proofErr w:type="spellStart"/>
      <w:r w:rsidRPr="000A736B">
        <w:rPr>
          <w:sz w:val="32"/>
          <w:szCs w:val="32"/>
          <w:rtl/>
        </w:rPr>
        <w:t>وَالۡفَتۡحُۙ</w:t>
      </w:r>
      <w:proofErr w:type="spellEnd"/>
      <w:r w:rsidRPr="000A736B">
        <w:rPr>
          <w:sz w:val="32"/>
          <w:szCs w:val="32"/>
          <w:rtl/>
        </w:rPr>
        <w:t>‏</w:t>
      </w:r>
    </w:p>
    <w:p w14:paraId="5EB50CE6" w14:textId="107BBC9B" w:rsidR="00725AE0" w:rsidRPr="000115DA" w:rsidRDefault="00E602C2" w:rsidP="000A736B">
      <w:pPr>
        <w:jc w:val="center"/>
        <w:rPr>
          <w:rFonts w:ascii="Book Antiqua" w:hAnsi="Book Antiqua" w:cstheme="minorHAnsi"/>
          <w:sz w:val="20"/>
          <w:szCs w:val="20"/>
        </w:rPr>
      </w:pPr>
      <w:r>
        <w:rPr>
          <w:rFonts w:ascii="Book Antiqua" w:hAnsi="Book Antiqua" w:cstheme="minorHAnsi"/>
          <w:sz w:val="20"/>
          <w:szCs w:val="20"/>
        </w:rPr>
        <w:t xml:space="preserve">(110:1) </w:t>
      </w:r>
      <w:r w:rsidR="00725AE0" w:rsidRPr="000A736B">
        <w:rPr>
          <w:rFonts w:ascii="Book Antiqua" w:hAnsi="Book Antiqua" w:cstheme="minorHAnsi"/>
          <w:sz w:val="20"/>
          <w:szCs w:val="20"/>
        </w:rPr>
        <w:t>When the help comes from Allah, and victory (is granted),</w:t>
      </w:r>
    </w:p>
    <w:p w14:paraId="61BBBE86" w14:textId="77777777" w:rsidR="000A736B" w:rsidRDefault="000A736B" w:rsidP="000A736B">
      <w:pPr>
        <w:rPr>
          <w:rFonts w:asciiTheme="minorHAnsi" w:hAnsiTheme="minorHAnsi" w:cstheme="minorHAnsi"/>
          <w:sz w:val="20"/>
          <w:szCs w:val="20"/>
        </w:rPr>
      </w:pPr>
    </w:p>
    <w:p w14:paraId="17C8AE01" w14:textId="47DB70C4" w:rsidR="00BA5DE3" w:rsidRDefault="00954AC1" w:rsidP="00266C49">
      <w:pPr>
        <w:rPr>
          <w:rFonts w:asciiTheme="minorHAnsi" w:hAnsiTheme="minorHAnsi" w:cstheme="minorHAnsi"/>
          <w:sz w:val="20"/>
          <w:szCs w:val="20"/>
        </w:rPr>
      </w:pPr>
      <w:r w:rsidRPr="000A736B">
        <w:rPr>
          <w:rFonts w:asciiTheme="minorHAnsi" w:hAnsiTheme="minorHAnsi" w:cstheme="minorHAnsi"/>
          <w:sz w:val="20"/>
          <w:szCs w:val="20"/>
        </w:rPr>
        <w:t>When Allah SWT promised decisive victory and the widespread acceptance of Islam, it meant</w:t>
      </w:r>
      <w:r w:rsidRPr="000A736B">
        <w:rPr>
          <w:rFonts w:asciiTheme="minorHAnsi" w:eastAsiaTheme="majorEastAsia" w:hAnsiTheme="minorHAnsi" w:cstheme="minorHAnsi"/>
          <w:sz w:val="20"/>
          <w:szCs w:val="20"/>
        </w:rPr>
        <w:t> the prophetic mission had been completed</w:t>
      </w:r>
      <w:r w:rsidRPr="000A736B">
        <w:rPr>
          <w:rFonts w:asciiTheme="minorHAnsi" w:hAnsiTheme="minorHAnsi" w:cstheme="minorHAnsi"/>
          <w:sz w:val="20"/>
          <w:szCs w:val="20"/>
        </w:rPr>
        <w:t>.</w:t>
      </w:r>
      <w:r w:rsidR="00320557">
        <w:rPr>
          <w:rFonts w:asciiTheme="minorHAnsi" w:hAnsiTheme="minorHAnsi" w:cstheme="minorHAnsi"/>
          <w:sz w:val="20"/>
          <w:szCs w:val="20"/>
        </w:rPr>
        <w:t xml:space="preserve"> The help of Allah is divine intervention for decisive victory in Makka. This signifies the completion of the Prophets (PBUH) mission. He acknowledged his departure from this world. </w:t>
      </w:r>
    </w:p>
    <w:p w14:paraId="3B5776D9" w14:textId="77777777" w:rsidR="00320557" w:rsidRDefault="00320557" w:rsidP="000A736B">
      <w:pPr>
        <w:rPr>
          <w:rFonts w:asciiTheme="minorHAnsi" w:hAnsiTheme="minorHAnsi" w:cstheme="minorHAnsi"/>
          <w:sz w:val="20"/>
          <w:szCs w:val="20"/>
        </w:rPr>
      </w:pPr>
    </w:p>
    <w:p w14:paraId="09A08434" w14:textId="4881EC6A" w:rsidR="00954AC1" w:rsidRPr="000A736B" w:rsidRDefault="00954AC1" w:rsidP="000A736B">
      <w:pPr>
        <w:rPr>
          <w:rFonts w:asciiTheme="minorHAnsi" w:hAnsiTheme="minorHAnsi" w:cstheme="minorHAnsi"/>
          <w:sz w:val="20"/>
          <w:szCs w:val="20"/>
        </w:rPr>
      </w:pPr>
      <w:r w:rsidRPr="000A736B">
        <w:rPr>
          <w:rFonts w:asciiTheme="minorHAnsi" w:hAnsiTheme="minorHAnsi" w:cstheme="minorHAnsi"/>
          <w:sz w:val="20"/>
          <w:szCs w:val="20"/>
        </w:rPr>
        <w:t xml:space="preserve">After its revelation, the Prophet </w:t>
      </w:r>
      <w:r w:rsidR="00BA5DE3">
        <w:rPr>
          <w:rFonts w:asciiTheme="minorHAnsi" w:hAnsiTheme="minorHAnsi" w:cstheme="minorHAnsi"/>
          <w:sz w:val="20"/>
          <w:szCs w:val="20"/>
        </w:rPr>
        <w:t xml:space="preserve">(PBUH) </w:t>
      </w:r>
      <w:r w:rsidR="00BA5DE3" w:rsidRPr="000A736B">
        <w:rPr>
          <w:rFonts w:asciiTheme="minorHAnsi" w:hAnsiTheme="minorHAnsi" w:cstheme="minorHAnsi"/>
          <w:sz w:val="20"/>
          <w:szCs w:val="20"/>
        </w:rPr>
        <w:t>frequently</w:t>
      </w:r>
      <w:r w:rsidRPr="000A736B">
        <w:rPr>
          <w:rFonts w:asciiTheme="minorHAnsi" w:hAnsiTheme="minorHAnsi" w:cstheme="minorHAnsi"/>
          <w:sz w:val="20"/>
          <w:szCs w:val="20"/>
        </w:rPr>
        <w:t xml:space="preserve"> recited</w:t>
      </w:r>
      <w:r w:rsidRPr="000A736B">
        <w:rPr>
          <w:rFonts w:asciiTheme="minorHAnsi" w:eastAsiaTheme="majorEastAsia" w:hAnsiTheme="minorHAnsi" w:cstheme="minorHAnsi"/>
          <w:sz w:val="20"/>
          <w:szCs w:val="20"/>
        </w:rPr>
        <w:t> </w:t>
      </w:r>
      <w:proofErr w:type="spellStart"/>
      <w:r w:rsidRPr="000A736B">
        <w:rPr>
          <w:rFonts w:asciiTheme="minorHAnsi" w:eastAsiaTheme="majorEastAsia" w:hAnsiTheme="minorHAnsi" w:cstheme="minorHAnsi"/>
          <w:sz w:val="20"/>
          <w:szCs w:val="20"/>
        </w:rPr>
        <w:t>tasbīḥ</w:t>
      </w:r>
      <w:proofErr w:type="spellEnd"/>
      <w:r w:rsidRPr="000A736B">
        <w:rPr>
          <w:rFonts w:asciiTheme="minorHAnsi" w:eastAsiaTheme="majorEastAsia" w:hAnsiTheme="minorHAnsi" w:cstheme="minorHAnsi"/>
          <w:sz w:val="20"/>
          <w:szCs w:val="20"/>
        </w:rPr>
        <w:t xml:space="preserve"> and </w:t>
      </w:r>
      <w:proofErr w:type="spellStart"/>
      <w:r w:rsidRPr="000A736B">
        <w:rPr>
          <w:rFonts w:asciiTheme="minorHAnsi" w:eastAsiaTheme="majorEastAsia" w:hAnsiTheme="minorHAnsi" w:cstheme="minorHAnsi"/>
          <w:sz w:val="20"/>
          <w:szCs w:val="20"/>
        </w:rPr>
        <w:t>istighfār</w:t>
      </w:r>
      <w:proofErr w:type="spellEnd"/>
      <w:r w:rsidRPr="000A736B">
        <w:rPr>
          <w:rFonts w:asciiTheme="minorHAnsi" w:hAnsiTheme="minorHAnsi" w:cstheme="minorHAnsi"/>
          <w:sz w:val="20"/>
          <w:szCs w:val="20"/>
        </w:rPr>
        <w:t>, especially in</w:t>
      </w:r>
      <w:r w:rsidRPr="000A736B">
        <w:rPr>
          <w:rFonts w:asciiTheme="minorHAnsi" w:eastAsiaTheme="majorEastAsia" w:hAnsiTheme="minorHAnsi" w:cstheme="minorHAnsi"/>
          <w:sz w:val="20"/>
          <w:szCs w:val="20"/>
        </w:rPr>
        <w:t> </w:t>
      </w:r>
      <w:proofErr w:type="spellStart"/>
      <w:r w:rsidRPr="000A736B">
        <w:rPr>
          <w:rFonts w:asciiTheme="minorHAnsi" w:eastAsiaTheme="majorEastAsia" w:hAnsiTheme="minorHAnsi" w:cstheme="minorHAnsi"/>
          <w:sz w:val="20"/>
          <w:szCs w:val="20"/>
        </w:rPr>
        <w:t>rukūʿ</w:t>
      </w:r>
      <w:proofErr w:type="spellEnd"/>
      <w:r w:rsidRPr="000A736B">
        <w:rPr>
          <w:rFonts w:asciiTheme="minorHAnsi" w:eastAsiaTheme="majorEastAsia" w:hAnsiTheme="minorHAnsi" w:cstheme="minorHAnsi"/>
          <w:sz w:val="20"/>
          <w:szCs w:val="20"/>
        </w:rPr>
        <w:t xml:space="preserve"> and </w:t>
      </w:r>
      <w:proofErr w:type="spellStart"/>
      <w:r w:rsidRPr="000A736B">
        <w:rPr>
          <w:rFonts w:asciiTheme="minorHAnsi" w:eastAsiaTheme="majorEastAsia" w:hAnsiTheme="minorHAnsi" w:cstheme="minorHAnsi"/>
          <w:sz w:val="20"/>
          <w:szCs w:val="20"/>
        </w:rPr>
        <w:t>sujūd</w:t>
      </w:r>
      <w:proofErr w:type="spellEnd"/>
      <w:r w:rsidRPr="000A736B">
        <w:rPr>
          <w:rFonts w:asciiTheme="minorHAnsi" w:hAnsiTheme="minorHAnsi" w:cstheme="minorHAnsi"/>
          <w:sz w:val="20"/>
          <w:szCs w:val="20"/>
        </w:rPr>
        <w:t>, saying:</w:t>
      </w:r>
      <w:r w:rsidR="00BA5DE3">
        <w:rPr>
          <w:rFonts w:asciiTheme="minorHAnsi" w:hAnsiTheme="minorHAnsi" w:cstheme="minorHAnsi"/>
          <w:sz w:val="20"/>
          <w:szCs w:val="20"/>
        </w:rPr>
        <w:t xml:space="preserve"> </w:t>
      </w:r>
      <w:r w:rsidRPr="000A736B">
        <w:rPr>
          <w:rFonts w:asciiTheme="minorHAnsi" w:eastAsiaTheme="majorEastAsia" w:hAnsiTheme="minorHAnsi" w:cstheme="minorHAnsi"/>
          <w:sz w:val="20"/>
          <w:szCs w:val="20"/>
        </w:rPr>
        <w:t>“</w:t>
      </w:r>
      <w:proofErr w:type="spellStart"/>
      <w:r w:rsidRPr="000A736B">
        <w:rPr>
          <w:rFonts w:asciiTheme="minorHAnsi" w:eastAsiaTheme="majorEastAsia" w:hAnsiTheme="minorHAnsi" w:cstheme="minorHAnsi"/>
          <w:sz w:val="20"/>
          <w:szCs w:val="20"/>
        </w:rPr>
        <w:t>Subḥānaka</w:t>
      </w:r>
      <w:proofErr w:type="spellEnd"/>
      <w:r w:rsidRPr="000A736B">
        <w:rPr>
          <w:rFonts w:asciiTheme="minorHAnsi" w:eastAsiaTheme="majorEastAsia" w:hAnsiTheme="minorHAnsi" w:cstheme="minorHAnsi"/>
          <w:sz w:val="20"/>
          <w:szCs w:val="20"/>
        </w:rPr>
        <w:t xml:space="preserve"> </w:t>
      </w:r>
      <w:proofErr w:type="spellStart"/>
      <w:r w:rsidRPr="000A736B">
        <w:rPr>
          <w:rFonts w:asciiTheme="minorHAnsi" w:eastAsiaTheme="majorEastAsia" w:hAnsiTheme="minorHAnsi" w:cstheme="minorHAnsi"/>
          <w:sz w:val="20"/>
          <w:szCs w:val="20"/>
        </w:rPr>
        <w:t>Allāhumma</w:t>
      </w:r>
      <w:proofErr w:type="spellEnd"/>
      <w:r w:rsidRPr="000A736B">
        <w:rPr>
          <w:rFonts w:asciiTheme="minorHAnsi" w:eastAsiaTheme="majorEastAsia" w:hAnsiTheme="minorHAnsi" w:cstheme="minorHAnsi"/>
          <w:sz w:val="20"/>
          <w:szCs w:val="20"/>
        </w:rPr>
        <w:t xml:space="preserve"> </w:t>
      </w:r>
      <w:proofErr w:type="spellStart"/>
      <w:r w:rsidRPr="000A736B">
        <w:rPr>
          <w:rFonts w:asciiTheme="minorHAnsi" w:eastAsiaTheme="majorEastAsia" w:hAnsiTheme="minorHAnsi" w:cstheme="minorHAnsi"/>
          <w:sz w:val="20"/>
          <w:szCs w:val="20"/>
        </w:rPr>
        <w:t>Rabbanā</w:t>
      </w:r>
      <w:proofErr w:type="spellEnd"/>
      <w:r w:rsidRPr="000A736B">
        <w:rPr>
          <w:rFonts w:asciiTheme="minorHAnsi" w:eastAsiaTheme="majorEastAsia" w:hAnsiTheme="minorHAnsi" w:cstheme="minorHAnsi"/>
          <w:sz w:val="20"/>
          <w:szCs w:val="20"/>
        </w:rPr>
        <w:t xml:space="preserve"> </w:t>
      </w:r>
      <w:proofErr w:type="spellStart"/>
      <w:r w:rsidRPr="000A736B">
        <w:rPr>
          <w:rFonts w:asciiTheme="minorHAnsi" w:eastAsiaTheme="majorEastAsia" w:hAnsiTheme="minorHAnsi" w:cstheme="minorHAnsi"/>
          <w:sz w:val="20"/>
          <w:szCs w:val="20"/>
        </w:rPr>
        <w:t>wa</w:t>
      </w:r>
      <w:proofErr w:type="spellEnd"/>
      <w:r w:rsidRPr="000A736B">
        <w:rPr>
          <w:rFonts w:asciiTheme="minorHAnsi" w:eastAsiaTheme="majorEastAsia" w:hAnsiTheme="minorHAnsi" w:cstheme="minorHAnsi"/>
          <w:sz w:val="20"/>
          <w:szCs w:val="20"/>
        </w:rPr>
        <w:t xml:space="preserve"> bi-</w:t>
      </w:r>
      <w:proofErr w:type="spellStart"/>
      <w:r w:rsidRPr="000A736B">
        <w:rPr>
          <w:rFonts w:asciiTheme="minorHAnsi" w:eastAsiaTheme="majorEastAsia" w:hAnsiTheme="minorHAnsi" w:cstheme="minorHAnsi"/>
          <w:sz w:val="20"/>
          <w:szCs w:val="20"/>
        </w:rPr>
        <w:t>ḥamdika</w:t>
      </w:r>
      <w:proofErr w:type="spellEnd"/>
      <w:r w:rsidRPr="000A736B">
        <w:rPr>
          <w:rFonts w:asciiTheme="minorHAnsi" w:eastAsiaTheme="majorEastAsia" w:hAnsiTheme="minorHAnsi" w:cstheme="minorHAnsi"/>
          <w:sz w:val="20"/>
          <w:szCs w:val="20"/>
        </w:rPr>
        <w:t xml:space="preserve">, </w:t>
      </w:r>
      <w:proofErr w:type="spellStart"/>
      <w:r w:rsidRPr="000A736B">
        <w:rPr>
          <w:rFonts w:asciiTheme="minorHAnsi" w:eastAsiaTheme="majorEastAsia" w:hAnsiTheme="minorHAnsi" w:cstheme="minorHAnsi"/>
          <w:sz w:val="20"/>
          <w:szCs w:val="20"/>
        </w:rPr>
        <w:t>Allāhumma</w:t>
      </w:r>
      <w:proofErr w:type="spellEnd"/>
      <w:r w:rsidRPr="000A736B">
        <w:rPr>
          <w:rFonts w:asciiTheme="minorHAnsi" w:eastAsiaTheme="majorEastAsia" w:hAnsiTheme="minorHAnsi" w:cstheme="minorHAnsi"/>
          <w:sz w:val="20"/>
          <w:szCs w:val="20"/>
        </w:rPr>
        <w:t xml:space="preserve"> </w:t>
      </w:r>
      <w:proofErr w:type="spellStart"/>
      <w:r w:rsidRPr="000A736B">
        <w:rPr>
          <w:rFonts w:asciiTheme="minorHAnsi" w:eastAsiaTheme="majorEastAsia" w:hAnsiTheme="minorHAnsi" w:cstheme="minorHAnsi"/>
          <w:sz w:val="20"/>
          <w:szCs w:val="20"/>
        </w:rPr>
        <w:t>ighfir</w:t>
      </w:r>
      <w:proofErr w:type="spellEnd"/>
      <w:r w:rsidRPr="000A736B">
        <w:rPr>
          <w:rFonts w:asciiTheme="minorHAnsi" w:eastAsiaTheme="majorEastAsia" w:hAnsiTheme="minorHAnsi" w:cstheme="minorHAnsi"/>
          <w:sz w:val="20"/>
          <w:szCs w:val="20"/>
        </w:rPr>
        <w:t xml:space="preserve"> </w:t>
      </w:r>
      <w:proofErr w:type="spellStart"/>
      <w:r w:rsidRPr="000A736B">
        <w:rPr>
          <w:rFonts w:asciiTheme="minorHAnsi" w:eastAsiaTheme="majorEastAsia" w:hAnsiTheme="minorHAnsi" w:cstheme="minorHAnsi"/>
          <w:sz w:val="20"/>
          <w:szCs w:val="20"/>
        </w:rPr>
        <w:t>lī</w:t>
      </w:r>
      <w:proofErr w:type="spellEnd"/>
      <w:r w:rsidRPr="000A736B">
        <w:rPr>
          <w:rFonts w:asciiTheme="minorHAnsi" w:eastAsiaTheme="majorEastAsia" w:hAnsiTheme="minorHAnsi" w:cstheme="minorHAnsi"/>
          <w:sz w:val="20"/>
          <w:szCs w:val="20"/>
        </w:rPr>
        <w:t>.”</w:t>
      </w:r>
    </w:p>
    <w:p w14:paraId="4E51FDD0" w14:textId="77777777" w:rsidR="000A736B" w:rsidRDefault="000A736B" w:rsidP="000A736B">
      <w:pPr>
        <w:rPr>
          <w:rFonts w:asciiTheme="minorHAnsi" w:hAnsiTheme="minorHAnsi" w:cstheme="minorHAnsi"/>
          <w:sz w:val="20"/>
          <w:szCs w:val="20"/>
        </w:rPr>
      </w:pPr>
    </w:p>
    <w:p w14:paraId="473B2444" w14:textId="444F1262" w:rsidR="00BA5DE3" w:rsidRDefault="00954AC1" w:rsidP="001B72F5">
      <w:pPr>
        <w:rPr>
          <w:rFonts w:asciiTheme="minorHAnsi" w:hAnsiTheme="minorHAnsi" w:cstheme="minorHAnsi"/>
          <w:sz w:val="20"/>
          <w:szCs w:val="20"/>
        </w:rPr>
      </w:pPr>
      <w:r w:rsidRPr="000A736B">
        <w:rPr>
          <w:rFonts w:asciiTheme="minorHAnsi" w:hAnsiTheme="minorHAnsi" w:cstheme="minorHAnsi"/>
          <w:sz w:val="20"/>
          <w:szCs w:val="20"/>
        </w:rPr>
        <w:t>Thus, the surah teaches that</w:t>
      </w:r>
      <w:r w:rsidRPr="000A736B">
        <w:rPr>
          <w:rFonts w:asciiTheme="minorHAnsi" w:eastAsiaTheme="majorEastAsia" w:hAnsiTheme="minorHAnsi" w:cstheme="minorHAnsi"/>
          <w:sz w:val="20"/>
          <w:szCs w:val="20"/>
        </w:rPr>
        <w:t> even at the peak of success, a believer turns to humility, praise of Allah SWT, and repentance</w:t>
      </w:r>
      <w:r w:rsidRPr="000A736B">
        <w:rPr>
          <w:rFonts w:asciiTheme="minorHAnsi" w:hAnsiTheme="minorHAnsi" w:cstheme="minorHAnsi"/>
          <w:sz w:val="20"/>
          <w:szCs w:val="20"/>
        </w:rPr>
        <w:t>.</w:t>
      </w:r>
    </w:p>
    <w:p w14:paraId="566E912F" w14:textId="77777777" w:rsidR="00E53871" w:rsidRDefault="00E53871" w:rsidP="000A736B">
      <w:pPr>
        <w:rPr>
          <w:rFonts w:asciiTheme="minorHAnsi" w:hAnsiTheme="minorHAnsi" w:cstheme="minorHAnsi"/>
          <w:sz w:val="20"/>
          <w:szCs w:val="20"/>
        </w:rPr>
      </w:pPr>
    </w:p>
    <w:p w14:paraId="0CED48DC" w14:textId="77777777" w:rsidR="000A736B" w:rsidRPr="000A736B" w:rsidRDefault="000A736B" w:rsidP="000A736B">
      <w:pPr>
        <w:rPr>
          <w:rFonts w:asciiTheme="minorHAnsi" w:hAnsiTheme="minorHAnsi" w:cstheme="minorHAnsi"/>
          <w:sz w:val="20"/>
          <w:szCs w:val="20"/>
        </w:rPr>
      </w:pPr>
    </w:p>
    <w:p w14:paraId="7936E3BD" w14:textId="2D56DE15" w:rsidR="00F95146" w:rsidRPr="000A736B" w:rsidRDefault="00F95146" w:rsidP="000A736B">
      <w:pPr>
        <w:jc w:val="center"/>
        <w:rPr>
          <w:sz w:val="32"/>
          <w:szCs w:val="32"/>
        </w:rPr>
      </w:pPr>
      <w:proofErr w:type="spellStart"/>
      <w:r w:rsidRPr="000A736B">
        <w:rPr>
          <w:sz w:val="32"/>
          <w:szCs w:val="32"/>
          <w:rtl/>
        </w:rPr>
        <w:t>وَرَاَيۡتَ</w:t>
      </w:r>
      <w:proofErr w:type="spellEnd"/>
      <w:r w:rsidRPr="000A736B">
        <w:rPr>
          <w:sz w:val="32"/>
          <w:szCs w:val="32"/>
          <w:rtl/>
        </w:rPr>
        <w:t xml:space="preserve"> النَّاسَ </w:t>
      </w:r>
      <w:proofErr w:type="spellStart"/>
      <w:r w:rsidRPr="000A736B">
        <w:rPr>
          <w:sz w:val="32"/>
          <w:szCs w:val="32"/>
          <w:rtl/>
        </w:rPr>
        <w:t>يَدۡخُلُوۡنَ</w:t>
      </w:r>
      <w:proofErr w:type="spellEnd"/>
      <w:r w:rsidRPr="000A736B">
        <w:rPr>
          <w:sz w:val="32"/>
          <w:szCs w:val="32"/>
          <w:rtl/>
        </w:rPr>
        <w:t xml:space="preserve"> </w:t>
      </w:r>
      <w:proofErr w:type="spellStart"/>
      <w:r w:rsidRPr="000A736B">
        <w:rPr>
          <w:sz w:val="32"/>
          <w:szCs w:val="32"/>
          <w:rtl/>
        </w:rPr>
        <w:t>فِىۡ</w:t>
      </w:r>
      <w:proofErr w:type="spellEnd"/>
      <w:r w:rsidRPr="000A736B">
        <w:rPr>
          <w:sz w:val="32"/>
          <w:szCs w:val="32"/>
          <w:rtl/>
        </w:rPr>
        <w:t xml:space="preserve"> </w:t>
      </w:r>
      <w:proofErr w:type="spellStart"/>
      <w:r w:rsidRPr="000A736B">
        <w:rPr>
          <w:sz w:val="32"/>
          <w:szCs w:val="32"/>
          <w:rtl/>
        </w:rPr>
        <w:t>دِيۡنِ</w:t>
      </w:r>
      <w:proofErr w:type="spellEnd"/>
      <w:r w:rsidRPr="000A736B">
        <w:rPr>
          <w:sz w:val="32"/>
          <w:szCs w:val="32"/>
          <w:rtl/>
        </w:rPr>
        <w:t xml:space="preserve"> اللّٰهِ </w:t>
      </w:r>
      <w:proofErr w:type="spellStart"/>
      <w:r w:rsidRPr="000A736B">
        <w:rPr>
          <w:sz w:val="32"/>
          <w:szCs w:val="32"/>
          <w:rtl/>
        </w:rPr>
        <w:t>اَفۡوَاجًا</w:t>
      </w:r>
      <w:proofErr w:type="spellEnd"/>
      <w:r w:rsidRPr="000A736B">
        <w:rPr>
          <w:sz w:val="32"/>
          <w:szCs w:val="32"/>
          <w:rtl/>
        </w:rPr>
        <w:t xml:space="preserve"> ۙ‏</w:t>
      </w:r>
    </w:p>
    <w:p w14:paraId="63F91098" w14:textId="1C2B3D29" w:rsidR="00A122A4" w:rsidRDefault="00E602C2" w:rsidP="00A122A4">
      <w:pPr>
        <w:jc w:val="center"/>
        <w:rPr>
          <w:rFonts w:ascii="Book Antiqua" w:hAnsi="Book Antiqua"/>
          <w:sz w:val="20"/>
          <w:szCs w:val="20"/>
        </w:rPr>
      </w:pPr>
      <w:r>
        <w:rPr>
          <w:rFonts w:ascii="Book Antiqua" w:hAnsi="Book Antiqua" w:cstheme="minorHAnsi"/>
          <w:sz w:val="20"/>
          <w:szCs w:val="20"/>
        </w:rPr>
        <w:t xml:space="preserve">(110:2) </w:t>
      </w:r>
      <w:r w:rsidR="004365DC" w:rsidRPr="000A736B">
        <w:rPr>
          <w:rFonts w:ascii="Book Antiqua" w:hAnsi="Book Antiqua"/>
          <w:sz w:val="20"/>
          <w:szCs w:val="20"/>
        </w:rPr>
        <w:t xml:space="preserve">and you </w:t>
      </w:r>
      <w:r w:rsidR="004365DC" w:rsidRPr="000A736B">
        <w:rPr>
          <w:sz w:val="20"/>
          <w:szCs w:val="20"/>
        </w:rPr>
        <w:t>˹</w:t>
      </w:r>
      <w:r w:rsidR="004365DC" w:rsidRPr="000A736B">
        <w:rPr>
          <w:rFonts w:ascii="Book Antiqua" w:hAnsi="Book Antiqua"/>
          <w:sz w:val="20"/>
          <w:szCs w:val="20"/>
        </w:rPr>
        <w:t>O Prophet</w:t>
      </w:r>
      <w:r w:rsidR="004365DC" w:rsidRPr="000A736B">
        <w:rPr>
          <w:sz w:val="20"/>
          <w:szCs w:val="20"/>
        </w:rPr>
        <w:t>˺</w:t>
      </w:r>
      <w:r w:rsidR="004365DC" w:rsidRPr="000A736B">
        <w:rPr>
          <w:rFonts w:ascii="Book Antiqua" w:hAnsi="Book Antiqua"/>
          <w:sz w:val="20"/>
          <w:szCs w:val="20"/>
        </w:rPr>
        <w:t xml:space="preserve"> see the people embracing Allah’s Way in crowds,</w:t>
      </w:r>
    </w:p>
    <w:p w14:paraId="61F689D7" w14:textId="77777777" w:rsidR="00A122A4" w:rsidRPr="00A122A4" w:rsidRDefault="00A122A4" w:rsidP="00A122A4">
      <w:pPr>
        <w:jc w:val="center"/>
        <w:rPr>
          <w:rFonts w:ascii="Book Antiqua" w:hAnsi="Book Antiqua"/>
          <w:sz w:val="20"/>
          <w:szCs w:val="20"/>
        </w:rPr>
      </w:pPr>
    </w:p>
    <w:p w14:paraId="6B4279F0" w14:textId="77777777" w:rsidR="00320557" w:rsidRDefault="00A122A4" w:rsidP="00A122A4">
      <w:pPr>
        <w:rPr>
          <w:rFonts w:asciiTheme="minorHAnsi" w:hAnsiTheme="minorHAnsi" w:cstheme="minorHAnsi"/>
          <w:color w:val="333333"/>
          <w:sz w:val="20"/>
          <w:szCs w:val="20"/>
          <w:shd w:val="clear" w:color="auto" w:fill="FFFFFF"/>
        </w:rPr>
      </w:pPr>
      <w:r w:rsidRPr="00A122A4">
        <w:rPr>
          <w:rFonts w:asciiTheme="minorHAnsi" w:hAnsiTheme="minorHAnsi" w:cstheme="minorHAnsi"/>
          <w:color w:val="333333"/>
          <w:sz w:val="20"/>
          <w:szCs w:val="20"/>
          <w:shd w:val="clear" w:color="auto" w:fill="FFFFFF"/>
        </w:rPr>
        <w:t xml:space="preserve">When the time for the people to enter Islam in ones and twos comes to an end, and when whole tribes and people belonging to large tracts start entering it in crowds of their own free will and without offering battle or resistance. </w:t>
      </w:r>
    </w:p>
    <w:p w14:paraId="4F388AFA" w14:textId="77777777" w:rsidR="00320557" w:rsidRDefault="00320557" w:rsidP="00A122A4">
      <w:pPr>
        <w:rPr>
          <w:rFonts w:asciiTheme="minorHAnsi" w:hAnsiTheme="minorHAnsi" w:cstheme="minorHAnsi"/>
          <w:color w:val="333333"/>
          <w:sz w:val="20"/>
          <w:szCs w:val="20"/>
          <w:shd w:val="clear" w:color="auto" w:fill="FFFFFF"/>
        </w:rPr>
      </w:pPr>
    </w:p>
    <w:p w14:paraId="3E4AA62E" w14:textId="704CD948" w:rsidR="00A122A4" w:rsidRPr="00A122A4" w:rsidRDefault="00A122A4" w:rsidP="00A122A4">
      <w:pPr>
        <w:rPr>
          <w:rFonts w:asciiTheme="minorHAnsi" w:hAnsiTheme="minorHAnsi" w:cstheme="minorHAnsi"/>
          <w:sz w:val="20"/>
          <w:szCs w:val="20"/>
        </w:rPr>
      </w:pPr>
      <w:r w:rsidRPr="00A122A4">
        <w:rPr>
          <w:rFonts w:asciiTheme="minorHAnsi" w:hAnsiTheme="minorHAnsi" w:cstheme="minorHAnsi"/>
          <w:color w:val="333333"/>
          <w:sz w:val="20"/>
          <w:szCs w:val="20"/>
          <w:shd w:val="clear" w:color="auto" w:fill="FFFFFF"/>
        </w:rPr>
        <w:t xml:space="preserve">This happened from the beginning of A.H. 9, because of which that year has been described as the year of deputations. Deputations from every part of Arabia started coming before the Messenger (PBUH), entering Islam </w:t>
      </w:r>
      <w:r w:rsidRPr="00A122A4">
        <w:rPr>
          <w:rFonts w:asciiTheme="minorHAnsi" w:hAnsiTheme="minorHAnsi" w:cstheme="minorHAnsi"/>
          <w:color w:val="333333"/>
          <w:sz w:val="20"/>
          <w:szCs w:val="20"/>
          <w:shd w:val="clear" w:color="auto" w:fill="FFFFFF"/>
        </w:rPr>
        <w:lastRenderedPageBreak/>
        <w:t>and taking the oath of allegiance to him, until when he went for the farewell pilgrimage to Makkah, in A.H. 10, the whole of Arabia had become Muslim, and not a single polytheist remained anywhere in the country.</w:t>
      </w:r>
    </w:p>
    <w:p w14:paraId="35B18331" w14:textId="77777777" w:rsidR="004365DC" w:rsidRDefault="004365DC">
      <w:pPr>
        <w:rPr>
          <w:rFonts w:ascii="Nunito" w:hAnsi="Nunito"/>
          <w:color w:val="808080"/>
          <w:sz w:val="30"/>
          <w:szCs w:val="30"/>
          <w:shd w:val="clear" w:color="auto" w:fill="FFFFFF"/>
        </w:rPr>
      </w:pPr>
    </w:p>
    <w:p w14:paraId="644DE7F2" w14:textId="18B8567C" w:rsidR="004365DC" w:rsidRPr="00C006B3" w:rsidRDefault="004365DC" w:rsidP="00C006B3">
      <w:pPr>
        <w:jc w:val="center"/>
        <w:rPr>
          <w:rFonts w:ascii="Nunito" w:hAnsi="Nunito"/>
          <w:color w:val="808080"/>
          <w:sz w:val="32"/>
          <w:szCs w:val="32"/>
          <w:shd w:val="clear" w:color="auto" w:fill="FFFFFF"/>
        </w:rPr>
      </w:pPr>
      <w:proofErr w:type="spellStart"/>
      <w:r w:rsidRPr="00C006B3">
        <w:rPr>
          <w:rFonts w:ascii="_PDMS_Saleem_QuranFont" w:hAnsi="_PDMS_Saleem_QuranFont"/>
          <w:color w:val="000000"/>
          <w:sz w:val="32"/>
          <w:szCs w:val="32"/>
          <w:shd w:val="clear" w:color="auto" w:fill="FFFFFF"/>
          <w:rtl/>
        </w:rPr>
        <w:t>فَسَبِّحۡ</w:t>
      </w:r>
      <w:proofErr w:type="spellEnd"/>
      <w:r w:rsidRPr="00C006B3">
        <w:rPr>
          <w:rFonts w:ascii="_PDMS_Saleem_QuranFont" w:hAnsi="_PDMS_Saleem_QuranFont"/>
          <w:color w:val="000000"/>
          <w:sz w:val="32"/>
          <w:szCs w:val="32"/>
          <w:shd w:val="clear" w:color="auto" w:fill="FFFFFF"/>
          <w:rtl/>
        </w:rPr>
        <w:t xml:space="preserve"> </w:t>
      </w:r>
      <w:proofErr w:type="spellStart"/>
      <w:r w:rsidRPr="00C006B3">
        <w:rPr>
          <w:rFonts w:ascii="_PDMS_Saleem_QuranFont" w:hAnsi="_PDMS_Saleem_QuranFont"/>
          <w:color w:val="000000"/>
          <w:sz w:val="32"/>
          <w:szCs w:val="32"/>
          <w:shd w:val="clear" w:color="auto" w:fill="FFFFFF"/>
          <w:rtl/>
        </w:rPr>
        <w:t>بِحَمۡدِ</w:t>
      </w:r>
      <w:proofErr w:type="spellEnd"/>
      <w:r w:rsidRPr="00C006B3">
        <w:rPr>
          <w:rFonts w:ascii="_PDMS_Saleem_QuranFont" w:hAnsi="_PDMS_Saleem_QuranFont"/>
          <w:color w:val="000000"/>
          <w:sz w:val="32"/>
          <w:szCs w:val="32"/>
          <w:shd w:val="clear" w:color="auto" w:fill="FFFFFF"/>
          <w:rtl/>
        </w:rPr>
        <w:t xml:space="preserve"> رَبِّكَ </w:t>
      </w:r>
      <w:proofErr w:type="spellStart"/>
      <w:r w:rsidRPr="00C006B3">
        <w:rPr>
          <w:rFonts w:ascii="_PDMS_Saleem_QuranFont" w:hAnsi="_PDMS_Saleem_QuranFont"/>
          <w:color w:val="000000"/>
          <w:sz w:val="32"/>
          <w:szCs w:val="32"/>
          <w:shd w:val="clear" w:color="auto" w:fill="FFFFFF"/>
          <w:rtl/>
        </w:rPr>
        <w:t>وَاسۡتَغۡفِرۡهُ</w:t>
      </w:r>
      <w:proofErr w:type="spellEnd"/>
      <w:r w:rsidRPr="00C006B3">
        <w:rPr>
          <w:rFonts w:ascii="_PDMS_Saleem_QuranFont" w:hAnsi="_PDMS_Saleem_QuranFont"/>
          <w:color w:val="000000"/>
          <w:sz w:val="32"/>
          <w:szCs w:val="32"/>
          <w:shd w:val="clear" w:color="auto" w:fill="FFFFFF"/>
          <w:rtl/>
        </w:rPr>
        <w:t xml:space="preserve">​ ؕ اِنَّهٗ كَانَ </w:t>
      </w:r>
      <w:r w:rsidRPr="00320557">
        <w:rPr>
          <w:rFonts w:ascii="_PDMS_Saleem_QuranFont" w:hAnsi="_PDMS_Saleem_QuranFont"/>
          <w:b/>
          <w:bCs/>
          <w:color w:val="000000"/>
          <w:sz w:val="32"/>
          <w:szCs w:val="32"/>
          <w:shd w:val="clear" w:color="auto" w:fill="FFFFFF"/>
          <w:rtl/>
        </w:rPr>
        <w:t>تَوَّابًا</w:t>
      </w:r>
      <w:r w:rsidRPr="00C006B3">
        <w:rPr>
          <w:rFonts w:ascii="_PDMS_Saleem_QuranFont" w:hAnsi="_PDMS_Saleem_QuranFont"/>
          <w:color w:val="000000"/>
          <w:sz w:val="32"/>
          <w:szCs w:val="32"/>
          <w:shd w:val="clear" w:color="auto" w:fill="FFFFFF"/>
          <w:rtl/>
        </w:rPr>
        <w:t>‏</w:t>
      </w:r>
    </w:p>
    <w:p w14:paraId="6762FEFC" w14:textId="60ADBFF3" w:rsidR="004365DC" w:rsidRDefault="00E602C2" w:rsidP="00C006B3">
      <w:pPr>
        <w:jc w:val="center"/>
        <w:rPr>
          <w:rFonts w:ascii="Book Antiqua" w:hAnsi="Book Antiqua"/>
          <w:sz w:val="20"/>
          <w:szCs w:val="20"/>
        </w:rPr>
      </w:pPr>
      <w:r>
        <w:rPr>
          <w:rFonts w:ascii="Book Antiqua" w:hAnsi="Book Antiqua" w:cstheme="minorHAnsi"/>
          <w:sz w:val="20"/>
          <w:szCs w:val="20"/>
        </w:rPr>
        <w:t xml:space="preserve">(110:3) </w:t>
      </w:r>
      <w:r w:rsidR="004365DC" w:rsidRPr="00C006B3">
        <w:rPr>
          <w:rFonts w:ascii="Book Antiqua" w:hAnsi="Book Antiqua"/>
          <w:sz w:val="20"/>
          <w:szCs w:val="20"/>
        </w:rPr>
        <w:t>then glorify the praises of your Lord and seek His forgiveness, for certainly He is ever Accepting of Repentance.</w:t>
      </w:r>
    </w:p>
    <w:p w14:paraId="6BE660C8" w14:textId="77777777" w:rsidR="00E53871" w:rsidRDefault="00E53871" w:rsidP="00C006B3">
      <w:pPr>
        <w:jc w:val="center"/>
        <w:rPr>
          <w:rFonts w:ascii="Book Antiqua" w:hAnsi="Book Antiqua"/>
          <w:sz w:val="20"/>
          <w:szCs w:val="20"/>
        </w:rPr>
      </w:pPr>
    </w:p>
    <w:p w14:paraId="5DC6F5B8" w14:textId="77777777" w:rsidR="00320557" w:rsidRDefault="00E53871" w:rsidP="00E53871">
      <w:pPr>
        <w:rPr>
          <w:rFonts w:asciiTheme="minorHAnsi" w:hAnsiTheme="minorHAnsi" w:cstheme="minorHAnsi"/>
          <w:sz w:val="20"/>
          <w:szCs w:val="20"/>
        </w:rPr>
      </w:pPr>
      <w:r w:rsidRPr="00E53871">
        <w:rPr>
          <w:rFonts w:asciiTheme="minorHAnsi" w:hAnsiTheme="minorHAnsi" w:cstheme="minorHAnsi"/>
          <w:sz w:val="20"/>
          <w:szCs w:val="20"/>
        </w:rPr>
        <w:t>When</w:t>
      </w:r>
      <w:r w:rsidRPr="00E53871">
        <w:rPr>
          <w:rFonts w:asciiTheme="minorHAnsi" w:eastAsiaTheme="majorEastAsia" w:hAnsiTheme="minorHAnsi" w:cstheme="minorHAnsi"/>
          <w:sz w:val="20"/>
          <w:szCs w:val="20"/>
        </w:rPr>
        <w:t> Allah SWT grants decisive victory and people enter Islam in large numbers</w:t>
      </w:r>
      <w:r w:rsidRPr="00E53871">
        <w:rPr>
          <w:rFonts w:asciiTheme="minorHAnsi" w:hAnsiTheme="minorHAnsi" w:cstheme="minorHAnsi"/>
          <w:sz w:val="20"/>
          <w:szCs w:val="20"/>
        </w:rPr>
        <w:t>, it signals that the</w:t>
      </w:r>
      <w:r w:rsidRPr="00E53871">
        <w:rPr>
          <w:rFonts w:asciiTheme="minorHAnsi" w:eastAsiaTheme="majorEastAsia" w:hAnsiTheme="minorHAnsi" w:cstheme="minorHAnsi"/>
          <w:sz w:val="20"/>
          <w:szCs w:val="20"/>
        </w:rPr>
        <w:t> Prophet Muhammad’s (PBUH) mission has been completed and his earthly life is nearing its end</w:t>
      </w:r>
      <w:r w:rsidRPr="00E53871">
        <w:rPr>
          <w:rFonts w:asciiTheme="minorHAnsi" w:hAnsiTheme="minorHAnsi" w:cstheme="minorHAnsi"/>
          <w:sz w:val="20"/>
          <w:szCs w:val="20"/>
        </w:rPr>
        <w:t xml:space="preserve">. </w:t>
      </w:r>
    </w:p>
    <w:p w14:paraId="4793E8A5" w14:textId="77777777" w:rsidR="00320557" w:rsidRDefault="00320557" w:rsidP="00E53871">
      <w:pPr>
        <w:rPr>
          <w:rFonts w:asciiTheme="minorHAnsi" w:hAnsiTheme="minorHAnsi" w:cstheme="minorHAnsi"/>
          <w:sz w:val="20"/>
          <w:szCs w:val="20"/>
        </w:rPr>
      </w:pPr>
    </w:p>
    <w:p w14:paraId="4467439B" w14:textId="34CD6B23" w:rsidR="00E53871" w:rsidRDefault="00E53871" w:rsidP="00E53871">
      <w:pPr>
        <w:rPr>
          <w:rFonts w:asciiTheme="minorHAnsi" w:hAnsiTheme="minorHAnsi" w:cstheme="minorHAnsi"/>
          <w:sz w:val="20"/>
          <w:szCs w:val="20"/>
        </w:rPr>
      </w:pPr>
      <w:proofErr w:type="gramStart"/>
      <w:r w:rsidRPr="00320557">
        <w:rPr>
          <w:rFonts w:asciiTheme="minorHAnsi" w:hAnsiTheme="minorHAnsi" w:cstheme="minorHAnsi"/>
          <w:sz w:val="20"/>
          <w:szCs w:val="20"/>
          <w:u w:val="single"/>
        </w:rPr>
        <w:t>At the moment</w:t>
      </w:r>
      <w:proofErr w:type="gramEnd"/>
      <w:r w:rsidRPr="00320557">
        <w:rPr>
          <w:rFonts w:asciiTheme="minorHAnsi" w:hAnsiTheme="minorHAnsi" w:cstheme="minorHAnsi"/>
          <w:sz w:val="20"/>
          <w:szCs w:val="20"/>
          <w:u w:val="single"/>
        </w:rPr>
        <w:t xml:space="preserve"> of triumph, he is commanded to</w:t>
      </w:r>
      <w:r w:rsidRPr="00320557">
        <w:rPr>
          <w:rFonts w:asciiTheme="minorHAnsi" w:eastAsiaTheme="majorEastAsia" w:hAnsiTheme="minorHAnsi" w:cstheme="minorHAnsi"/>
          <w:sz w:val="20"/>
          <w:szCs w:val="20"/>
          <w:u w:val="single"/>
        </w:rPr>
        <w:t> glorify and praise Allah SWT and seek His forgiveness</w:t>
      </w:r>
      <w:r w:rsidRPr="00320557">
        <w:rPr>
          <w:rFonts w:asciiTheme="minorHAnsi" w:hAnsiTheme="minorHAnsi" w:cstheme="minorHAnsi"/>
          <w:sz w:val="20"/>
          <w:szCs w:val="20"/>
          <w:u w:val="single"/>
        </w:rPr>
        <w:t>, acknowledging that success comes solely from Allah SWT</w:t>
      </w:r>
      <w:r w:rsidRPr="00E53871">
        <w:rPr>
          <w:rFonts w:asciiTheme="minorHAnsi" w:hAnsiTheme="minorHAnsi" w:cstheme="minorHAnsi"/>
          <w:sz w:val="20"/>
          <w:szCs w:val="20"/>
        </w:rPr>
        <w:t xml:space="preserve"> and that no servant can fully fulfill His rights. The Prophet </w:t>
      </w:r>
      <w:r>
        <w:rPr>
          <w:rFonts w:asciiTheme="minorHAnsi" w:hAnsiTheme="minorHAnsi" w:cstheme="minorHAnsi"/>
          <w:sz w:val="20"/>
          <w:szCs w:val="20"/>
        </w:rPr>
        <w:t>(PBUH)</w:t>
      </w:r>
      <w:r w:rsidRPr="00E53871">
        <w:rPr>
          <w:rFonts w:asciiTheme="minorHAnsi" w:hAnsiTheme="minorHAnsi" w:cstheme="minorHAnsi"/>
          <w:sz w:val="20"/>
          <w:szCs w:val="20"/>
        </w:rPr>
        <w:t xml:space="preserve"> therefore increased in</w:t>
      </w:r>
      <w:r w:rsidRPr="00E53871">
        <w:rPr>
          <w:rFonts w:asciiTheme="minorHAnsi" w:eastAsiaTheme="majorEastAsia" w:hAnsiTheme="minorHAnsi" w:cstheme="minorHAnsi"/>
          <w:sz w:val="20"/>
          <w:szCs w:val="20"/>
        </w:rPr>
        <w:t> </w:t>
      </w:r>
      <w:proofErr w:type="spellStart"/>
      <w:r w:rsidRPr="00E53871">
        <w:rPr>
          <w:rFonts w:asciiTheme="minorHAnsi" w:eastAsiaTheme="majorEastAsia" w:hAnsiTheme="minorHAnsi" w:cstheme="minorHAnsi"/>
          <w:sz w:val="20"/>
          <w:szCs w:val="20"/>
        </w:rPr>
        <w:t>tasbīḥ</w:t>
      </w:r>
      <w:proofErr w:type="spellEnd"/>
      <w:r w:rsidRPr="00E53871">
        <w:rPr>
          <w:rFonts w:asciiTheme="minorHAnsi" w:eastAsiaTheme="majorEastAsia" w:hAnsiTheme="minorHAnsi" w:cstheme="minorHAnsi"/>
          <w:sz w:val="20"/>
          <w:szCs w:val="20"/>
        </w:rPr>
        <w:t xml:space="preserve"> and </w:t>
      </w:r>
      <w:proofErr w:type="spellStart"/>
      <w:r w:rsidRPr="00E53871">
        <w:rPr>
          <w:rFonts w:asciiTheme="minorHAnsi" w:eastAsiaTheme="majorEastAsia" w:hAnsiTheme="minorHAnsi" w:cstheme="minorHAnsi"/>
          <w:sz w:val="20"/>
          <w:szCs w:val="20"/>
        </w:rPr>
        <w:t>istighfār</w:t>
      </w:r>
      <w:proofErr w:type="spellEnd"/>
      <w:r w:rsidRPr="00E53871">
        <w:rPr>
          <w:rFonts w:asciiTheme="minorHAnsi" w:eastAsiaTheme="majorEastAsia" w:hAnsiTheme="minorHAnsi" w:cstheme="minorHAnsi"/>
          <w:sz w:val="20"/>
          <w:szCs w:val="20"/>
        </w:rPr>
        <w:t> </w:t>
      </w:r>
      <w:r w:rsidRPr="00E53871">
        <w:rPr>
          <w:rFonts w:asciiTheme="minorHAnsi" w:hAnsiTheme="minorHAnsi" w:cstheme="minorHAnsi"/>
          <w:sz w:val="20"/>
          <w:szCs w:val="20"/>
        </w:rPr>
        <w:t>in his final days, teaching that true victory leads to</w:t>
      </w:r>
      <w:r w:rsidRPr="00E53871">
        <w:rPr>
          <w:rFonts w:asciiTheme="minorHAnsi" w:eastAsiaTheme="majorEastAsia" w:hAnsiTheme="minorHAnsi" w:cstheme="minorHAnsi"/>
          <w:sz w:val="20"/>
          <w:szCs w:val="20"/>
        </w:rPr>
        <w:t> humility, gratitude, and repentance before Allah SWT</w:t>
      </w:r>
      <w:r w:rsidRPr="00E53871">
        <w:rPr>
          <w:rFonts w:asciiTheme="minorHAnsi" w:hAnsiTheme="minorHAnsi" w:cstheme="minorHAnsi"/>
          <w:sz w:val="20"/>
          <w:szCs w:val="20"/>
        </w:rPr>
        <w:t>.</w:t>
      </w:r>
    </w:p>
    <w:p w14:paraId="5D91B4DF" w14:textId="77777777" w:rsidR="00E602C2" w:rsidRDefault="00E602C2" w:rsidP="00E53871">
      <w:pPr>
        <w:rPr>
          <w:rFonts w:asciiTheme="minorHAnsi" w:hAnsiTheme="minorHAnsi" w:cstheme="minorHAnsi"/>
          <w:sz w:val="20"/>
          <w:szCs w:val="20"/>
        </w:rPr>
      </w:pPr>
    </w:p>
    <w:p w14:paraId="2DCECB56" w14:textId="77777777" w:rsidR="00E602C2" w:rsidRDefault="00E602C2" w:rsidP="00E53871">
      <w:pPr>
        <w:rPr>
          <w:rFonts w:asciiTheme="minorHAnsi" w:hAnsiTheme="minorHAnsi" w:cstheme="minorHAnsi"/>
          <w:sz w:val="20"/>
          <w:szCs w:val="20"/>
        </w:rPr>
      </w:pPr>
    </w:p>
    <w:p w14:paraId="6D743558" w14:textId="77777777" w:rsidR="00E602C2" w:rsidRPr="00E602C2" w:rsidRDefault="00E602C2" w:rsidP="00E602C2">
      <w:pPr>
        <w:jc w:val="center"/>
        <w:rPr>
          <w:rFonts w:asciiTheme="minorHAnsi" w:hAnsiTheme="minorHAnsi" w:cstheme="minorHAnsi"/>
          <w:b/>
          <w:bCs/>
          <w:sz w:val="36"/>
          <w:szCs w:val="36"/>
        </w:rPr>
      </w:pPr>
    </w:p>
    <w:p w14:paraId="53020105" w14:textId="17CC797A" w:rsidR="00E602C2" w:rsidRPr="00320557" w:rsidRDefault="00E602C2" w:rsidP="00E602C2">
      <w:pPr>
        <w:jc w:val="center"/>
        <w:rPr>
          <w:rFonts w:asciiTheme="minorHAnsi" w:hAnsiTheme="minorHAnsi" w:cstheme="minorHAnsi"/>
          <w:b/>
          <w:bCs/>
          <w:sz w:val="36"/>
          <w:szCs w:val="36"/>
        </w:rPr>
      </w:pPr>
      <w:r w:rsidRPr="00E602C2">
        <w:rPr>
          <w:rFonts w:asciiTheme="minorHAnsi" w:hAnsiTheme="minorHAnsi" w:cstheme="minorHAnsi"/>
          <w:b/>
          <w:bCs/>
          <w:sz w:val="36"/>
          <w:szCs w:val="36"/>
        </w:rPr>
        <w:t>MY KEY TAKEAWAY</w:t>
      </w:r>
      <w:r>
        <w:rPr>
          <w:rFonts w:asciiTheme="minorHAnsi" w:hAnsiTheme="minorHAnsi" w:cstheme="minorHAnsi"/>
          <w:b/>
          <w:bCs/>
          <w:sz w:val="36"/>
          <w:szCs w:val="36"/>
        </w:rPr>
        <w:br/>
      </w:r>
    </w:p>
    <w:p w14:paraId="0E7570C6" w14:textId="0B670CDB" w:rsidR="00E602C2" w:rsidRPr="00320557" w:rsidRDefault="00320557" w:rsidP="00E602C2">
      <w:pPr>
        <w:rPr>
          <w:rFonts w:asciiTheme="minorHAnsi" w:hAnsiTheme="minorHAnsi" w:cstheme="minorHAnsi"/>
          <w:b/>
          <w:bCs/>
          <w:sz w:val="20"/>
          <w:szCs w:val="20"/>
        </w:rPr>
      </w:pPr>
      <w:r w:rsidRPr="00320557">
        <w:rPr>
          <w:rStyle w:val="Strong"/>
          <w:rFonts w:asciiTheme="minorHAnsi" w:eastAsiaTheme="majorEastAsia" w:hAnsiTheme="minorHAnsi" w:cstheme="minorHAnsi"/>
          <w:color w:val="000000"/>
          <w:sz w:val="20"/>
          <w:szCs w:val="20"/>
        </w:rPr>
        <w:t>TRUE SUCCESS LEADS TO HUMILITY, GRATITUDE, AND REPENTANCE BEFORE ALLAH SWT</w:t>
      </w:r>
      <w:r w:rsidRPr="00320557">
        <w:rPr>
          <w:rFonts w:asciiTheme="minorHAnsi" w:hAnsiTheme="minorHAnsi" w:cstheme="minorHAnsi"/>
          <w:b/>
          <w:bCs/>
          <w:color w:val="000000"/>
          <w:sz w:val="20"/>
          <w:szCs w:val="20"/>
        </w:rPr>
        <w:t>, NOT PRIDE OR SELF-GLORIFICATION.</w:t>
      </w:r>
    </w:p>
    <w:sectPr w:rsidR="00E602C2" w:rsidRPr="00320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0F"/>
    <w:rsid w:val="00001CA1"/>
    <w:rsid w:val="000115DA"/>
    <w:rsid w:val="00015C0F"/>
    <w:rsid w:val="000A736B"/>
    <w:rsid w:val="001227C6"/>
    <w:rsid w:val="00154FB6"/>
    <w:rsid w:val="001B72F5"/>
    <w:rsid w:val="00266C49"/>
    <w:rsid w:val="00270684"/>
    <w:rsid w:val="00320557"/>
    <w:rsid w:val="004365DC"/>
    <w:rsid w:val="0071456F"/>
    <w:rsid w:val="00725AE0"/>
    <w:rsid w:val="00742292"/>
    <w:rsid w:val="00752575"/>
    <w:rsid w:val="00781E27"/>
    <w:rsid w:val="008E1B01"/>
    <w:rsid w:val="00954AC1"/>
    <w:rsid w:val="00A122A4"/>
    <w:rsid w:val="00AA0087"/>
    <w:rsid w:val="00BA5DE3"/>
    <w:rsid w:val="00C006B3"/>
    <w:rsid w:val="00C232C7"/>
    <w:rsid w:val="00C87345"/>
    <w:rsid w:val="00CD6548"/>
    <w:rsid w:val="00D130E2"/>
    <w:rsid w:val="00E53871"/>
    <w:rsid w:val="00E602C2"/>
    <w:rsid w:val="00ED485F"/>
    <w:rsid w:val="00F95146"/>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F840A"/>
  <w15:chartTrackingRefBased/>
  <w15:docId w15:val="{1E23F416-7E7A-E049-9B8F-FF529FAF0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C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5C0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15C0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15C0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015C0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15C0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15C0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15C0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15C0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15C0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5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15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C0F"/>
    <w:rPr>
      <w:rFonts w:eastAsiaTheme="majorEastAsia" w:cstheme="majorBidi"/>
      <w:color w:val="272727" w:themeColor="text1" w:themeTint="D8"/>
    </w:rPr>
  </w:style>
  <w:style w:type="paragraph" w:styleId="Title">
    <w:name w:val="Title"/>
    <w:basedOn w:val="Normal"/>
    <w:next w:val="Normal"/>
    <w:link w:val="TitleChar"/>
    <w:uiPriority w:val="10"/>
    <w:qFormat/>
    <w:rsid w:val="00015C0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15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C0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15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C0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15C0F"/>
    <w:rPr>
      <w:i/>
      <w:iCs/>
      <w:color w:val="404040" w:themeColor="text1" w:themeTint="BF"/>
    </w:rPr>
  </w:style>
  <w:style w:type="paragraph" w:styleId="ListParagraph">
    <w:name w:val="List Paragraph"/>
    <w:basedOn w:val="Normal"/>
    <w:uiPriority w:val="34"/>
    <w:qFormat/>
    <w:rsid w:val="00015C0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15C0F"/>
    <w:rPr>
      <w:i/>
      <w:iCs/>
      <w:color w:val="2F5496" w:themeColor="accent1" w:themeShade="BF"/>
    </w:rPr>
  </w:style>
  <w:style w:type="paragraph" w:styleId="IntenseQuote">
    <w:name w:val="Intense Quote"/>
    <w:basedOn w:val="Normal"/>
    <w:next w:val="Normal"/>
    <w:link w:val="IntenseQuoteChar"/>
    <w:uiPriority w:val="30"/>
    <w:qFormat/>
    <w:rsid w:val="00015C0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15C0F"/>
    <w:rPr>
      <w:i/>
      <w:iCs/>
      <w:color w:val="2F5496" w:themeColor="accent1" w:themeShade="BF"/>
    </w:rPr>
  </w:style>
  <w:style w:type="character" w:styleId="IntenseReference">
    <w:name w:val="Intense Reference"/>
    <w:basedOn w:val="DefaultParagraphFont"/>
    <w:uiPriority w:val="32"/>
    <w:qFormat/>
    <w:rsid w:val="00015C0F"/>
    <w:rPr>
      <w:b/>
      <w:bCs/>
      <w:smallCaps/>
      <w:color w:val="2F5496" w:themeColor="accent1" w:themeShade="BF"/>
      <w:spacing w:val="5"/>
    </w:rPr>
  </w:style>
  <w:style w:type="paragraph" w:styleId="NormalWeb">
    <w:name w:val="Normal (Web)"/>
    <w:basedOn w:val="Normal"/>
    <w:uiPriority w:val="99"/>
    <w:semiHidden/>
    <w:unhideWhenUsed/>
    <w:rsid w:val="000115DA"/>
    <w:pPr>
      <w:spacing w:before="100" w:beforeAutospacing="1" w:after="100" w:afterAutospacing="1"/>
    </w:pPr>
  </w:style>
  <w:style w:type="character" w:customStyle="1" w:styleId="apple-converted-space">
    <w:name w:val="apple-converted-space"/>
    <w:basedOn w:val="DefaultParagraphFont"/>
    <w:rsid w:val="000115DA"/>
  </w:style>
  <w:style w:type="character" w:styleId="Emphasis">
    <w:name w:val="Emphasis"/>
    <w:basedOn w:val="DefaultParagraphFont"/>
    <w:uiPriority w:val="20"/>
    <w:qFormat/>
    <w:rsid w:val="000115DA"/>
    <w:rPr>
      <w:i/>
      <w:iCs/>
    </w:rPr>
  </w:style>
  <w:style w:type="character" w:styleId="Strong">
    <w:name w:val="Strong"/>
    <w:basedOn w:val="DefaultParagraphFont"/>
    <w:uiPriority w:val="22"/>
    <w:qFormat/>
    <w:rsid w:val="00AA0087"/>
    <w:rPr>
      <w:b/>
      <w:bCs/>
    </w:rPr>
  </w:style>
  <w:style w:type="character" w:customStyle="1" w:styleId="nml">
    <w:name w:val="nml"/>
    <w:basedOn w:val="DefaultParagraphFont"/>
    <w:rsid w:val="00F95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515</Words>
  <Characters>2685</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21</cp:revision>
  <dcterms:created xsi:type="dcterms:W3CDTF">2026-03-10T08:27:00Z</dcterms:created>
  <dcterms:modified xsi:type="dcterms:W3CDTF">2026-03-11T07:29:00Z</dcterms:modified>
</cp:coreProperties>
</file>