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E957D" w14:textId="77777777" w:rsidR="00E735F5" w:rsidRPr="00B20F99" w:rsidRDefault="00E735F5" w:rsidP="00E735F5">
      <w:pPr>
        <w:jc w:val="center"/>
        <w:rPr>
          <w:rFonts w:ascii="_PDMS_Saleem_QuranFont" w:hAnsi="_PDMS_Saleem_QuranFont"/>
          <w:color w:val="000000"/>
          <w:sz w:val="20"/>
          <w:szCs w:val="20"/>
          <w:shd w:val="clear" w:color="auto" w:fill="FFFFFF"/>
        </w:rPr>
      </w:pPr>
      <w:proofErr w:type="spellStart"/>
      <w:r w:rsidRPr="00CC271C">
        <w:rPr>
          <w:rFonts w:ascii="_PDMS_Saleem_QuranFont" w:hAnsi="_PDMS_Saleem_QuranFont"/>
          <w:color w:val="000000"/>
          <w:sz w:val="22"/>
          <w:szCs w:val="22"/>
          <w:shd w:val="clear" w:color="auto" w:fill="FFFFFF"/>
          <w:rtl/>
        </w:rPr>
        <w:t>بِسۡمِ</w:t>
      </w:r>
      <w:proofErr w:type="spellEnd"/>
      <w:r w:rsidRPr="00CC271C">
        <w:rPr>
          <w:rFonts w:ascii="_PDMS_Saleem_QuranFont" w:hAnsi="_PDMS_Saleem_QuranFont"/>
          <w:color w:val="000000"/>
          <w:sz w:val="22"/>
          <w:szCs w:val="22"/>
          <w:shd w:val="clear" w:color="auto" w:fill="FFFFFF"/>
          <w:rtl/>
        </w:rPr>
        <w:t xml:space="preserve"> اللهِ </w:t>
      </w:r>
      <w:proofErr w:type="spellStart"/>
      <w:r w:rsidRPr="00CC271C">
        <w:rPr>
          <w:rFonts w:ascii="_PDMS_Saleem_QuranFont" w:hAnsi="_PDMS_Saleem_QuranFont"/>
          <w:color w:val="000000"/>
          <w:sz w:val="22"/>
          <w:szCs w:val="22"/>
          <w:shd w:val="clear" w:color="auto" w:fill="FFFFFF"/>
          <w:rtl/>
        </w:rPr>
        <w:t>الرَّحۡمٰنِ</w:t>
      </w:r>
      <w:proofErr w:type="spellEnd"/>
      <w:r w:rsidRPr="00CC271C">
        <w:rPr>
          <w:rFonts w:ascii="_PDMS_Saleem_QuranFont" w:hAnsi="_PDMS_Saleem_QuranFont"/>
          <w:color w:val="000000"/>
          <w:sz w:val="22"/>
          <w:szCs w:val="22"/>
          <w:shd w:val="clear" w:color="auto" w:fill="FFFFFF"/>
          <w:rtl/>
        </w:rPr>
        <w:t xml:space="preserve"> </w:t>
      </w:r>
      <w:proofErr w:type="spellStart"/>
      <w:r w:rsidRPr="00CC271C">
        <w:rPr>
          <w:rFonts w:ascii="_PDMS_Saleem_QuranFont" w:hAnsi="_PDMS_Saleem_QuranFont"/>
          <w:color w:val="000000"/>
          <w:sz w:val="22"/>
          <w:szCs w:val="22"/>
          <w:shd w:val="clear" w:color="auto" w:fill="FFFFFF"/>
          <w:rtl/>
        </w:rPr>
        <w:t>الرَّحِيۡمِ</w:t>
      </w:r>
      <w:proofErr w:type="spellEnd"/>
    </w:p>
    <w:p w14:paraId="37A9A29E" w14:textId="77777777" w:rsidR="00E735F5" w:rsidRPr="00A02F22" w:rsidRDefault="00E735F5" w:rsidP="00E735F5">
      <w:pPr>
        <w:jc w:val="center"/>
        <w:rPr>
          <w:rFonts w:ascii="Times" w:hAnsi="Times"/>
          <w:sz w:val="20"/>
          <w:szCs w:val="20"/>
        </w:rPr>
      </w:pPr>
    </w:p>
    <w:p w14:paraId="01D068CF" w14:textId="77777777" w:rsidR="00E735F5" w:rsidRPr="001908DF" w:rsidRDefault="00E735F5" w:rsidP="00E735F5">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w:t>
      </w:r>
      <w:r>
        <w:rPr>
          <w:rFonts w:asciiTheme="minorHAnsi" w:hAnsiTheme="minorHAnsi" w:cstheme="minorHAnsi"/>
          <w:b/>
          <w:color w:val="000000" w:themeColor="text1"/>
          <w:sz w:val="48"/>
          <w:szCs w:val="48"/>
        </w:rPr>
        <w:t>30</w:t>
      </w:r>
      <w:r w:rsidRPr="00756156">
        <w:rPr>
          <w:rFonts w:asciiTheme="minorHAnsi" w:hAnsiTheme="minorHAnsi" w:cstheme="minorHAnsi"/>
          <w:b/>
          <w:color w:val="000000" w:themeColor="text1"/>
          <w:sz w:val="48"/>
          <w:szCs w:val="48"/>
        </w:rPr>
        <w:t xml:space="preserve"> </w:t>
      </w:r>
    </w:p>
    <w:p w14:paraId="011223EE" w14:textId="364EF834" w:rsidR="00A57D8B" w:rsidRPr="00A57D8B" w:rsidRDefault="00E735F5" w:rsidP="001C6E61">
      <w:pPr>
        <w:jc w:val="center"/>
        <w:rPr>
          <w:rFonts w:asciiTheme="minorHAnsi" w:hAnsiTheme="minorHAnsi" w:cstheme="minorHAnsi"/>
          <w:b/>
          <w:bCs/>
          <w:color w:val="000000" w:themeColor="text1"/>
          <w:sz w:val="36"/>
          <w:szCs w:val="36"/>
        </w:rPr>
      </w:pPr>
      <w:r w:rsidRPr="00B4744A">
        <w:rPr>
          <w:rFonts w:asciiTheme="minorHAnsi" w:hAnsiTheme="minorHAnsi" w:cstheme="minorHAnsi"/>
          <w:b/>
          <w:bCs/>
          <w:color w:val="000000" w:themeColor="text1"/>
          <w:sz w:val="36"/>
          <w:szCs w:val="36"/>
        </w:rPr>
        <w:t xml:space="preserve">SURAH 111 – </w:t>
      </w:r>
      <w:bookmarkStart w:id="0" w:name="S83"/>
      <w:r w:rsidRPr="00B4744A">
        <w:rPr>
          <w:rFonts w:asciiTheme="minorHAnsi" w:hAnsiTheme="minorHAnsi" w:cstheme="minorHAnsi"/>
          <w:b/>
          <w:bCs/>
          <w:color w:val="000000" w:themeColor="text1"/>
          <w:sz w:val="36"/>
          <w:szCs w:val="36"/>
        </w:rPr>
        <w:t>SURAH</w:t>
      </w:r>
      <w:bookmarkStart w:id="1" w:name="S111"/>
      <w:bookmarkEnd w:id="0"/>
      <w:r w:rsidR="001C6E61" w:rsidRPr="00B4744A">
        <w:rPr>
          <w:rFonts w:asciiTheme="minorHAnsi" w:hAnsiTheme="minorHAnsi" w:cstheme="minorHAnsi"/>
          <w:b/>
          <w:bCs/>
          <w:color w:val="000000" w:themeColor="text1"/>
          <w:sz w:val="36"/>
          <w:szCs w:val="36"/>
        </w:rPr>
        <w:t xml:space="preserve"> </w:t>
      </w:r>
      <w:r w:rsidR="00A57D8B" w:rsidRPr="00A57D8B">
        <w:rPr>
          <w:rFonts w:asciiTheme="minorHAnsi" w:hAnsiTheme="minorHAnsi" w:cstheme="minorHAnsi"/>
          <w:b/>
          <w:bCs/>
          <w:color w:val="000000" w:themeColor="text1"/>
          <w:sz w:val="36"/>
          <w:szCs w:val="36"/>
        </w:rPr>
        <w:t>AL-LAHAB</w:t>
      </w:r>
      <w:bookmarkEnd w:id="1"/>
      <w:r w:rsidR="009A34B8">
        <w:rPr>
          <w:rFonts w:asciiTheme="minorHAnsi" w:hAnsiTheme="minorHAnsi" w:cstheme="minorHAnsi"/>
          <w:b/>
          <w:bCs/>
          <w:color w:val="000000" w:themeColor="text1"/>
          <w:sz w:val="36"/>
          <w:szCs w:val="36"/>
        </w:rPr>
        <w:t xml:space="preserve"> (THE FLAME)</w:t>
      </w:r>
    </w:p>
    <w:p w14:paraId="2FF903DB" w14:textId="144F5770" w:rsidR="00A57D8B" w:rsidRPr="00A57D8B" w:rsidRDefault="00A57D8B" w:rsidP="00A57D8B">
      <w:pPr>
        <w:rPr>
          <w:rFonts w:ascii="Arial" w:hAnsi="Arial" w:cs="Arial"/>
        </w:rPr>
      </w:pPr>
    </w:p>
    <w:p w14:paraId="0D193BC7" w14:textId="77777777" w:rsidR="00E64F70" w:rsidRDefault="00E64F70" w:rsidP="001C6E61">
      <w:pPr>
        <w:rPr>
          <w:rFonts w:asciiTheme="minorHAnsi" w:hAnsiTheme="minorHAnsi" w:cstheme="minorHAnsi"/>
          <w:b/>
          <w:bCs/>
          <w:sz w:val="20"/>
          <w:szCs w:val="20"/>
        </w:rPr>
      </w:pPr>
    </w:p>
    <w:p w14:paraId="198E0B55" w14:textId="77777777" w:rsidR="00770024" w:rsidRDefault="00770024" w:rsidP="001C6E61">
      <w:pPr>
        <w:rPr>
          <w:rFonts w:asciiTheme="minorHAnsi" w:hAnsiTheme="minorHAnsi" w:cstheme="minorHAnsi"/>
          <w:b/>
          <w:bCs/>
          <w:sz w:val="20"/>
          <w:szCs w:val="20"/>
        </w:rPr>
      </w:pPr>
    </w:p>
    <w:p w14:paraId="7F15AA58" w14:textId="114EDD57" w:rsidR="00A57D8B" w:rsidRDefault="00A57D8B" w:rsidP="001C6E61">
      <w:pPr>
        <w:rPr>
          <w:rFonts w:asciiTheme="minorHAnsi" w:hAnsiTheme="minorHAnsi" w:cstheme="minorHAnsi"/>
          <w:b/>
          <w:bCs/>
          <w:sz w:val="20"/>
          <w:szCs w:val="20"/>
        </w:rPr>
      </w:pPr>
      <w:r w:rsidRPr="00A57D8B">
        <w:rPr>
          <w:rFonts w:asciiTheme="minorHAnsi" w:hAnsiTheme="minorHAnsi" w:cstheme="minorHAnsi"/>
          <w:b/>
          <w:bCs/>
          <w:sz w:val="20"/>
          <w:szCs w:val="20"/>
        </w:rPr>
        <w:t>Name</w:t>
      </w:r>
    </w:p>
    <w:p w14:paraId="369A6684" w14:textId="77777777" w:rsidR="001C6E61" w:rsidRPr="00A57D8B" w:rsidRDefault="001C6E61" w:rsidP="001C6E61">
      <w:pPr>
        <w:rPr>
          <w:rFonts w:asciiTheme="minorHAnsi" w:hAnsiTheme="minorHAnsi" w:cstheme="minorHAnsi"/>
          <w:b/>
          <w:bCs/>
          <w:sz w:val="20"/>
          <w:szCs w:val="20"/>
        </w:rPr>
      </w:pPr>
    </w:p>
    <w:p w14:paraId="71F7F22A" w14:textId="077C5812" w:rsidR="00A57D8B" w:rsidRDefault="00A57D8B" w:rsidP="001C6E61">
      <w:pPr>
        <w:rPr>
          <w:rFonts w:asciiTheme="minorHAnsi" w:eastAsiaTheme="majorEastAsia" w:hAnsiTheme="minorHAnsi" w:cstheme="minorHAnsi"/>
          <w:sz w:val="20"/>
          <w:szCs w:val="20"/>
        </w:rPr>
      </w:pPr>
      <w:r w:rsidRPr="00A57D8B">
        <w:rPr>
          <w:rFonts w:asciiTheme="minorHAnsi" w:hAnsiTheme="minorHAnsi" w:cstheme="minorHAnsi"/>
          <w:sz w:val="20"/>
          <w:szCs w:val="20"/>
        </w:rPr>
        <w:t>The Surah takes its name from the word</w:t>
      </w:r>
      <w:r w:rsidRPr="00A57D8B">
        <w:rPr>
          <w:rFonts w:asciiTheme="minorHAnsi" w:eastAsiaTheme="majorEastAsia" w:hAnsiTheme="minorHAnsi" w:cstheme="minorHAnsi"/>
          <w:sz w:val="20"/>
          <w:szCs w:val="20"/>
        </w:rPr>
        <w:t> </w:t>
      </w:r>
      <w:r w:rsidRPr="00A57D8B">
        <w:rPr>
          <w:rFonts w:asciiTheme="minorHAnsi" w:hAnsiTheme="minorHAnsi" w:cstheme="minorHAnsi"/>
          <w:sz w:val="20"/>
          <w:szCs w:val="20"/>
        </w:rPr>
        <w:t xml:space="preserve">in the first </w:t>
      </w:r>
      <w:r w:rsidR="001C6E61" w:rsidRPr="001C6E61">
        <w:rPr>
          <w:rFonts w:asciiTheme="minorHAnsi" w:hAnsiTheme="minorHAnsi" w:cstheme="minorHAnsi"/>
          <w:sz w:val="20"/>
          <w:szCs w:val="20"/>
        </w:rPr>
        <w:t xml:space="preserve">Ayat </w:t>
      </w:r>
      <w:r w:rsidRPr="00A57D8B">
        <w:rPr>
          <w:rFonts w:asciiTheme="minorHAnsi" w:eastAsiaTheme="majorEastAsia" w:hAnsiTheme="minorHAnsi" w:cstheme="minorHAnsi"/>
          <w:sz w:val="20"/>
          <w:szCs w:val="20"/>
        </w:rPr>
        <w:t>Lahab</w:t>
      </w:r>
      <w:r w:rsidR="001C6E61">
        <w:rPr>
          <w:rFonts w:asciiTheme="minorHAnsi" w:eastAsiaTheme="majorEastAsia" w:hAnsiTheme="minorHAnsi" w:cstheme="minorHAnsi"/>
          <w:sz w:val="20"/>
          <w:szCs w:val="20"/>
        </w:rPr>
        <w:t>.</w:t>
      </w:r>
    </w:p>
    <w:p w14:paraId="0C20CB1F" w14:textId="77777777" w:rsidR="001C6E61" w:rsidRPr="00A57D8B" w:rsidRDefault="001C6E61" w:rsidP="001C6E61">
      <w:pPr>
        <w:rPr>
          <w:rFonts w:asciiTheme="minorHAnsi" w:hAnsiTheme="minorHAnsi" w:cstheme="minorHAnsi"/>
          <w:sz w:val="20"/>
          <w:szCs w:val="20"/>
        </w:rPr>
      </w:pPr>
    </w:p>
    <w:p w14:paraId="07CCA1B3" w14:textId="0DF3DF10" w:rsidR="00607CD5" w:rsidRDefault="00A57D8B" w:rsidP="001C6E61">
      <w:pPr>
        <w:rPr>
          <w:rFonts w:asciiTheme="minorHAnsi" w:hAnsiTheme="minorHAnsi" w:cstheme="minorHAnsi"/>
          <w:b/>
          <w:bCs/>
          <w:sz w:val="20"/>
          <w:szCs w:val="20"/>
        </w:rPr>
      </w:pPr>
      <w:r w:rsidRPr="00A57D8B">
        <w:rPr>
          <w:rFonts w:asciiTheme="minorHAnsi" w:hAnsiTheme="minorHAnsi" w:cstheme="minorHAnsi"/>
          <w:b/>
          <w:bCs/>
          <w:sz w:val="20"/>
          <w:szCs w:val="20"/>
        </w:rPr>
        <w:t>Period of Revelation</w:t>
      </w:r>
    </w:p>
    <w:p w14:paraId="377A38EC" w14:textId="77777777" w:rsidR="001C6E61" w:rsidRPr="001C6E61" w:rsidRDefault="001C6E61" w:rsidP="001C6E61">
      <w:pPr>
        <w:rPr>
          <w:rFonts w:asciiTheme="minorHAnsi" w:hAnsiTheme="minorHAnsi" w:cstheme="minorHAnsi"/>
          <w:b/>
          <w:bCs/>
          <w:sz w:val="20"/>
          <w:szCs w:val="20"/>
        </w:rPr>
      </w:pPr>
    </w:p>
    <w:p w14:paraId="5052104C" w14:textId="665FC2BF" w:rsidR="00607CD5" w:rsidRDefault="00607CD5" w:rsidP="001C6E61">
      <w:pPr>
        <w:rPr>
          <w:rFonts w:asciiTheme="minorHAnsi" w:hAnsiTheme="minorHAnsi" w:cstheme="minorHAnsi"/>
          <w:sz w:val="20"/>
          <w:szCs w:val="20"/>
        </w:rPr>
      </w:pPr>
      <w:r w:rsidRPr="001C6E61">
        <w:rPr>
          <w:rFonts w:asciiTheme="minorHAnsi" w:hAnsiTheme="minorHAnsi" w:cstheme="minorHAnsi"/>
          <w:sz w:val="20"/>
          <w:szCs w:val="20"/>
        </w:rPr>
        <w:t>Surah Al-Lahab is unanimously regarded as a</w:t>
      </w:r>
      <w:r w:rsidRPr="001C6E61">
        <w:rPr>
          <w:rFonts w:asciiTheme="minorHAnsi" w:eastAsiaTheme="majorEastAsia" w:hAnsiTheme="minorHAnsi" w:cstheme="minorHAnsi"/>
          <w:sz w:val="20"/>
          <w:szCs w:val="20"/>
        </w:rPr>
        <w:t> Makki surah</w:t>
      </w:r>
      <w:r w:rsidRPr="001C6E61">
        <w:rPr>
          <w:rFonts w:asciiTheme="minorHAnsi" w:hAnsiTheme="minorHAnsi" w:cstheme="minorHAnsi"/>
          <w:sz w:val="20"/>
          <w:szCs w:val="20"/>
        </w:rPr>
        <w:t>, though the exact time of its revelation is uncertain. It was likely revealed</w:t>
      </w:r>
      <w:r w:rsidRPr="001C6E61">
        <w:rPr>
          <w:rFonts w:asciiTheme="minorHAnsi" w:eastAsiaTheme="majorEastAsia" w:hAnsiTheme="minorHAnsi" w:cstheme="minorHAnsi"/>
          <w:sz w:val="20"/>
          <w:szCs w:val="20"/>
        </w:rPr>
        <w:t xml:space="preserve"> after Abu Lahab’s hostility toward the Prophet Muhammad </w:t>
      </w:r>
      <w:r w:rsidR="001C6E61" w:rsidRPr="001C6E61">
        <w:rPr>
          <w:rFonts w:asciiTheme="minorHAnsi" w:eastAsiaTheme="majorEastAsia" w:hAnsiTheme="minorHAnsi" w:cstheme="minorHAnsi"/>
          <w:sz w:val="20"/>
          <w:szCs w:val="20"/>
        </w:rPr>
        <w:t xml:space="preserve">(PBUH) </w:t>
      </w:r>
      <w:r w:rsidRPr="001C6E61">
        <w:rPr>
          <w:rFonts w:asciiTheme="minorHAnsi" w:eastAsiaTheme="majorEastAsia" w:hAnsiTheme="minorHAnsi" w:cstheme="minorHAnsi"/>
          <w:sz w:val="20"/>
          <w:szCs w:val="20"/>
        </w:rPr>
        <w:t>had become extreme and publicly evident</w:t>
      </w:r>
      <w:r w:rsidRPr="001C6E61">
        <w:rPr>
          <w:rFonts w:asciiTheme="minorHAnsi" w:hAnsiTheme="minorHAnsi" w:cstheme="minorHAnsi"/>
          <w:sz w:val="20"/>
          <w:szCs w:val="20"/>
        </w:rPr>
        <w:t>, possibly around the period of the</w:t>
      </w:r>
      <w:r w:rsidRPr="001C6E61">
        <w:rPr>
          <w:rFonts w:asciiTheme="minorHAnsi" w:eastAsiaTheme="majorEastAsia" w:hAnsiTheme="minorHAnsi" w:cstheme="minorHAnsi"/>
          <w:sz w:val="20"/>
          <w:szCs w:val="20"/>
        </w:rPr>
        <w:t xml:space="preserve"> Quraysh boycott of Banu Hashim in </w:t>
      </w:r>
      <w:proofErr w:type="spellStart"/>
      <w:r w:rsidRPr="001C6E61">
        <w:rPr>
          <w:rFonts w:asciiTheme="minorHAnsi" w:eastAsiaTheme="majorEastAsia" w:hAnsiTheme="minorHAnsi" w:cstheme="minorHAnsi"/>
          <w:sz w:val="20"/>
          <w:szCs w:val="20"/>
        </w:rPr>
        <w:t>Shiʿb</w:t>
      </w:r>
      <w:proofErr w:type="spellEnd"/>
      <w:r w:rsidRPr="001C6E61">
        <w:rPr>
          <w:rFonts w:asciiTheme="minorHAnsi" w:eastAsiaTheme="majorEastAsia" w:hAnsiTheme="minorHAnsi" w:cstheme="minorHAnsi"/>
          <w:sz w:val="20"/>
          <w:szCs w:val="20"/>
        </w:rPr>
        <w:t xml:space="preserve"> Abi Talib</w:t>
      </w:r>
      <w:r w:rsidRPr="001C6E61">
        <w:rPr>
          <w:rFonts w:asciiTheme="minorHAnsi" w:hAnsiTheme="minorHAnsi" w:cstheme="minorHAnsi"/>
          <w:sz w:val="20"/>
          <w:szCs w:val="20"/>
        </w:rPr>
        <w:t>, when he even sided with the Prophet’s enemies against his own clan. Because Abu Lahab was the Prophet’s uncle, such direct condemnation in the Qur’an would only have occurred</w:t>
      </w:r>
      <w:r w:rsidRPr="001C6E61">
        <w:rPr>
          <w:rFonts w:asciiTheme="minorHAnsi" w:eastAsiaTheme="majorEastAsia" w:hAnsiTheme="minorHAnsi" w:cstheme="minorHAnsi"/>
          <w:sz w:val="20"/>
          <w:szCs w:val="20"/>
        </w:rPr>
        <w:t> after his persistent and widely recognized opposition to Islam</w:t>
      </w:r>
      <w:r w:rsidRPr="001C6E61">
        <w:rPr>
          <w:rFonts w:asciiTheme="minorHAnsi" w:hAnsiTheme="minorHAnsi" w:cstheme="minorHAnsi"/>
          <w:sz w:val="20"/>
          <w:szCs w:val="20"/>
        </w:rPr>
        <w:t>.</w:t>
      </w:r>
    </w:p>
    <w:p w14:paraId="27443BCC" w14:textId="77777777" w:rsidR="001C6E61" w:rsidRPr="001C6E61" w:rsidRDefault="001C6E61" w:rsidP="001C6E61">
      <w:pPr>
        <w:rPr>
          <w:rFonts w:asciiTheme="minorHAnsi" w:hAnsiTheme="minorHAnsi" w:cstheme="minorHAnsi"/>
          <w:sz w:val="20"/>
          <w:szCs w:val="20"/>
        </w:rPr>
      </w:pPr>
    </w:p>
    <w:p w14:paraId="243B4F4D" w14:textId="57BB15FA" w:rsidR="00607CD5" w:rsidRDefault="00607CD5" w:rsidP="001C6E61">
      <w:pPr>
        <w:rPr>
          <w:rFonts w:asciiTheme="minorHAnsi" w:hAnsiTheme="minorHAnsi" w:cstheme="minorHAnsi"/>
          <w:b/>
          <w:bCs/>
          <w:sz w:val="20"/>
          <w:szCs w:val="20"/>
        </w:rPr>
      </w:pPr>
      <w:r w:rsidRPr="001C6E61">
        <w:rPr>
          <w:rFonts w:asciiTheme="minorHAnsi" w:hAnsiTheme="minorHAnsi" w:cstheme="minorHAnsi"/>
          <w:b/>
          <w:bCs/>
          <w:sz w:val="20"/>
          <w:szCs w:val="20"/>
        </w:rPr>
        <w:t>Background</w:t>
      </w:r>
    </w:p>
    <w:p w14:paraId="229349A1" w14:textId="77777777" w:rsidR="001C6E61" w:rsidRPr="001C6E61" w:rsidRDefault="001C6E61" w:rsidP="001C6E61">
      <w:pPr>
        <w:rPr>
          <w:rFonts w:asciiTheme="minorHAnsi" w:hAnsiTheme="minorHAnsi" w:cstheme="minorHAnsi"/>
          <w:b/>
          <w:bCs/>
          <w:sz w:val="20"/>
          <w:szCs w:val="20"/>
        </w:rPr>
      </w:pPr>
    </w:p>
    <w:p w14:paraId="2554FB27" w14:textId="332D338C" w:rsidR="00607CD5" w:rsidRPr="001C6E61" w:rsidRDefault="00607CD5" w:rsidP="001C6E61">
      <w:pPr>
        <w:rPr>
          <w:rFonts w:asciiTheme="minorHAnsi" w:hAnsiTheme="minorHAnsi" w:cstheme="minorHAnsi"/>
          <w:sz w:val="20"/>
          <w:szCs w:val="20"/>
        </w:rPr>
      </w:pPr>
      <w:r w:rsidRPr="001C6E61">
        <w:rPr>
          <w:rFonts w:asciiTheme="minorHAnsi" w:hAnsiTheme="minorHAnsi" w:cstheme="minorHAnsi"/>
          <w:sz w:val="20"/>
          <w:szCs w:val="20"/>
        </w:rPr>
        <w:t>Surah</w:t>
      </w:r>
      <w:r w:rsidRPr="001C6E61">
        <w:rPr>
          <w:rFonts w:asciiTheme="minorHAnsi" w:eastAsiaTheme="majorEastAsia" w:hAnsiTheme="minorHAnsi" w:cstheme="minorHAnsi"/>
          <w:sz w:val="20"/>
          <w:szCs w:val="20"/>
        </w:rPr>
        <w:t> Al-Lahab </w:t>
      </w:r>
      <w:r w:rsidRPr="001C6E61">
        <w:rPr>
          <w:rFonts w:asciiTheme="minorHAnsi" w:hAnsiTheme="minorHAnsi" w:cstheme="minorHAnsi"/>
          <w:sz w:val="20"/>
          <w:szCs w:val="20"/>
        </w:rPr>
        <w:t>uniquely condemns</w:t>
      </w:r>
      <w:r w:rsidRPr="001C6E61">
        <w:rPr>
          <w:rFonts w:asciiTheme="minorHAnsi" w:eastAsiaTheme="majorEastAsia" w:hAnsiTheme="minorHAnsi" w:cstheme="minorHAnsi"/>
          <w:sz w:val="20"/>
          <w:szCs w:val="20"/>
        </w:rPr>
        <w:t> Abu Lahab</w:t>
      </w:r>
      <w:r w:rsidRPr="001C6E61">
        <w:rPr>
          <w:rFonts w:asciiTheme="minorHAnsi" w:hAnsiTheme="minorHAnsi" w:cstheme="minorHAnsi"/>
          <w:sz w:val="20"/>
          <w:szCs w:val="20"/>
        </w:rPr>
        <w:t xml:space="preserve">, the Prophet Muhammad’s </w:t>
      </w:r>
      <w:r w:rsidR="001C6E61" w:rsidRPr="001C6E61">
        <w:rPr>
          <w:rFonts w:asciiTheme="minorHAnsi" w:hAnsiTheme="minorHAnsi" w:cstheme="minorHAnsi"/>
          <w:sz w:val="20"/>
          <w:szCs w:val="20"/>
        </w:rPr>
        <w:t>(PBUH)</w:t>
      </w:r>
      <w:r w:rsidRPr="001C6E61">
        <w:rPr>
          <w:rFonts w:asciiTheme="minorHAnsi" w:hAnsiTheme="minorHAnsi" w:cstheme="minorHAnsi"/>
          <w:sz w:val="20"/>
          <w:szCs w:val="20"/>
        </w:rPr>
        <w:t xml:space="preserve"> uncle, by name because his hostility to Islam was exceptional. In Arab society, loyalty to one’s clan and protection of relatives (</w:t>
      </w:r>
      <w:proofErr w:type="spellStart"/>
      <w:r w:rsidRPr="001C6E61">
        <w:rPr>
          <w:rFonts w:asciiTheme="minorHAnsi" w:hAnsiTheme="minorHAnsi" w:cstheme="minorHAnsi"/>
          <w:sz w:val="20"/>
          <w:szCs w:val="20"/>
        </w:rPr>
        <w:t>silah</w:t>
      </w:r>
      <w:proofErr w:type="spellEnd"/>
      <w:r w:rsidRPr="001C6E61">
        <w:rPr>
          <w:rFonts w:asciiTheme="minorHAnsi" w:hAnsiTheme="minorHAnsi" w:cstheme="minorHAnsi"/>
          <w:sz w:val="20"/>
          <w:szCs w:val="20"/>
        </w:rPr>
        <w:t xml:space="preserve"> al-</w:t>
      </w:r>
      <w:proofErr w:type="spellStart"/>
      <w:r w:rsidRPr="001C6E61">
        <w:rPr>
          <w:rFonts w:asciiTheme="minorHAnsi" w:hAnsiTheme="minorHAnsi" w:cstheme="minorHAnsi"/>
          <w:sz w:val="20"/>
          <w:szCs w:val="20"/>
        </w:rPr>
        <w:t>rahm</w:t>
      </w:r>
      <w:proofErr w:type="spellEnd"/>
      <w:r w:rsidRPr="001C6E61">
        <w:rPr>
          <w:rFonts w:asciiTheme="minorHAnsi" w:hAnsiTheme="minorHAnsi" w:cstheme="minorHAnsi"/>
          <w:sz w:val="20"/>
          <w:szCs w:val="20"/>
        </w:rPr>
        <w:t xml:space="preserve">) was a sacred moral duty, and even the Prophet’s clan supported him despite not all believing in his message. Abu Lahab alone broke this tradition by openly opposing, mocking, and harming the Prophet </w:t>
      </w:r>
      <w:r w:rsidR="001C6E61" w:rsidRPr="001C6E61">
        <w:rPr>
          <w:rFonts w:asciiTheme="minorHAnsi" w:hAnsiTheme="minorHAnsi" w:cstheme="minorHAnsi"/>
          <w:sz w:val="20"/>
          <w:szCs w:val="20"/>
        </w:rPr>
        <w:t>(PBUH)</w:t>
      </w:r>
      <w:r w:rsidRPr="001C6E61">
        <w:rPr>
          <w:rFonts w:asciiTheme="minorHAnsi" w:hAnsiTheme="minorHAnsi" w:cstheme="minorHAnsi"/>
          <w:sz w:val="20"/>
          <w:szCs w:val="20"/>
        </w:rPr>
        <w:t>, following him to gatherings to call him a liar and even supporting the Quraysh boycott against his own family. Because his public opposition misled others and violated the strongest social norms of Arabia, the Quran condemned him explicitly, establishing that</w:t>
      </w:r>
      <w:r w:rsidRPr="001C6E61">
        <w:rPr>
          <w:rFonts w:asciiTheme="minorHAnsi" w:eastAsiaTheme="majorEastAsia" w:hAnsiTheme="minorHAnsi" w:cstheme="minorHAnsi"/>
          <w:sz w:val="20"/>
          <w:szCs w:val="20"/>
        </w:rPr>
        <w:t> faith, not blood ties or status, determines a person’s standing before Allah SWT</w:t>
      </w:r>
      <w:r w:rsidRPr="001C6E61">
        <w:rPr>
          <w:rFonts w:asciiTheme="minorHAnsi" w:hAnsiTheme="minorHAnsi" w:cstheme="minorHAnsi"/>
          <w:sz w:val="20"/>
          <w:szCs w:val="20"/>
        </w:rPr>
        <w:t>.</w:t>
      </w:r>
    </w:p>
    <w:p w14:paraId="736A9A77" w14:textId="77777777" w:rsidR="00163F3C" w:rsidRPr="001C6E61" w:rsidRDefault="00163F3C" w:rsidP="001C6E61">
      <w:pPr>
        <w:rPr>
          <w:rFonts w:asciiTheme="minorHAnsi" w:hAnsiTheme="minorHAnsi" w:cstheme="minorHAnsi"/>
          <w:sz w:val="20"/>
          <w:szCs w:val="20"/>
        </w:rPr>
      </w:pPr>
    </w:p>
    <w:p w14:paraId="4281916B" w14:textId="0737D795" w:rsidR="00163F3C" w:rsidRDefault="001C6E61" w:rsidP="001C6E61">
      <w:pPr>
        <w:rPr>
          <w:rFonts w:asciiTheme="minorHAnsi" w:hAnsiTheme="minorHAnsi" w:cstheme="minorHAnsi"/>
          <w:sz w:val="20"/>
          <w:szCs w:val="20"/>
        </w:rPr>
      </w:pPr>
      <w:r w:rsidRPr="001C6E61">
        <w:rPr>
          <w:rFonts w:asciiTheme="minorHAnsi" w:hAnsiTheme="minorHAnsi" w:cstheme="minorHAnsi"/>
          <w:sz w:val="20"/>
          <w:szCs w:val="20"/>
        </w:rPr>
        <w:t>W</w:t>
      </w:r>
      <w:r w:rsidR="00163F3C" w:rsidRPr="001C6E61">
        <w:rPr>
          <w:rFonts w:asciiTheme="minorHAnsi" w:hAnsiTheme="minorHAnsi" w:cstheme="minorHAnsi"/>
          <w:sz w:val="20"/>
          <w:szCs w:val="20"/>
        </w:rPr>
        <w:t xml:space="preserve">hen the Prophet Muhammad </w:t>
      </w:r>
      <w:r w:rsidRPr="001C6E61">
        <w:rPr>
          <w:rFonts w:asciiTheme="minorHAnsi" w:hAnsiTheme="minorHAnsi" w:cstheme="minorHAnsi"/>
          <w:sz w:val="20"/>
          <w:szCs w:val="20"/>
        </w:rPr>
        <w:t>(PBUH)</w:t>
      </w:r>
      <w:r w:rsidR="00163F3C" w:rsidRPr="001C6E61">
        <w:rPr>
          <w:rFonts w:asciiTheme="minorHAnsi" w:hAnsiTheme="minorHAnsi" w:cstheme="minorHAnsi"/>
          <w:sz w:val="20"/>
          <w:szCs w:val="20"/>
        </w:rPr>
        <w:t xml:space="preserve"> was commanded to warn his close relatives, </w:t>
      </w:r>
      <w:r w:rsidR="00163F3C" w:rsidRPr="005163DF">
        <w:rPr>
          <w:rFonts w:asciiTheme="minorHAnsi" w:hAnsiTheme="minorHAnsi" w:cstheme="minorHAnsi"/>
          <w:b/>
          <w:bCs/>
          <w:sz w:val="20"/>
          <w:szCs w:val="20"/>
        </w:rPr>
        <w:t>he climbed</w:t>
      </w:r>
      <w:r w:rsidR="00163F3C" w:rsidRPr="005163DF">
        <w:rPr>
          <w:rFonts w:asciiTheme="minorHAnsi" w:eastAsiaTheme="majorEastAsia" w:hAnsiTheme="minorHAnsi" w:cstheme="minorHAnsi"/>
          <w:b/>
          <w:bCs/>
          <w:sz w:val="20"/>
          <w:szCs w:val="20"/>
        </w:rPr>
        <w:t xml:space="preserve"> Mount </w:t>
      </w:r>
      <w:proofErr w:type="spellStart"/>
      <w:r w:rsidR="00163F3C" w:rsidRPr="005163DF">
        <w:rPr>
          <w:rFonts w:asciiTheme="minorHAnsi" w:eastAsiaTheme="majorEastAsia" w:hAnsiTheme="minorHAnsi" w:cstheme="minorHAnsi"/>
          <w:b/>
          <w:bCs/>
          <w:sz w:val="20"/>
          <w:szCs w:val="20"/>
        </w:rPr>
        <w:t>Ṣafā</w:t>
      </w:r>
      <w:proofErr w:type="spellEnd"/>
      <w:r w:rsidR="00163F3C" w:rsidRPr="005163DF">
        <w:rPr>
          <w:rFonts w:asciiTheme="minorHAnsi" w:eastAsiaTheme="majorEastAsia" w:hAnsiTheme="minorHAnsi" w:cstheme="minorHAnsi"/>
          <w:b/>
          <w:bCs/>
          <w:sz w:val="20"/>
          <w:szCs w:val="20"/>
        </w:rPr>
        <w:t> </w:t>
      </w:r>
      <w:r w:rsidR="00163F3C" w:rsidRPr="005163DF">
        <w:rPr>
          <w:rFonts w:asciiTheme="minorHAnsi" w:hAnsiTheme="minorHAnsi" w:cstheme="minorHAnsi"/>
          <w:b/>
          <w:bCs/>
          <w:sz w:val="20"/>
          <w:szCs w:val="20"/>
        </w:rPr>
        <w:t>and called the Quraysh</w:t>
      </w:r>
      <w:r w:rsidR="00163F3C" w:rsidRPr="001C6E61">
        <w:rPr>
          <w:rFonts w:asciiTheme="minorHAnsi" w:hAnsiTheme="minorHAnsi" w:cstheme="minorHAnsi"/>
          <w:sz w:val="20"/>
          <w:szCs w:val="20"/>
        </w:rPr>
        <w:t xml:space="preserve">, asking whether they would believe him if he warned them of an approaching enemy. When they affirmed his truthfulness, he warned them of the coming punishment if they rejected the message of Allah SWT. </w:t>
      </w:r>
      <w:r w:rsidR="00163F3C" w:rsidRPr="001D7C6F">
        <w:rPr>
          <w:rFonts w:asciiTheme="minorHAnsi" w:hAnsiTheme="minorHAnsi" w:cstheme="minorHAnsi"/>
          <w:b/>
          <w:bCs/>
          <w:sz w:val="20"/>
          <w:szCs w:val="20"/>
        </w:rPr>
        <w:t>At this point</w:t>
      </w:r>
      <w:r w:rsidR="00163F3C" w:rsidRPr="001D7C6F">
        <w:rPr>
          <w:rFonts w:asciiTheme="minorHAnsi" w:eastAsiaTheme="majorEastAsia" w:hAnsiTheme="minorHAnsi" w:cstheme="minorHAnsi"/>
          <w:b/>
          <w:bCs/>
          <w:sz w:val="20"/>
          <w:szCs w:val="20"/>
        </w:rPr>
        <w:t> Abu Lahab</w:t>
      </w:r>
      <w:r w:rsidR="00163F3C" w:rsidRPr="001D7C6F">
        <w:rPr>
          <w:rFonts w:asciiTheme="minorHAnsi" w:hAnsiTheme="minorHAnsi" w:cstheme="minorHAnsi"/>
          <w:b/>
          <w:bCs/>
          <w:sz w:val="20"/>
          <w:szCs w:val="20"/>
        </w:rPr>
        <w:t>, his uncle, reacted with open contempt and said:</w:t>
      </w:r>
      <w:r w:rsidR="00163F3C" w:rsidRPr="001D7C6F">
        <w:rPr>
          <w:rFonts w:asciiTheme="minorHAnsi" w:eastAsiaTheme="majorEastAsia" w:hAnsiTheme="minorHAnsi" w:cstheme="minorHAnsi"/>
          <w:b/>
          <w:bCs/>
          <w:sz w:val="20"/>
          <w:szCs w:val="20"/>
        </w:rPr>
        <w:t> “May you perish! Did you gather us for this?”</w:t>
      </w:r>
      <w:r w:rsidR="00163F3C" w:rsidRPr="001C6E61">
        <w:rPr>
          <w:rFonts w:asciiTheme="minorHAnsi" w:eastAsiaTheme="majorEastAsia" w:hAnsiTheme="minorHAnsi" w:cstheme="minorHAnsi"/>
          <w:sz w:val="20"/>
          <w:szCs w:val="20"/>
        </w:rPr>
        <w:t> </w:t>
      </w:r>
      <w:r w:rsidR="00163F3C" w:rsidRPr="001D7C6F">
        <w:rPr>
          <w:rFonts w:asciiTheme="minorHAnsi" w:hAnsiTheme="minorHAnsi" w:cstheme="minorHAnsi"/>
          <w:color w:val="EE0000"/>
          <w:sz w:val="20"/>
          <w:szCs w:val="20"/>
        </w:rPr>
        <w:t xml:space="preserve">In response to this public rejection and his continued efforts to mock and obstruct the Prophet </w:t>
      </w:r>
      <w:r w:rsidRPr="001D7C6F">
        <w:rPr>
          <w:rFonts w:asciiTheme="minorHAnsi" w:hAnsiTheme="minorHAnsi" w:cstheme="minorHAnsi"/>
          <w:color w:val="EE0000"/>
          <w:sz w:val="20"/>
          <w:szCs w:val="20"/>
        </w:rPr>
        <w:t>(PBUH)</w:t>
      </w:r>
      <w:r w:rsidR="00163F3C" w:rsidRPr="001D7C6F">
        <w:rPr>
          <w:rFonts w:asciiTheme="minorHAnsi" w:hAnsiTheme="minorHAnsi" w:cstheme="minorHAnsi"/>
          <w:color w:val="EE0000"/>
          <w:sz w:val="20"/>
          <w:szCs w:val="20"/>
        </w:rPr>
        <w:t>,</w:t>
      </w:r>
      <w:r w:rsidR="00163F3C" w:rsidRPr="001D7C6F">
        <w:rPr>
          <w:rFonts w:asciiTheme="minorHAnsi" w:eastAsiaTheme="majorEastAsia" w:hAnsiTheme="minorHAnsi" w:cstheme="minorHAnsi"/>
          <w:color w:val="EE0000"/>
          <w:sz w:val="20"/>
          <w:szCs w:val="20"/>
        </w:rPr>
        <w:t> Allah SWT revealed Surah Al-Lahab</w:t>
      </w:r>
      <w:r w:rsidR="00163F3C" w:rsidRPr="001D7C6F">
        <w:rPr>
          <w:rFonts w:asciiTheme="minorHAnsi" w:hAnsiTheme="minorHAnsi" w:cstheme="minorHAnsi"/>
          <w:color w:val="EE0000"/>
          <w:sz w:val="20"/>
          <w:szCs w:val="20"/>
        </w:rPr>
        <w:t xml:space="preserve">, </w:t>
      </w:r>
      <w:r w:rsidR="00163F3C" w:rsidRPr="001C6E61">
        <w:rPr>
          <w:rFonts w:asciiTheme="minorHAnsi" w:hAnsiTheme="minorHAnsi" w:cstheme="minorHAnsi"/>
          <w:sz w:val="20"/>
          <w:szCs w:val="20"/>
        </w:rPr>
        <w:t>declaring the inevitable ruin of Abu Lahab and the futility of his wealth and status. The surah thus serves both as a</w:t>
      </w:r>
      <w:r w:rsidR="00163F3C" w:rsidRPr="001C6E61">
        <w:rPr>
          <w:rFonts w:asciiTheme="minorHAnsi" w:eastAsiaTheme="majorEastAsia" w:hAnsiTheme="minorHAnsi" w:cstheme="minorHAnsi"/>
          <w:sz w:val="20"/>
          <w:szCs w:val="20"/>
        </w:rPr>
        <w:t> condemnation of his persistent hostility </w:t>
      </w:r>
      <w:r w:rsidR="00163F3C" w:rsidRPr="001C6E61">
        <w:rPr>
          <w:rFonts w:asciiTheme="minorHAnsi" w:hAnsiTheme="minorHAnsi" w:cstheme="minorHAnsi"/>
          <w:sz w:val="20"/>
          <w:szCs w:val="20"/>
        </w:rPr>
        <w:t>and a</w:t>
      </w:r>
      <w:r w:rsidR="00163F3C" w:rsidRPr="001C6E61">
        <w:rPr>
          <w:rFonts w:asciiTheme="minorHAnsi" w:eastAsiaTheme="majorEastAsia" w:hAnsiTheme="minorHAnsi" w:cstheme="minorHAnsi"/>
          <w:sz w:val="20"/>
          <w:szCs w:val="20"/>
        </w:rPr>
        <w:t> prophetic declaration that his attempts to defeat Islam would ultimately fail</w:t>
      </w:r>
      <w:r w:rsidR="00163F3C" w:rsidRPr="001C6E61">
        <w:rPr>
          <w:rFonts w:asciiTheme="minorHAnsi" w:hAnsiTheme="minorHAnsi" w:cstheme="minorHAnsi"/>
          <w:sz w:val="20"/>
          <w:szCs w:val="20"/>
        </w:rPr>
        <w:t>.</w:t>
      </w:r>
    </w:p>
    <w:p w14:paraId="4B717632" w14:textId="77777777" w:rsidR="00AF546A" w:rsidRDefault="00AF546A" w:rsidP="001C6E61">
      <w:pPr>
        <w:rPr>
          <w:rFonts w:asciiTheme="minorHAnsi" w:hAnsiTheme="minorHAnsi" w:cstheme="minorHAnsi"/>
          <w:sz w:val="20"/>
          <w:szCs w:val="20"/>
        </w:rPr>
      </w:pPr>
    </w:p>
    <w:p w14:paraId="00C01586" w14:textId="721FB894" w:rsidR="00AF546A" w:rsidRPr="00AF546A" w:rsidRDefault="00AF546A" w:rsidP="001C6E61">
      <w:pPr>
        <w:rPr>
          <w:rFonts w:asciiTheme="minorHAnsi" w:hAnsiTheme="minorHAnsi" w:cstheme="minorHAnsi"/>
          <w:b/>
          <w:bCs/>
          <w:sz w:val="20"/>
          <w:szCs w:val="20"/>
        </w:rPr>
      </w:pPr>
      <w:r w:rsidRPr="00AF546A">
        <w:rPr>
          <w:rFonts w:asciiTheme="minorHAnsi" w:hAnsiTheme="minorHAnsi" w:cstheme="minorHAnsi"/>
          <w:b/>
          <w:bCs/>
          <w:sz w:val="20"/>
          <w:szCs w:val="20"/>
        </w:rPr>
        <w:t>Theme and Subject Matter</w:t>
      </w:r>
    </w:p>
    <w:p w14:paraId="7BA38111" w14:textId="77777777" w:rsidR="00AF546A" w:rsidRDefault="00AF546A" w:rsidP="001C6E61">
      <w:pPr>
        <w:rPr>
          <w:rFonts w:asciiTheme="minorHAnsi" w:hAnsiTheme="minorHAnsi" w:cstheme="minorHAnsi"/>
          <w:sz w:val="20"/>
          <w:szCs w:val="20"/>
        </w:rPr>
      </w:pPr>
    </w:p>
    <w:p w14:paraId="464EE99C" w14:textId="39338F97" w:rsidR="00AF546A" w:rsidRPr="00AF546A" w:rsidRDefault="00AF546A" w:rsidP="001C6E61">
      <w:pPr>
        <w:rPr>
          <w:rFonts w:asciiTheme="minorHAnsi" w:hAnsiTheme="minorHAnsi" w:cstheme="minorHAnsi"/>
          <w:sz w:val="20"/>
          <w:szCs w:val="20"/>
        </w:rPr>
      </w:pPr>
      <w:r w:rsidRPr="00AF546A">
        <w:rPr>
          <w:rFonts w:asciiTheme="minorHAnsi" w:hAnsiTheme="minorHAnsi" w:cstheme="minorHAnsi"/>
          <w:color w:val="000000"/>
          <w:sz w:val="20"/>
          <w:szCs w:val="20"/>
        </w:rPr>
        <w:t>In essence, the surah establishes a moral principle:</w:t>
      </w:r>
      <w:r w:rsidRPr="00AF546A">
        <w:rPr>
          <w:rStyle w:val="apple-converted-space"/>
          <w:rFonts w:asciiTheme="minorHAnsi" w:eastAsiaTheme="majorEastAsia" w:hAnsiTheme="minorHAnsi" w:cstheme="minorHAnsi"/>
          <w:color w:val="000000"/>
          <w:sz w:val="20"/>
          <w:szCs w:val="20"/>
        </w:rPr>
        <w:t> </w:t>
      </w:r>
      <w:r w:rsidRPr="00AF546A">
        <w:rPr>
          <w:rStyle w:val="Strong"/>
          <w:rFonts w:asciiTheme="minorHAnsi" w:eastAsiaTheme="majorEastAsia" w:hAnsiTheme="minorHAnsi" w:cstheme="minorHAnsi"/>
          <w:color w:val="000000"/>
          <w:sz w:val="20"/>
          <w:szCs w:val="20"/>
        </w:rPr>
        <w:t>neither lineage, social standing, nor material wealth can shield a person from accountability before Allah SWT.</w:t>
      </w:r>
      <w:r w:rsidRPr="00AF546A">
        <w:rPr>
          <w:rStyle w:val="apple-converted-space"/>
          <w:rFonts w:asciiTheme="minorHAnsi" w:eastAsiaTheme="majorEastAsia" w:hAnsiTheme="minorHAnsi" w:cstheme="minorHAnsi"/>
          <w:color w:val="000000"/>
          <w:sz w:val="20"/>
          <w:szCs w:val="20"/>
        </w:rPr>
        <w:t> </w:t>
      </w:r>
      <w:r w:rsidRPr="00AF546A">
        <w:rPr>
          <w:rFonts w:asciiTheme="minorHAnsi" w:hAnsiTheme="minorHAnsi" w:cstheme="minorHAnsi"/>
          <w:color w:val="000000"/>
          <w:sz w:val="20"/>
          <w:szCs w:val="20"/>
        </w:rPr>
        <w:t>Persistent arrogance and opposition to truth lead inevitably to loss in both this life and the Hereafter.</w:t>
      </w:r>
    </w:p>
    <w:p w14:paraId="07DD1799" w14:textId="77777777" w:rsidR="00A57D8B" w:rsidRDefault="00A57D8B" w:rsidP="00E735F5">
      <w:pPr>
        <w:jc w:val="center"/>
        <w:rPr>
          <w:rFonts w:asciiTheme="minorHAnsi" w:hAnsiTheme="minorHAnsi" w:cstheme="minorHAnsi"/>
          <w:b/>
          <w:bCs/>
          <w:color w:val="000000" w:themeColor="text1"/>
          <w:sz w:val="36"/>
          <w:szCs w:val="36"/>
        </w:rPr>
      </w:pPr>
    </w:p>
    <w:p w14:paraId="5CE7F7E9" w14:textId="77777777" w:rsidR="00770024" w:rsidRDefault="00770024" w:rsidP="00E735F5">
      <w:pPr>
        <w:jc w:val="center"/>
        <w:rPr>
          <w:rFonts w:asciiTheme="minorHAnsi" w:hAnsiTheme="minorHAnsi" w:cstheme="minorHAnsi"/>
          <w:b/>
          <w:bCs/>
          <w:color w:val="000000" w:themeColor="text1"/>
          <w:sz w:val="36"/>
          <w:szCs w:val="36"/>
        </w:rPr>
      </w:pPr>
    </w:p>
    <w:p w14:paraId="34579C44" w14:textId="77777777" w:rsidR="00770024" w:rsidRDefault="00770024" w:rsidP="00770024">
      <w:pPr>
        <w:rPr>
          <w:rFonts w:asciiTheme="minorHAnsi" w:hAnsiTheme="minorHAnsi" w:cstheme="minorHAnsi"/>
          <w:b/>
          <w:bCs/>
          <w:color w:val="000000" w:themeColor="text1"/>
          <w:sz w:val="36"/>
          <w:szCs w:val="36"/>
        </w:rPr>
      </w:pPr>
    </w:p>
    <w:p w14:paraId="59456051" w14:textId="77777777" w:rsidR="00770024" w:rsidRPr="00770024" w:rsidRDefault="00770024" w:rsidP="00770024">
      <w:pPr>
        <w:rPr>
          <w:rFonts w:asciiTheme="minorHAnsi" w:hAnsiTheme="minorHAnsi" w:cstheme="minorHAnsi"/>
          <w:b/>
          <w:bCs/>
          <w:i/>
          <w:iCs/>
          <w:color w:val="000000" w:themeColor="text1"/>
          <w:sz w:val="36"/>
          <w:szCs w:val="36"/>
        </w:rPr>
      </w:pPr>
    </w:p>
    <w:p w14:paraId="03EE6475" w14:textId="40D35A31" w:rsidR="00752575" w:rsidRPr="001C6E61" w:rsidRDefault="001C6E61">
      <w:pPr>
        <w:rPr>
          <w:rFonts w:asciiTheme="minorHAnsi" w:hAnsiTheme="minorHAnsi" w:cstheme="minorHAnsi"/>
          <w:b/>
          <w:bCs/>
          <w:sz w:val="20"/>
          <w:szCs w:val="20"/>
        </w:rPr>
      </w:pPr>
      <w:r w:rsidRPr="001C6E61">
        <w:rPr>
          <w:rFonts w:asciiTheme="minorHAnsi" w:hAnsiTheme="minorHAnsi" w:cstheme="minorHAnsi"/>
          <w:b/>
          <w:bCs/>
          <w:sz w:val="20"/>
          <w:szCs w:val="20"/>
        </w:rPr>
        <w:t>1-5 CURSE OF ALLAH ON ABU LAHAB AND HIS WIFE, THE OPPONENTS OF THE HOLY PROPHET</w:t>
      </w:r>
    </w:p>
    <w:p w14:paraId="010232D9" w14:textId="77777777" w:rsidR="0026586D" w:rsidRPr="001C6E61" w:rsidRDefault="0026586D" w:rsidP="001C6E61">
      <w:pPr>
        <w:jc w:val="center"/>
        <w:rPr>
          <w:rFonts w:ascii="Book Antiqua" w:hAnsi="Book Antiqua"/>
          <w:color w:val="000000" w:themeColor="text1"/>
          <w:sz w:val="20"/>
          <w:szCs w:val="20"/>
        </w:rPr>
      </w:pPr>
    </w:p>
    <w:p w14:paraId="2980415D" w14:textId="6C70EFC4" w:rsidR="0026586D" w:rsidRPr="001C6E61" w:rsidRDefault="0026586D" w:rsidP="001C6E61">
      <w:pPr>
        <w:bidi/>
        <w:jc w:val="center"/>
        <w:rPr>
          <w:rFonts w:ascii="Book Antiqua" w:hAnsi="Book Antiqua"/>
          <w:color w:val="000000" w:themeColor="text1"/>
          <w:sz w:val="32"/>
          <w:szCs w:val="32"/>
        </w:rPr>
      </w:pPr>
      <w:proofErr w:type="spellStart"/>
      <w:r w:rsidRPr="001C6E61">
        <w:rPr>
          <w:rFonts w:ascii="Book Antiqua" w:hAnsi="Book Antiqua"/>
          <w:color w:val="000000" w:themeColor="text1"/>
          <w:sz w:val="32"/>
          <w:szCs w:val="32"/>
          <w:rtl/>
        </w:rPr>
        <w:t>تَبَّتۡ</w:t>
      </w:r>
      <w:proofErr w:type="spellEnd"/>
      <w:r w:rsidRPr="001C6E61">
        <w:rPr>
          <w:rFonts w:ascii="Book Antiqua" w:hAnsi="Book Antiqua"/>
          <w:color w:val="000000" w:themeColor="text1"/>
          <w:sz w:val="32"/>
          <w:szCs w:val="32"/>
          <w:rtl/>
        </w:rPr>
        <w:t xml:space="preserve"> </w:t>
      </w:r>
      <w:proofErr w:type="spellStart"/>
      <w:r w:rsidRPr="001C6E61">
        <w:rPr>
          <w:rFonts w:ascii="Book Antiqua" w:hAnsi="Book Antiqua"/>
          <w:color w:val="000000" w:themeColor="text1"/>
          <w:sz w:val="32"/>
          <w:szCs w:val="32"/>
          <w:rtl/>
        </w:rPr>
        <w:t>يَدَاۤ</w:t>
      </w:r>
      <w:proofErr w:type="spellEnd"/>
      <w:r w:rsidRPr="001C6E61">
        <w:rPr>
          <w:rFonts w:ascii="Book Antiqua" w:hAnsi="Book Antiqua"/>
          <w:color w:val="000000" w:themeColor="text1"/>
          <w:sz w:val="32"/>
          <w:szCs w:val="32"/>
          <w:rtl/>
        </w:rPr>
        <w:t xml:space="preserve"> </w:t>
      </w:r>
      <w:proofErr w:type="spellStart"/>
      <w:r w:rsidRPr="001C6E61">
        <w:rPr>
          <w:rFonts w:ascii="Book Antiqua" w:hAnsi="Book Antiqua"/>
          <w:color w:val="000000" w:themeColor="text1"/>
          <w:sz w:val="32"/>
          <w:szCs w:val="32"/>
          <w:rtl/>
        </w:rPr>
        <w:t>اَبِىۡ</w:t>
      </w:r>
      <w:proofErr w:type="spellEnd"/>
      <w:r w:rsidRPr="001C6E61">
        <w:rPr>
          <w:rFonts w:ascii="Book Antiqua" w:hAnsi="Book Antiqua"/>
          <w:color w:val="000000" w:themeColor="text1"/>
          <w:sz w:val="32"/>
          <w:szCs w:val="32"/>
          <w:rtl/>
        </w:rPr>
        <w:t xml:space="preserve"> </w:t>
      </w:r>
      <w:r w:rsidRPr="00606C16">
        <w:rPr>
          <w:rFonts w:ascii="Book Antiqua" w:hAnsi="Book Antiqua"/>
          <w:b/>
          <w:bCs/>
          <w:color w:val="000000" w:themeColor="text1"/>
          <w:sz w:val="32"/>
          <w:szCs w:val="32"/>
          <w:rtl/>
        </w:rPr>
        <w:t>لَهَبٍ</w:t>
      </w:r>
      <w:r w:rsidRPr="001C6E61">
        <w:rPr>
          <w:rFonts w:ascii="Book Antiqua" w:hAnsi="Book Antiqua"/>
          <w:color w:val="000000" w:themeColor="text1"/>
          <w:sz w:val="32"/>
          <w:szCs w:val="32"/>
          <w:rtl/>
        </w:rPr>
        <w:t xml:space="preserve"> وَّتَبَّؕ‏</w:t>
      </w:r>
    </w:p>
    <w:p w14:paraId="67E0E939" w14:textId="0D7F235B" w:rsidR="0026586D" w:rsidRDefault="00B4744A" w:rsidP="001C6E61">
      <w:pPr>
        <w:jc w:val="center"/>
        <w:rPr>
          <w:rFonts w:ascii="Nunito" w:hAnsi="Nunito"/>
          <w:color w:val="808080"/>
          <w:sz w:val="30"/>
          <w:szCs w:val="30"/>
          <w:shd w:val="clear" w:color="auto" w:fill="FFFFFF"/>
        </w:rPr>
      </w:pPr>
      <w:r>
        <w:rPr>
          <w:rFonts w:ascii="Book Antiqua" w:hAnsi="Book Antiqua"/>
          <w:color w:val="000000" w:themeColor="text1"/>
          <w:sz w:val="20"/>
          <w:szCs w:val="20"/>
          <w:shd w:val="clear" w:color="auto" w:fill="FFFFFF"/>
        </w:rPr>
        <w:t xml:space="preserve">(111:1) </w:t>
      </w:r>
      <w:r w:rsidR="0026586D" w:rsidRPr="001C6E61">
        <w:rPr>
          <w:rFonts w:ascii="Book Antiqua" w:hAnsi="Book Antiqua"/>
          <w:color w:val="000000" w:themeColor="text1"/>
          <w:sz w:val="20"/>
          <w:szCs w:val="20"/>
          <w:shd w:val="clear" w:color="auto" w:fill="FFFFFF"/>
        </w:rPr>
        <w:t xml:space="preserve">May the hands of Abu Lahab perish, and he </w:t>
      </w:r>
      <w:r w:rsidR="0026586D" w:rsidRPr="001C6E61">
        <w:rPr>
          <w:color w:val="000000" w:themeColor="text1"/>
          <w:sz w:val="20"/>
          <w:szCs w:val="20"/>
          <w:shd w:val="clear" w:color="auto" w:fill="FFFFFF"/>
        </w:rPr>
        <w:t>˹</w:t>
      </w:r>
      <w:r w:rsidR="0026586D" w:rsidRPr="001C6E61">
        <w:rPr>
          <w:rFonts w:ascii="Book Antiqua" w:hAnsi="Book Antiqua"/>
          <w:color w:val="000000" w:themeColor="text1"/>
          <w:sz w:val="20"/>
          <w:szCs w:val="20"/>
          <w:shd w:val="clear" w:color="auto" w:fill="FFFFFF"/>
        </w:rPr>
        <w:t>himself</w:t>
      </w:r>
      <w:r w:rsidR="0026586D" w:rsidRPr="001C6E61">
        <w:rPr>
          <w:color w:val="000000" w:themeColor="text1"/>
          <w:sz w:val="20"/>
          <w:szCs w:val="20"/>
          <w:shd w:val="clear" w:color="auto" w:fill="FFFFFF"/>
        </w:rPr>
        <w:t>˺</w:t>
      </w:r>
      <w:r w:rsidR="0026586D" w:rsidRPr="001C6E61">
        <w:rPr>
          <w:rFonts w:ascii="Book Antiqua" w:hAnsi="Book Antiqua"/>
          <w:color w:val="000000" w:themeColor="text1"/>
          <w:sz w:val="20"/>
          <w:szCs w:val="20"/>
          <w:shd w:val="clear" w:color="auto" w:fill="FFFFFF"/>
        </w:rPr>
        <w:t xml:space="preserve"> perish!</w:t>
      </w:r>
    </w:p>
    <w:p w14:paraId="155414DA" w14:textId="19715862" w:rsidR="00E11AD9" w:rsidRDefault="00163F3C" w:rsidP="00B4744A">
      <w:pPr>
        <w:rPr>
          <w:rFonts w:asciiTheme="minorHAnsi" w:hAnsiTheme="minorHAnsi" w:cstheme="minorHAnsi"/>
          <w:sz w:val="20"/>
          <w:szCs w:val="20"/>
        </w:rPr>
      </w:pPr>
      <w:r w:rsidRPr="00B4744A">
        <w:rPr>
          <w:rFonts w:asciiTheme="minorHAnsi" w:hAnsiTheme="minorHAnsi" w:cstheme="minorHAnsi"/>
          <w:sz w:val="20"/>
          <w:szCs w:val="20"/>
        </w:rPr>
        <w:br/>
        <w:t xml:space="preserve">His real name was Abd al-Uzza, and he was called Abu Lahab on account of his glowing, ruddy complexion. Lahab means the flame of fire, and Abu Lahab the one with a flaming, fiery face. </w:t>
      </w:r>
    </w:p>
    <w:p w14:paraId="0B8DA109" w14:textId="77777777" w:rsidR="00B4744A" w:rsidRPr="00B4744A" w:rsidRDefault="00B4744A" w:rsidP="00B4744A">
      <w:pPr>
        <w:rPr>
          <w:rFonts w:asciiTheme="minorHAnsi" w:hAnsiTheme="minorHAnsi" w:cstheme="minorHAnsi"/>
          <w:sz w:val="20"/>
          <w:szCs w:val="20"/>
        </w:rPr>
      </w:pPr>
    </w:p>
    <w:p w14:paraId="55B0A31F" w14:textId="494EBE0B" w:rsidR="00163F3C" w:rsidRPr="00B4744A" w:rsidRDefault="00E11AD9" w:rsidP="00B4744A">
      <w:pPr>
        <w:rPr>
          <w:rFonts w:asciiTheme="minorHAnsi" w:hAnsiTheme="minorHAnsi" w:cstheme="minorHAnsi"/>
          <w:sz w:val="20"/>
          <w:szCs w:val="20"/>
        </w:rPr>
      </w:pPr>
      <w:r w:rsidRPr="00B4744A">
        <w:rPr>
          <w:rFonts w:asciiTheme="minorHAnsi" w:hAnsiTheme="minorHAnsi" w:cstheme="minorHAnsi"/>
          <w:sz w:val="20"/>
          <w:szCs w:val="20"/>
        </w:rPr>
        <w:t>This</w:t>
      </w:r>
      <w:r w:rsidR="00163F3C" w:rsidRPr="00B4744A">
        <w:rPr>
          <w:rFonts w:asciiTheme="minorHAnsi" w:hAnsiTheme="minorHAnsi" w:cstheme="minorHAnsi"/>
          <w:sz w:val="20"/>
          <w:szCs w:val="20"/>
        </w:rPr>
        <w:t>, in fact, was not a curse which was invoked on him, but a prophecy in which an event taking place in the future, has been described in the past tense, to suggest that its occurrence in the future is certain and inevitable.</w:t>
      </w:r>
      <w:r w:rsidR="00163F3C" w:rsidRPr="00B4744A">
        <w:rPr>
          <w:rFonts w:asciiTheme="minorHAnsi" w:eastAsiaTheme="majorEastAsia" w:hAnsiTheme="minorHAnsi" w:cstheme="minorHAnsi"/>
          <w:sz w:val="20"/>
          <w:szCs w:val="20"/>
        </w:rPr>
        <w:t> </w:t>
      </w:r>
    </w:p>
    <w:p w14:paraId="3A00EBBE" w14:textId="77777777" w:rsidR="00B4744A" w:rsidRDefault="00163F3C" w:rsidP="00B4744A">
      <w:pPr>
        <w:rPr>
          <w:rFonts w:asciiTheme="minorHAnsi" w:hAnsiTheme="minorHAnsi" w:cstheme="minorHAnsi"/>
          <w:sz w:val="20"/>
          <w:szCs w:val="20"/>
        </w:rPr>
      </w:pPr>
      <w:r w:rsidRPr="00B4744A">
        <w:rPr>
          <w:rFonts w:asciiTheme="minorHAnsi" w:hAnsiTheme="minorHAnsi" w:cstheme="minorHAnsi"/>
          <w:sz w:val="20"/>
          <w:szCs w:val="20"/>
        </w:rPr>
        <w:t>In fact, at last the same thing happened as had been foretold in this Surah a few years earlier. Breaking of the hands obviously does not imply breaking of the physical hands, but a person’s utterly failing in his aim and object for which he has exerted his utmost. And Abu Lahab indeed had exerted his utmost to defeat and frustrate the message of Islam presented by the Prophet (</w:t>
      </w:r>
      <w:r w:rsidR="00B4744A">
        <w:rPr>
          <w:rFonts w:asciiTheme="minorHAnsi" w:hAnsiTheme="minorHAnsi" w:cstheme="minorHAnsi"/>
          <w:sz w:val="20"/>
          <w:szCs w:val="20"/>
        </w:rPr>
        <w:t>PBUH</w:t>
      </w:r>
      <w:r w:rsidRPr="00B4744A">
        <w:rPr>
          <w:rFonts w:asciiTheme="minorHAnsi" w:hAnsiTheme="minorHAnsi" w:cstheme="minorHAnsi"/>
          <w:sz w:val="20"/>
          <w:szCs w:val="20"/>
        </w:rPr>
        <w:t xml:space="preserve">). </w:t>
      </w:r>
    </w:p>
    <w:p w14:paraId="2A6BA7C0" w14:textId="77777777" w:rsidR="00B4744A" w:rsidRDefault="00B4744A" w:rsidP="00B4744A">
      <w:pPr>
        <w:rPr>
          <w:rFonts w:asciiTheme="minorHAnsi" w:hAnsiTheme="minorHAnsi" w:cstheme="minorHAnsi"/>
          <w:sz w:val="20"/>
          <w:szCs w:val="20"/>
        </w:rPr>
      </w:pPr>
    </w:p>
    <w:p w14:paraId="746EB161" w14:textId="324CBEED" w:rsidR="00163F3C" w:rsidRDefault="00B4744A" w:rsidP="00B4744A">
      <w:pPr>
        <w:rPr>
          <w:rFonts w:asciiTheme="minorHAnsi" w:eastAsiaTheme="majorEastAsia" w:hAnsiTheme="minorHAnsi" w:cstheme="minorHAnsi"/>
          <w:sz w:val="20"/>
          <w:szCs w:val="20"/>
        </w:rPr>
      </w:pPr>
      <w:r>
        <w:rPr>
          <w:rFonts w:asciiTheme="minorHAnsi" w:hAnsiTheme="minorHAnsi" w:cstheme="minorHAnsi"/>
          <w:sz w:val="20"/>
          <w:szCs w:val="20"/>
        </w:rPr>
        <w:t>H</w:t>
      </w:r>
      <w:r w:rsidR="00163F3C" w:rsidRPr="00B4744A">
        <w:rPr>
          <w:rFonts w:asciiTheme="minorHAnsi" w:hAnsiTheme="minorHAnsi" w:cstheme="minorHAnsi"/>
          <w:sz w:val="20"/>
          <w:szCs w:val="20"/>
        </w:rPr>
        <w:t xml:space="preserve">ardly seven or eight years after the revelation of this Surah most of the big chiefs of Quraish, who were a party with Abu Lahab in his hostility to Islam, were killed in the Battle of Badr. When the news of the defeat reached Makkah, he was so shocked that he could not survive for more than seven days. His death occurred in a pitiable state. He became afflicted with malignant </w:t>
      </w:r>
      <w:proofErr w:type="gramStart"/>
      <w:r w:rsidR="00163F3C" w:rsidRPr="00B4744A">
        <w:rPr>
          <w:rFonts w:asciiTheme="minorHAnsi" w:hAnsiTheme="minorHAnsi" w:cstheme="minorHAnsi"/>
          <w:sz w:val="20"/>
          <w:szCs w:val="20"/>
        </w:rPr>
        <w:t>pustule</w:t>
      </w:r>
      <w:proofErr w:type="gramEnd"/>
      <w:r w:rsidR="00163F3C" w:rsidRPr="00B4744A">
        <w:rPr>
          <w:rFonts w:asciiTheme="minorHAnsi" w:hAnsiTheme="minorHAnsi" w:cstheme="minorHAnsi"/>
          <w:sz w:val="20"/>
          <w:szCs w:val="20"/>
        </w:rPr>
        <w:t xml:space="preserve"> and the people of his house left him to himself, fearing contagion. No one came near his body for three days after his death, until the body decomposed and began to stink. At last, when the people began to taunt his sons, according to one tradition, they hired some black people, who lifted his body and buried it.</w:t>
      </w:r>
      <w:r w:rsidR="00163F3C" w:rsidRPr="00B4744A">
        <w:rPr>
          <w:rFonts w:asciiTheme="minorHAnsi" w:eastAsiaTheme="majorEastAsia" w:hAnsiTheme="minorHAnsi" w:cstheme="minorHAnsi"/>
          <w:sz w:val="20"/>
          <w:szCs w:val="20"/>
        </w:rPr>
        <w:t> </w:t>
      </w:r>
    </w:p>
    <w:p w14:paraId="0EFE638E" w14:textId="77777777" w:rsidR="00B4744A" w:rsidRPr="00B4744A" w:rsidRDefault="00B4744A" w:rsidP="00B4744A">
      <w:pPr>
        <w:rPr>
          <w:rFonts w:asciiTheme="minorHAnsi" w:hAnsiTheme="minorHAnsi" w:cstheme="minorHAnsi"/>
          <w:sz w:val="20"/>
          <w:szCs w:val="20"/>
        </w:rPr>
      </w:pPr>
    </w:p>
    <w:p w14:paraId="5597BD44" w14:textId="77777777" w:rsidR="00163F3C" w:rsidRPr="00B4744A" w:rsidRDefault="00163F3C" w:rsidP="00B4744A">
      <w:pPr>
        <w:rPr>
          <w:rFonts w:asciiTheme="minorHAnsi" w:hAnsiTheme="minorHAnsi" w:cstheme="minorHAnsi"/>
          <w:sz w:val="20"/>
          <w:szCs w:val="20"/>
        </w:rPr>
      </w:pPr>
      <w:r w:rsidRPr="00B4744A">
        <w:rPr>
          <w:rFonts w:asciiTheme="minorHAnsi" w:hAnsiTheme="minorHAnsi" w:cstheme="minorHAnsi"/>
          <w:sz w:val="20"/>
          <w:szCs w:val="20"/>
        </w:rPr>
        <w:t xml:space="preserve">According to another tradition, they got a pit dug out and threw his body into it by pushing it with </w:t>
      </w:r>
      <w:proofErr w:type="gramStart"/>
      <w:r w:rsidRPr="00B4744A">
        <w:rPr>
          <w:rFonts w:asciiTheme="minorHAnsi" w:hAnsiTheme="minorHAnsi" w:cstheme="minorHAnsi"/>
          <w:sz w:val="20"/>
          <w:szCs w:val="20"/>
        </w:rPr>
        <w:t>wood, and</w:t>
      </w:r>
      <w:proofErr w:type="gramEnd"/>
      <w:r w:rsidRPr="00B4744A">
        <w:rPr>
          <w:rFonts w:asciiTheme="minorHAnsi" w:hAnsiTheme="minorHAnsi" w:cstheme="minorHAnsi"/>
          <w:sz w:val="20"/>
          <w:szCs w:val="20"/>
        </w:rPr>
        <w:t xml:space="preserve"> covered it up with earth and stones. His utter failure became manifest when the religion which he had tried his utmost to impede and thwart, was accepted by his own children. </w:t>
      </w:r>
      <w:proofErr w:type="gramStart"/>
      <w:r w:rsidRPr="00B4744A">
        <w:rPr>
          <w:rFonts w:asciiTheme="minorHAnsi" w:hAnsiTheme="minorHAnsi" w:cstheme="minorHAnsi"/>
          <w:sz w:val="20"/>
          <w:szCs w:val="20"/>
        </w:rPr>
        <w:t>First of all</w:t>
      </w:r>
      <w:proofErr w:type="gramEnd"/>
      <w:r w:rsidRPr="00B4744A">
        <w:rPr>
          <w:rFonts w:asciiTheme="minorHAnsi" w:hAnsiTheme="minorHAnsi" w:cstheme="minorHAnsi"/>
          <w:sz w:val="20"/>
          <w:szCs w:val="20"/>
        </w:rPr>
        <w:t xml:space="preserve">, his daughter, Darrah, migrated from Makkah to Madinah and embraced </w:t>
      </w:r>
      <w:proofErr w:type="spellStart"/>
      <w:r w:rsidRPr="00B4744A">
        <w:rPr>
          <w:rFonts w:asciiTheme="minorHAnsi" w:hAnsiTheme="minorHAnsi" w:cstheme="minorHAnsi"/>
          <w:sz w:val="20"/>
          <w:szCs w:val="20"/>
        </w:rPr>
        <w:t>lslam</w:t>
      </w:r>
      <w:proofErr w:type="spellEnd"/>
      <w:r w:rsidRPr="00B4744A">
        <w:rPr>
          <w:rFonts w:asciiTheme="minorHAnsi" w:hAnsiTheme="minorHAnsi" w:cstheme="minorHAnsi"/>
          <w:sz w:val="20"/>
          <w:szCs w:val="20"/>
        </w:rPr>
        <w:t xml:space="preserve">; then on the conquest of Makkah, both his sons, Utbah and </w:t>
      </w:r>
      <w:proofErr w:type="spellStart"/>
      <w:r w:rsidRPr="00B4744A">
        <w:rPr>
          <w:rFonts w:asciiTheme="minorHAnsi" w:hAnsiTheme="minorHAnsi" w:cstheme="minorHAnsi"/>
          <w:sz w:val="20"/>
          <w:szCs w:val="20"/>
        </w:rPr>
        <w:t>Muattab</w:t>
      </w:r>
      <w:proofErr w:type="spellEnd"/>
      <w:r w:rsidRPr="00B4744A">
        <w:rPr>
          <w:rFonts w:asciiTheme="minorHAnsi" w:hAnsiTheme="minorHAnsi" w:cstheme="minorHAnsi"/>
          <w:sz w:val="20"/>
          <w:szCs w:val="20"/>
        </w:rPr>
        <w:t>, came before the Prophet (peace be upon him) through the mediation of Abbas, believed and took oath of allegiance to him.</w:t>
      </w:r>
    </w:p>
    <w:p w14:paraId="12EBE42E" w14:textId="642EDBAB" w:rsidR="00E11AD9" w:rsidRPr="00E11AD9" w:rsidRDefault="00E11AD9" w:rsidP="00E11AD9">
      <w:pPr>
        <w:jc w:val="center"/>
        <w:rPr>
          <w:rFonts w:ascii="Nunito" w:hAnsi="Nunito"/>
          <w:color w:val="808080"/>
          <w:sz w:val="32"/>
          <w:szCs w:val="32"/>
          <w:shd w:val="clear" w:color="auto" w:fill="FFFFFF"/>
        </w:rPr>
      </w:pPr>
      <w:proofErr w:type="spellStart"/>
      <w:r w:rsidRPr="00E11AD9">
        <w:rPr>
          <w:rFonts w:ascii="_PDMS_Saleem_QuranFont" w:hAnsi="_PDMS_Saleem_QuranFont"/>
          <w:color w:val="000000"/>
          <w:sz w:val="32"/>
          <w:szCs w:val="32"/>
          <w:rtl/>
        </w:rPr>
        <w:t>مَاۤ</w:t>
      </w:r>
      <w:proofErr w:type="spellEnd"/>
      <w:r w:rsidRPr="00E11AD9">
        <w:rPr>
          <w:rFonts w:ascii="_PDMS_Saleem_QuranFont" w:hAnsi="_PDMS_Saleem_QuranFont"/>
          <w:color w:val="000000"/>
          <w:sz w:val="32"/>
          <w:szCs w:val="32"/>
          <w:rtl/>
        </w:rPr>
        <w:t xml:space="preserve"> </w:t>
      </w:r>
      <w:proofErr w:type="spellStart"/>
      <w:r w:rsidRPr="00E11AD9">
        <w:rPr>
          <w:rFonts w:ascii="_PDMS_Saleem_QuranFont" w:hAnsi="_PDMS_Saleem_QuranFont"/>
          <w:color w:val="000000"/>
          <w:sz w:val="32"/>
          <w:szCs w:val="32"/>
          <w:rtl/>
        </w:rPr>
        <w:t>اَغۡنٰى</w:t>
      </w:r>
      <w:proofErr w:type="spellEnd"/>
      <w:r w:rsidRPr="00E11AD9">
        <w:rPr>
          <w:rFonts w:ascii="_PDMS_Saleem_QuranFont" w:hAnsi="_PDMS_Saleem_QuranFont"/>
          <w:color w:val="000000"/>
          <w:sz w:val="32"/>
          <w:szCs w:val="32"/>
          <w:rtl/>
        </w:rPr>
        <w:t xml:space="preserve"> </w:t>
      </w:r>
      <w:proofErr w:type="spellStart"/>
      <w:r w:rsidRPr="00E11AD9">
        <w:rPr>
          <w:rFonts w:ascii="_PDMS_Saleem_QuranFont" w:hAnsi="_PDMS_Saleem_QuranFont"/>
          <w:color w:val="000000"/>
          <w:sz w:val="32"/>
          <w:szCs w:val="32"/>
          <w:rtl/>
        </w:rPr>
        <w:t>عَنۡهُ</w:t>
      </w:r>
      <w:proofErr w:type="spellEnd"/>
      <w:r w:rsidRPr="00E11AD9">
        <w:rPr>
          <w:rFonts w:ascii="_PDMS_Saleem_QuranFont" w:hAnsi="_PDMS_Saleem_QuranFont"/>
          <w:color w:val="000000"/>
          <w:sz w:val="32"/>
          <w:szCs w:val="32"/>
          <w:rtl/>
        </w:rPr>
        <w:t xml:space="preserve"> مَالُهٗ وَمَا كَسَبَؕ‏</w:t>
      </w:r>
    </w:p>
    <w:p w14:paraId="7B6F34F7" w14:textId="4BE4B47F" w:rsidR="00163F3C" w:rsidRPr="00B4744A" w:rsidRDefault="00B4744A" w:rsidP="00B4744A">
      <w:pPr>
        <w:jc w:val="center"/>
        <w:rPr>
          <w:rFonts w:ascii="Book Antiqua" w:hAnsi="Book Antiqua" w:cstheme="minorHAnsi"/>
          <w:sz w:val="20"/>
          <w:szCs w:val="20"/>
        </w:rPr>
      </w:pPr>
      <w:r>
        <w:rPr>
          <w:rFonts w:ascii="Book Antiqua" w:hAnsi="Book Antiqua" w:cstheme="minorHAnsi"/>
          <w:sz w:val="20"/>
          <w:szCs w:val="20"/>
        </w:rPr>
        <w:t xml:space="preserve">(111:2) </w:t>
      </w:r>
      <w:r w:rsidR="00E11AD9" w:rsidRPr="00B4744A">
        <w:rPr>
          <w:rFonts w:ascii="Book Antiqua" w:hAnsi="Book Antiqua" w:cstheme="minorHAnsi"/>
          <w:sz w:val="20"/>
          <w:szCs w:val="20"/>
        </w:rPr>
        <w:t xml:space="preserve">Neither his wealth nor </w:t>
      </w:r>
      <w:r w:rsidR="00E11AD9" w:rsidRPr="00B4744A">
        <w:rPr>
          <w:sz w:val="20"/>
          <w:szCs w:val="20"/>
        </w:rPr>
        <w:t>˹</w:t>
      </w:r>
      <w:r w:rsidR="00E11AD9" w:rsidRPr="00B4744A">
        <w:rPr>
          <w:rFonts w:ascii="Book Antiqua" w:hAnsi="Book Antiqua" w:cstheme="minorHAnsi"/>
          <w:sz w:val="20"/>
          <w:szCs w:val="20"/>
        </w:rPr>
        <w:t>worldly</w:t>
      </w:r>
      <w:r w:rsidR="00E11AD9" w:rsidRPr="00B4744A">
        <w:rPr>
          <w:sz w:val="20"/>
          <w:szCs w:val="20"/>
        </w:rPr>
        <w:t>˺</w:t>
      </w:r>
      <w:r w:rsidR="00E11AD9" w:rsidRPr="00B4744A">
        <w:rPr>
          <w:rFonts w:ascii="Book Antiqua" w:hAnsi="Book Antiqua" w:cstheme="minorHAnsi"/>
          <w:sz w:val="20"/>
          <w:szCs w:val="20"/>
        </w:rPr>
        <w:t xml:space="preserve"> gains will benefit him.</w:t>
      </w:r>
    </w:p>
    <w:p w14:paraId="06E49771" w14:textId="77777777" w:rsidR="00E11AD9" w:rsidRPr="00B4744A" w:rsidRDefault="00E11AD9" w:rsidP="00B4744A">
      <w:pPr>
        <w:rPr>
          <w:rFonts w:asciiTheme="minorHAnsi" w:hAnsiTheme="minorHAnsi" w:cstheme="minorHAnsi"/>
          <w:sz w:val="20"/>
          <w:szCs w:val="20"/>
        </w:rPr>
      </w:pPr>
    </w:p>
    <w:p w14:paraId="445628BF" w14:textId="77777777" w:rsidR="00E11AD9" w:rsidRPr="00B4744A" w:rsidRDefault="00E11AD9" w:rsidP="00B4744A">
      <w:pPr>
        <w:rPr>
          <w:rFonts w:asciiTheme="minorHAnsi" w:hAnsiTheme="minorHAnsi" w:cstheme="minorHAnsi"/>
          <w:sz w:val="20"/>
          <w:szCs w:val="20"/>
        </w:rPr>
      </w:pPr>
      <w:r w:rsidRPr="00B4744A">
        <w:rPr>
          <w:rFonts w:asciiTheme="minorHAnsi" w:hAnsiTheme="minorHAnsi" w:cstheme="minorHAnsi"/>
          <w:sz w:val="20"/>
          <w:szCs w:val="20"/>
        </w:rPr>
        <w:t xml:space="preserve">Abu Lahab was a stingy, materialistic man. Ibn Jarir has stated that once in the pre-Islamic days he was accused of having stolen two golden deer from the treasury of the </w:t>
      </w:r>
      <w:proofErr w:type="spellStart"/>
      <w:r w:rsidRPr="00B4744A">
        <w:rPr>
          <w:rFonts w:asciiTheme="minorHAnsi" w:hAnsiTheme="minorHAnsi" w:cstheme="minorHAnsi"/>
          <w:sz w:val="20"/>
          <w:szCs w:val="20"/>
        </w:rPr>
        <w:t>Kabah</w:t>
      </w:r>
      <w:proofErr w:type="spellEnd"/>
      <w:r w:rsidRPr="00B4744A">
        <w:rPr>
          <w:rFonts w:asciiTheme="minorHAnsi" w:hAnsiTheme="minorHAnsi" w:cstheme="minorHAnsi"/>
          <w:sz w:val="20"/>
          <w:szCs w:val="20"/>
        </w:rPr>
        <w:t xml:space="preserve">. Though later the deer were recovered from another person, the fact that he was accused of stealing indicates the opinion the people of Makkah held of him. </w:t>
      </w:r>
    </w:p>
    <w:p w14:paraId="39D45C11" w14:textId="77777777" w:rsidR="00E11AD9" w:rsidRPr="00B4744A" w:rsidRDefault="00E11AD9" w:rsidP="00B4744A">
      <w:pPr>
        <w:rPr>
          <w:rFonts w:asciiTheme="minorHAnsi" w:hAnsiTheme="minorHAnsi" w:cstheme="minorHAnsi"/>
          <w:sz w:val="20"/>
          <w:szCs w:val="20"/>
        </w:rPr>
      </w:pPr>
    </w:p>
    <w:p w14:paraId="1F29E516" w14:textId="36F29F8A" w:rsidR="00E11AD9" w:rsidRPr="00B4744A" w:rsidRDefault="00E11AD9" w:rsidP="00B4744A">
      <w:pPr>
        <w:rPr>
          <w:rFonts w:asciiTheme="minorHAnsi" w:hAnsiTheme="minorHAnsi" w:cstheme="minorHAnsi"/>
          <w:sz w:val="20"/>
          <w:szCs w:val="20"/>
        </w:rPr>
      </w:pPr>
      <w:r w:rsidRPr="00B4744A">
        <w:rPr>
          <w:rFonts w:asciiTheme="minorHAnsi" w:hAnsiTheme="minorHAnsi" w:cstheme="minorHAnsi"/>
          <w:sz w:val="20"/>
          <w:szCs w:val="20"/>
        </w:rPr>
        <w:t xml:space="preserve">He was one of the four richest men of the Quraish, who owned one </w:t>
      </w:r>
      <w:proofErr w:type="spellStart"/>
      <w:r w:rsidRPr="00B4744A">
        <w:rPr>
          <w:rFonts w:asciiTheme="minorHAnsi" w:hAnsiTheme="minorHAnsi" w:cstheme="minorHAnsi"/>
          <w:sz w:val="20"/>
          <w:szCs w:val="20"/>
        </w:rPr>
        <w:t>qintar</w:t>
      </w:r>
      <w:proofErr w:type="spellEnd"/>
      <w:r w:rsidRPr="00B4744A">
        <w:rPr>
          <w:rFonts w:asciiTheme="minorHAnsi" w:hAnsiTheme="minorHAnsi" w:cstheme="minorHAnsi"/>
          <w:sz w:val="20"/>
          <w:szCs w:val="20"/>
        </w:rPr>
        <w:t xml:space="preserve"> (about 260 oz) of gold each. His love of wealth can be judged from the fact that when on the occasion of the battle of Badr the fate of his religion was going to be decided forever, and all the Quraish chiefs had personally gone to fight, he sent Aas bin Hisham to fight on his own behalf, telling him: This is in lieu of the debt of four thousand dirhams that you owe to me. Thus, he contrived a plan to realize his debt, for Aas had become bankrupt and there was no hope of the recovery of the debt from him.</w:t>
      </w:r>
      <w:r w:rsidRPr="00B4744A">
        <w:rPr>
          <w:rFonts w:asciiTheme="minorHAnsi" w:eastAsiaTheme="majorEastAsia" w:hAnsiTheme="minorHAnsi" w:cstheme="minorHAnsi"/>
          <w:sz w:val="20"/>
          <w:szCs w:val="20"/>
        </w:rPr>
        <w:t> </w:t>
      </w:r>
      <w:r w:rsidRPr="00B4744A">
        <w:rPr>
          <w:rFonts w:asciiTheme="minorHAnsi" w:hAnsiTheme="minorHAnsi" w:cstheme="minorHAnsi"/>
          <w:sz w:val="20"/>
          <w:szCs w:val="20"/>
        </w:rPr>
        <w:br/>
        <w:t xml:space="preserve">Some commentators have taken maa </w:t>
      </w:r>
      <w:proofErr w:type="spellStart"/>
      <w:r w:rsidRPr="00B4744A">
        <w:rPr>
          <w:rFonts w:asciiTheme="minorHAnsi" w:hAnsiTheme="minorHAnsi" w:cstheme="minorHAnsi"/>
          <w:sz w:val="20"/>
          <w:szCs w:val="20"/>
        </w:rPr>
        <w:t>kasaba</w:t>
      </w:r>
      <w:proofErr w:type="spellEnd"/>
      <w:r w:rsidRPr="00B4744A">
        <w:rPr>
          <w:rFonts w:asciiTheme="minorHAnsi" w:hAnsiTheme="minorHAnsi" w:cstheme="minorHAnsi"/>
          <w:sz w:val="20"/>
          <w:szCs w:val="20"/>
        </w:rPr>
        <w:t xml:space="preserve"> </w:t>
      </w:r>
      <w:r w:rsidR="00B4744A" w:rsidRPr="00E11AD9">
        <w:rPr>
          <w:rFonts w:ascii="_PDMS_Saleem_QuranFont" w:hAnsi="_PDMS_Saleem_QuranFont"/>
          <w:color w:val="000000"/>
          <w:sz w:val="32"/>
          <w:szCs w:val="32"/>
          <w:rtl/>
        </w:rPr>
        <w:t>وَمَا كَسَبَؕ</w:t>
      </w:r>
      <w:r w:rsidRPr="00B4744A">
        <w:rPr>
          <w:rFonts w:asciiTheme="minorHAnsi" w:hAnsiTheme="minorHAnsi" w:cstheme="minorHAnsi"/>
          <w:sz w:val="20"/>
          <w:szCs w:val="20"/>
        </w:rPr>
        <w:t xml:space="preserve">in the meaning of the earning, i.e. the benefits that accrued to him from his wealth were his </w:t>
      </w:r>
      <w:proofErr w:type="spellStart"/>
      <w:r w:rsidRPr="00B4744A">
        <w:rPr>
          <w:rFonts w:asciiTheme="minorHAnsi" w:hAnsiTheme="minorHAnsi" w:cstheme="minorHAnsi"/>
          <w:sz w:val="20"/>
          <w:szCs w:val="20"/>
        </w:rPr>
        <w:t>kasab</w:t>
      </w:r>
      <w:proofErr w:type="spellEnd"/>
      <w:r w:rsidRPr="00B4744A">
        <w:rPr>
          <w:rFonts w:asciiTheme="minorHAnsi" w:hAnsiTheme="minorHAnsi" w:cstheme="minorHAnsi"/>
          <w:sz w:val="20"/>
          <w:szCs w:val="20"/>
        </w:rPr>
        <w:t xml:space="preserve"> (earning), and some other commentators have taken it to imply children, for the Prophet (peace be upon him) has said that a man’s son also is his </w:t>
      </w:r>
      <w:proofErr w:type="spellStart"/>
      <w:r w:rsidRPr="00B4744A">
        <w:rPr>
          <w:rFonts w:asciiTheme="minorHAnsi" w:hAnsiTheme="minorHAnsi" w:cstheme="minorHAnsi"/>
          <w:sz w:val="20"/>
          <w:szCs w:val="20"/>
        </w:rPr>
        <w:t>kasab</w:t>
      </w:r>
      <w:proofErr w:type="spellEnd"/>
      <w:r w:rsidRPr="00B4744A">
        <w:rPr>
          <w:rFonts w:asciiTheme="minorHAnsi" w:hAnsiTheme="minorHAnsi" w:cstheme="minorHAnsi"/>
          <w:sz w:val="20"/>
          <w:szCs w:val="20"/>
        </w:rPr>
        <w:t xml:space="preserve"> (earning). </w:t>
      </w:r>
    </w:p>
    <w:p w14:paraId="3208E953" w14:textId="7B02C19E" w:rsidR="00B620D2" w:rsidRPr="00770024" w:rsidRDefault="00E11AD9" w:rsidP="00770024">
      <w:pPr>
        <w:rPr>
          <w:rFonts w:asciiTheme="minorHAnsi" w:hAnsiTheme="minorHAnsi" w:cstheme="minorHAnsi"/>
          <w:sz w:val="20"/>
          <w:szCs w:val="20"/>
        </w:rPr>
      </w:pPr>
      <w:r w:rsidRPr="00B4744A">
        <w:rPr>
          <w:rFonts w:asciiTheme="minorHAnsi" w:hAnsiTheme="minorHAnsi" w:cstheme="minorHAnsi"/>
          <w:sz w:val="20"/>
          <w:szCs w:val="20"/>
        </w:rPr>
        <w:t>Both these meanings fully correspond to the fate met by Abu Lahab. For when he was afflicted with the malignant pustule, his wealth availed him nothing, and his children also left him alone to die a miserable, wretched death. They did not even bury him honorably. Thus, within a few years the people witnessed how the prophecy which had been made in this Surah about Abu Lahab was literally fulfilled.</w:t>
      </w:r>
    </w:p>
    <w:p w14:paraId="01E83B9A" w14:textId="42682BBB" w:rsidR="00B620D2" w:rsidRDefault="00B620D2" w:rsidP="00B4744A">
      <w:pPr>
        <w:bidi/>
        <w:jc w:val="center"/>
        <w:rPr>
          <w:rFonts w:ascii="_PDMS_Saleem_QuranFont" w:hAnsi="_PDMS_Saleem_QuranFont"/>
          <w:color w:val="000000"/>
          <w:sz w:val="52"/>
          <w:szCs w:val="52"/>
        </w:rPr>
      </w:pPr>
      <w:proofErr w:type="spellStart"/>
      <w:r w:rsidRPr="00B4744A">
        <w:rPr>
          <w:rFonts w:ascii="_PDMS_Saleem_QuranFont" w:hAnsi="_PDMS_Saleem_QuranFont"/>
          <w:color w:val="000000"/>
          <w:sz w:val="32"/>
          <w:szCs w:val="32"/>
          <w:rtl/>
        </w:rPr>
        <w:lastRenderedPageBreak/>
        <w:t>سَيَصۡلٰى</w:t>
      </w:r>
      <w:proofErr w:type="spellEnd"/>
      <w:r w:rsidRPr="00B4744A">
        <w:rPr>
          <w:rFonts w:ascii="_PDMS_Saleem_QuranFont" w:hAnsi="_PDMS_Saleem_QuranFont"/>
          <w:color w:val="000000"/>
          <w:sz w:val="32"/>
          <w:szCs w:val="32"/>
          <w:rtl/>
        </w:rPr>
        <w:t xml:space="preserve"> نَارًا ذَاتَ </w:t>
      </w:r>
      <w:r w:rsidRPr="00606C16">
        <w:rPr>
          <w:rFonts w:ascii="_PDMS_Saleem_QuranFont" w:hAnsi="_PDMS_Saleem_QuranFont"/>
          <w:b/>
          <w:bCs/>
          <w:color w:val="000000"/>
          <w:sz w:val="32"/>
          <w:szCs w:val="32"/>
          <w:rtl/>
        </w:rPr>
        <w:t>لَهَبٍ</w:t>
      </w:r>
    </w:p>
    <w:p w14:paraId="2724C533" w14:textId="2A9FF8FD" w:rsidR="00606C16" w:rsidRPr="00606C16" w:rsidRDefault="00B620D2" w:rsidP="00606C16">
      <w:pPr>
        <w:spacing w:line="360" w:lineRule="atLeast"/>
        <w:jc w:val="center"/>
        <w:rPr>
          <w:rFonts w:ascii="Book Antiqua" w:hAnsi="Book Antiqua"/>
          <w:color w:val="000000" w:themeColor="text1"/>
          <w:sz w:val="20"/>
          <w:szCs w:val="20"/>
        </w:rPr>
      </w:pPr>
      <w:r w:rsidRPr="00B4744A">
        <w:rPr>
          <w:rFonts w:ascii="Book Antiqua" w:hAnsi="Book Antiqua"/>
          <w:color w:val="000000" w:themeColor="text1"/>
          <w:sz w:val="20"/>
          <w:szCs w:val="20"/>
        </w:rPr>
        <w:t>(111:3) Surely, he will be cast into a Flaming Fire</w:t>
      </w:r>
    </w:p>
    <w:p w14:paraId="57290614" w14:textId="2D0EBC23" w:rsidR="00606C16" w:rsidRPr="00606C16" w:rsidRDefault="00606C16" w:rsidP="00606C16">
      <w:pPr>
        <w:spacing w:line="360" w:lineRule="atLeast"/>
        <w:rPr>
          <w:rFonts w:asciiTheme="minorHAnsi" w:hAnsiTheme="minorHAnsi" w:cstheme="minorHAnsi"/>
          <w:color w:val="000000" w:themeColor="text1"/>
          <w:sz w:val="20"/>
          <w:szCs w:val="20"/>
        </w:rPr>
      </w:pPr>
      <w:r w:rsidRPr="00606C16">
        <w:rPr>
          <w:rFonts w:asciiTheme="minorHAnsi" w:hAnsiTheme="minorHAnsi" w:cstheme="minorHAnsi"/>
          <w:color w:val="000000" w:themeColor="text1"/>
          <w:sz w:val="20"/>
          <w:szCs w:val="20"/>
          <w:shd w:val="clear" w:color="auto" w:fill="FFFFFF"/>
        </w:rPr>
        <w:t>He will be cast in a flaming fire (</w:t>
      </w:r>
      <w:r w:rsidRPr="00606C16">
        <w:rPr>
          <w:rFonts w:asciiTheme="minorHAnsi" w:hAnsiTheme="minorHAnsi" w:cstheme="minorHAnsi"/>
          <w:color w:val="000000" w:themeColor="text1"/>
          <w:sz w:val="20"/>
          <w:szCs w:val="20"/>
          <w:shd w:val="clear" w:color="auto" w:fill="FFFFFF"/>
        </w:rPr>
        <w:t>Lahab</w:t>
      </w:r>
      <w:r w:rsidRPr="00606C16">
        <w:rPr>
          <w:rFonts w:asciiTheme="minorHAnsi" w:hAnsiTheme="minorHAnsi" w:cstheme="minorHAnsi"/>
          <w:color w:val="000000" w:themeColor="text1"/>
          <w:sz w:val="20"/>
          <w:szCs w:val="20"/>
          <w:shd w:val="clear" w:color="auto" w:fill="FFFFFF"/>
        </w:rPr>
        <w:t>).</w:t>
      </w:r>
      <w:r>
        <w:rPr>
          <w:rFonts w:asciiTheme="minorHAnsi" w:hAnsiTheme="minorHAnsi" w:cstheme="minorHAnsi"/>
          <w:color w:val="000000" w:themeColor="text1"/>
          <w:sz w:val="20"/>
          <w:szCs w:val="20"/>
          <w:shd w:val="clear" w:color="auto" w:fill="FFFFFF"/>
        </w:rPr>
        <w:t xml:space="preserve"> </w:t>
      </w:r>
    </w:p>
    <w:p w14:paraId="3801A85A" w14:textId="77777777" w:rsidR="00B4744A" w:rsidRPr="00B4744A" w:rsidRDefault="00B4744A" w:rsidP="00B4744A">
      <w:pPr>
        <w:spacing w:line="360" w:lineRule="atLeast"/>
        <w:jc w:val="center"/>
        <w:rPr>
          <w:rFonts w:ascii="Book Antiqua" w:hAnsi="Book Antiqua"/>
          <w:color w:val="000000" w:themeColor="text1"/>
          <w:sz w:val="20"/>
          <w:szCs w:val="20"/>
          <w:rtl/>
        </w:rPr>
      </w:pPr>
    </w:p>
    <w:p w14:paraId="3C247A96" w14:textId="3C5E525E" w:rsidR="00B620D2" w:rsidRPr="00B4744A" w:rsidRDefault="00B620D2" w:rsidP="00B4744A">
      <w:pPr>
        <w:bidi/>
        <w:jc w:val="center"/>
        <w:rPr>
          <w:rFonts w:ascii="_PDMS_Saleem_QuranFont" w:hAnsi="_PDMS_Saleem_QuranFont"/>
          <w:color w:val="000000"/>
          <w:sz w:val="32"/>
          <w:szCs w:val="32"/>
        </w:rPr>
      </w:pPr>
      <w:proofErr w:type="spellStart"/>
      <w:r w:rsidRPr="00B4744A">
        <w:rPr>
          <w:rFonts w:ascii="_PDMS_Saleem_QuranFont" w:hAnsi="_PDMS_Saleem_QuranFont"/>
          <w:color w:val="000000"/>
          <w:sz w:val="32"/>
          <w:szCs w:val="32"/>
          <w:rtl/>
        </w:rPr>
        <w:t>وَّامۡرَاَ</w:t>
      </w:r>
      <w:proofErr w:type="spellEnd"/>
      <w:r w:rsidRPr="00B4744A">
        <w:rPr>
          <w:rFonts w:ascii="_PDMS_Saleem_QuranFont" w:hAnsi="_PDMS_Saleem_QuranFont"/>
          <w:color w:val="000000"/>
          <w:sz w:val="32"/>
          <w:szCs w:val="32"/>
          <w:rtl/>
        </w:rPr>
        <w:t xml:space="preserve"> تُهٗ ؕ حَمَّالَةَ </w:t>
      </w:r>
      <w:proofErr w:type="spellStart"/>
      <w:r w:rsidRPr="00B4744A">
        <w:rPr>
          <w:rFonts w:ascii="_PDMS_Saleem_QuranFont" w:hAnsi="_PDMS_Saleem_QuranFont"/>
          <w:color w:val="000000"/>
          <w:sz w:val="32"/>
          <w:szCs w:val="32"/>
          <w:rtl/>
        </w:rPr>
        <w:t>الۡحَطَبِ</w:t>
      </w:r>
      <w:proofErr w:type="spellEnd"/>
      <w:r w:rsidRPr="00B4744A">
        <w:rPr>
          <w:rFonts w:ascii="_PDMS_Saleem_QuranFont" w:hAnsi="_PDMS_Saleem_QuranFont"/>
          <w:color w:val="000000"/>
          <w:sz w:val="32"/>
          <w:szCs w:val="32"/>
          <w:rtl/>
        </w:rPr>
        <w:t>​ۚ‏</w:t>
      </w:r>
    </w:p>
    <w:p w14:paraId="5E7F9612" w14:textId="470DAD27" w:rsidR="00B620D2" w:rsidRPr="00B4744A" w:rsidRDefault="00B620D2" w:rsidP="00B4744A">
      <w:pPr>
        <w:spacing w:line="360" w:lineRule="atLeast"/>
        <w:jc w:val="center"/>
        <w:rPr>
          <w:rFonts w:ascii="Book Antiqua" w:hAnsi="Book Antiqua"/>
          <w:color w:val="000000"/>
          <w:sz w:val="20"/>
          <w:szCs w:val="20"/>
          <w:rtl/>
        </w:rPr>
      </w:pPr>
      <w:r w:rsidRPr="00B4744A">
        <w:rPr>
          <w:rFonts w:ascii="Book Antiqua" w:hAnsi="Book Antiqua"/>
          <w:color w:val="000000"/>
          <w:sz w:val="20"/>
          <w:szCs w:val="20"/>
        </w:rPr>
        <w:t>(111:4) along with his wife,</w:t>
      </w:r>
      <w:r w:rsidRPr="00B4744A">
        <w:rPr>
          <w:rStyle w:val="apple-converted-space"/>
          <w:rFonts w:ascii="Book Antiqua" w:eastAsiaTheme="majorEastAsia" w:hAnsi="Book Antiqua"/>
          <w:color w:val="000000"/>
          <w:sz w:val="20"/>
          <w:szCs w:val="20"/>
        </w:rPr>
        <w:t> </w:t>
      </w:r>
      <w:r w:rsidRPr="00B4744A">
        <w:rPr>
          <w:rFonts w:ascii="Book Antiqua" w:hAnsi="Book Antiqua"/>
          <w:color w:val="000000"/>
          <w:sz w:val="20"/>
          <w:szCs w:val="20"/>
        </w:rPr>
        <w:t xml:space="preserve">that carrier of slanderous </w:t>
      </w:r>
      <w:proofErr w:type="gramStart"/>
      <w:r w:rsidRPr="00B4744A">
        <w:rPr>
          <w:rFonts w:ascii="Book Antiqua" w:hAnsi="Book Antiqua"/>
          <w:color w:val="000000"/>
          <w:sz w:val="20"/>
          <w:szCs w:val="20"/>
        </w:rPr>
        <w:t>tales;</w:t>
      </w:r>
      <w:proofErr w:type="gramEnd"/>
    </w:p>
    <w:p w14:paraId="63E6C9DD" w14:textId="77777777" w:rsidR="00B620D2" w:rsidRDefault="00B620D2"/>
    <w:p w14:paraId="523E274E" w14:textId="77777777" w:rsidR="00E64F70" w:rsidRDefault="00993653" w:rsidP="00B4744A">
      <w:pPr>
        <w:rPr>
          <w:rFonts w:asciiTheme="minorHAnsi" w:hAnsiTheme="minorHAnsi" w:cstheme="minorHAnsi"/>
          <w:sz w:val="20"/>
          <w:szCs w:val="20"/>
        </w:rPr>
      </w:pPr>
      <w:r w:rsidRPr="00B4744A">
        <w:rPr>
          <w:rFonts w:asciiTheme="minorHAnsi" w:hAnsiTheme="minorHAnsi" w:cstheme="minorHAnsi"/>
          <w:sz w:val="20"/>
          <w:szCs w:val="20"/>
        </w:rPr>
        <w:t>Her name was Arwa and her nickname (</w:t>
      </w:r>
      <w:proofErr w:type="spellStart"/>
      <w:r w:rsidRPr="00B4744A">
        <w:rPr>
          <w:rFonts w:asciiTheme="minorHAnsi" w:hAnsiTheme="minorHAnsi" w:cstheme="minorHAnsi"/>
          <w:sz w:val="20"/>
          <w:szCs w:val="20"/>
        </w:rPr>
        <w:t>kunyat</w:t>
      </w:r>
      <w:proofErr w:type="spellEnd"/>
      <w:r w:rsidRPr="00B4744A">
        <w:rPr>
          <w:rFonts w:asciiTheme="minorHAnsi" w:hAnsiTheme="minorHAnsi" w:cstheme="minorHAnsi"/>
          <w:sz w:val="20"/>
          <w:szCs w:val="20"/>
        </w:rPr>
        <w:t xml:space="preserve">) Umm Jamil. She was sister of Abu Sufyan and was no less bitter than her husband, Abu Lahab, in her enmity to the Messenger (PBUH). </w:t>
      </w:r>
    </w:p>
    <w:p w14:paraId="20BA45C7" w14:textId="77777777" w:rsidR="00606C16" w:rsidRDefault="00606C16" w:rsidP="00B4744A">
      <w:pPr>
        <w:rPr>
          <w:rFonts w:asciiTheme="minorHAnsi" w:hAnsiTheme="minorHAnsi" w:cstheme="minorHAnsi"/>
          <w:sz w:val="20"/>
          <w:szCs w:val="20"/>
        </w:rPr>
      </w:pPr>
    </w:p>
    <w:p w14:paraId="032EF983" w14:textId="295443D0" w:rsidR="00993653" w:rsidRDefault="00993653" w:rsidP="00B4744A">
      <w:pPr>
        <w:rPr>
          <w:rFonts w:asciiTheme="minorHAnsi" w:eastAsiaTheme="majorEastAsia" w:hAnsiTheme="minorHAnsi" w:cstheme="minorHAnsi"/>
          <w:sz w:val="20"/>
          <w:szCs w:val="20"/>
        </w:rPr>
      </w:pPr>
      <w:r w:rsidRPr="00B4744A">
        <w:rPr>
          <w:rFonts w:asciiTheme="minorHAnsi" w:hAnsiTheme="minorHAnsi" w:cstheme="minorHAnsi"/>
          <w:sz w:val="20"/>
          <w:szCs w:val="20"/>
        </w:rPr>
        <w:t xml:space="preserve">Abu Bakr’s daughter Asma has related that when this Surah was revealed, and Umm Jamil heard it, she was filled with rage and went out in search of the Prophet (PBUH). She carried a handful of </w:t>
      </w:r>
      <w:r w:rsidR="00E64F70" w:rsidRPr="00B4744A">
        <w:rPr>
          <w:rFonts w:asciiTheme="minorHAnsi" w:hAnsiTheme="minorHAnsi" w:cstheme="minorHAnsi"/>
          <w:sz w:val="20"/>
          <w:szCs w:val="20"/>
        </w:rPr>
        <w:t>stones,</w:t>
      </w:r>
      <w:r w:rsidRPr="00B4744A">
        <w:rPr>
          <w:rFonts w:asciiTheme="minorHAnsi" w:hAnsiTheme="minorHAnsi" w:cstheme="minorHAnsi"/>
          <w:sz w:val="20"/>
          <w:szCs w:val="20"/>
        </w:rPr>
        <w:t xml:space="preserve"> and she was satirizing the Prophet (</w:t>
      </w:r>
      <w:r w:rsidR="00E64F70">
        <w:rPr>
          <w:rFonts w:asciiTheme="minorHAnsi" w:hAnsiTheme="minorHAnsi" w:cstheme="minorHAnsi"/>
          <w:sz w:val="20"/>
          <w:szCs w:val="20"/>
        </w:rPr>
        <w:t>PBUH</w:t>
      </w:r>
      <w:r w:rsidRPr="00B4744A">
        <w:rPr>
          <w:rFonts w:asciiTheme="minorHAnsi" w:hAnsiTheme="minorHAnsi" w:cstheme="minorHAnsi"/>
          <w:sz w:val="20"/>
          <w:szCs w:val="20"/>
        </w:rPr>
        <w:t xml:space="preserve">). She came to the </w:t>
      </w:r>
      <w:proofErr w:type="spellStart"/>
      <w:r w:rsidRPr="00B4744A">
        <w:rPr>
          <w:rFonts w:asciiTheme="minorHAnsi" w:hAnsiTheme="minorHAnsi" w:cstheme="minorHAnsi"/>
          <w:sz w:val="20"/>
          <w:szCs w:val="20"/>
        </w:rPr>
        <w:t>Kabah</w:t>
      </w:r>
      <w:proofErr w:type="spellEnd"/>
      <w:r w:rsidRPr="00B4744A">
        <w:rPr>
          <w:rFonts w:asciiTheme="minorHAnsi" w:hAnsiTheme="minorHAnsi" w:cstheme="minorHAnsi"/>
          <w:sz w:val="20"/>
          <w:szCs w:val="20"/>
        </w:rPr>
        <w:t>, where the Prophet (</w:t>
      </w:r>
      <w:r w:rsidR="00E64F70">
        <w:rPr>
          <w:rFonts w:asciiTheme="minorHAnsi" w:hAnsiTheme="minorHAnsi" w:cstheme="minorHAnsi"/>
          <w:sz w:val="20"/>
          <w:szCs w:val="20"/>
        </w:rPr>
        <w:t>PBUH</w:t>
      </w:r>
      <w:r w:rsidRPr="00B4744A">
        <w:rPr>
          <w:rFonts w:asciiTheme="minorHAnsi" w:hAnsiTheme="minorHAnsi" w:cstheme="minorHAnsi"/>
          <w:sz w:val="20"/>
          <w:szCs w:val="20"/>
        </w:rPr>
        <w:t>) was sitting with Abu Bakr. The latter said: O Messenger of Allah, there she comes and I fear lest she should utter something derogatory to you. The Prophet (</w:t>
      </w:r>
      <w:r w:rsidR="00E64F70">
        <w:rPr>
          <w:rFonts w:asciiTheme="minorHAnsi" w:hAnsiTheme="minorHAnsi" w:cstheme="minorHAnsi"/>
          <w:sz w:val="20"/>
          <w:szCs w:val="20"/>
        </w:rPr>
        <w:t>PBUH</w:t>
      </w:r>
      <w:r w:rsidRPr="00B4744A">
        <w:rPr>
          <w:rFonts w:asciiTheme="minorHAnsi" w:hAnsiTheme="minorHAnsi" w:cstheme="minorHAnsi"/>
          <w:sz w:val="20"/>
          <w:szCs w:val="20"/>
        </w:rPr>
        <w:t>) replied: She will not see me. The same thing happened. She could not see the Prophet (</w:t>
      </w:r>
      <w:r w:rsidR="00E64F70">
        <w:rPr>
          <w:rFonts w:asciiTheme="minorHAnsi" w:hAnsiTheme="minorHAnsi" w:cstheme="minorHAnsi"/>
          <w:sz w:val="20"/>
          <w:szCs w:val="20"/>
        </w:rPr>
        <w:t>PBUH</w:t>
      </w:r>
      <w:r w:rsidRPr="00B4744A">
        <w:rPr>
          <w:rFonts w:asciiTheme="minorHAnsi" w:hAnsiTheme="minorHAnsi" w:cstheme="minorHAnsi"/>
          <w:sz w:val="20"/>
          <w:szCs w:val="20"/>
        </w:rPr>
        <w:t>) although he was there. She said to Abu Bakr: I hear that your companion has satirized me. Abu Bakr replied: No, by the Lord of this house, he has not satirized you. Hearing this she went off. What Abu Bakr meant was that she had not been satirized by the Prophet (</w:t>
      </w:r>
      <w:r w:rsidR="00E64F70">
        <w:rPr>
          <w:rFonts w:asciiTheme="minorHAnsi" w:hAnsiTheme="minorHAnsi" w:cstheme="minorHAnsi"/>
          <w:sz w:val="20"/>
          <w:szCs w:val="20"/>
        </w:rPr>
        <w:t>PBUH</w:t>
      </w:r>
      <w:r w:rsidRPr="00B4744A">
        <w:rPr>
          <w:rFonts w:asciiTheme="minorHAnsi" w:hAnsiTheme="minorHAnsi" w:cstheme="minorHAnsi"/>
          <w:sz w:val="20"/>
          <w:szCs w:val="20"/>
        </w:rPr>
        <w:t>), but by Allah Himself.</w:t>
      </w:r>
      <w:r w:rsidRPr="00B4744A">
        <w:rPr>
          <w:rFonts w:asciiTheme="minorHAnsi" w:eastAsiaTheme="majorEastAsia" w:hAnsiTheme="minorHAnsi" w:cstheme="minorHAnsi"/>
          <w:sz w:val="20"/>
          <w:szCs w:val="20"/>
        </w:rPr>
        <w:t> </w:t>
      </w:r>
    </w:p>
    <w:p w14:paraId="3FFE3C25" w14:textId="77777777" w:rsidR="00B4744A" w:rsidRPr="00B4744A" w:rsidRDefault="00B4744A" w:rsidP="00B4744A">
      <w:pPr>
        <w:rPr>
          <w:rFonts w:asciiTheme="minorHAnsi" w:hAnsiTheme="minorHAnsi" w:cstheme="minorHAnsi"/>
          <w:sz w:val="20"/>
          <w:szCs w:val="20"/>
        </w:rPr>
      </w:pPr>
    </w:p>
    <w:p w14:paraId="6B2DEB38" w14:textId="54E89E0C" w:rsidR="00993653" w:rsidRPr="00B4744A" w:rsidRDefault="00E64F70" w:rsidP="00E64F70">
      <w:pPr>
        <w:rPr>
          <w:rFonts w:asciiTheme="minorHAnsi" w:hAnsiTheme="minorHAnsi" w:cstheme="minorHAnsi"/>
          <w:sz w:val="20"/>
          <w:szCs w:val="20"/>
        </w:rPr>
      </w:pPr>
      <w:r>
        <w:rPr>
          <w:rFonts w:asciiTheme="minorHAnsi" w:hAnsiTheme="minorHAnsi" w:cstheme="minorHAnsi"/>
          <w:sz w:val="20"/>
          <w:szCs w:val="20"/>
        </w:rPr>
        <w:t xml:space="preserve">She </w:t>
      </w:r>
      <w:r w:rsidR="00993653" w:rsidRPr="00B4744A">
        <w:rPr>
          <w:rFonts w:asciiTheme="minorHAnsi" w:hAnsiTheme="minorHAnsi" w:cstheme="minorHAnsi"/>
          <w:sz w:val="20"/>
          <w:szCs w:val="20"/>
        </w:rPr>
        <w:t>used to strew thorns at the Prophet’s (</w:t>
      </w:r>
      <w:r>
        <w:rPr>
          <w:rFonts w:asciiTheme="minorHAnsi" w:hAnsiTheme="minorHAnsi" w:cstheme="minorHAnsi"/>
          <w:sz w:val="20"/>
          <w:szCs w:val="20"/>
        </w:rPr>
        <w:t>PBUH</w:t>
      </w:r>
      <w:r w:rsidR="00993653" w:rsidRPr="00B4744A">
        <w:rPr>
          <w:rFonts w:asciiTheme="minorHAnsi" w:hAnsiTheme="minorHAnsi" w:cstheme="minorHAnsi"/>
          <w:sz w:val="20"/>
          <w:szCs w:val="20"/>
        </w:rPr>
        <w:t xml:space="preserve">) door in the night; therefore, she has been described as carrier of the wood. She used to carry evil tales and slander from one person to another </w:t>
      </w:r>
      <w:proofErr w:type="gramStart"/>
      <w:r w:rsidR="00993653" w:rsidRPr="00B4744A">
        <w:rPr>
          <w:rFonts w:asciiTheme="minorHAnsi" w:hAnsiTheme="minorHAnsi" w:cstheme="minorHAnsi"/>
          <w:sz w:val="20"/>
          <w:szCs w:val="20"/>
        </w:rPr>
        <w:t>in order to</w:t>
      </w:r>
      <w:proofErr w:type="gramEnd"/>
      <w:r w:rsidR="00993653" w:rsidRPr="00B4744A">
        <w:rPr>
          <w:rFonts w:asciiTheme="minorHAnsi" w:hAnsiTheme="minorHAnsi" w:cstheme="minorHAnsi"/>
          <w:sz w:val="20"/>
          <w:szCs w:val="20"/>
        </w:rPr>
        <w:t xml:space="preserve"> create hatred between them; therefore, she has been called the bearer of wood idiomatically. </w:t>
      </w:r>
    </w:p>
    <w:p w14:paraId="7B2739C3" w14:textId="77777777" w:rsidR="00606C16" w:rsidRDefault="00606C16" w:rsidP="00E64F70">
      <w:pPr>
        <w:rPr>
          <w:rFonts w:asciiTheme="minorHAnsi" w:hAnsiTheme="minorHAnsi" w:cstheme="minorHAnsi"/>
          <w:sz w:val="20"/>
          <w:szCs w:val="20"/>
        </w:rPr>
      </w:pPr>
    </w:p>
    <w:p w14:paraId="4B8B9E94" w14:textId="25139426" w:rsidR="004A1B67" w:rsidRDefault="00993653" w:rsidP="00E64F70">
      <w:pPr>
        <w:rPr>
          <w:rFonts w:asciiTheme="minorHAnsi" w:hAnsiTheme="minorHAnsi" w:cstheme="minorHAnsi"/>
          <w:sz w:val="20"/>
          <w:szCs w:val="20"/>
        </w:rPr>
      </w:pPr>
      <w:r w:rsidRPr="00B4744A">
        <w:rPr>
          <w:rFonts w:asciiTheme="minorHAnsi" w:hAnsiTheme="minorHAnsi" w:cstheme="minorHAnsi"/>
          <w:sz w:val="20"/>
          <w:szCs w:val="20"/>
        </w:rPr>
        <w:t>She was supportive of her husband in his disbelief, rejection and obstinacy. Therefore, she will be helping to administer his punishment in the fire of Hell on the Day of Judgement.</w:t>
      </w:r>
    </w:p>
    <w:p w14:paraId="4D5AC15D" w14:textId="77777777" w:rsidR="00447257" w:rsidRDefault="00447257" w:rsidP="00E64F70">
      <w:pPr>
        <w:rPr>
          <w:rFonts w:asciiTheme="minorHAnsi" w:hAnsiTheme="minorHAnsi" w:cstheme="minorHAnsi"/>
          <w:sz w:val="20"/>
          <w:szCs w:val="20"/>
        </w:rPr>
      </w:pPr>
    </w:p>
    <w:p w14:paraId="2CC453A6" w14:textId="38D4069A" w:rsidR="00447257" w:rsidRDefault="00447257" w:rsidP="00E64F70">
      <w:pPr>
        <w:rPr>
          <w:rFonts w:asciiTheme="minorHAnsi" w:hAnsiTheme="minorHAnsi" w:cstheme="minorHAnsi"/>
          <w:sz w:val="20"/>
          <w:szCs w:val="20"/>
        </w:rPr>
      </w:pPr>
      <w:r>
        <w:rPr>
          <w:rFonts w:asciiTheme="minorHAnsi" w:hAnsiTheme="minorHAnsi" w:cstheme="minorHAnsi"/>
          <w:sz w:val="20"/>
          <w:szCs w:val="20"/>
        </w:rPr>
        <w:t xml:space="preserve">FYI - Surah Tahreen we find examples of wives that are good with evil husbands and vice versa for example, Asia the wife of Pharon. Here we find two persons who are evil as husband and wife. </w:t>
      </w:r>
    </w:p>
    <w:p w14:paraId="76305325" w14:textId="77777777" w:rsidR="00E64F70" w:rsidRPr="00E64F70" w:rsidRDefault="00E64F70" w:rsidP="00E64F70">
      <w:pPr>
        <w:rPr>
          <w:rFonts w:asciiTheme="minorHAnsi" w:hAnsiTheme="minorHAnsi" w:cstheme="minorHAnsi"/>
          <w:sz w:val="20"/>
          <w:szCs w:val="20"/>
        </w:rPr>
      </w:pPr>
    </w:p>
    <w:p w14:paraId="0C9626D1" w14:textId="54C4F3E4" w:rsidR="004A1B67" w:rsidRDefault="004A1B67" w:rsidP="00E64F70">
      <w:pPr>
        <w:bidi/>
        <w:jc w:val="center"/>
        <w:rPr>
          <w:rFonts w:ascii="_PDMS_Saleem_QuranFont" w:hAnsi="_PDMS_Saleem_QuranFont"/>
          <w:color w:val="000000"/>
          <w:sz w:val="52"/>
          <w:szCs w:val="52"/>
        </w:rPr>
      </w:pPr>
      <w:proofErr w:type="spellStart"/>
      <w:r w:rsidRPr="00E64F70">
        <w:rPr>
          <w:rFonts w:ascii="_PDMS_Saleem_QuranFont" w:hAnsi="_PDMS_Saleem_QuranFont"/>
          <w:color w:val="000000"/>
          <w:sz w:val="32"/>
          <w:szCs w:val="32"/>
          <w:rtl/>
        </w:rPr>
        <w:t>فِىۡ</w:t>
      </w:r>
      <w:proofErr w:type="spellEnd"/>
      <w:r w:rsidRPr="00E64F70">
        <w:rPr>
          <w:rFonts w:ascii="_PDMS_Saleem_QuranFont" w:hAnsi="_PDMS_Saleem_QuranFont"/>
          <w:color w:val="000000"/>
          <w:sz w:val="32"/>
          <w:szCs w:val="32"/>
          <w:rtl/>
        </w:rPr>
        <w:t xml:space="preserve"> </w:t>
      </w:r>
      <w:proofErr w:type="spellStart"/>
      <w:r w:rsidRPr="00E64F70">
        <w:rPr>
          <w:rFonts w:ascii="_PDMS_Saleem_QuranFont" w:hAnsi="_PDMS_Saleem_QuranFont"/>
          <w:color w:val="000000"/>
          <w:sz w:val="32"/>
          <w:szCs w:val="32"/>
          <w:rtl/>
        </w:rPr>
        <w:t>جِيۡدِهَا</w:t>
      </w:r>
      <w:proofErr w:type="spellEnd"/>
      <w:r w:rsidRPr="00E64F70">
        <w:rPr>
          <w:rFonts w:ascii="_PDMS_Saleem_QuranFont" w:hAnsi="_PDMS_Saleem_QuranFont"/>
          <w:color w:val="000000"/>
          <w:sz w:val="32"/>
          <w:szCs w:val="32"/>
          <w:rtl/>
        </w:rPr>
        <w:t xml:space="preserve"> </w:t>
      </w:r>
      <w:proofErr w:type="spellStart"/>
      <w:r w:rsidRPr="00E64F70">
        <w:rPr>
          <w:rFonts w:ascii="_PDMS_Saleem_QuranFont" w:hAnsi="_PDMS_Saleem_QuranFont"/>
          <w:color w:val="000000"/>
          <w:sz w:val="32"/>
          <w:szCs w:val="32"/>
          <w:rtl/>
        </w:rPr>
        <w:t>حَبۡلٌ</w:t>
      </w:r>
      <w:proofErr w:type="spellEnd"/>
      <w:r w:rsidRPr="00E64F70">
        <w:rPr>
          <w:rFonts w:ascii="_PDMS_Saleem_QuranFont" w:hAnsi="_PDMS_Saleem_QuranFont"/>
          <w:color w:val="000000"/>
          <w:sz w:val="32"/>
          <w:szCs w:val="32"/>
          <w:rtl/>
        </w:rPr>
        <w:t xml:space="preserve"> </w:t>
      </w:r>
      <w:proofErr w:type="spellStart"/>
      <w:r w:rsidRPr="00E64F70">
        <w:rPr>
          <w:rFonts w:ascii="_PDMS_Saleem_QuranFont" w:hAnsi="_PDMS_Saleem_QuranFont"/>
          <w:color w:val="000000"/>
          <w:sz w:val="32"/>
          <w:szCs w:val="32"/>
          <w:rtl/>
        </w:rPr>
        <w:t>مِّنۡ</w:t>
      </w:r>
      <w:proofErr w:type="spellEnd"/>
      <w:r w:rsidRPr="00E64F70">
        <w:rPr>
          <w:rFonts w:ascii="_PDMS_Saleem_QuranFont" w:hAnsi="_PDMS_Saleem_QuranFont"/>
          <w:color w:val="000000"/>
          <w:sz w:val="32"/>
          <w:szCs w:val="32"/>
          <w:rtl/>
        </w:rPr>
        <w:t xml:space="preserve"> مَّسَدٍ</w:t>
      </w:r>
      <w:r>
        <w:rPr>
          <w:rFonts w:ascii="_PDMS_Saleem_QuranFont" w:hAnsi="_PDMS_Saleem_QuranFont"/>
          <w:color w:val="000000"/>
          <w:sz w:val="52"/>
          <w:szCs w:val="52"/>
          <w:rtl/>
        </w:rPr>
        <w:t>‏</w:t>
      </w:r>
    </w:p>
    <w:p w14:paraId="1A05DE7C" w14:textId="418D3900" w:rsidR="00E64F70" w:rsidRPr="00770024" w:rsidRDefault="004A1B67" w:rsidP="00770024">
      <w:pPr>
        <w:spacing w:line="360" w:lineRule="atLeast"/>
        <w:jc w:val="center"/>
        <w:rPr>
          <w:rFonts w:ascii="Book Antiqua" w:hAnsi="Book Antiqua"/>
          <w:color w:val="000000" w:themeColor="text1"/>
          <w:sz w:val="20"/>
          <w:szCs w:val="20"/>
          <w:rtl/>
        </w:rPr>
      </w:pPr>
      <w:r w:rsidRPr="00E64F70">
        <w:rPr>
          <w:rFonts w:ascii="Book Antiqua" w:hAnsi="Book Antiqua"/>
          <w:color w:val="000000" w:themeColor="text1"/>
          <w:sz w:val="20"/>
          <w:szCs w:val="20"/>
        </w:rPr>
        <w:t>(111:5) upon her neck shall be a rope of palm-</w:t>
      </w:r>
      <w:proofErr w:type="spellStart"/>
      <w:r w:rsidRPr="00E64F70">
        <w:rPr>
          <w:rFonts w:ascii="Book Antiqua" w:hAnsi="Book Antiqua"/>
          <w:color w:val="000000" w:themeColor="text1"/>
          <w:sz w:val="20"/>
          <w:szCs w:val="20"/>
        </w:rPr>
        <w:t>fibre</w:t>
      </w:r>
      <w:proofErr w:type="spellEnd"/>
      <w:r w:rsidRPr="00E64F70">
        <w:rPr>
          <w:rFonts w:ascii="Book Antiqua" w:hAnsi="Book Antiqua"/>
          <w:color w:val="000000" w:themeColor="text1"/>
          <w:sz w:val="20"/>
          <w:szCs w:val="20"/>
        </w:rPr>
        <w:t>.</w:t>
      </w:r>
      <w:r w:rsidR="00770024">
        <w:rPr>
          <w:rFonts w:ascii="Book Antiqua" w:hAnsi="Book Antiqua"/>
          <w:color w:val="000000" w:themeColor="text1"/>
          <w:sz w:val="20"/>
          <w:szCs w:val="20"/>
        </w:rPr>
        <w:br/>
      </w:r>
    </w:p>
    <w:p w14:paraId="469233A6" w14:textId="77777777" w:rsidR="00E64F70" w:rsidRDefault="004A1B67" w:rsidP="00E64F70">
      <w:pPr>
        <w:rPr>
          <w:rFonts w:asciiTheme="minorHAnsi" w:hAnsiTheme="minorHAnsi" w:cstheme="minorHAnsi"/>
          <w:sz w:val="20"/>
          <w:szCs w:val="20"/>
        </w:rPr>
      </w:pPr>
      <w:r w:rsidRPr="00E64F70">
        <w:rPr>
          <w:rFonts w:asciiTheme="minorHAnsi" w:hAnsiTheme="minorHAnsi" w:cstheme="minorHAnsi"/>
          <w:sz w:val="20"/>
          <w:szCs w:val="20"/>
        </w:rPr>
        <w:t xml:space="preserve">The word used for her neck is </w:t>
      </w:r>
      <w:proofErr w:type="spellStart"/>
      <w:r w:rsidRPr="00E64F70">
        <w:rPr>
          <w:rFonts w:asciiTheme="minorHAnsi" w:hAnsiTheme="minorHAnsi" w:cstheme="minorHAnsi"/>
          <w:sz w:val="20"/>
          <w:szCs w:val="20"/>
        </w:rPr>
        <w:t>jeed</w:t>
      </w:r>
      <w:proofErr w:type="spellEnd"/>
      <w:r w:rsidRPr="00E64F70">
        <w:rPr>
          <w:rFonts w:asciiTheme="minorHAnsi" w:hAnsiTheme="minorHAnsi" w:cstheme="minorHAnsi"/>
          <w:sz w:val="20"/>
          <w:szCs w:val="20"/>
        </w:rPr>
        <w:t xml:space="preserve">, </w:t>
      </w:r>
      <w:proofErr w:type="spellStart"/>
      <w:proofErr w:type="gramStart"/>
      <w:r w:rsidR="00E64F70" w:rsidRPr="00E64F70">
        <w:rPr>
          <w:rFonts w:ascii="_PDMS_Saleem_QuranFont" w:hAnsi="_PDMS_Saleem_QuranFont"/>
          <w:color w:val="000000"/>
          <w:sz w:val="32"/>
          <w:szCs w:val="32"/>
          <w:rtl/>
        </w:rPr>
        <w:t>جِيۡدِهَا</w:t>
      </w:r>
      <w:proofErr w:type="spellEnd"/>
      <w:r w:rsidR="00E64F70" w:rsidRPr="00E64F70">
        <w:rPr>
          <w:rFonts w:ascii="_PDMS_Saleem_QuranFont" w:hAnsi="_PDMS_Saleem_QuranFont"/>
          <w:color w:val="000000"/>
          <w:sz w:val="32"/>
          <w:szCs w:val="32"/>
          <w:rtl/>
        </w:rPr>
        <w:t xml:space="preserve"> </w:t>
      </w:r>
      <w:r w:rsidR="00E64F70">
        <w:rPr>
          <w:rFonts w:ascii="_PDMS_Saleem_QuranFont" w:hAnsi="_PDMS_Saleem_QuranFont"/>
          <w:color w:val="000000"/>
          <w:sz w:val="32"/>
          <w:szCs w:val="32"/>
        </w:rPr>
        <w:t xml:space="preserve"> </w:t>
      </w:r>
      <w:r w:rsidRPr="00E64F70">
        <w:rPr>
          <w:rFonts w:asciiTheme="minorHAnsi" w:hAnsiTheme="minorHAnsi" w:cstheme="minorHAnsi"/>
          <w:sz w:val="20"/>
          <w:szCs w:val="20"/>
        </w:rPr>
        <w:t>which</w:t>
      </w:r>
      <w:proofErr w:type="gramEnd"/>
      <w:r w:rsidRPr="00E64F70">
        <w:rPr>
          <w:rFonts w:asciiTheme="minorHAnsi" w:hAnsiTheme="minorHAnsi" w:cstheme="minorHAnsi"/>
          <w:sz w:val="20"/>
          <w:szCs w:val="20"/>
        </w:rPr>
        <w:t xml:space="preserve"> in Arabic means a neck decorated with an ornament. </w:t>
      </w:r>
      <w:r w:rsidR="00E64F70">
        <w:rPr>
          <w:rFonts w:asciiTheme="minorHAnsi" w:hAnsiTheme="minorHAnsi" w:cstheme="minorHAnsi"/>
          <w:sz w:val="20"/>
          <w:szCs w:val="20"/>
        </w:rPr>
        <w:t>S</w:t>
      </w:r>
      <w:r w:rsidRPr="00E64F70">
        <w:rPr>
          <w:rFonts w:asciiTheme="minorHAnsi" w:hAnsiTheme="minorHAnsi" w:cstheme="minorHAnsi"/>
          <w:sz w:val="20"/>
          <w:szCs w:val="20"/>
        </w:rPr>
        <w:t>he wore a valuable necklace and used to say: By Lat and Uzza, I will sell away this necklace and spend the price to satisfy my enmity against Muhammad (</w:t>
      </w:r>
      <w:r w:rsidR="00E64F70">
        <w:rPr>
          <w:rFonts w:asciiTheme="minorHAnsi" w:hAnsiTheme="minorHAnsi" w:cstheme="minorHAnsi"/>
          <w:sz w:val="20"/>
          <w:szCs w:val="20"/>
        </w:rPr>
        <w:t>PBUH</w:t>
      </w:r>
      <w:r w:rsidRPr="00E64F70">
        <w:rPr>
          <w:rFonts w:asciiTheme="minorHAnsi" w:hAnsiTheme="minorHAnsi" w:cstheme="minorHAnsi"/>
          <w:sz w:val="20"/>
          <w:szCs w:val="20"/>
        </w:rPr>
        <w:t xml:space="preserve">). That is why the word </w:t>
      </w:r>
      <w:proofErr w:type="spellStart"/>
      <w:r w:rsidRPr="00E64F70">
        <w:rPr>
          <w:rFonts w:asciiTheme="minorHAnsi" w:hAnsiTheme="minorHAnsi" w:cstheme="minorHAnsi"/>
          <w:sz w:val="20"/>
          <w:szCs w:val="20"/>
        </w:rPr>
        <w:t>jeed</w:t>
      </w:r>
      <w:proofErr w:type="spellEnd"/>
      <w:r w:rsidRPr="00E64F70">
        <w:rPr>
          <w:rFonts w:asciiTheme="minorHAnsi" w:hAnsiTheme="minorHAnsi" w:cstheme="minorHAnsi"/>
          <w:sz w:val="20"/>
          <w:szCs w:val="20"/>
        </w:rPr>
        <w:t xml:space="preserve"> has been used here ironically, thereby implying that in Hell she would have a rope of palm-fiber round her neck instead of that necklace upon which she prides herself so arrogantly. </w:t>
      </w:r>
    </w:p>
    <w:p w14:paraId="799CDA0A" w14:textId="77777777" w:rsidR="00E64F70" w:rsidRDefault="00E64F70" w:rsidP="00E64F70">
      <w:pPr>
        <w:rPr>
          <w:rFonts w:asciiTheme="minorHAnsi" w:hAnsiTheme="minorHAnsi" w:cstheme="minorHAnsi"/>
          <w:sz w:val="20"/>
          <w:szCs w:val="20"/>
        </w:rPr>
      </w:pPr>
    </w:p>
    <w:p w14:paraId="1A1A38F6" w14:textId="71D453B9" w:rsidR="004A1B67" w:rsidRDefault="004A1B67" w:rsidP="00E64F70">
      <w:pPr>
        <w:rPr>
          <w:rFonts w:asciiTheme="minorHAnsi" w:eastAsiaTheme="majorEastAsia" w:hAnsiTheme="minorHAnsi" w:cstheme="minorHAnsi"/>
          <w:sz w:val="20"/>
          <w:szCs w:val="20"/>
        </w:rPr>
      </w:pPr>
      <w:r w:rsidRPr="00E64F70">
        <w:rPr>
          <w:rFonts w:asciiTheme="minorHAnsi" w:hAnsiTheme="minorHAnsi" w:cstheme="minorHAnsi"/>
          <w:sz w:val="20"/>
          <w:szCs w:val="20"/>
        </w:rPr>
        <w:t xml:space="preserve">Another example of this ironical style is found at several places in the Quran in the sentence: </w:t>
      </w:r>
      <w:proofErr w:type="spellStart"/>
      <w:r w:rsidRPr="00E64F70">
        <w:rPr>
          <w:rFonts w:asciiTheme="minorHAnsi" w:hAnsiTheme="minorHAnsi" w:cstheme="minorHAnsi"/>
          <w:sz w:val="20"/>
          <w:szCs w:val="20"/>
        </w:rPr>
        <w:t>Bashshir</w:t>
      </w:r>
      <w:proofErr w:type="spellEnd"/>
      <w:r w:rsidRPr="00E64F70">
        <w:rPr>
          <w:rFonts w:asciiTheme="minorHAnsi" w:hAnsiTheme="minorHAnsi" w:cstheme="minorHAnsi"/>
          <w:sz w:val="20"/>
          <w:szCs w:val="20"/>
        </w:rPr>
        <w:t>-hum bi-</w:t>
      </w:r>
      <w:proofErr w:type="spellStart"/>
      <w:r w:rsidRPr="00E64F70">
        <w:rPr>
          <w:rFonts w:asciiTheme="minorHAnsi" w:hAnsiTheme="minorHAnsi" w:cstheme="minorHAnsi"/>
          <w:sz w:val="20"/>
          <w:szCs w:val="20"/>
        </w:rPr>
        <w:t>adhab</w:t>
      </w:r>
      <w:proofErr w:type="spellEnd"/>
      <w:r w:rsidRPr="00E64F70">
        <w:rPr>
          <w:rFonts w:asciiTheme="minorHAnsi" w:hAnsiTheme="minorHAnsi" w:cstheme="minorHAnsi"/>
          <w:sz w:val="20"/>
          <w:szCs w:val="20"/>
        </w:rPr>
        <w:t>-in alima “Give them the good news of a painful torment.</w:t>
      </w:r>
      <w:r w:rsidRPr="00E64F70">
        <w:rPr>
          <w:rFonts w:asciiTheme="minorHAnsi" w:eastAsiaTheme="majorEastAsia" w:hAnsiTheme="minorHAnsi" w:cstheme="minorHAnsi"/>
          <w:sz w:val="20"/>
          <w:szCs w:val="20"/>
        </w:rPr>
        <w:t> </w:t>
      </w:r>
    </w:p>
    <w:p w14:paraId="55BA6FDB" w14:textId="77777777" w:rsidR="00E64F70" w:rsidRPr="00E64F70" w:rsidRDefault="00E64F70" w:rsidP="00E64F70">
      <w:pPr>
        <w:rPr>
          <w:rFonts w:asciiTheme="minorHAnsi" w:hAnsiTheme="minorHAnsi" w:cstheme="minorHAnsi"/>
          <w:sz w:val="20"/>
          <w:szCs w:val="20"/>
        </w:rPr>
      </w:pPr>
    </w:p>
    <w:p w14:paraId="706062A6" w14:textId="77777777" w:rsidR="004A1B67" w:rsidRDefault="004A1B67" w:rsidP="00993653">
      <w:pPr>
        <w:pStyle w:val="NormalWeb"/>
        <w:spacing w:before="30" w:beforeAutospacing="0" w:line="324" w:lineRule="atLeast"/>
        <w:jc w:val="both"/>
        <w:rPr>
          <w:rFonts w:ascii="Book Antiqua" w:hAnsi="Book Antiqua"/>
          <w:color w:val="000000"/>
          <w:sz w:val="26"/>
          <w:szCs w:val="26"/>
        </w:rPr>
      </w:pPr>
    </w:p>
    <w:p w14:paraId="6BE28FFC" w14:textId="77777777" w:rsidR="00447257" w:rsidRDefault="00447257" w:rsidP="00993653">
      <w:pPr>
        <w:pStyle w:val="NormalWeb"/>
        <w:spacing w:before="30" w:beforeAutospacing="0" w:line="324" w:lineRule="atLeast"/>
        <w:jc w:val="both"/>
        <w:rPr>
          <w:rFonts w:ascii="Book Antiqua" w:hAnsi="Book Antiqua"/>
          <w:color w:val="000000"/>
          <w:sz w:val="26"/>
          <w:szCs w:val="26"/>
        </w:rPr>
      </w:pPr>
    </w:p>
    <w:p w14:paraId="2C44550E" w14:textId="77777777" w:rsidR="00447257" w:rsidRDefault="00447257" w:rsidP="00993653">
      <w:pPr>
        <w:pStyle w:val="NormalWeb"/>
        <w:spacing w:before="30" w:beforeAutospacing="0" w:line="324" w:lineRule="atLeast"/>
        <w:jc w:val="both"/>
        <w:rPr>
          <w:rFonts w:ascii="Book Antiqua" w:hAnsi="Book Antiqua"/>
          <w:color w:val="000000"/>
          <w:sz w:val="26"/>
          <w:szCs w:val="26"/>
        </w:rPr>
      </w:pPr>
    </w:p>
    <w:p w14:paraId="20F78C37" w14:textId="7D092F1E" w:rsidR="00993653" w:rsidRPr="00AF546A" w:rsidRDefault="00AF546A" w:rsidP="00AF546A">
      <w:pPr>
        <w:jc w:val="center"/>
        <w:rPr>
          <w:rFonts w:asciiTheme="minorHAnsi" w:hAnsiTheme="minorHAnsi" w:cstheme="minorHAnsi"/>
          <w:b/>
          <w:bCs/>
          <w:sz w:val="36"/>
          <w:szCs w:val="36"/>
        </w:rPr>
      </w:pPr>
      <w:r w:rsidRPr="00AF546A">
        <w:rPr>
          <w:rFonts w:asciiTheme="minorHAnsi" w:hAnsiTheme="minorHAnsi" w:cstheme="minorHAnsi"/>
          <w:b/>
          <w:bCs/>
          <w:sz w:val="36"/>
          <w:szCs w:val="36"/>
        </w:rPr>
        <w:lastRenderedPageBreak/>
        <w:t>MY KEY TAKEAWAYS</w:t>
      </w:r>
    </w:p>
    <w:p w14:paraId="0A9F8A1E" w14:textId="77777777" w:rsidR="00AF546A" w:rsidRPr="00AF546A" w:rsidRDefault="00AF546A" w:rsidP="00AF546A">
      <w:pPr>
        <w:rPr>
          <w:rFonts w:asciiTheme="minorHAnsi" w:hAnsiTheme="minorHAnsi" w:cstheme="minorHAnsi"/>
          <w:sz w:val="36"/>
          <w:szCs w:val="36"/>
        </w:rPr>
      </w:pPr>
    </w:p>
    <w:p w14:paraId="4B9D70D6" w14:textId="77777777" w:rsidR="00AF546A" w:rsidRPr="00AF546A" w:rsidRDefault="00AF546A" w:rsidP="00AF546A">
      <w:pPr>
        <w:jc w:val="center"/>
        <w:rPr>
          <w:rFonts w:asciiTheme="minorHAnsi" w:hAnsiTheme="minorHAnsi" w:cstheme="minorHAnsi"/>
          <w:b/>
          <w:bCs/>
          <w:sz w:val="20"/>
          <w:szCs w:val="20"/>
        </w:rPr>
      </w:pPr>
      <w:r w:rsidRPr="00AF546A">
        <w:rPr>
          <w:rFonts w:asciiTheme="minorHAnsi" w:hAnsiTheme="minorHAnsi" w:cstheme="minorHAnsi"/>
          <w:b/>
          <w:bCs/>
          <w:sz w:val="20"/>
          <w:szCs w:val="20"/>
        </w:rPr>
        <w:t xml:space="preserve">DIVINE JUSTICE IS A CERTAINTY. ALLAH SWT PROTECTS HIS MESSENGER AND THOSE WHOM HE LOVES. NO WEALTH, LINEAGE CAN PROTECT YOU FROM ALLAH SWT’S WRATH. </w:t>
      </w:r>
    </w:p>
    <w:p w14:paraId="5069CBE0" w14:textId="77777777" w:rsidR="00AF546A" w:rsidRPr="00AF546A" w:rsidRDefault="00AF546A" w:rsidP="00AF546A">
      <w:pPr>
        <w:jc w:val="center"/>
        <w:rPr>
          <w:rFonts w:asciiTheme="minorHAnsi" w:hAnsiTheme="minorHAnsi" w:cstheme="minorHAnsi"/>
          <w:b/>
          <w:bCs/>
          <w:sz w:val="20"/>
          <w:szCs w:val="20"/>
        </w:rPr>
      </w:pPr>
    </w:p>
    <w:p w14:paraId="142815D6" w14:textId="71FEA0C0" w:rsidR="00AF546A" w:rsidRPr="00AF546A" w:rsidRDefault="00AF546A" w:rsidP="00AF546A">
      <w:pPr>
        <w:jc w:val="center"/>
        <w:rPr>
          <w:rFonts w:asciiTheme="minorHAnsi" w:hAnsiTheme="minorHAnsi" w:cstheme="minorHAnsi"/>
          <w:b/>
          <w:bCs/>
          <w:sz w:val="20"/>
          <w:szCs w:val="20"/>
        </w:rPr>
      </w:pPr>
      <w:proofErr w:type="gramStart"/>
      <w:r w:rsidRPr="00AF546A">
        <w:rPr>
          <w:rFonts w:asciiTheme="minorHAnsi" w:hAnsiTheme="minorHAnsi" w:cstheme="minorHAnsi"/>
          <w:b/>
          <w:bCs/>
          <w:sz w:val="20"/>
          <w:szCs w:val="20"/>
        </w:rPr>
        <w:t>SO</w:t>
      </w:r>
      <w:proofErr w:type="gramEnd"/>
      <w:r w:rsidRPr="00AF546A">
        <w:rPr>
          <w:rFonts w:asciiTheme="minorHAnsi" w:hAnsiTheme="minorHAnsi" w:cstheme="minorHAnsi"/>
          <w:b/>
          <w:bCs/>
          <w:sz w:val="20"/>
          <w:szCs w:val="20"/>
        </w:rPr>
        <w:t xml:space="preserve"> BEWARE OF HOW YOU SPEAK ABOUT RELIGION AND THE PROPHET (PBUH).</w:t>
      </w:r>
    </w:p>
    <w:sectPr w:rsidR="00AF546A" w:rsidRPr="00AF546A">
      <w:footerReference w:type="even"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A1094" w14:textId="77777777" w:rsidR="00027EF8" w:rsidRDefault="00027EF8" w:rsidP="00770024">
      <w:r>
        <w:separator/>
      </w:r>
    </w:p>
  </w:endnote>
  <w:endnote w:type="continuationSeparator" w:id="0">
    <w:p w14:paraId="38540394" w14:textId="77777777" w:rsidR="00027EF8" w:rsidRDefault="00027EF8" w:rsidP="007700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15617196"/>
      <w:docPartObj>
        <w:docPartGallery w:val="Page Numbers (Bottom of Page)"/>
        <w:docPartUnique/>
      </w:docPartObj>
    </w:sdtPr>
    <w:sdtContent>
      <w:p w14:paraId="79C8B85A" w14:textId="772B5E5F" w:rsidR="00770024" w:rsidRDefault="00770024" w:rsidP="00A81EA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E2342DC" w14:textId="77777777" w:rsidR="00770024" w:rsidRDefault="00770024" w:rsidP="0077002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2854870"/>
      <w:docPartObj>
        <w:docPartGallery w:val="Page Numbers (Bottom of Page)"/>
        <w:docPartUnique/>
      </w:docPartObj>
    </w:sdtPr>
    <w:sdtContent>
      <w:p w14:paraId="4254613A" w14:textId="30AF35B9" w:rsidR="00770024" w:rsidRDefault="00770024" w:rsidP="00A81EA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76EECDA6" w14:textId="77777777" w:rsidR="00770024" w:rsidRDefault="00770024" w:rsidP="0077002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85C5D" w14:textId="77777777" w:rsidR="00027EF8" w:rsidRDefault="00027EF8" w:rsidP="00770024">
      <w:r>
        <w:separator/>
      </w:r>
    </w:p>
  </w:footnote>
  <w:footnote w:type="continuationSeparator" w:id="0">
    <w:p w14:paraId="37942FF9" w14:textId="77777777" w:rsidR="00027EF8" w:rsidRDefault="00027EF8" w:rsidP="0077002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5F5"/>
    <w:rsid w:val="00001CA1"/>
    <w:rsid w:val="00027EF8"/>
    <w:rsid w:val="000B3551"/>
    <w:rsid w:val="00163F3C"/>
    <w:rsid w:val="00170888"/>
    <w:rsid w:val="00192DD7"/>
    <w:rsid w:val="001C334B"/>
    <w:rsid w:val="001C6E61"/>
    <w:rsid w:val="001D7C6F"/>
    <w:rsid w:val="0026586D"/>
    <w:rsid w:val="00447257"/>
    <w:rsid w:val="004A1B67"/>
    <w:rsid w:val="005163DF"/>
    <w:rsid w:val="005243F6"/>
    <w:rsid w:val="00606C16"/>
    <w:rsid w:val="00607CD5"/>
    <w:rsid w:val="00742292"/>
    <w:rsid w:val="00752575"/>
    <w:rsid w:val="00770024"/>
    <w:rsid w:val="00781E27"/>
    <w:rsid w:val="007A4DFB"/>
    <w:rsid w:val="008E1B01"/>
    <w:rsid w:val="00993653"/>
    <w:rsid w:val="009A34B8"/>
    <w:rsid w:val="00A57D8B"/>
    <w:rsid w:val="00AF546A"/>
    <w:rsid w:val="00B4744A"/>
    <w:rsid w:val="00B620D2"/>
    <w:rsid w:val="00B733A9"/>
    <w:rsid w:val="00C232C7"/>
    <w:rsid w:val="00C71FD4"/>
    <w:rsid w:val="00E11AD9"/>
    <w:rsid w:val="00E34406"/>
    <w:rsid w:val="00E64F70"/>
    <w:rsid w:val="00E735F5"/>
    <w:rsid w:val="00EE0A70"/>
    <w:rsid w:val="00FA2BB2"/>
    <w:rsid w:val="00FE01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E19C5"/>
  <w15:chartTrackingRefBased/>
  <w15:docId w15:val="{9F03DACF-6510-0A42-8049-7839EF5E6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5F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735F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735F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735F5"/>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E735F5"/>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735F5"/>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735F5"/>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735F5"/>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735F5"/>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735F5"/>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5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35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35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735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35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3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5F5"/>
    <w:rPr>
      <w:rFonts w:eastAsiaTheme="majorEastAsia" w:cstheme="majorBidi"/>
      <w:color w:val="272727" w:themeColor="text1" w:themeTint="D8"/>
    </w:rPr>
  </w:style>
  <w:style w:type="paragraph" w:styleId="Title">
    <w:name w:val="Title"/>
    <w:basedOn w:val="Normal"/>
    <w:next w:val="Normal"/>
    <w:link w:val="TitleChar"/>
    <w:uiPriority w:val="10"/>
    <w:qFormat/>
    <w:rsid w:val="00E735F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73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5F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73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5F5"/>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E735F5"/>
    <w:rPr>
      <w:i/>
      <w:iCs/>
      <w:color w:val="404040" w:themeColor="text1" w:themeTint="BF"/>
    </w:rPr>
  </w:style>
  <w:style w:type="paragraph" w:styleId="ListParagraph">
    <w:name w:val="List Paragraph"/>
    <w:basedOn w:val="Normal"/>
    <w:uiPriority w:val="34"/>
    <w:qFormat/>
    <w:rsid w:val="00E735F5"/>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E735F5"/>
    <w:rPr>
      <w:i/>
      <w:iCs/>
      <w:color w:val="2F5496" w:themeColor="accent1" w:themeShade="BF"/>
    </w:rPr>
  </w:style>
  <w:style w:type="paragraph" w:styleId="IntenseQuote">
    <w:name w:val="Intense Quote"/>
    <w:basedOn w:val="Normal"/>
    <w:next w:val="Normal"/>
    <w:link w:val="IntenseQuoteChar"/>
    <w:uiPriority w:val="30"/>
    <w:qFormat/>
    <w:rsid w:val="00E735F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E735F5"/>
    <w:rPr>
      <w:i/>
      <w:iCs/>
      <w:color w:val="2F5496" w:themeColor="accent1" w:themeShade="BF"/>
    </w:rPr>
  </w:style>
  <w:style w:type="character" w:styleId="IntenseReference">
    <w:name w:val="Intense Reference"/>
    <w:basedOn w:val="DefaultParagraphFont"/>
    <w:uiPriority w:val="32"/>
    <w:qFormat/>
    <w:rsid w:val="00E735F5"/>
    <w:rPr>
      <w:b/>
      <w:bCs/>
      <w:smallCaps/>
      <w:color w:val="2F5496" w:themeColor="accent1" w:themeShade="BF"/>
      <w:spacing w:val="5"/>
    </w:rPr>
  </w:style>
  <w:style w:type="paragraph" w:styleId="NormalWeb">
    <w:name w:val="Normal (Web)"/>
    <w:basedOn w:val="Normal"/>
    <w:uiPriority w:val="99"/>
    <w:unhideWhenUsed/>
    <w:rsid w:val="00A57D8B"/>
    <w:pPr>
      <w:spacing w:before="100" w:beforeAutospacing="1" w:after="100" w:afterAutospacing="1"/>
    </w:pPr>
  </w:style>
  <w:style w:type="character" w:customStyle="1" w:styleId="apple-converted-space">
    <w:name w:val="apple-converted-space"/>
    <w:basedOn w:val="DefaultParagraphFont"/>
    <w:rsid w:val="00A57D8B"/>
  </w:style>
  <w:style w:type="character" w:styleId="Emphasis">
    <w:name w:val="Emphasis"/>
    <w:basedOn w:val="DefaultParagraphFont"/>
    <w:uiPriority w:val="20"/>
    <w:qFormat/>
    <w:rsid w:val="00A57D8B"/>
    <w:rPr>
      <w:i/>
      <w:iCs/>
    </w:rPr>
  </w:style>
  <w:style w:type="character" w:styleId="Strong">
    <w:name w:val="Strong"/>
    <w:basedOn w:val="DefaultParagraphFont"/>
    <w:uiPriority w:val="22"/>
    <w:qFormat/>
    <w:rsid w:val="00607CD5"/>
    <w:rPr>
      <w:b/>
      <w:bCs/>
    </w:rPr>
  </w:style>
  <w:style w:type="character" w:customStyle="1" w:styleId="nml">
    <w:name w:val="nml"/>
    <w:basedOn w:val="DefaultParagraphFont"/>
    <w:rsid w:val="0026586D"/>
  </w:style>
  <w:style w:type="paragraph" w:styleId="Footer">
    <w:name w:val="footer"/>
    <w:basedOn w:val="Normal"/>
    <w:link w:val="FooterChar"/>
    <w:uiPriority w:val="99"/>
    <w:unhideWhenUsed/>
    <w:rsid w:val="00770024"/>
    <w:pPr>
      <w:tabs>
        <w:tab w:val="center" w:pos="4680"/>
        <w:tab w:val="right" w:pos="9360"/>
      </w:tabs>
    </w:pPr>
  </w:style>
  <w:style w:type="character" w:customStyle="1" w:styleId="FooterChar">
    <w:name w:val="Footer Char"/>
    <w:basedOn w:val="DefaultParagraphFont"/>
    <w:link w:val="Footer"/>
    <w:uiPriority w:val="99"/>
    <w:rsid w:val="00770024"/>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7700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1675</Words>
  <Characters>7894</Characters>
  <Application>Microsoft Office Word</Application>
  <DocSecurity>0</DocSecurity>
  <Lines>143</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29</cp:revision>
  <dcterms:created xsi:type="dcterms:W3CDTF">2026-03-10T16:31:00Z</dcterms:created>
  <dcterms:modified xsi:type="dcterms:W3CDTF">2026-03-14T15:48:00Z</dcterms:modified>
</cp:coreProperties>
</file>