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3539DF" w14:textId="77777777" w:rsidR="00625AB7" w:rsidRPr="00D102D3" w:rsidRDefault="00625AB7" w:rsidP="00625AB7">
      <w:pPr>
        <w:jc w:val="center"/>
      </w:pPr>
      <w:proofErr w:type="spellStart"/>
      <w:r w:rsidRPr="00FC36E5">
        <w:rPr>
          <w:shd w:val="clear" w:color="auto" w:fill="FFFFFF"/>
        </w:rPr>
        <w:t>بِسۡمِ</w:t>
      </w:r>
      <w:proofErr w:type="spellEnd"/>
      <w:r w:rsidRPr="00FC36E5">
        <w:rPr>
          <w:shd w:val="clear" w:color="auto" w:fill="FFFFFF"/>
        </w:rPr>
        <w:t xml:space="preserve"> </w:t>
      </w:r>
      <w:proofErr w:type="spellStart"/>
      <w:r w:rsidRPr="00FC36E5">
        <w:rPr>
          <w:shd w:val="clear" w:color="auto" w:fill="FFFFFF"/>
        </w:rPr>
        <w:t>اللهِ</w:t>
      </w:r>
      <w:proofErr w:type="spellEnd"/>
      <w:r w:rsidRPr="00FC36E5">
        <w:rPr>
          <w:shd w:val="clear" w:color="auto" w:fill="FFFFFF"/>
        </w:rPr>
        <w:t xml:space="preserve"> </w:t>
      </w:r>
      <w:proofErr w:type="spellStart"/>
      <w:r w:rsidRPr="00FC36E5">
        <w:rPr>
          <w:shd w:val="clear" w:color="auto" w:fill="FFFFFF"/>
        </w:rPr>
        <w:t>الرَّحۡمٰنِ</w:t>
      </w:r>
      <w:proofErr w:type="spellEnd"/>
      <w:r w:rsidRPr="00FC36E5">
        <w:rPr>
          <w:shd w:val="clear" w:color="auto" w:fill="FFFFFF"/>
        </w:rPr>
        <w:t xml:space="preserve"> </w:t>
      </w:r>
      <w:proofErr w:type="spellStart"/>
      <w:r w:rsidRPr="00FC36E5">
        <w:rPr>
          <w:shd w:val="clear" w:color="auto" w:fill="FFFFFF"/>
        </w:rPr>
        <w:t>الرَّحِيۡمِ</w:t>
      </w:r>
      <w:proofErr w:type="spellEnd"/>
    </w:p>
    <w:p w14:paraId="56F9E0EB" w14:textId="77777777" w:rsidR="00625AB7" w:rsidRDefault="00625AB7" w:rsidP="00625AB7">
      <w:pPr>
        <w:pStyle w:val="Title"/>
        <w:rPr>
          <w:rFonts w:ascii="Calibri" w:hAnsi="Calibri" w:cs="Calibri"/>
          <w:b/>
          <w:color w:val="000000" w:themeColor="text1"/>
          <w:sz w:val="48"/>
          <w:szCs w:val="48"/>
        </w:rPr>
      </w:pPr>
    </w:p>
    <w:p w14:paraId="4B3674EB" w14:textId="77777777" w:rsidR="00625AB7" w:rsidRPr="00D65331" w:rsidRDefault="00625AB7" w:rsidP="00625AB7">
      <w:pPr>
        <w:pStyle w:val="Title"/>
        <w:jc w:val="center"/>
        <w:rPr>
          <w:rFonts w:ascii="Calibri" w:hAnsi="Calibri" w:cs="Calibri"/>
          <w:b/>
          <w:color w:val="000000" w:themeColor="text1"/>
          <w:sz w:val="48"/>
          <w:szCs w:val="48"/>
        </w:rPr>
      </w:pPr>
      <w:r w:rsidRPr="00D65331">
        <w:rPr>
          <w:rFonts w:ascii="Calibri" w:hAnsi="Calibri" w:cs="Calibri"/>
          <w:b/>
          <w:color w:val="000000" w:themeColor="text1"/>
          <w:sz w:val="48"/>
          <w:szCs w:val="48"/>
        </w:rPr>
        <w:t xml:space="preserve">JUZ </w:t>
      </w:r>
      <w:r>
        <w:rPr>
          <w:rFonts w:ascii="Calibri" w:hAnsi="Calibri" w:cs="Calibri"/>
          <w:b/>
          <w:color w:val="000000" w:themeColor="text1"/>
          <w:sz w:val="48"/>
          <w:szCs w:val="48"/>
        </w:rPr>
        <w:t>11</w:t>
      </w:r>
    </w:p>
    <w:p w14:paraId="03303FEE" w14:textId="77777777" w:rsidR="00625AB7" w:rsidRPr="0091488D" w:rsidRDefault="00625AB7" w:rsidP="00625AB7">
      <w:pPr>
        <w:jc w:val="center"/>
        <w:rPr>
          <w:rFonts w:asciiTheme="minorHAnsi" w:hAnsiTheme="minorHAnsi" w:cstheme="minorHAnsi"/>
          <w:b/>
          <w:bCs/>
          <w:color w:val="000000"/>
          <w:sz w:val="36"/>
          <w:szCs w:val="36"/>
        </w:rPr>
      </w:pPr>
      <w:r w:rsidRPr="0091488D">
        <w:rPr>
          <w:rFonts w:asciiTheme="minorHAnsi" w:hAnsiTheme="minorHAnsi" w:cstheme="minorHAnsi"/>
          <w:b/>
          <w:color w:val="000000" w:themeColor="text1"/>
          <w:sz w:val="36"/>
          <w:szCs w:val="36"/>
        </w:rPr>
        <w:t xml:space="preserve">SURAH 11 – </w:t>
      </w:r>
      <w:r w:rsidRPr="0091488D">
        <w:rPr>
          <w:rFonts w:asciiTheme="minorHAnsi" w:hAnsiTheme="minorHAnsi" w:cstheme="minorHAnsi"/>
          <w:b/>
          <w:bCs/>
          <w:color w:val="000000"/>
          <w:sz w:val="36"/>
          <w:szCs w:val="36"/>
        </w:rPr>
        <w:t>HUD</w:t>
      </w:r>
    </w:p>
    <w:p w14:paraId="6D1137CB" w14:textId="77777777" w:rsidR="00625AB7" w:rsidRDefault="00625AB7" w:rsidP="00625AB7"/>
    <w:p w14:paraId="489658A4" w14:textId="77777777" w:rsidR="00625AB7" w:rsidRDefault="00625AB7" w:rsidP="00625AB7"/>
    <w:p w14:paraId="4AD35994" w14:textId="77777777" w:rsidR="00625AB7" w:rsidRDefault="00625AB7" w:rsidP="00625AB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30DFB">
        <w:rPr>
          <w:rFonts w:asciiTheme="minorHAnsi" w:hAnsiTheme="minorHAnsi" w:cstheme="minorHAnsi"/>
          <w:b/>
          <w:bCs/>
          <w:sz w:val="20"/>
          <w:szCs w:val="20"/>
        </w:rPr>
        <w:t>NAME</w:t>
      </w:r>
    </w:p>
    <w:p w14:paraId="29205FFA" w14:textId="77777777" w:rsidR="00625AB7" w:rsidRPr="00130DFB" w:rsidRDefault="00625AB7" w:rsidP="00625AB7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5A0ED229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130DFB">
        <w:rPr>
          <w:rFonts w:asciiTheme="minorHAnsi" w:hAnsiTheme="minorHAnsi" w:cstheme="minorHAnsi"/>
          <w:sz w:val="20"/>
          <w:szCs w:val="20"/>
        </w:rPr>
        <w:t>This Surah has been named after Prophet Hud whose story has been related in Ayat 50 till Ayat 60.</w:t>
      </w:r>
    </w:p>
    <w:p w14:paraId="05A14EA8" w14:textId="77777777" w:rsidR="00625AB7" w:rsidRPr="00130DFB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18533BC1" w14:textId="77777777" w:rsidR="00625AB7" w:rsidRDefault="00625AB7" w:rsidP="00625AB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F36CF3">
        <w:rPr>
          <w:rFonts w:asciiTheme="minorHAnsi" w:hAnsiTheme="minorHAnsi" w:cstheme="minorHAnsi"/>
          <w:b/>
          <w:bCs/>
          <w:sz w:val="20"/>
          <w:szCs w:val="20"/>
        </w:rPr>
        <w:t>PERIOD OF REVELATION</w:t>
      </w:r>
    </w:p>
    <w:p w14:paraId="4C2821D8" w14:textId="77777777" w:rsidR="00625AB7" w:rsidRPr="00F36CF3" w:rsidRDefault="00625AB7" w:rsidP="00625AB7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AA7474B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This Surah </w:t>
      </w:r>
      <w:r w:rsidRPr="00130DFB">
        <w:rPr>
          <w:rFonts w:asciiTheme="minorHAnsi" w:hAnsiTheme="minorHAnsi" w:cstheme="minorHAnsi"/>
          <w:sz w:val="20"/>
          <w:szCs w:val="20"/>
        </w:rPr>
        <w:t>was revealed during the same period as Surah Yunus and most probably followed it immediately.</w:t>
      </w:r>
    </w:p>
    <w:p w14:paraId="3E66CA55" w14:textId="77777777" w:rsidR="00625AB7" w:rsidRPr="00130DFB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086D00AA" w14:textId="77777777" w:rsidR="00625AB7" w:rsidRDefault="00625AB7" w:rsidP="00625AB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130DFB">
        <w:rPr>
          <w:rFonts w:asciiTheme="minorHAnsi" w:hAnsiTheme="minorHAnsi" w:cstheme="minorHAnsi"/>
          <w:b/>
          <w:bCs/>
          <w:sz w:val="20"/>
          <w:szCs w:val="20"/>
        </w:rPr>
        <w:t>SUBJECT</w:t>
      </w:r>
    </w:p>
    <w:p w14:paraId="58BF2ECE" w14:textId="77777777" w:rsidR="00625AB7" w:rsidRPr="00130DFB" w:rsidRDefault="00625AB7" w:rsidP="00625AB7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397385C1" w14:textId="77777777" w:rsidR="00625AB7" w:rsidRPr="00130DFB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130DFB">
        <w:rPr>
          <w:rFonts w:asciiTheme="minorHAnsi" w:hAnsiTheme="minorHAnsi" w:cstheme="minorHAnsi"/>
          <w:sz w:val="20"/>
          <w:szCs w:val="20"/>
        </w:rPr>
        <w:t>Th</w:t>
      </w:r>
      <w:r>
        <w:rPr>
          <w:rFonts w:asciiTheme="minorHAnsi" w:hAnsiTheme="minorHAnsi" w:cstheme="minorHAnsi"/>
          <w:sz w:val="20"/>
          <w:szCs w:val="20"/>
        </w:rPr>
        <w:t>is</w:t>
      </w:r>
      <w:r w:rsidRPr="00130DFB">
        <w:rPr>
          <w:rFonts w:asciiTheme="minorHAnsi" w:hAnsiTheme="minorHAnsi" w:cstheme="minorHAnsi"/>
          <w:sz w:val="20"/>
          <w:szCs w:val="20"/>
        </w:rPr>
        <w:t xml:space="preserve"> Surah is the pair to Surah Yunus and deals with the same subject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130DFB">
        <w:rPr>
          <w:rFonts w:asciiTheme="minorHAnsi" w:hAnsiTheme="minorHAnsi" w:cstheme="minorHAnsi"/>
          <w:sz w:val="20"/>
          <w:szCs w:val="20"/>
        </w:rPr>
        <w:t>that is, invitation to the Message</w:t>
      </w:r>
      <w:r>
        <w:rPr>
          <w:rFonts w:asciiTheme="minorHAnsi" w:hAnsiTheme="minorHAnsi" w:cstheme="minorHAnsi"/>
          <w:sz w:val="20"/>
          <w:szCs w:val="20"/>
        </w:rPr>
        <w:t xml:space="preserve"> with a stern </w:t>
      </w:r>
      <w:r w:rsidRPr="00130DFB">
        <w:rPr>
          <w:rFonts w:asciiTheme="minorHAnsi" w:hAnsiTheme="minorHAnsi" w:cstheme="minorHAnsi"/>
          <w:sz w:val="20"/>
          <w:szCs w:val="20"/>
        </w:rPr>
        <w:t>warning</w:t>
      </w:r>
      <w:r>
        <w:rPr>
          <w:rFonts w:asciiTheme="minorHAnsi" w:hAnsiTheme="minorHAnsi" w:cstheme="minorHAnsi"/>
          <w:sz w:val="20"/>
          <w:szCs w:val="20"/>
        </w:rPr>
        <w:t>.</w:t>
      </w:r>
      <w:r w:rsidRPr="00130DFB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FDF0CB0" w14:textId="77777777" w:rsidR="00625AB7" w:rsidRPr="00130DFB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381CE1">
        <w:rPr>
          <w:rFonts w:asciiTheme="minorHAnsi" w:hAnsiTheme="minorHAnsi" w:cstheme="minorHAnsi"/>
          <w:sz w:val="20"/>
          <w:szCs w:val="20"/>
          <w:u w:val="single"/>
        </w:rPr>
        <w:t>The invitation</w:t>
      </w:r>
      <w:r w:rsidRPr="00130DFB">
        <w:rPr>
          <w:rFonts w:asciiTheme="minorHAnsi" w:hAnsiTheme="minorHAnsi" w:cstheme="minorHAnsi"/>
          <w:sz w:val="20"/>
          <w:szCs w:val="20"/>
        </w:rPr>
        <w:t>: Obey the Messenger of Allah; worship Allah and Allah alone: establish the entire system of your life on the belief that you shall be called to account in the Hereafter.</w:t>
      </w:r>
    </w:p>
    <w:p w14:paraId="4AF69208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381CE1">
        <w:rPr>
          <w:rFonts w:asciiTheme="minorHAnsi" w:hAnsiTheme="minorHAnsi" w:cstheme="minorHAnsi"/>
          <w:sz w:val="20"/>
          <w:szCs w:val="20"/>
          <w:u w:val="single"/>
        </w:rPr>
        <w:t>The warning:</w:t>
      </w:r>
      <w:r w:rsidRPr="00130DF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</w:t>
      </w:r>
      <w:r w:rsidRPr="00130DFB">
        <w:rPr>
          <w:rFonts w:asciiTheme="minorHAnsi" w:hAnsiTheme="minorHAnsi" w:cstheme="minorHAnsi"/>
          <w:sz w:val="20"/>
          <w:szCs w:val="20"/>
        </w:rPr>
        <w:t xml:space="preserve"> not be deluded by the delay </w:t>
      </w:r>
      <w:r>
        <w:rPr>
          <w:rFonts w:asciiTheme="minorHAnsi" w:hAnsiTheme="minorHAnsi" w:cstheme="minorHAnsi"/>
          <w:sz w:val="20"/>
          <w:szCs w:val="20"/>
        </w:rPr>
        <w:t>in</w:t>
      </w:r>
      <w:r w:rsidRPr="00130DFB">
        <w:rPr>
          <w:rFonts w:asciiTheme="minorHAnsi" w:hAnsiTheme="minorHAnsi" w:cstheme="minorHAnsi"/>
          <w:sz w:val="20"/>
          <w:szCs w:val="20"/>
        </w:rPr>
        <w:t xml:space="preserve"> punishment: it is because of the respite that Allah has granted you </w:t>
      </w:r>
      <w:r>
        <w:rPr>
          <w:rFonts w:asciiTheme="minorHAnsi" w:hAnsiTheme="minorHAnsi" w:cstheme="minorHAnsi"/>
          <w:sz w:val="20"/>
          <w:szCs w:val="20"/>
        </w:rPr>
        <w:t xml:space="preserve">time to </w:t>
      </w:r>
      <w:r w:rsidRPr="00130DFB">
        <w:rPr>
          <w:rFonts w:asciiTheme="minorHAnsi" w:hAnsiTheme="minorHAnsi" w:cstheme="minorHAnsi"/>
          <w:sz w:val="20"/>
          <w:szCs w:val="20"/>
        </w:rPr>
        <w:t>mend your ways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>
        <w:rPr>
          <w:rFonts w:asciiTheme="minorHAnsi" w:hAnsiTheme="minorHAnsi" w:cstheme="minorHAnsi"/>
          <w:sz w:val="20"/>
          <w:szCs w:val="20"/>
        </w:rPr>
        <w:t>so as to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save you from the </w:t>
      </w:r>
      <w:r w:rsidRPr="00130DFB">
        <w:rPr>
          <w:rFonts w:asciiTheme="minorHAnsi" w:hAnsiTheme="minorHAnsi" w:cstheme="minorHAnsi"/>
          <w:sz w:val="20"/>
          <w:szCs w:val="20"/>
        </w:rPr>
        <w:t>inevitable punishment that will destroy all except the Believers.</w:t>
      </w:r>
    </w:p>
    <w:p w14:paraId="704D0B6E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56BC6296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130DFB">
        <w:rPr>
          <w:rFonts w:asciiTheme="minorHAnsi" w:hAnsiTheme="minorHAnsi" w:cstheme="minorHAnsi"/>
          <w:sz w:val="20"/>
          <w:szCs w:val="20"/>
        </w:rPr>
        <w:t xml:space="preserve">Instead of addressing </w:t>
      </w:r>
      <w:r>
        <w:rPr>
          <w:rFonts w:asciiTheme="minorHAnsi" w:hAnsiTheme="minorHAnsi" w:cstheme="minorHAnsi"/>
          <w:sz w:val="20"/>
          <w:szCs w:val="20"/>
        </w:rPr>
        <w:t xml:space="preserve">mankind </w:t>
      </w:r>
      <w:r w:rsidRPr="00130DFB">
        <w:rPr>
          <w:rFonts w:asciiTheme="minorHAnsi" w:hAnsiTheme="minorHAnsi" w:cstheme="minorHAnsi"/>
          <w:sz w:val="20"/>
          <w:szCs w:val="20"/>
        </w:rPr>
        <w:t>directly, the Quran has used stories of N</w:t>
      </w:r>
      <w:r>
        <w:rPr>
          <w:rFonts w:asciiTheme="minorHAnsi" w:hAnsiTheme="minorHAnsi" w:cstheme="minorHAnsi"/>
          <w:sz w:val="20"/>
          <w:szCs w:val="20"/>
        </w:rPr>
        <w:t>u</w:t>
      </w:r>
      <w:r w:rsidRPr="00130DFB">
        <w:rPr>
          <w:rFonts w:asciiTheme="minorHAnsi" w:hAnsiTheme="minorHAnsi" w:cstheme="minorHAnsi"/>
          <w:sz w:val="20"/>
          <w:szCs w:val="20"/>
        </w:rPr>
        <w:t>h, Hud, Salih, L</w:t>
      </w:r>
      <w:r>
        <w:rPr>
          <w:rFonts w:asciiTheme="minorHAnsi" w:hAnsiTheme="minorHAnsi" w:cstheme="minorHAnsi"/>
          <w:sz w:val="20"/>
          <w:szCs w:val="20"/>
        </w:rPr>
        <w:t>u</w:t>
      </w:r>
      <w:r w:rsidRPr="00130DFB">
        <w:rPr>
          <w:rFonts w:asciiTheme="minorHAnsi" w:hAnsiTheme="minorHAnsi" w:cstheme="minorHAnsi"/>
          <w:sz w:val="20"/>
          <w:szCs w:val="20"/>
        </w:rPr>
        <w:t>t, Shu'aib and M</w:t>
      </w:r>
      <w:r>
        <w:rPr>
          <w:rFonts w:asciiTheme="minorHAnsi" w:hAnsiTheme="minorHAnsi" w:cstheme="minorHAnsi"/>
          <w:sz w:val="20"/>
          <w:szCs w:val="20"/>
        </w:rPr>
        <w:t>usa</w:t>
      </w:r>
      <w:r w:rsidRPr="00130DFB">
        <w:rPr>
          <w:rFonts w:asciiTheme="minorHAnsi" w:hAnsiTheme="minorHAnsi" w:cstheme="minorHAnsi"/>
          <w:sz w:val="20"/>
          <w:szCs w:val="20"/>
        </w:rPr>
        <w:t xml:space="preserve"> to achieve the above-mentioned object</w:t>
      </w:r>
      <w:r>
        <w:rPr>
          <w:rFonts w:asciiTheme="minorHAnsi" w:hAnsiTheme="minorHAnsi" w:cstheme="minorHAnsi"/>
          <w:sz w:val="20"/>
          <w:szCs w:val="20"/>
        </w:rPr>
        <w:t>ives</w:t>
      </w:r>
      <w:r w:rsidRPr="00130DFB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 xml:space="preserve">The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s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ame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theme/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>lesson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has been repeated with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different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P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>rophets.</w:t>
      </w:r>
    </w:p>
    <w:p w14:paraId="141EF66D" w14:textId="77777777" w:rsidR="00625AB7" w:rsidRPr="006B1008" w:rsidRDefault="00625AB7" w:rsidP="00625AB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These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nations committed </w:t>
      </w:r>
      <w:proofErr w:type="gramStart"/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>shirk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, and</w:t>
      </w:r>
      <w:proofErr w:type="gramEnd"/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invented lies about religion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 Their people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arrogant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ly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boastful, rejected the Prophets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instead </w:t>
      </w:r>
      <w:r w:rsidRPr="00246405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preferring to blindly follow their forefathers.</w:t>
      </w:r>
    </w:p>
    <w:p w14:paraId="02E07696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After repeated instructions and warnings, Allah SWT destroyed these nations. 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Only the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Prophets and those who 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>believe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d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were </w:t>
      </w: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>saved.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It is important to note that not even the Prophets own family i.e., son or wives were spared – if they did not believe. Prophets’ intercession did not help only when you ask forgiveness</w:t>
      </w:r>
    </w:p>
    <w:p w14:paraId="78321ACD" w14:textId="77777777" w:rsidR="00625AB7" w:rsidRPr="006B1008" w:rsidRDefault="00625AB7" w:rsidP="00625AB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Repent </w:t>
      </w:r>
    </w:p>
    <w:p w14:paraId="353B212A" w14:textId="77777777" w:rsidR="00625AB7" w:rsidRPr="006B1008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6B1008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They were confident, steadfast on the truth despite being in the minority and facing grave opposition. </w:t>
      </w:r>
    </w:p>
    <w:p w14:paraId="387407DF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565ED804" w14:textId="77777777" w:rsidR="00625AB7" w:rsidRPr="00130DFB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130DFB">
        <w:rPr>
          <w:rFonts w:asciiTheme="minorHAnsi" w:hAnsiTheme="minorHAnsi" w:cstheme="minorHAnsi"/>
          <w:sz w:val="20"/>
          <w:szCs w:val="20"/>
        </w:rPr>
        <w:t>Ha</w:t>
      </w:r>
      <w:r>
        <w:rPr>
          <w:rFonts w:asciiTheme="minorHAnsi" w:hAnsiTheme="minorHAnsi" w:cstheme="minorHAnsi"/>
          <w:sz w:val="20"/>
          <w:szCs w:val="20"/>
        </w:rPr>
        <w:t>z</w:t>
      </w:r>
      <w:r w:rsidRPr="00130DFB">
        <w:rPr>
          <w:rFonts w:asciiTheme="minorHAnsi" w:hAnsiTheme="minorHAnsi" w:cstheme="minorHAnsi"/>
          <w:sz w:val="20"/>
          <w:szCs w:val="20"/>
        </w:rPr>
        <w:t>rat Abu Bakr said to the Holy Prophet, "Of late I have been noticing that you are growing older and older. What is the cause of it?" The Holy Prophet replied, "Surah Hud and the like Surahs have made me old."</w:t>
      </w:r>
    </w:p>
    <w:p w14:paraId="0F9201C6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6F5AC71E" w14:textId="77777777" w:rsidR="00625AB7" w:rsidRPr="005E1138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0895C0F7" w14:textId="77777777" w:rsidR="00625AB7" w:rsidRPr="001768E6" w:rsidRDefault="00625AB7" w:rsidP="00625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i/>
          <w:iCs/>
          <w:sz w:val="18"/>
          <w:szCs w:val="18"/>
        </w:rPr>
      </w:pPr>
      <w:r w:rsidRPr="001768E6">
        <w:rPr>
          <w:rFonts w:asciiTheme="minorHAnsi" w:hAnsiTheme="minorHAnsi" w:cstheme="minorHAnsi"/>
          <w:i/>
          <w:iCs/>
          <w:sz w:val="18"/>
          <w:szCs w:val="18"/>
        </w:rPr>
        <w:t xml:space="preserve">Surah Anam and Aaraf = Makki pair. Then Surah </w:t>
      </w:r>
      <w:proofErr w:type="spellStart"/>
      <w:r w:rsidRPr="001768E6">
        <w:rPr>
          <w:rFonts w:asciiTheme="minorHAnsi" w:hAnsiTheme="minorHAnsi" w:cstheme="minorHAnsi"/>
          <w:i/>
          <w:iCs/>
          <w:sz w:val="18"/>
          <w:szCs w:val="18"/>
        </w:rPr>
        <w:t>Surah</w:t>
      </w:r>
      <w:proofErr w:type="spellEnd"/>
      <w:r w:rsidRPr="001768E6">
        <w:rPr>
          <w:rFonts w:asciiTheme="minorHAnsi" w:hAnsiTheme="minorHAnsi" w:cstheme="minorHAnsi"/>
          <w:i/>
          <w:iCs/>
          <w:sz w:val="18"/>
          <w:szCs w:val="18"/>
        </w:rPr>
        <w:t xml:space="preserve"> Yunus and Hud = Makki Pair. These were revealed during the last 4 years of Makki stay.</w:t>
      </w:r>
    </w:p>
    <w:p w14:paraId="741868F8" w14:textId="77777777" w:rsidR="00625AB7" w:rsidRPr="001768E6" w:rsidRDefault="00625AB7" w:rsidP="00625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i/>
          <w:iCs/>
          <w:color w:val="000000"/>
          <w:sz w:val="18"/>
          <w:szCs w:val="18"/>
        </w:rPr>
      </w:pPr>
      <w:r w:rsidRPr="001768E6">
        <w:rPr>
          <w:rFonts w:asciiTheme="minorHAnsi" w:hAnsiTheme="minorHAnsi" w:cstheme="minorHAnsi"/>
          <w:i/>
          <w:iCs/>
          <w:color w:val="000000"/>
          <w:sz w:val="18"/>
          <w:szCs w:val="18"/>
        </w:rPr>
        <w:t xml:space="preserve">Prophet stayed in Makka after </w:t>
      </w:r>
      <w:proofErr w:type="spellStart"/>
      <w:r w:rsidRPr="001768E6">
        <w:rPr>
          <w:rFonts w:asciiTheme="minorHAnsi" w:hAnsiTheme="minorHAnsi" w:cstheme="minorHAnsi"/>
          <w:i/>
          <w:iCs/>
          <w:color w:val="000000"/>
          <w:sz w:val="18"/>
          <w:szCs w:val="18"/>
        </w:rPr>
        <w:t>wahi</w:t>
      </w:r>
      <w:proofErr w:type="spellEnd"/>
      <w:r w:rsidRPr="001768E6">
        <w:rPr>
          <w:rFonts w:asciiTheme="minorHAnsi" w:hAnsiTheme="minorHAnsi" w:cstheme="minorHAnsi"/>
          <w:i/>
          <w:iCs/>
          <w:color w:val="000000"/>
          <w:sz w:val="18"/>
          <w:szCs w:val="18"/>
        </w:rPr>
        <w:t xml:space="preserve"> for 12 years. Divided into 3 groups of 4. The Surahs revealed during the first 4 years are in the last of the Quran. Surah Kalf till the end.  Then in the middle are the middle surahs and these 4 Surahs were revealed at the end of the Makki stay. </w:t>
      </w:r>
    </w:p>
    <w:p w14:paraId="677FD67F" w14:textId="77777777" w:rsidR="00625AB7" w:rsidRDefault="00625AB7" w:rsidP="00625AB7"/>
    <w:p w14:paraId="2E54AF43" w14:textId="77777777" w:rsidR="00625AB7" w:rsidRDefault="00625AB7" w:rsidP="00625AB7"/>
    <w:p w14:paraId="01D4711D" w14:textId="77777777" w:rsidR="00625AB7" w:rsidRDefault="00625AB7" w:rsidP="00625AB7"/>
    <w:p w14:paraId="4E041BDC" w14:textId="77777777" w:rsidR="00625AB7" w:rsidRDefault="00625AB7" w:rsidP="00625AB7"/>
    <w:p w14:paraId="0EAD94DA" w14:textId="77777777" w:rsidR="00625AB7" w:rsidRDefault="00625AB7" w:rsidP="00625AB7"/>
    <w:p w14:paraId="34343614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TEACHINGS OF AL-QURAN 1-5</w:t>
      </w:r>
    </w:p>
    <w:p w14:paraId="520B70A9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lastRenderedPageBreak/>
        <w:t>PURPOSE OF LIFE 6-8</w:t>
      </w:r>
    </w:p>
    <w:p w14:paraId="1BEDE39B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MANKIND IS EVER UNGRATEFUL TO ALLAH EXCEPT THE BELIEVERS AND AL-QURAN IS NOT FORGED BY THE PROPHET MUHAMMAD (PBUH) 9-14</w:t>
      </w:r>
    </w:p>
    <w:p w14:paraId="10416D7B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PEOPLE OF THE BOOK (JEWS AND CHRISTIANS) ARE OF TWO KINDS, THOSE WHO CAN SEE THE TRUTH, AND THOSE WHO CHOOSE NOT TO 15-24</w:t>
      </w:r>
    </w:p>
    <w:p w14:paraId="3911B5B1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NUH'S ADDRESS TO HIS PEOPLE AND NUH'S PEOPLE CHALLENGED HIM AND ASKED FOR THE SCOURGE OF ALLAH 25-35</w:t>
      </w:r>
    </w:p>
    <w:p w14:paraId="77740F01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ALLAH COMMANDED NUH TO BUILD AND ARK 36-39</w:t>
      </w:r>
    </w:p>
    <w:p w14:paraId="3A70930C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ALLAH COMMANDED NUH TO EMBARK AND GATHER ON BOARD THE BELIEVERS AND A PAIR FROM EVERY SPECIES 40-41</w:t>
      </w:r>
    </w:p>
    <w:p w14:paraId="0BC60C9A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DIALOGUE BETWEEN NUH, HIS SON, AND ALLAH 42-49</w:t>
      </w:r>
    </w:p>
    <w:p w14:paraId="47DE303C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PROPHET HUD'S ADDRESS TO HIS PEOPLE, THEIR DISBELIEF AND ITS CONSEQUENCES 50-60</w:t>
      </w:r>
    </w:p>
    <w:p w14:paraId="31ED41CB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PROPHET SALAH'S ADDRESS TO HIS PEOPLE, THEIR DISBELIEF AND ITS CONSEQUENCES 61-68</w:t>
      </w:r>
    </w:p>
    <w:p w14:paraId="7601D3F9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GOOD NEWS FOR PROPHET IBRAHIM, HE WILL HAVE A SON (ISAAC) AND BEYOND HIM A GRANDSON (JACOB) 69-76</w:t>
      </w:r>
    </w:p>
    <w:p w14:paraId="3F2DDF62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PROPHET LUT'S ADDRESS TO HIS PEOPLE, THEIR DISBELIEF AND ITS CONSEQUENCES 77-83</w:t>
      </w:r>
    </w:p>
    <w:p w14:paraId="5DDF8A0B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PROPHET SHU'AIB'S ADDRESS TO HIS PEOPLE WHO WERE CHEATING IN THEIR BUSINESS TRANSACTIONS AND THEIR DISBELIEF AND ITS CONSEQUENCES 84-95</w:t>
      </w:r>
    </w:p>
    <w:p w14:paraId="63BFA0DC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FATE OF FIR'ON AND HIS CHIEFS WHO WERE WARNED BUT THEY GAVE NO HEED 96-109</w:t>
      </w:r>
    </w:p>
    <w:p w14:paraId="498B0218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DIFFERENCES AROSE ABOUT TORAH GIVEN TO MUSA FOR HIS FOLLOWERS' LACK OF BELIEF 110-113</w:t>
      </w:r>
    </w:p>
    <w:p w14:paraId="74DC3B51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VIRTUES REMOVE EVILS, ALLAH DOES NOT LET THE REWARD OF THE RIGHTEOUS BE WASTED 114-117</w:t>
      </w:r>
    </w:p>
    <w:p w14:paraId="3FDC8225" w14:textId="77777777" w:rsidR="00625AB7" w:rsidRPr="004D621A" w:rsidRDefault="00625AB7" w:rsidP="00625A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4D621A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FREEDOM OF CHOICE GIVEN TO MANKIND IS THE WILL OF ALLAH 118-123</w:t>
      </w:r>
    </w:p>
    <w:p w14:paraId="097998B1" w14:textId="77777777" w:rsidR="00625AB7" w:rsidRDefault="00625AB7" w:rsidP="00625AB7"/>
    <w:p w14:paraId="18E36A36" w14:textId="77777777" w:rsidR="00625AB7" w:rsidRPr="00F36CF3" w:rsidRDefault="00625AB7" w:rsidP="00625AB7">
      <w:pPr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</w:pPr>
      <w:r w:rsidRPr="00F36CF3">
        <w:rPr>
          <w:rFonts w:asciiTheme="minorHAnsi" w:hAnsiTheme="minorHAnsi" w:cstheme="minorHAnsi"/>
          <w:b/>
          <w:bCs/>
          <w:color w:val="44546A" w:themeColor="text2"/>
          <w:sz w:val="20"/>
          <w:szCs w:val="20"/>
          <w:u w:val="single"/>
        </w:rPr>
        <w:t>TEACHINGS OF AL-QURAN 1-5</w:t>
      </w:r>
    </w:p>
    <w:p w14:paraId="676E5E06" w14:textId="77777777" w:rsidR="00625AB7" w:rsidRPr="00196F34" w:rsidRDefault="00625AB7" w:rsidP="00625AB7">
      <w:pPr>
        <w:rPr>
          <w:sz w:val="20"/>
          <w:szCs w:val="20"/>
        </w:rPr>
      </w:pPr>
    </w:p>
    <w:p w14:paraId="101A062B" w14:textId="77777777" w:rsidR="00625AB7" w:rsidRPr="008D50BE" w:rsidRDefault="00625AB7" w:rsidP="00625AB7">
      <w:pPr>
        <w:shd w:val="clear" w:color="auto" w:fill="FFFFFF"/>
        <w:bidi/>
        <w:jc w:val="center"/>
        <w:rPr>
          <w:rFonts w:asciiTheme="majorBidi" w:hAnsiTheme="majorBidi" w:cstheme="majorBidi"/>
          <w:color w:val="000000"/>
          <w:sz w:val="28"/>
          <w:szCs w:val="28"/>
        </w:rPr>
      </w:pP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الٓرٰ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​</w:t>
      </w:r>
      <w:r w:rsidRPr="008D50BE">
        <w:rPr>
          <w:rFonts w:asciiTheme="majorBidi" w:hAnsiTheme="majorBidi" w:cstheme="majorBidi"/>
          <w:color w:val="000000"/>
          <w:sz w:val="28"/>
          <w:szCs w:val="28"/>
        </w:rPr>
        <w:t></w:t>
      </w:r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كِتٰبٌ </w:t>
      </w: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اُحۡكِمَتۡ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اٰيٰـتُهٗ ثُمَّ </w:t>
      </w: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فُصِّلَتۡ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مِنۡ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لَّدُنۡ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حَكِيۡمٍ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proofErr w:type="spellStart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خَبِيۡرٍۙ</w:t>
      </w:r>
      <w:proofErr w:type="spellEnd"/>
      <w:r w:rsidRPr="008D50BE">
        <w:rPr>
          <w:rFonts w:asciiTheme="majorBidi" w:hAnsiTheme="majorBidi" w:cstheme="majorBidi"/>
          <w:color w:val="000000"/>
          <w:sz w:val="28"/>
          <w:szCs w:val="28"/>
          <w:rtl/>
        </w:rPr>
        <w:t>‏</w:t>
      </w:r>
    </w:p>
    <w:p w14:paraId="516B4802" w14:textId="77777777" w:rsidR="00625AB7" w:rsidRPr="00196F34" w:rsidRDefault="00625AB7" w:rsidP="00625AB7">
      <w:pPr>
        <w:jc w:val="center"/>
        <w:rPr>
          <w:rFonts w:ascii="Book Antiqua" w:hAnsi="Book Antiqua"/>
          <w:sz w:val="20"/>
          <w:szCs w:val="20"/>
          <w:rtl/>
        </w:rPr>
      </w:pPr>
      <w:r w:rsidRPr="00196F34">
        <w:rPr>
          <w:rFonts w:ascii="Book Antiqua" w:hAnsi="Book Antiqua"/>
          <w:sz w:val="20"/>
          <w:szCs w:val="20"/>
        </w:rPr>
        <w:t>(11:1) Alif. Lam. Ra. This is a Divine Command</w:t>
      </w:r>
      <w:r w:rsidRPr="00196F34">
        <w:rPr>
          <w:rFonts w:ascii="Book Antiqua" w:hAnsi="Book Antiqua"/>
          <w:color w:val="333333"/>
          <w:sz w:val="20"/>
          <w:szCs w:val="20"/>
          <w:vertAlign w:val="superscript"/>
        </w:rPr>
        <w:t>1</w:t>
      </w:r>
      <w:r w:rsidRPr="00196F34">
        <w:rPr>
          <w:rFonts w:ascii="Book Antiqua" w:hAnsi="Book Antiqua"/>
          <w:sz w:val="20"/>
          <w:szCs w:val="20"/>
        </w:rPr>
        <w:t> whose contents have been made firm and set forth in detail</w:t>
      </w:r>
      <w:r w:rsidRPr="00196F34">
        <w:rPr>
          <w:rFonts w:ascii="Book Antiqua" w:hAnsi="Book Antiqua"/>
          <w:color w:val="333333"/>
          <w:sz w:val="20"/>
          <w:szCs w:val="20"/>
          <w:vertAlign w:val="superscript"/>
        </w:rPr>
        <w:t>2</w:t>
      </w:r>
      <w:r w:rsidRPr="00196F34">
        <w:rPr>
          <w:rFonts w:ascii="Book Antiqua" w:hAnsi="Book Antiqua"/>
          <w:sz w:val="20"/>
          <w:szCs w:val="20"/>
        </w:rPr>
        <w:t> from One Who is All-Wise, All-Aware</w:t>
      </w:r>
    </w:p>
    <w:p w14:paraId="1BB64AE6" w14:textId="77777777" w:rsidR="00625AB7" w:rsidRPr="008D50BE" w:rsidRDefault="00625AB7" w:rsidP="00625AB7">
      <w:pPr>
        <w:rPr>
          <w:sz w:val="20"/>
          <w:szCs w:val="20"/>
        </w:rPr>
      </w:pPr>
    </w:p>
    <w:p w14:paraId="3B6408AF" w14:textId="77777777" w:rsidR="00625AB7" w:rsidRDefault="00625AB7" w:rsidP="00625AB7">
      <w:pPr>
        <w:jc w:val="center"/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</w:pPr>
      <w:r w:rsidRPr="00965065">
        <w:rPr>
          <w:rFonts w:ascii="Book Antiqua" w:hAnsi="Book Antiqua"/>
          <w:color w:val="000000" w:themeColor="text1"/>
          <w:sz w:val="20"/>
          <w:szCs w:val="20"/>
        </w:rPr>
        <w:t xml:space="preserve">(11:3) </w:t>
      </w:r>
      <w:r w:rsidRPr="008925A7">
        <w:rPr>
          <w:rFonts w:ascii="Book Antiqua" w:hAnsi="Book Antiqua"/>
          <w:color w:val="000000" w:themeColor="text1"/>
          <w:sz w:val="20"/>
          <w:szCs w:val="20"/>
          <w:u w:val="single"/>
          <w:shd w:val="clear" w:color="auto" w:fill="FFFFFF"/>
        </w:rPr>
        <w:t>And seek your Lord’s forgiveness and turn to Him in repentance.</w:t>
      </w:r>
      <w:r w:rsidRPr="00965065"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t xml:space="preserve"> He will grant you a good provision for an appointed term and graciously reward the doers of good. But if you turn away, then I truly fear for you the torment of a formidable Day.</w:t>
      </w:r>
    </w:p>
    <w:p w14:paraId="07AE0515" w14:textId="77777777" w:rsidR="00625AB7" w:rsidRPr="008D50BE" w:rsidRDefault="00625AB7" w:rsidP="00625AB7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EA12C7">
        <w:rPr>
          <w:rFonts w:ascii="Book Antiqua" w:hAnsi="Book Antiqua"/>
          <w:color w:val="FF0000"/>
          <w:sz w:val="20"/>
          <w:szCs w:val="20"/>
          <w:shd w:val="clear" w:color="auto" w:fill="FFFFFF"/>
        </w:rPr>
        <w:t>Also see Ayat 52, 61, 90</w:t>
      </w:r>
      <w:r>
        <w:rPr>
          <w:rFonts w:ascii="Book Antiqua" w:hAnsi="Book Antiqua"/>
          <w:color w:val="000000" w:themeColor="text1"/>
          <w:sz w:val="20"/>
          <w:szCs w:val="20"/>
          <w:shd w:val="clear" w:color="auto" w:fill="FFFFFF"/>
        </w:rPr>
        <w:br/>
      </w:r>
    </w:p>
    <w:p w14:paraId="3A05B27F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965065">
        <w:rPr>
          <w:rFonts w:asciiTheme="minorHAnsi" w:hAnsiTheme="minorHAnsi" w:cstheme="minorHAnsi"/>
          <w:sz w:val="20"/>
          <w:szCs w:val="20"/>
        </w:rPr>
        <w:t xml:space="preserve">The assurance </w:t>
      </w:r>
      <w:proofErr w:type="gramStart"/>
      <w:r w:rsidRPr="00965065">
        <w:rPr>
          <w:rFonts w:asciiTheme="minorHAnsi" w:hAnsiTheme="minorHAnsi" w:cstheme="minorHAnsi"/>
          <w:sz w:val="20"/>
          <w:szCs w:val="20"/>
        </w:rPr>
        <w:t>that</w:t>
      </w:r>
      <w:r>
        <w:rPr>
          <w:rFonts w:asciiTheme="minorHAnsi" w:hAnsiTheme="minorHAnsi" w:cstheme="minorHAnsi"/>
          <w:sz w:val="20"/>
          <w:szCs w:val="20"/>
        </w:rPr>
        <w:t>..</w:t>
      </w:r>
      <w:proofErr w:type="gramEnd"/>
      <w:r w:rsidRPr="00965065">
        <w:rPr>
          <w:rFonts w:asciiTheme="minorHAnsi" w:hAnsiTheme="minorHAnsi" w:cstheme="minorHAnsi"/>
          <w:sz w:val="20"/>
          <w:szCs w:val="20"/>
        </w:rPr>
        <w:t xml:space="preserve"> “</w:t>
      </w:r>
      <w:r w:rsidRPr="00741C23">
        <w:rPr>
          <w:rFonts w:asciiTheme="minorHAnsi" w:hAnsiTheme="minorHAnsi" w:cstheme="minorHAnsi"/>
          <w:i/>
          <w:iCs/>
          <w:sz w:val="20"/>
          <w:szCs w:val="20"/>
        </w:rPr>
        <w:t>He</w:t>
      </w:r>
      <w:r>
        <w:rPr>
          <w:rFonts w:asciiTheme="minorHAnsi" w:hAnsiTheme="minorHAnsi" w:cstheme="minorHAnsi"/>
          <w:i/>
          <w:iCs/>
          <w:sz w:val="20"/>
          <w:szCs w:val="20"/>
        </w:rPr>
        <w:t xml:space="preserve"> (Allah SWT)</w:t>
      </w:r>
      <w:r w:rsidRPr="00741C23">
        <w:rPr>
          <w:rFonts w:asciiTheme="minorHAnsi" w:hAnsiTheme="minorHAnsi" w:cstheme="minorHAnsi"/>
          <w:i/>
          <w:iCs/>
          <w:sz w:val="20"/>
          <w:szCs w:val="20"/>
        </w:rPr>
        <w:t xml:space="preserve"> will let you enjoy a good provision for a term appointed</w:t>
      </w:r>
      <w:r>
        <w:rPr>
          <w:rFonts w:asciiTheme="minorHAnsi" w:hAnsiTheme="minorHAnsi" w:cstheme="minorHAnsi"/>
          <w:sz w:val="20"/>
          <w:szCs w:val="20"/>
        </w:rPr>
        <w:t>…</w:t>
      </w:r>
      <w:r w:rsidRPr="00965065">
        <w:rPr>
          <w:rFonts w:asciiTheme="minorHAnsi" w:hAnsiTheme="minorHAnsi" w:cstheme="minorHAnsi"/>
          <w:sz w:val="20"/>
          <w:szCs w:val="20"/>
        </w:rPr>
        <w:t>” has been given to remove the misunderstanding that piety ruins one’s worldly life</w:t>
      </w:r>
      <w:r>
        <w:rPr>
          <w:rFonts w:asciiTheme="minorHAnsi" w:hAnsiTheme="minorHAnsi" w:cstheme="minorHAnsi"/>
          <w:sz w:val="20"/>
          <w:szCs w:val="20"/>
        </w:rPr>
        <w:t xml:space="preserve">; resulting in </w:t>
      </w:r>
      <w:r w:rsidRPr="00965065">
        <w:rPr>
          <w:rFonts w:asciiTheme="minorHAnsi" w:hAnsiTheme="minorHAnsi" w:cstheme="minorHAnsi"/>
          <w:sz w:val="20"/>
          <w:szCs w:val="20"/>
        </w:rPr>
        <w:t xml:space="preserve">poverty, distress and suffering </w:t>
      </w:r>
      <w:r>
        <w:rPr>
          <w:rFonts w:asciiTheme="minorHAnsi" w:hAnsiTheme="minorHAnsi" w:cstheme="minorHAnsi"/>
          <w:sz w:val="20"/>
          <w:szCs w:val="20"/>
        </w:rPr>
        <w:t>for</w:t>
      </w:r>
      <w:r w:rsidRPr="00965065">
        <w:rPr>
          <w:rFonts w:asciiTheme="minorHAnsi" w:hAnsiTheme="minorHAnsi" w:cstheme="minorHAnsi"/>
          <w:sz w:val="20"/>
          <w:szCs w:val="20"/>
        </w:rPr>
        <w:t xml:space="preserve"> the person who adopts truth, righteousness and virtue. </w:t>
      </w:r>
      <w:r>
        <w:rPr>
          <w:rFonts w:asciiTheme="minorHAnsi" w:hAnsiTheme="minorHAnsi" w:cstheme="minorHAnsi"/>
          <w:sz w:val="20"/>
          <w:szCs w:val="20"/>
        </w:rPr>
        <w:t>Allah SWT</w:t>
      </w:r>
      <w:r w:rsidRPr="00965065">
        <w:rPr>
          <w:rFonts w:asciiTheme="minorHAnsi" w:hAnsiTheme="minorHAnsi" w:cstheme="minorHAnsi"/>
          <w:sz w:val="20"/>
          <w:szCs w:val="20"/>
        </w:rPr>
        <w:t xml:space="preserve"> assur</w:t>
      </w:r>
      <w:r>
        <w:rPr>
          <w:rFonts w:asciiTheme="minorHAnsi" w:hAnsiTheme="minorHAnsi" w:cstheme="minorHAnsi"/>
          <w:sz w:val="20"/>
          <w:szCs w:val="20"/>
        </w:rPr>
        <w:t>es us</w:t>
      </w:r>
      <w:r w:rsidRPr="00965065">
        <w:rPr>
          <w:rFonts w:asciiTheme="minorHAnsi" w:hAnsiTheme="minorHAnsi" w:cstheme="minorHAnsi"/>
          <w:sz w:val="20"/>
          <w:szCs w:val="20"/>
        </w:rPr>
        <w:t xml:space="preserve"> that He will make the life of </w:t>
      </w:r>
      <w:r>
        <w:rPr>
          <w:rFonts w:asciiTheme="minorHAnsi" w:hAnsiTheme="minorHAnsi" w:cstheme="minorHAnsi"/>
          <w:sz w:val="20"/>
          <w:szCs w:val="20"/>
        </w:rPr>
        <w:t xml:space="preserve">a Believer </w:t>
      </w:r>
      <w:r w:rsidRPr="00965065">
        <w:rPr>
          <w:rFonts w:asciiTheme="minorHAnsi" w:hAnsiTheme="minorHAnsi" w:cstheme="minorHAnsi"/>
          <w:sz w:val="20"/>
          <w:szCs w:val="20"/>
        </w:rPr>
        <w:t xml:space="preserve">truly successful both in this world and in the Hereafter. </w:t>
      </w:r>
    </w:p>
    <w:p w14:paraId="079D9100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 w:rsidRPr="00965065">
        <w:rPr>
          <w:rFonts w:asciiTheme="minorHAnsi" w:hAnsiTheme="minorHAnsi" w:cstheme="minorHAnsi"/>
          <w:sz w:val="20"/>
          <w:szCs w:val="20"/>
        </w:rPr>
        <w:t xml:space="preserve">Allah </w:t>
      </w:r>
      <w:r>
        <w:rPr>
          <w:rFonts w:asciiTheme="minorHAnsi" w:hAnsiTheme="minorHAnsi" w:cstheme="minorHAnsi"/>
          <w:sz w:val="20"/>
          <w:szCs w:val="20"/>
        </w:rPr>
        <w:t xml:space="preserve">SWT </w:t>
      </w:r>
      <w:r w:rsidRPr="00965065">
        <w:rPr>
          <w:rFonts w:asciiTheme="minorHAnsi" w:hAnsiTheme="minorHAnsi" w:cstheme="minorHAnsi"/>
          <w:sz w:val="20"/>
          <w:szCs w:val="20"/>
        </w:rPr>
        <w:t>has comforted the true believers that He will shower His blessings on God fearing people and they will live happy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965065">
        <w:rPr>
          <w:rFonts w:asciiTheme="minorHAnsi" w:hAnsiTheme="minorHAnsi" w:cstheme="minorHAnsi"/>
          <w:sz w:val="20"/>
          <w:szCs w:val="20"/>
        </w:rPr>
        <w:t>peaceful lives</w:t>
      </w:r>
      <w:r>
        <w:rPr>
          <w:rFonts w:asciiTheme="minorHAnsi" w:hAnsiTheme="minorHAnsi" w:cstheme="minorHAnsi"/>
          <w:sz w:val="20"/>
          <w:szCs w:val="20"/>
        </w:rPr>
        <w:t xml:space="preserve"> with </w:t>
      </w:r>
      <w:r w:rsidRPr="00965065">
        <w:rPr>
          <w:rFonts w:asciiTheme="minorHAnsi" w:hAnsiTheme="minorHAnsi" w:cstheme="minorHAnsi"/>
          <w:sz w:val="20"/>
          <w:szCs w:val="20"/>
        </w:rPr>
        <w:t>honor and respect</w:t>
      </w:r>
      <w:r>
        <w:rPr>
          <w:rFonts w:asciiTheme="minorHAnsi" w:hAnsiTheme="minorHAnsi" w:cstheme="minorHAnsi"/>
          <w:sz w:val="20"/>
          <w:szCs w:val="20"/>
        </w:rPr>
        <w:t>.</w:t>
      </w:r>
      <w:r w:rsidRPr="0096506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2D05ED4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4ED2BCD6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u w:val="single"/>
        </w:rPr>
        <w:t>F</w:t>
      </w:r>
      <w:r w:rsidRPr="00B52720">
        <w:rPr>
          <w:rFonts w:asciiTheme="minorHAnsi" w:hAnsiTheme="minorHAnsi" w:cstheme="minorHAnsi"/>
          <w:sz w:val="20"/>
          <w:szCs w:val="20"/>
          <w:u w:val="single"/>
        </w:rPr>
        <w:t>ormula for good provision in this world:</w:t>
      </w:r>
      <w:r>
        <w:rPr>
          <w:rFonts w:ascii="Book Antiqua" w:hAnsi="Book Antiqua" w:cstheme="minorHAnsi"/>
          <w:sz w:val="20"/>
          <w:szCs w:val="20"/>
        </w:rPr>
        <w:t xml:space="preserve"> </w:t>
      </w:r>
      <w:r w:rsidRPr="00B52720">
        <w:rPr>
          <w:rFonts w:asciiTheme="minorHAnsi" w:hAnsiTheme="minorHAnsi" w:cstheme="minorHAnsi"/>
          <w:sz w:val="20"/>
          <w:szCs w:val="20"/>
        </w:rPr>
        <w:t xml:space="preserve">Ask Allah SWT for forgiveness and turn to Allah SWT in repentance. </w:t>
      </w:r>
    </w:p>
    <w:p w14:paraId="05A34512" w14:textId="77777777" w:rsidR="00625AB7" w:rsidRDefault="00625AB7" w:rsidP="00625AB7">
      <w:pPr>
        <w:rPr>
          <w:rFonts w:asciiTheme="minorHAnsi" w:hAnsiTheme="minorHAnsi" w:cstheme="minorHAnsi"/>
          <w:sz w:val="20"/>
          <w:szCs w:val="20"/>
        </w:rPr>
      </w:pPr>
    </w:p>
    <w:p w14:paraId="639D8985" w14:textId="77777777" w:rsidR="00625AB7" w:rsidRPr="008D50BE" w:rsidRDefault="00625AB7" w:rsidP="00625AB7">
      <w:pPr>
        <w:jc w:val="center"/>
        <w:rPr>
          <w:rFonts w:asciiTheme="minorHAnsi" w:hAnsiTheme="minorHAnsi" w:cstheme="minorHAnsi"/>
          <w:i/>
          <w:iCs/>
          <w:color w:val="FF0000"/>
          <w:sz w:val="20"/>
          <w:szCs w:val="20"/>
        </w:rPr>
      </w:pPr>
      <w:r w:rsidRPr="008D50BE">
        <w:rPr>
          <w:rFonts w:asciiTheme="minorHAnsi" w:hAnsiTheme="minorHAnsi" w:cstheme="minorHAnsi"/>
          <w:i/>
          <w:iCs/>
          <w:color w:val="FF0000"/>
          <w:sz w:val="20"/>
          <w:szCs w:val="20"/>
        </w:rPr>
        <w:t>Also see Surah</w:t>
      </w:r>
      <w:r>
        <w:rPr>
          <w:rFonts w:asciiTheme="minorHAnsi" w:hAnsiTheme="minorHAnsi" w:cstheme="minorHAnsi"/>
          <w:i/>
          <w:iCs/>
          <w:color w:val="FF0000"/>
          <w:sz w:val="20"/>
          <w:szCs w:val="20"/>
        </w:rPr>
        <w:t>16,</w:t>
      </w:r>
      <w:r w:rsidRPr="008D50BE">
        <w:rPr>
          <w:rFonts w:asciiTheme="minorHAnsi" w:hAnsiTheme="minorHAnsi" w:cstheme="minorHAnsi"/>
          <w:i/>
          <w:iCs/>
          <w:color w:val="FF0000"/>
          <w:sz w:val="20"/>
          <w:szCs w:val="20"/>
        </w:rPr>
        <w:t xml:space="preserve"> Ayat 97</w:t>
      </w:r>
    </w:p>
    <w:p w14:paraId="2DB1A62F" w14:textId="77777777" w:rsidR="00625AB7" w:rsidRDefault="00625AB7" w:rsidP="00625AB7">
      <w:pPr>
        <w:jc w:val="center"/>
        <w:rPr>
          <w:rFonts w:ascii="Book Antiqua" w:hAnsi="Book Antiqua" w:cstheme="minorHAnsi"/>
          <w:sz w:val="20"/>
          <w:szCs w:val="20"/>
        </w:rPr>
      </w:pPr>
      <w:r w:rsidRPr="00787397">
        <w:rPr>
          <w:rFonts w:ascii="Book Antiqua" w:hAnsi="Book Antiqua" w:cstheme="minorHAnsi"/>
          <w:sz w:val="20"/>
          <w:szCs w:val="20"/>
        </w:rPr>
        <w:t xml:space="preserve">“Whoso will do good deeds, whether a man or a woman, provided the one is a believer, </w:t>
      </w:r>
      <w:proofErr w:type="gramStart"/>
      <w:r w:rsidRPr="00787397">
        <w:rPr>
          <w:rFonts w:ascii="Book Antiqua" w:hAnsi="Book Antiqua" w:cstheme="minorHAnsi"/>
          <w:sz w:val="20"/>
          <w:szCs w:val="20"/>
        </w:rPr>
        <w:t>We</w:t>
      </w:r>
      <w:proofErr w:type="gramEnd"/>
      <w:r w:rsidRPr="00787397">
        <w:rPr>
          <w:rFonts w:ascii="Book Antiqua" w:hAnsi="Book Antiqua" w:cstheme="minorHAnsi"/>
          <w:sz w:val="20"/>
          <w:szCs w:val="20"/>
        </w:rPr>
        <w:t xml:space="preserve"> will surely make such a one lead a pure and clean life in this world.”</w:t>
      </w:r>
    </w:p>
    <w:p w14:paraId="0D6678E6" w14:textId="77777777"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0D00DF"/>
    <w:multiLevelType w:val="hybridMultilevel"/>
    <w:tmpl w:val="4FA00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7286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B7"/>
    <w:rsid w:val="00001CA1"/>
    <w:rsid w:val="0032721B"/>
    <w:rsid w:val="00625AB7"/>
    <w:rsid w:val="00742292"/>
    <w:rsid w:val="00752575"/>
    <w:rsid w:val="00781E27"/>
    <w:rsid w:val="008E1B01"/>
    <w:rsid w:val="00C2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54011"/>
  <w15:chartTrackingRefBased/>
  <w15:docId w15:val="{A08BDC29-2335-7E49-8761-A1886C4E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A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895</Words>
  <Characters>4215</Characters>
  <Application>Microsoft Office Word</Application>
  <DocSecurity>0</DocSecurity>
  <Lines>94</Lines>
  <Paragraphs>46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1</cp:revision>
  <dcterms:created xsi:type="dcterms:W3CDTF">2026-09-19T15:58:00Z</dcterms:created>
  <dcterms:modified xsi:type="dcterms:W3CDTF">2026-09-19T15:58:00Z</dcterms:modified>
</cp:coreProperties>
</file>