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7914" w14:textId="77777777" w:rsidR="00476A69" w:rsidRPr="00FD1B2C" w:rsidRDefault="00476A69" w:rsidP="00476A69">
      <w:pPr>
        <w:rPr>
          <w:rFonts w:ascii="宋体" w:cs="宋体"/>
          <w:bCs/>
          <w:szCs w:val="21"/>
          <w:lang w:val="zh-CN"/>
        </w:rPr>
      </w:pPr>
      <w:r w:rsidRPr="00FD1B2C">
        <w:rPr>
          <w:rFonts w:ascii="宋体" w:cs="宋体" w:hint="eastAsia"/>
          <w:bCs/>
          <w:szCs w:val="21"/>
          <w:lang w:val="zh-CN"/>
        </w:rPr>
        <w:t>【说明】</w:t>
      </w:r>
    </w:p>
    <w:p w14:paraId="7765DBAA" w14:textId="77777777" w:rsidR="00476A69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 w:hint="eastAsia"/>
        </w:rPr>
        <w:t>某单位资料室需要建立一个图书管理系统，初步的需求分析结果如下：</w:t>
      </w:r>
    </w:p>
    <w:p w14:paraId="19A9078A" w14:textId="77777777" w:rsidR="00476A69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/>
        </w:rPr>
        <w:t xml:space="preserve">(1) </w:t>
      </w:r>
      <w:r>
        <w:rPr>
          <w:rFonts w:ascii="宋体" w:hAnsi="宋体" w:hint="eastAsia"/>
        </w:rPr>
        <w:t>资料室有图书管理员若干名，他们负责已购入图书的编目和借还工作，每名图书管理员的信息包括工号和姓名；</w:t>
      </w:r>
    </w:p>
    <w:p w14:paraId="0492F980" w14:textId="0EF2D003" w:rsidR="00476A69" w:rsidRPr="00CE3D6E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/>
        </w:rPr>
        <w:t xml:space="preserve">(2) </w:t>
      </w:r>
      <w:r>
        <w:rPr>
          <w:rFonts w:ascii="宋体" w:hAnsi="宋体" w:hint="eastAsia"/>
        </w:rPr>
        <w:t>读者可在</w:t>
      </w:r>
      <w:r w:rsidR="002B7710">
        <w:rPr>
          <w:rFonts w:ascii="宋体" w:hAnsi="宋体" w:hint="eastAsia"/>
        </w:rPr>
        <w:t>图书</w:t>
      </w:r>
      <w:r>
        <w:rPr>
          <w:rFonts w:ascii="宋体" w:hAnsi="宋体" w:hint="eastAsia"/>
        </w:rPr>
        <w:t>阅览室读书，也可通过图书流通室借还图书，读者信息包括</w:t>
      </w:r>
      <w:r w:rsidRPr="00172555">
        <w:rPr>
          <w:rFonts w:ascii="宋体" w:hAnsi="宋体" w:hint="eastAsia"/>
        </w:rPr>
        <w:t>读者</w:t>
      </w:r>
      <w:r w:rsidRPr="00172555">
        <w:rPr>
          <w:rFonts w:ascii="宋体" w:hAnsi="宋体"/>
        </w:rPr>
        <w:t>ID</w:t>
      </w:r>
      <w:r>
        <w:rPr>
          <w:rFonts w:ascii="宋体" w:hAnsi="宋体" w:hint="eastAsia"/>
        </w:rPr>
        <w:t>、</w:t>
      </w:r>
      <w:r w:rsidRPr="00172555">
        <w:rPr>
          <w:rFonts w:ascii="宋体" w:hAnsi="宋体" w:hint="eastAsia"/>
        </w:rPr>
        <w:t>姓名</w:t>
      </w:r>
      <w:r>
        <w:rPr>
          <w:rFonts w:ascii="宋体" w:hAnsi="宋体" w:hint="eastAsia"/>
        </w:rPr>
        <w:t>、</w:t>
      </w:r>
      <w:r w:rsidRPr="00172555">
        <w:rPr>
          <w:rFonts w:ascii="宋体" w:hAnsi="宋体" w:hint="eastAsia"/>
        </w:rPr>
        <w:t>电话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E</w:t>
      </w:r>
      <w:r w:rsidRPr="00172555">
        <w:rPr>
          <w:rFonts w:ascii="宋体" w:hAnsi="宋体"/>
        </w:rPr>
        <w:t>mail</w:t>
      </w:r>
      <w:r>
        <w:rPr>
          <w:rFonts w:ascii="宋体" w:hAnsi="宋体" w:hint="eastAsia"/>
        </w:rPr>
        <w:t>，系统为不同读者生成不同的</w:t>
      </w:r>
      <w:r w:rsidRPr="00172555">
        <w:rPr>
          <w:rFonts w:ascii="宋体" w:hAnsi="宋体" w:hint="eastAsia"/>
        </w:rPr>
        <w:t>读者</w:t>
      </w:r>
      <w:r w:rsidRPr="00172555">
        <w:rPr>
          <w:rFonts w:ascii="宋体" w:hAnsi="宋体"/>
        </w:rPr>
        <w:t>ID</w:t>
      </w:r>
      <w:r>
        <w:rPr>
          <w:rFonts w:ascii="宋体" w:hAnsi="宋体" w:hint="eastAsia"/>
        </w:rPr>
        <w:t>；</w:t>
      </w:r>
    </w:p>
    <w:p w14:paraId="157A581A" w14:textId="00C61829" w:rsidR="00476A69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/>
        </w:rPr>
        <w:t xml:space="preserve">(3) </w:t>
      </w:r>
      <w:r>
        <w:rPr>
          <w:rFonts w:ascii="宋体" w:hAnsi="宋体" w:hint="eastAsia"/>
        </w:rPr>
        <w:t>每部书在系统中对应</w:t>
      </w:r>
      <w:r w:rsidR="00180343">
        <w:rPr>
          <w:rFonts w:ascii="宋体" w:hAnsi="宋体" w:hint="eastAsia"/>
        </w:rPr>
        <w:t>唯一</w:t>
      </w:r>
      <w:r>
        <w:rPr>
          <w:rFonts w:ascii="宋体" w:hAnsi="宋体" w:hint="eastAsia"/>
        </w:rPr>
        <w:t>的一条图书在版编目数据（</w:t>
      </w:r>
      <w:r>
        <w:rPr>
          <w:rFonts w:ascii="宋体" w:hAnsi="宋体"/>
        </w:rPr>
        <w:t>CIP</w:t>
      </w:r>
      <w:r>
        <w:rPr>
          <w:rFonts w:ascii="宋体" w:hAnsi="宋体" w:hint="eastAsia"/>
        </w:rPr>
        <w:t>，以下简称书目），书目的基本信息包括</w:t>
      </w:r>
      <w:r w:rsidRPr="00172555">
        <w:rPr>
          <w:rFonts w:ascii="宋体" w:hAnsi="宋体"/>
        </w:rPr>
        <w:t>ISBN</w:t>
      </w:r>
      <w:r w:rsidRPr="00172555">
        <w:rPr>
          <w:rFonts w:ascii="宋体" w:hAnsi="宋体" w:hint="eastAsia"/>
        </w:rPr>
        <w:t>号</w:t>
      </w:r>
      <w:r>
        <w:rPr>
          <w:rFonts w:ascii="宋体" w:hAnsi="宋体" w:hint="eastAsia"/>
        </w:rPr>
        <w:t>、书名、</w:t>
      </w:r>
      <w:r w:rsidRPr="00172555">
        <w:rPr>
          <w:rFonts w:ascii="宋体" w:hAnsi="宋体" w:hint="eastAsia"/>
        </w:rPr>
        <w:t>作者</w:t>
      </w:r>
      <w:r>
        <w:rPr>
          <w:rFonts w:ascii="宋体" w:hAnsi="宋体" w:hint="eastAsia"/>
        </w:rPr>
        <w:t>、</w:t>
      </w:r>
      <w:r w:rsidRPr="00172555">
        <w:rPr>
          <w:rFonts w:ascii="宋体" w:hAnsi="宋体" w:hint="eastAsia"/>
        </w:rPr>
        <w:t>出版商</w:t>
      </w:r>
      <w:r>
        <w:rPr>
          <w:rFonts w:ascii="宋体" w:hAnsi="宋体" w:hint="eastAsia"/>
        </w:rPr>
        <w:t>、出版年月，以及本资料室拥有该书的册数（以下简称册数），不同书目的</w:t>
      </w:r>
      <w:r>
        <w:rPr>
          <w:rFonts w:ascii="宋体" w:hAnsi="宋体"/>
        </w:rPr>
        <w:t>ISBN</w:t>
      </w:r>
      <w:r>
        <w:rPr>
          <w:rFonts w:ascii="宋体" w:hAnsi="宋体" w:hint="eastAsia"/>
        </w:rPr>
        <w:t>号不相同；</w:t>
      </w:r>
    </w:p>
    <w:p w14:paraId="1192A48E" w14:textId="2ED1E38F" w:rsidR="00476A69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/>
        </w:rPr>
        <w:t xml:space="preserve">(4) </w:t>
      </w:r>
      <w:r>
        <w:rPr>
          <w:rFonts w:ascii="宋体" w:hAnsi="宋体" w:hint="eastAsia"/>
        </w:rPr>
        <w:t>资料室对于同一书目的图书可拥有多册（本），图书信息包括</w:t>
      </w:r>
      <w:r w:rsidRPr="00172555">
        <w:rPr>
          <w:rFonts w:ascii="宋体" w:hAnsi="宋体" w:hint="eastAsia"/>
        </w:rPr>
        <w:t>图书</w:t>
      </w:r>
      <w:r w:rsidRPr="00172555">
        <w:rPr>
          <w:rFonts w:ascii="宋体" w:hAnsi="宋体"/>
        </w:rPr>
        <w:t>ID</w:t>
      </w:r>
      <w:r>
        <w:rPr>
          <w:rFonts w:ascii="宋体" w:hAnsi="宋体" w:hint="eastAsia"/>
        </w:rPr>
        <w:t>、</w:t>
      </w:r>
      <w:r w:rsidRPr="00172555">
        <w:rPr>
          <w:rFonts w:ascii="宋体" w:hAnsi="宋体"/>
        </w:rPr>
        <w:t>ISBN</w:t>
      </w:r>
      <w:r w:rsidRPr="00172555">
        <w:rPr>
          <w:rFonts w:ascii="宋体" w:hAnsi="宋体" w:hint="eastAsia"/>
        </w:rPr>
        <w:t>号</w:t>
      </w:r>
      <w:r>
        <w:rPr>
          <w:rFonts w:ascii="宋体" w:hAnsi="宋体" w:hint="eastAsia"/>
        </w:rPr>
        <w:t>、</w:t>
      </w:r>
      <w:r w:rsidRPr="00172555">
        <w:rPr>
          <w:rFonts w:ascii="宋体" w:hAnsi="宋体" w:hint="eastAsia"/>
        </w:rPr>
        <w:t>存放位置</w:t>
      </w:r>
      <w:r>
        <w:rPr>
          <w:rFonts w:ascii="宋体" w:hAnsi="宋体" w:hint="eastAsia"/>
        </w:rPr>
        <w:t>、</w:t>
      </w:r>
      <w:r w:rsidRPr="00172555">
        <w:rPr>
          <w:rFonts w:ascii="宋体" w:hAnsi="宋体" w:hint="eastAsia"/>
        </w:rPr>
        <w:t>当前状态</w:t>
      </w:r>
      <w:r>
        <w:rPr>
          <w:rFonts w:ascii="宋体" w:hAnsi="宋体" w:hint="eastAsia"/>
        </w:rPr>
        <w:t>，每一本书在系统中被赋予</w:t>
      </w:r>
      <w:r w:rsidR="00405724">
        <w:rPr>
          <w:rFonts w:ascii="宋体" w:hAnsi="宋体" w:hint="eastAsia"/>
        </w:rPr>
        <w:t>唯一</w:t>
      </w:r>
      <w:r>
        <w:rPr>
          <w:rFonts w:ascii="宋体" w:hAnsi="宋体" w:hint="eastAsia"/>
        </w:rPr>
        <w:t>的</w:t>
      </w:r>
      <w:r w:rsidRPr="00172555">
        <w:rPr>
          <w:rFonts w:ascii="宋体" w:hAnsi="宋体" w:hint="eastAsia"/>
        </w:rPr>
        <w:t>图书</w:t>
      </w:r>
      <w:r w:rsidRPr="00172555">
        <w:rPr>
          <w:rFonts w:ascii="宋体" w:hAnsi="宋体"/>
        </w:rPr>
        <w:t>ID</w:t>
      </w:r>
      <w:r>
        <w:rPr>
          <w:rFonts w:ascii="宋体" w:hAnsi="宋体" w:hint="eastAsia"/>
        </w:rPr>
        <w:t>；</w:t>
      </w:r>
    </w:p>
    <w:p w14:paraId="41BF9D86" w14:textId="77777777" w:rsidR="00476A69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/>
        </w:rPr>
        <w:t xml:space="preserve">(5) </w:t>
      </w:r>
      <w:r w:rsidRPr="00172555">
        <w:rPr>
          <w:rFonts w:ascii="宋体" w:hAnsi="宋体" w:hint="eastAsia"/>
        </w:rPr>
        <w:t>一</w:t>
      </w:r>
      <w:r>
        <w:rPr>
          <w:rFonts w:ascii="宋体" w:hAnsi="宋体" w:hint="eastAsia"/>
        </w:rPr>
        <w:t>名</w:t>
      </w:r>
      <w:r w:rsidRPr="00172555">
        <w:rPr>
          <w:rFonts w:ascii="宋体" w:hAnsi="宋体" w:hint="eastAsia"/>
        </w:rPr>
        <w:t>读者最多只能借阅十本图书，且每本图书最多只能借两个月</w:t>
      </w:r>
      <w:r>
        <w:rPr>
          <w:rFonts w:ascii="宋体" w:hAnsi="宋体" w:hint="eastAsia"/>
        </w:rPr>
        <w:t>，读者借书时需由图书管理员登记读者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、所借图书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、借阅时间和应还时间，读者还书时图书管理员在对应的借书信息中记录归还时间；</w:t>
      </w:r>
    </w:p>
    <w:p w14:paraId="6F0AF186" w14:textId="77777777" w:rsidR="00476A69" w:rsidRPr="00172555" w:rsidRDefault="00476A69" w:rsidP="00476A69">
      <w:pPr>
        <w:spacing w:line="280" w:lineRule="exact"/>
        <w:ind w:firstLineChars="200" w:firstLine="420"/>
        <w:rPr>
          <w:rFonts w:ascii="宋体"/>
        </w:rPr>
      </w:pPr>
      <w:r>
        <w:rPr>
          <w:rFonts w:ascii="宋体" w:hAnsi="宋体"/>
        </w:rPr>
        <w:t xml:space="preserve">(6) </w:t>
      </w:r>
      <w:r>
        <w:rPr>
          <w:rFonts w:ascii="宋体" w:hAnsi="宋体" w:hint="eastAsia"/>
        </w:rPr>
        <w:t>当</w:t>
      </w:r>
      <w:r w:rsidRPr="00172555">
        <w:rPr>
          <w:rFonts w:ascii="宋体" w:hAnsi="宋体" w:hint="eastAsia"/>
        </w:rPr>
        <w:t>某书目</w:t>
      </w:r>
      <w:r>
        <w:rPr>
          <w:rFonts w:ascii="宋体" w:hAnsi="宋体" w:hint="eastAsia"/>
        </w:rPr>
        <w:t>的可借出图书的数量</w:t>
      </w:r>
      <w:r w:rsidRPr="00172555">
        <w:rPr>
          <w:rFonts w:ascii="宋体" w:hAnsi="宋体" w:hint="eastAsia"/>
        </w:rPr>
        <w:t>为零</w:t>
      </w:r>
      <w:r>
        <w:rPr>
          <w:rFonts w:ascii="宋体" w:hAnsi="宋体" w:hint="eastAsia"/>
        </w:rPr>
        <w:t>时</w:t>
      </w:r>
      <w:r w:rsidRPr="00172555">
        <w:rPr>
          <w:rFonts w:ascii="宋体" w:hAnsi="宋体" w:hint="eastAsia"/>
        </w:rPr>
        <w:t>，读者可以对其进行预约登记</w:t>
      </w:r>
      <w:r>
        <w:rPr>
          <w:rFonts w:ascii="宋体" w:hAnsi="宋体" w:hint="eastAsia"/>
        </w:rPr>
        <w:t>，即记录读者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、需要借阅的图书的</w:t>
      </w:r>
      <w:r>
        <w:rPr>
          <w:rFonts w:ascii="宋体" w:hAnsi="宋体"/>
        </w:rPr>
        <w:t>ISBN</w:t>
      </w:r>
      <w:r>
        <w:rPr>
          <w:rFonts w:ascii="宋体" w:hAnsi="宋体" w:hint="eastAsia"/>
        </w:rPr>
        <w:t>号、预约时间</w:t>
      </w:r>
      <w:r w:rsidRPr="00172555">
        <w:rPr>
          <w:rFonts w:ascii="宋体" w:hAnsi="宋体" w:hint="eastAsia"/>
        </w:rPr>
        <w:t>。</w:t>
      </w:r>
    </w:p>
    <w:p w14:paraId="11E08556" w14:textId="77777777" w:rsidR="00476A69" w:rsidRPr="00172555" w:rsidRDefault="00476A69" w:rsidP="00476A69">
      <w:pPr>
        <w:spacing w:line="280" w:lineRule="exact"/>
        <w:ind w:firstLineChars="200" w:firstLine="420"/>
        <w:rPr>
          <w:rFonts w:ascii="宋体"/>
        </w:rPr>
      </w:pPr>
      <w:r w:rsidRPr="00172555">
        <w:rPr>
          <w:rFonts w:ascii="宋体" w:hAnsi="宋体" w:hint="eastAsia"/>
        </w:rPr>
        <w:t>某书目的信息如表</w:t>
      </w:r>
      <w:r>
        <w:rPr>
          <w:rFonts w:ascii="宋体" w:hAnsi="宋体" w:hint="eastAsia"/>
        </w:rPr>
        <w:t>1</w:t>
      </w:r>
      <w:r w:rsidRPr="00172555">
        <w:rPr>
          <w:rFonts w:ascii="宋体" w:hAnsi="宋体"/>
        </w:rPr>
        <w:t>-1</w:t>
      </w:r>
      <w:r w:rsidRPr="00172555"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，</w:t>
      </w:r>
      <w:r w:rsidRPr="00172555">
        <w:rPr>
          <w:rFonts w:ascii="宋体" w:hAnsi="宋体" w:hint="eastAsia"/>
        </w:rPr>
        <w:t>与该书目对应的图书信息如表</w:t>
      </w:r>
      <w:r>
        <w:rPr>
          <w:rFonts w:ascii="宋体" w:hAnsi="宋体" w:hint="eastAsia"/>
        </w:rPr>
        <w:t>1</w:t>
      </w:r>
      <w:r w:rsidRPr="00172555">
        <w:rPr>
          <w:rFonts w:ascii="宋体" w:hAnsi="宋体"/>
        </w:rPr>
        <w:t>-2</w:t>
      </w:r>
      <w:r w:rsidRPr="00172555"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。</w:t>
      </w:r>
    </w:p>
    <w:p w14:paraId="6D67FE32" w14:textId="77777777" w:rsidR="00476A69" w:rsidRPr="000D20C9" w:rsidRDefault="00476A69" w:rsidP="00476A69">
      <w:pPr>
        <w:jc w:val="center"/>
        <w:rPr>
          <w:rFonts w:ascii="宋体"/>
        </w:rPr>
      </w:pPr>
      <w:r w:rsidRPr="000D20C9">
        <w:rPr>
          <w:rFonts w:ascii="宋体" w:hAnsi="宋体" w:hint="eastAsia"/>
        </w:rPr>
        <w:t>表</w:t>
      </w:r>
      <w:r>
        <w:rPr>
          <w:rFonts w:ascii="宋体" w:hAnsi="宋体" w:hint="eastAsia"/>
        </w:rPr>
        <w:t>1</w:t>
      </w:r>
      <w:r w:rsidRPr="000D20C9">
        <w:rPr>
          <w:rFonts w:ascii="宋体" w:hAnsi="宋体"/>
        </w:rPr>
        <w:t>-1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书目信息</w:t>
      </w:r>
    </w:p>
    <w:tbl>
      <w:tblPr>
        <w:tblW w:w="8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900"/>
        <w:gridCol w:w="1620"/>
        <w:gridCol w:w="1773"/>
        <w:gridCol w:w="1080"/>
        <w:gridCol w:w="756"/>
        <w:gridCol w:w="900"/>
      </w:tblGrid>
      <w:tr w:rsidR="00476A69" w:rsidRPr="00C43A7C" w14:paraId="41E58ACD" w14:textId="77777777" w:rsidTr="00993A73">
        <w:trPr>
          <w:jc w:val="center"/>
        </w:trPr>
        <w:tc>
          <w:tcPr>
            <w:tcW w:w="1249" w:type="dxa"/>
          </w:tcPr>
          <w:p w14:paraId="498FA8B8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书</w:t>
            </w:r>
            <w:r w:rsidRPr="00C43A7C">
              <w:rPr>
                <w:rFonts w:ascii="宋体" w:hAnsi="宋体"/>
                <w:kern w:val="0"/>
                <w:sz w:val="18"/>
                <w:szCs w:val="18"/>
              </w:rPr>
              <w:t xml:space="preserve">  </w:t>
            </w: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  <w:tc>
          <w:tcPr>
            <w:tcW w:w="900" w:type="dxa"/>
          </w:tcPr>
          <w:p w14:paraId="27486BB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作</w:t>
            </w:r>
            <w:r w:rsidRPr="00C43A7C">
              <w:rPr>
                <w:rFonts w:ascii="宋体" w:hAnsi="宋体"/>
                <w:kern w:val="0"/>
                <w:sz w:val="18"/>
                <w:szCs w:val="18"/>
              </w:rPr>
              <w:t xml:space="preserve">  </w:t>
            </w: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者</w:t>
            </w:r>
          </w:p>
        </w:tc>
        <w:tc>
          <w:tcPr>
            <w:tcW w:w="1620" w:type="dxa"/>
          </w:tcPr>
          <w:p w14:paraId="20583EC4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出版商</w:t>
            </w:r>
          </w:p>
        </w:tc>
        <w:tc>
          <w:tcPr>
            <w:tcW w:w="1773" w:type="dxa"/>
          </w:tcPr>
          <w:p w14:paraId="746CBA65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20"/>
                <w:szCs w:val="20"/>
              </w:rPr>
              <w:t>ISBN</w:t>
            </w:r>
            <w:r w:rsidRPr="00C43A7C">
              <w:rPr>
                <w:rFonts w:ascii="宋体" w:hAnsi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080" w:type="dxa"/>
          </w:tcPr>
          <w:p w14:paraId="0A37A2B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出版年月</w:t>
            </w:r>
          </w:p>
        </w:tc>
        <w:tc>
          <w:tcPr>
            <w:tcW w:w="756" w:type="dxa"/>
          </w:tcPr>
          <w:p w14:paraId="1369064B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册数</w:t>
            </w:r>
          </w:p>
        </w:tc>
        <w:tc>
          <w:tcPr>
            <w:tcW w:w="900" w:type="dxa"/>
          </w:tcPr>
          <w:p w14:paraId="3F23223E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经办人</w:t>
            </w:r>
          </w:p>
        </w:tc>
      </w:tr>
      <w:tr w:rsidR="00476A69" w:rsidRPr="00C43A7C" w14:paraId="4779D701" w14:textId="77777777" w:rsidTr="00993A73">
        <w:trPr>
          <w:jc w:val="center"/>
        </w:trPr>
        <w:tc>
          <w:tcPr>
            <w:tcW w:w="1249" w:type="dxa"/>
          </w:tcPr>
          <w:p w14:paraId="1E0AB1FE" w14:textId="77777777" w:rsidR="00476A69" w:rsidRPr="00C43A7C" w:rsidRDefault="00476A69" w:rsidP="00993A73">
            <w:pPr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《数据结构》</w:t>
            </w:r>
          </w:p>
        </w:tc>
        <w:tc>
          <w:tcPr>
            <w:tcW w:w="900" w:type="dxa"/>
          </w:tcPr>
          <w:p w14:paraId="1B5B16BF" w14:textId="77777777" w:rsidR="00476A69" w:rsidRPr="00C43A7C" w:rsidRDefault="00476A69" w:rsidP="00993A73">
            <w:pPr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严蔚敏</w:t>
            </w:r>
          </w:p>
          <w:p w14:paraId="10845D14" w14:textId="77777777" w:rsidR="00476A69" w:rsidRPr="00C43A7C" w:rsidRDefault="00476A69" w:rsidP="00993A73">
            <w:pPr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吴伟民</w:t>
            </w:r>
          </w:p>
        </w:tc>
        <w:tc>
          <w:tcPr>
            <w:tcW w:w="1620" w:type="dxa"/>
          </w:tcPr>
          <w:p w14:paraId="40F38AE1" w14:textId="77777777" w:rsidR="00476A69" w:rsidRPr="00C43A7C" w:rsidRDefault="00476A69" w:rsidP="00993A73">
            <w:pPr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清华大学出版社</w:t>
            </w:r>
          </w:p>
        </w:tc>
        <w:tc>
          <w:tcPr>
            <w:tcW w:w="1773" w:type="dxa"/>
          </w:tcPr>
          <w:p w14:paraId="5A239F92" w14:textId="77777777" w:rsidR="00476A69" w:rsidRPr="00C43A7C" w:rsidRDefault="00476A69" w:rsidP="00993A73">
            <w:pPr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ISBN7-302-02368-9</w:t>
            </w:r>
          </w:p>
        </w:tc>
        <w:tc>
          <w:tcPr>
            <w:tcW w:w="1080" w:type="dxa"/>
          </w:tcPr>
          <w:p w14:paraId="23AD88F8" w14:textId="77777777" w:rsidR="00476A69" w:rsidRPr="00C43A7C" w:rsidRDefault="00476A69" w:rsidP="00993A73">
            <w:pPr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1997.4</w:t>
            </w:r>
          </w:p>
        </w:tc>
        <w:tc>
          <w:tcPr>
            <w:tcW w:w="756" w:type="dxa"/>
          </w:tcPr>
          <w:p w14:paraId="536C5F45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7F8FB759" w14:textId="54245E17" w:rsidR="00476A69" w:rsidRPr="00C43A7C" w:rsidRDefault="00CE083B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</w:t>
            </w:r>
            <w:r w:rsidR="00476A69" w:rsidRPr="00C43A7C">
              <w:rPr>
                <w:rFonts w:ascii="宋体" w:hAnsi="宋体"/>
                <w:kern w:val="0"/>
                <w:sz w:val="18"/>
                <w:szCs w:val="18"/>
              </w:rPr>
              <w:t>01</w:t>
            </w:r>
          </w:p>
        </w:tc>
      </w:tr>
    </w:tbl>
    <w:p w14:paraId="283A1D01" w14:textId="77777777" w:rsidR="00476A69" w:rsidRPr="000D20C9" w:rsidRDefault="00476A69" w:rsidP="00476A69">
      <w:pPr>
        <w:jc w:val="center"/>
        <w:rPr>
          <w:rFonts w:ascii="宋体"/>
        </w:rPr>
      </w:pPr>
      <w:r w:rsidRPr="000D20C9">
        <w:rPr>
          <w:rFonts w:ascii="宋体" w:hAnsi="宋体" w:hint="eastAsia"/>
        </w:rPr>
        <w:t>表</w:t>
      </w:r>
      <w:r>
        <w:rPr>
          <w:rFonts w:ascii="宋体" w:hAnsi="宋体" w:hint="eastAsia"/>
        </w:rPr>
        <w:t>1</w:t>
      </w:r>
      <w:r w:rsidRPr="000D20C9">
        <w:rPr>
          <w:rFonts w:ascii="宋体" w:hAnsi="宋体"/>
        </w:rPr>
        <w:t>-2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图书信息</w:t>
      </w:r>
    </w:p>
    <w:tbl>
      <w:tblPr>
        <w:tblW w:w="6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1980"/>
        <w:gridCol w:w="1440"/>
        <w:gridCol w:w="1080"/>
        <w:gridCol w:w="1260"/>
      </w:tblGrid>
      <w:tr w:rsidR="00476A69" w:rsidRPr="00C43A7C" w14:paraId="6B8FF407" w14:textId="77777777" w:rsidTr="00993A73">
        <w:trPr>
          <w:jc w:val="center"/>
        </w:trPr>
        <w:tc>
          <w:tcPr>
            <w:tcW w:w="1016" w:type="dxa"/>
          </w:tcPr>
          <w:p w14:paraId="58776875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图书</w:t>
            </w:r>
            <w:r w:rsidRPr="00C43A7C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80" w:type="dxa"/>
          </w:tcPr>
          <w:p w14:paraId="77EF3A13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ISBN</w:t>
            </w: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440" w:type="dxa"/>
          </w:tcPr>
          <w:p w14:paraId="2F93E87C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存放位置</w:t>
            </w:r>
          </w:p>
        </w:tc>
        <w:tc>
          <w:tcPr>
            <w:tcW w:w="1080" w:type="dxa"/>
          </w:tcPr>
          <w:p w14:paraId="584AA10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260" w:type="dxa"/>
          </w:tcPr>
          <w:p w14:paraId="420F99E6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经办人</w:t>
            </w:r>
          </w:p>
        </w:tc>
      </w:tr>
      <w:tr w:rsidR="00476A69" w:rsidRPr="00C43A7C" w14:paraId="474C3438" w14:textId="77777777" w:rsidTr="00993A73">
        <w:trPr>
          <w:jc w:val="center"/>
        </w:trPr>
        <w:tc>
          <w:tcPr>
            <w:tcW w:w="1016" w:type="dxa"/>
          </w:tcPr>
          <w:p w14:paraId="0C91AAD4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C832.1</w:t>
            </w:r>
          </w:p>
        </w:tc>
        <w:tc>
          <w:tcPr>
            <w:tcW w:w="1980" w:type="dxa"/>
          </w:tcPr>
          <w:p w14:paraId="4B534B46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ISBN7-302-02368-9</w:t>
            </w:r>
          </w:p>
        </w:tc>
        <w:tc>
          <w:tcPr>
            <w:tcW w:w="1440" w:type="dxa"/>
          </w:tcPr>
          <w:p w14:paraId="557BA87A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图书流通室</w:t>
            </w:r>
          </w:p>
        </w:tc>
        <w:tc>
          <w:tcPr>
            <w:tcW w:w="1080" w:type="dxa"/>
          </w:tcPr>
          <w:p w14:paraId="03FB275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已借出</w:t>
            </w:r>
          </w:p>
        </w:tc>
        <w:tc>
          <w:tcPr>
            <w:tcW w:w="1260" w:type="dxa"/>
          </w:tcPr>
          <w:p w14:paraId="551FFD7B" w14:textId="65D18A21" w:rsidR="00476A69" w:rsidRPr="00C43A7C" w:rsidRDefault="00CE083B" w:rsidP="00993A7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00</w:t>
            </w:r>
            <w:r w:rsidR="00476A69" w:rsidRPr="00C43A7C">
              <w:rPr>
                <w:rFonts w:ascii="宋体" w:hAnsi="宋体"/>
                <w:kern w:val="0"/>
                <w:sz w:val="18"/>
                <w:szCs w:val="18"/>
              </w:rPr>
              <w:t>01</w:t>
            </w:r>
          </w:p>
        </w:tc>
      </w:tr>
      <w:tr w:rsidR="00476A69" w:rsidRPr="00C43A7C" w14:paraId="5C09C40A" w14:textId="77777777" w:rsidTr="00993A73">
        <w:trPr>
          <w:jc w:val="center"/>
        </w:trPr>
        <w:tc>
          <w:tcPr>
            <w:tcW w:w="1016" w:type="dxa"/>
          </w:tcPr>
          <w:p w14:paraId="517C2EB2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C832.2</w:t>
            </w:r>
          </w:p>
        </w:tc>
        <w:tc>
          <w:tcPr>
            <w:tcW w:w="1980" w:type="dxa"/>
          </w:tcPr>
          <w:p w14:paraId="24184127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ISBN7-302-02368-9</w:t>
            </w:r>
          </w:p>
        </w:tc>
        <w:tc>
          <w:tcPr>
            <w:tcW w:w="1440" w:type="dxa"/>
          </w:tcPr>
          <w:p w14:paraId="51882A84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图书阅览室</w:t>
            </w:r>
          </w:p>
        </w:tc>
        <w:tc>
          <w:tcPr>
            <w:tcW w:w="1080" w:type="dxa"/>
          </w:tcPr>
          <w:p w14:paraId="6FD3F06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不外借</w:t>
            </w:r>
          </w:p>
        </w:tc>
        <w:tc>
          <w:tcPr>
            <w:tcW w:w="1260" w:type="dxa"/>
          </w:tcPr>
          <w:p w14:paraId="30B99EB1" w14:textId="322F0D08" w:rsidR="00476A69" w:rsidRPr="00C43A7C" w:rsidRDefault="00476A69" w:rsidP="00993A73">
            <w:pPr>
              <w:jc w:val="center"/>
              <w:rPr>
                <w:kern w:val="0"/>
                <w:sz w:val="20"/>
                <w:szCs w:val="20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0</w:t>
            </w:r>
            <w:r w:rsidR="00CE083B">
              <w:rPr>
                <w:rFonts w:ascii="宋体" w:hAnsi="宋体"/>
                <w:kern w:val="0"/>
                <w:sz w:val="18"/>
                <w:szCs w:val="18"/>
              </w:rPr>
              <w:t>00</w:t>
            </w:r>
            <w:r w:rsidRPr="00C43A7C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476A69" w:rsidRPr="00C43A7C" w14:paraId="477FEDA4" w14:textId="77777777" w:rsidTr="00993A73">
        <w:trPr>
          <w:jc w:val="center"/>
        </w:trPr>
        <w:tc>
          <w:tcPr>
            <w:tcW w:w="1016" w:type="dxa"/>
          </w:tcPr>
          <w:p w14:paraId="7DB2A85E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C832.3</w:t>
            </w:r>
          </w:p>
        </w:tc>
        <w:tc>
          <w:tcPr>
            <w:tcW w:w="1980" w:type="dxa"/>
          </w:tcPr>
          <w:p w14:paraId="49F21E33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ISBN7-302-02368-9</w:t>
            </w:r>
          </w:p>
        </w:tc>
        <w:tc>
          <w:tcPr>
            <w:tcW w:w="1440" w:type="dxa"/>
          </w:tcPr>
          <w:p w14:paraId="687D74B3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图书流通室</w:t>
            </w:r>
          </w:p>
        </w:tc>
        <w:tc>
          <w:tcPr>
            <w:tcW w:w="1080" w:type="dxa"/>
          </w:tcPr>
          <w:p w14:paraId="2FF2DFA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未借出</w:t>
            </w:r>
          </w:p>
        </w:tc>
        <w:tc>
          <w:tcPr>
            <w:tcW w:w="1260" w:type="dxa"/>
          </w:tcPr>
          <w:p w14:paraId="1379ECD9" w14:textId="56FB7715" w:rsidR="00476A69" w:rsidRPr="00C43A7C" w:rsidRDefault="00476A69" w:rsidP="00993A73">
            <w:pPr>
              <w:jc w:val="center"/>
              <w:rPr>
                <w:kern w:val="0"/>
                <w:sz w:val="20"/>
                <w:szCs w:val="20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0</w:t>
            </w:r>
            <w:r w:rsidR="00CE083B">
              <w:rPr>
                <w:rFonts w:ascii="宋体" w:hAnsi="宋体"/>
                <w:kern w:val="0"/>
                <w:sz w:val="18"/>
                <w:szCs w:val="18"/>
              </w:rPr>
              <w:t>00</w:t>
            </w:r>
            <w:r w:rsidRPr="00C43A7C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  <w:tr w:rsidR="00476A69" w:rsidRPr="00C43A7C" w14:paraId="22ECB01B" w14:textId="77777777" w:rsidTr="00993A73">
        <w:trPr>
          <w:jc w:val="center"/>
        </w:trPr>
        <w:tc>
          <w:tcPr>
            <w:tcW w:w="1016" w:type="dxa"/>
          </w:tcPr>
          <w:p w14:paraId="11CC77E2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C832.4</w:t>
            </w:r>
          </w:p>
        </w:tc>
        <w:tc>
          <w:tcPr>
            <w:tcW w:w="1980" w:type="dxa"/>
          </w:tcPr>
          <w:p w14:paraId="6C1FE1A1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ISBN7-302-02368-9</w:t>
            </w:r>
          </w:p>
        </w:tc>
        <w:tc>
          <w:tcPr>
            <w:tcW w:w="1440" w:type="dxa"/>
          </w:tcPr>
          <w:p w14:paraId="1E1FD719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图书流通室</w:t>
            </w:r>
          </w:p>
        </w:tc>
        <w:tc>
          <w:tcPr>
            <w:tcW w:w="1080" w:type="dxa"/>
          </w:tcPr>
          <w:p w14:paraId="468BAC6E" w14:textId="77777777" w:rsidR="00476A69" w:rsidRPr="00C43A7C" w:rsidRDefault="00476A69" w:rsidP="00993A73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 w:rsidRPr="00C43A7C">
              <w:rPr>
                <w:rFonts w:ascii="宋体" w:hAnsi="宋体" w:hint="eastAsia"/>
                <w:kern w:val="0"/>
                <w:sz w:val="18"/>
                <w:szCs w:val="18"/>
              </w:rPr>
              <w:t>已预约</w:t>
            </w:r>
          </w:p>
        </w:tc>
        <w:tc>
          <w:tcPr>
            <w:tcW w:w="1260" w:type="dxa"/>
          </w:tcPr>
          <w:p w14:paraId="7762C356" w14:textId="0B41DD33" w:rsidR="00476A69" w:rsidRPr="00C43A7C" w:rsidRDefault="00476A69" w:rsidP="00993A73">
            <w:pPr>
              <w:jc w:val="center"/>
              <w:rPr>
                <w:kern w:val="0"/>
                <w:sz w:val="20"/>
                <w:szCs w:val="20"/>
              </w:rPr>
            </w:pPr>
            <w:r w:rsidRPr="00C43A7C">
              <w:rPr>
                <w:rFonts w:ascii="宋体" w:hAnsi="宋体"/>
                <w:kern w:val="0"/>
                <w:sz w:val="18"/>
                <w:szCs w:val="18"/>
              </w:rPr>
              <w:t>0</w:t>
            </w:r>
            <w:r w:rsidR="00CE083B">
              <w:rPr>
                <w:rFonts w:ascii="宋体" w:hAnsi="宋体"/>
                <w:kern w:val="0"/>
                <w:sz w:val="18"/>
                <w:szCs w:val="18"/>
              </w:rPr>
              <w:t>00</w:t>
            </w:r>
            <w:r w:rsidRPr="00C43A7C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</w:tr>
    </w:tbl>
    <w:p w14:paraId="6D2CCB01" w14:textId="77777777" w:rsidR="00476A69" w:rsidRDefault="00476A69" w:rsidP="00476A69">
      <w:pPr>
        <w:tabs>
          <w:tab w:val="left" w:pos="0"/>
        </w:tabs>
        <w:rPr>
          <w:rFonts w:ascii="宋体" w:hAnsi="宋体"/>
          <w:spacing w:val="-4"/>
        </w:rPr>
      </w:pPr>
    </w:p>
    <w:p w14:paraId="6A74E557" w14:textId="77777777" w:rsidR="00476A69" w:rsidRPr="008B6E6A" w:rsidRDefault="00476A69" w:rsidP="00476A69">
      <w:pPr>
        <w:tabs>
          <w:tab w:val="left" w:pos="0"/>
        </w:tabs>
        <w:rPr>
          <w:rFonts w:ascii="宋体"/>
          <w:spacing w:val="-4"/>
        </w:rPr>
      </w:pPr>
      <w:r w:rsidRPr="008B6E6A">
        <w:rPr>
          <w:rFonts w:ascii="宋体" w:hAnsi="宋体" w:hint="eastAsia"/>
          <w:spacing w:val="-4"/>
        </w:rPr>
        <w:t>【系统的主要业务处理如下】</w:t>
      </w:r>
    </w:p>
    <w:p w14:paraId="218F1DBD" w14:textId="77777777" w:rsidR="00476A69" w:rsidRDefault="00476A69" w:rsidP="00476A69">
      <w:pPr>
        <w:tabs>
          <w:tab w:val="left" w:pos="0"/>
        </w:tabs>
        <w:ind w:leftChars="-1" w:left="-2" w:firstLineChars="200" w:firstLine="404"/>
        <w:rPr>
          <w:rFonts w:ascii="宋体"/>
          <w:spacing w:val="-4"/>
        </w:rPr>
      </w:pPr>
      <w:r>
        <w:rPr>
          <w:rFonts w:ascii="宋体" w:hAnsi="宋体"/>
          <w:spacing w:val="-4"/>
        </w:rPr>
        <w:t xml:space="preserve">(1) </w:t>
      </w:r>
      <w:r>
        <w:rPr>
          <w:rFonts w:ascii="宋体" w:hAnsi="宋体" w:hint="eastAsia"/>
          <w:spacing w:val="-4"/>
        </w:rPr>
        <w:t>入库管理：图书购进入库时，管理员查询本资料室的书目信息，若该书的书目尚未建立，则由管理员编写该书的书目信息并录入系统，然后编写并录入图书信息；否则，修改该书目的册数，然后编写并录入图书信息，对于进入流通室的书，其初始状态为“未借出”，而送入阅览室的书的状态始终为“不外借”。</w:t>
      </w:r>
    </w:p>
    <w:p w14:paraId="0A749B0E" w14:textId="77777777" w:rsidR="00476A69" w:rsidRDefault="00476A69" w:rsidP="00476A69">
      <w:pPr>
        <w:tabs>
          <w:tab w:val="left" w:pos="0"/>
        </w:tabs>
        <w:ind w:leftChars="-1" w:left="-2" w:firstLineChars="200" w:firstLine="404"/>
        <w:rPr>
          <w:rFonts w:ascii="宋体"/>
        </w:rPr>
      </w:pPr>
      <w:r>
        <w:rPr>
          <w:rFonts w:ascii="宋体" w:hAnsi="宋体"/>
          <w:spacing w:val="-4"/>
        </w:rPr>
        <w:t xml:space="preserve">(2) </w:t>
      </w:r>
      <w:r>
        <w:rPr>
          <w:rFonts w:ascii="宋体" w:hAnsi="宋体" w:hint="eastAsia"/>
          <w:spacing w:val="-4"/>
        </w:rPr>
        <w:t>借书管理：读者借书时，若有</w:t>
      </w:r>
      <w:r>
        <w:rPr>
          <w:rFonts w:ascii="宋体" w:hAnsi="宋体" w:hint="eastAsia"/>
        </w:rPr>
        <w:t>，则由</w:t>
      </w:r>
      <w:r>
        <w:rPr>
          <w:rFonts w:ascii="宋体" w:hAnsi="宋体" w:hint="eastAsia"/>
          <w:spacing w:val="-4"/>
        </w:rPr>
        <w:t>管理员</w:t>
      </w:r>
      <w:r>
        <w:rPr>
          <w:rFonts w:ascii="宋体" w:hAnsi="宋体" w:hint="eastAsia"/>
        </w:rPr>
        <w:t>为该读者办理借书手续，并记录该读者的借书信息，同时</w:t>
      </w:r>
      <w:r>
        <w:rPr>
          <w:rFonts w:ascii="宋体" w:hAnsi="宋体" w:hint="eastAsia"/>
          <w:spacing w:val="-4"/>
        </w:rPr>
        <w:t>将</w:t>
      </w:r>
      <w:r>
        <w:rPr>
          <w:rFonts w:ascii="宋体" w:hAnsi="宋体" w:hint="eastAsia"/>
        </w:rPr>
        <w:t>借出图书的状态修改为“已借出”。</w:t>
      </w:r>
    </w:p>
    <w:p w14:paraId="366D0ED3" w14:textId="77777777" w:rsidR="00476A69" w:rsidRDefault="00476A69" w:rsidP="00476A69">
      <w:pPr>
        <w:tabs>
          <w:tab w:val="left" w:pos="0"/>
        </w:tabs>
        <w:ind w:leftChars="-1" w:left="-2" w:firstLineChars="200" w:firstLine="404"/>
        <w:rPr>
          <w:rFonts w:ascii="宋体"/>
        </w:rPr>
      </w:pPr>
      <w:r>
        <w:rPr>
          <w:rFonts w:ascii="宋体" w:hAnsi="宋体"/>
          <w:spacing w:val="-4"/>
        </w:rPr>
        <w:t xml:space="preserve">(3) </w:t>
      </w:r>
      <w:r>
        <w:rPr>
          <w:rFonts w:ascii="宋体" w:hAnsi="宋体" w:hint="eastAsia"/>
          <w:spacing w:val="-4"/>
        </w:rPr>
        <w:t>预约管理：若图书流通室没有读者要借的书</w:t>
      </w:r>
      <w:r>
        <w:rPr>
          <w:rFonts w:ascii="宋体" w:hAnsi="宋体" w:hint="eastAsia"/>
        </w:rPr>
        <w:t>，则可为该读者建立预约登记，需要记录读者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、书的</w:t>
      </w:r>
      <w:r>
        <w:rPr>
          <w:rFonts w:ascii="宋体" w:hAnsi="宋体"/>
        </w:rPr>
        <w:t>ISBN</w:t>
      </w:r>
      <w:r>
        <w:rPr>
          <w:rFonts w:ascii="宋体" w:hAnsi="宋体" w:hint="eastAsia"/>
        </w:rPr>
        <w:t>号、预约时间和预约期限（最长为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天）。一旦其他读者归还这种书，就自动通知该预约读者。系统将自动清除超出预约期限的预约记录并修改相关信息。</w:t>
      </w:r>
    </w:p>
    <w:p w14:paraId="10DE8AF9" w14:textId="77777777" w:rsidR="00476A69" w:rsidRDefault="00476A69" w:rsidP="00476A69">
      <w:pPr>
        <w:tabs>
          <w:tab w:val="left" w:pos="0"/>
        </w:tabs>
        <w:spacing w:line="300" w:lineRule="exact"/>
        <w:ind w:leftChars="-1" w:left="-2" w:firstLineChars="200" w:firstLine="404"/>
        <w:rPr>
          <w:rFonts w:ascii="宋体"/>
          <w:spacing w:val="-4"/>
        </w:rPr>
      </w:pPr>
      <w:r>
        <w:rPr>
          <w:rFonts w:ascii="宋体" w:hAnsi="宋体"/>
          <w:spacing w:val="-4"/>
        </w:rPr>
        <w:t xml:space="preserve">(4) </w:t>
      </w:r>
      <w:r>
        <w:rPr>
          <w:rFonts w:ascii="宋体" w:hAnsi="宋体" w:hint="eastAsia"/>
          <w:spacing w:val="-4"/>
        </w:rPr>
        <w:t>还书管理：</w:t>
      </w:r>
      <w:r>
        <w:rPr>
          <w:rFonts w:ascii="宋体" w:hAnsi="宋体" w:hint="eastAsia"/>
        </w:rPr>
        <w:t>读者还书时，则记录相应借还信息中的“归还时间”，</w:t>
      </w:r>
      <w:r>
        <w:rPr>
          <w:rFonts w:ascii="宋体" w:hAnsi="宋体" w:hint="eastAsia"/>
          <w:spacing w:val="-4"/>
        </w:rPr>
        <w:t>对于超期归还者，系统自动计算罚金（具体的计算过程此处省略）。系统同时自动查询预约登记表，若存在其他读者预约该书的记录，则将该图书的状态修改为“已预约”，并将该图书</w:t>
      </w:r>
      <w:r>
        <w:rPr>
          <w:rFonts w:ascii="宋体" w:hAnsi="宋体"/>
          <w:spacing w:val="-4"/>
        </w:rPr>
        <w:t>ID</w:t>
      </w:r>
      <w:r>
        <w:rPr>
          <w:rFonts w:ascii="宋体" w:hAnsi="宋体" w:hint="eastAsia"/>
          <w:spacing w:val="-4"/>
        </w:rPr>
        <w:t>写入相应的预约记录中（系统在清除超出预约期限的记录时解除该图书的“已预约”状态）；否则，将该图书的状态修改为“未借出”。</w:t>
      </w:r>
    </w:p>
    <w:p w14:paraId="44862F86" w14:textId="314C2CC3" w:rsidR="00910ECA" w:rsidRDefault="00476A69" w:rsidP="00476A69">
      <w:pPr>
        <w:tabs>
          <w:tab w:val="left" w:pos="0"/>
        </w:tabs>
        <w:spacing w:line="300" w:lineRule="exact"/>
        <w:ind w:firstLineChars="200" w:firstLine="404"/>
        <w:rPr>
          <w:rFonts w:ascii="宋体" w:hAnsi="宋体"/>
          <w:spacing w:val="-4"/>
        </w:rPr>
      </w:pPr>
      <w:r>
        <w:rPr>
          <w:rFonts w:ascii="宋体" w:hAnsi="宋体"/>
          <w:spacing w:val="-4"/>
        </w:rPr>
        <w:t xml:space="preserve">(5) </w:t>
      </w:r>
      <w:r>
        <w:rPr>
          <w:rFonts w:ascii="宋体" w:hAnsi="宋体" w:hint="eastAsia"/>
          <w:spacing w:val="-4"/>
        </w:rPr>
        <w:t>通知处理：对于已到期且未归还的图书，系统通过</w:t>
      </w:r>
      <w:r>
        <w:rPr>
          <w:rFonts w:ascii="宋体" w:hAnsi="宋体"/>
          <w:spacing w:val="-4"/>
        </w:rPr>
        <w:t>Email</w:t>
      </w:r>
      <w:r>
        <w:rPr>
          <w:rFonts w:ascii="宋体" w:hAnsi="宋体" w:hint="eastAsia"/>
          <w:spacing w:val="-4"/>
        </w:rPr>
        <w:t>自动通知读者；若读者预约的书已到，系统则自动通过</w:t>
      </w:r>
      <w:r>
        <w:rPr>
          <w:rFonts w:ascii="宋体" w:hAnsi="宋体"/>
        </w:rPr>
        <w:t>E</w:t>
      </w:r>
      <w:r w:rsidRPr="00172555">
        <w:rPr>
          <w:rFonts w:ascii="宋体" w:hAnsi="宋体"/>
        </w:rPr>
        <w:t>mail</w:t>
      </w:r>
      <w:r>
        <w:rPr>
          <w:rFonts w:ascii="宋体" w:hAnsi="宋体" w:hint="eastAsia"/>
          <w:spacing w:val="-4"/>
        </w:rPr>
        <w:t>通知该读者来办理借书手续。</w:t>
      </w:r>
    </w:p>
    <w:sectPr w:rsidR="0091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E90"/>
    <w:multiLevelType w:val="hybridMultilevel"/>
    <w:tmpl w:val="F57E8FC4"/>
    <w:lvl w:ilvl="0" w:tplc="F1888B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8665B"/>
    <w:multiLevelType w:val="hybridMultilevel"/>
    <w:tmpl w:val="7390C2BE"/>
    <w:lvl w:ilvl="0" w:tplc="3EE0A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040AAD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88731054">
    <w:abstractNumId w:val="1"/>
  </w:num>
  <w:num w:numId="2" w16cid:durableId="52359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69"/>
    <w:rsid w:val="00023E05"/>
    <w:rsid w:val="000D00BC"/>
    <w:rsid w:val="00180343"/>
    <w:rsid w:val="002B7710"/>
    <w:rsid w:val="00405724"/>
    <w:rsid w:val="00476A69"/>
    <w:rsid w:val="00557441"/>
    <w:rsid w:val="00910ECA"/>
    <w:rsid w:val="00A92F62"/>
    <w:rsid w:val="00CE083B"/>
    <w:rsid w:val="00EB2CCF"/>
    <w:rsid w:val="00F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BA88"/>
  <w15:chartTrackingRefBased/>
  <w15:docId w15:val="{EACC5E42-4273-4B35-94CD-BE1B6A7B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A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A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zheng</dc:creator>
  <cp:keywords/>
  <dc:description/>
  <cp:lastModifiedBy>Pengtao Wei</cp:lastModifiedBy>
  <cp:revision>5</cp:revision>
  <dcterms:created xsi:type="dcterms:W3CDTF">2023-12-25T05:10:00Z</dcterms:created>
  <dcterms:modified xsi:type="dcterms:W3CDTF">2023-12-25T10:14:00Z</dcterms:modified>
</cp:coreProperties>
</file>