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IGCSE &amp; A-Level Economics（双轨版）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考前知识点全面梳理 · IGCSE 必背版 + A-Level 扩展版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235A"/>
          <w:sz w:val="22"/>
          <w:szCs w:val="22"/>
        </w:rPr>
        <w:t xml:space="preserve">答题要点 · 串联知识点 · 推导过程 ｜ 📌 [A-Level+] 标注 = 理解即可，IGCSE 不优先背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— Microeconomics: Price, Demand &amp; Markets  微观·价格与市场</w:t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Three Functions of Price  价格的三大功能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📌 Definition / 定义</w:t>
            </w:r>
          </w:p>
        </w:tc>
        <w:tc>
          <w:tcPr>
            <w:tcW w:type="dxa" w:w="312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Three Functions / 三大功能</w:t>
            </w:r>
          </w:p>
        </w:tc>
        <w:tc>
          <w:tcPr>
            <w:tcW w:type="dxa" w:w="31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🔗 串联知识点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The price mechanism allocates scarce resources in a free market through the interaction of demand and supply.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Signalling 信号功能 — price changes convey information to producers &amp; consumers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When price fails → Market Failure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价格机制：通过供求关系在自由市场中配置稀缺资源。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Incentive 激励功能 — high prices incentivise producers to supply more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Government sets Max/Min price → overrides signalling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Rationing 配给功能 — prices allocate scarce goods to those willing &amp; able to pay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Tax &amp; Subsidy → distort incentive function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Market Economy depends entirely on price mechanism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推导逻辑 — How Price Functions Work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 rises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Signals scarcity to market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Incentivises producers to increase supply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Rations demand among willing buyers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New equilibrium reached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答题时三个功能缺一不可，每个功能给出具体 example（如油价上涨→车企生产电动车）得分更高。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Determinants of Demand / Supply · PED · PES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Demand Shifters 需求决定因素</w:t>
            </w:r>
          </w:p>
        </w:tc>
        <w:tc>
          <w:tcPr>
            <w:tcW w:type="dxa" w:w="4680"/>
            <w:tcBorders>
              <w:top w:val="single" w:color="0C4A45" w:sz="4"/>
              <w:left w:val="single" w:color="0C4A45" w:sz="4"/>
              <w:bottom w:val="single" w:color="0C4A45" w:sz="4"/>
              <w:right w:val="single" w:color="0C4A45" w:sz="4"/>
            </w:tcBorders>
            <w:shd w:fill="0C4A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Supply Shifters 供给决定因素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Income: normal goods D↑ as income↑; inferior goods D↓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of substitutes: sub price↑ → D↑ for this good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of complements: complement price↑ → D↓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Tastes &amp; preferences 口味偏好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Population size 人口规模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Expectations of future prices 预期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Advertising &amp; marketing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Cost of production: wages, raw material costs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Technology improvements → S↑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Number of producers in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subsidies → S↑; taxes → S↓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Weather / natural conditions (agriculture)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Expectations of future prices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of related goods in production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PED Formula / PED公式</w:t>
            </w:r>
          </w:p>
        </w:tc>
        <w:tc>
          <w:tcPr>
            <w:tcW w:type="dxa" w:w="3120"/>
            <w:tcBorders>
              <w:top w:val="single" w:color="0C4A45" w:sz="4"/>
              <w:left w:val="single" w:color="0C4A45" w:sz="4"/>
              <w:bottom w:val="single" w:color="0C4A45" w:sz="4"/>
              <w:right w:val="single" w:color="0C4A45" w:sz="4"/>
            </w:tcBorders>
            <w:shd w:fill="0C4A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Implications 收入影响</w:t>
            </w:r>
          </w:p>
        </w:tc>
        <w:tc>
          <w:tcPr>
            <w:tcW w:type="dxa" w:w="31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🔗 串联知识点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1"/>
                <w:szCs w:val="21"/>
              </w:rPr>
              <w:t xml:space="preserve">PED = %ΔQd ÷ %ΔP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Elastic demand: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Tax incidence: more on inelastic side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Elastic: |PED| &gt; 1  (luxury goods, many substitutes)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P↑ → TR↓  (loss of customers &gt; gain per unit)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Subsidy benefit: more to inelastic side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Inelastic: |PED| &lt; 1  (necessities, few substitutes, habit-forming)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P↓ → TR↑  (best for reducing prices)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Monopoly: sets price on elastic part of D curve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Unitary: |PED| = 1  (TR unchanged when P changes)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PES: measures supply responsiveness → links to time period (SR vs LR)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9"/>
                <w:szCs w:val="19"/>
              </w:rPr>
              <w:t xml:space="preserve">Inelastic demand: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P↑ → TR↑  (consumers must still buy)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P↓ → TR↓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PED/PES题必写公式 → 判断弹性大小 → 推导对收入/税收归宿的影响。切忌只写结论不写推导过程。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Market Equilibrium  市场均衡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📌 Definition</w:t>
            </w:r>
          </w:p>
        </w:tc>
        <w:tc>
          <w:tcPr>
            <w:tcW w:type="dxa" w:w="3120"/>
            <w:tcBorders>
              <w:top w:val="single" w:color="0C4A45" w:sz="4"/>
              <w:left w:val="single" w:color="0C4A45" w:sz="4"/>
              <w:bottom w:val="single" w:color="0C4A45" w:sz="4"/>
              <w:right w:val="single" w:color="0C4A45" w:sz="4"/>
            </w:tcBorders>
            <w:shd w:fill="0C4A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Diagram 必画要素</w:t>
            </w:r>
          </w:p>
        </w:tc>
        <w:tc>
          <w:tcPr>
            <w:tcW w:type="dxa" w:w="31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🔗 串联知识点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The price at which Qd = Qs; the market clears with no tendency for price to change.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axes: Price (P) on Y-axis, Quantity (Q) on X-axis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Price controls disturb equilibrium → Max price: P &lt; P* → shortage; Min price: P &gt; P* → surplus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均衡：供给量等于需求量，无剩余或短缺，价格无变动倾向。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Draw downward D curve, upward S curve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Tax shifts S left → new higher P*, lower Q*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 intersection as P* (equilibrium price) and Q* (equilibrium quantity)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Subsidy shifts S right → new lower P*, higher Q*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surplus area (P above P*) and shortage (P below P*)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Demand shifter → D shifts → new equilibrium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推导：Adjustment to Equilibrium  价格自我调节机制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Excess Supply (P &gt; P*)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Unsold stock accumulates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Producers reduce price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Qd↑, Qs↓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 returns to P*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Excess Demand (P &lt; P*)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Shortage — queues form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Producers raise price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Qd↓, Qs↑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 returns to P*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Market Economy &amp; Mixed Economy  市场经济与混合经济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 Economy 市场经济</w:t>
            </w:r>
          </w:p>
        </w:tc>
        <w:tc>
          <w:tcPr>
            <w:tcW w:type="dxa" w:w="4680"/>
            <w:tcBorders>
              <w:top w:val="single" w:color="0C4A45" w:sz="4"/>
              <w:left w:val="single" w:color="0C4A45" w:sz="4"/>
              <w:bottom w:val="single" w:color="0C4A45" w:sz="4"/>
              <w:right w:val="single" w:color="0C4A45" w:sz="4"/>
            </w:tcBorders>
            <w:shd w:fill="0C4A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Mixed Economy 混合经济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Resources allocated purely by price mechanism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Private ownership of factors of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Profit motive drives decision-making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Consumer sovereignty — consumers determine what is produced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Benefits 好处: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Efficient resource allocation through price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Innovation driven by profit motive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Wide consumer choice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Problems 问题: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Market failure — externalities, public goods not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Income inequality — no redistribution mechanism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Instability — boom &amp; bust cycles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Combination of private sector + government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corrects market failures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 provides public goods and merit goods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Government Tools 政府工具: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C4A45"/>
                <w:sz w:val="20"/>
                <w:szCs w:val="20"/>
              </w:rPr>
              <w:t xml:space="preserve">Subsidies → encourage merit goods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C4A45"/>
                <w:sz w:val="20"/>
                <w:szCs w:val="20"/>
              </w:rPr>
              <w:t xml:space="preserve">Taxes → discourage demerit goods / negative externalities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C4A45"/>
                <w:sz w:val="20"/>
                <w:szCs w:val="20"/>
              </w:rPr>
              <w:t xml:space="preserve">Regulation → control monopoly power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C4A45"/>
                <w:sz w:val="20"/>
                <w:szCs w:val="20"/>
              </w:rPr>
              <w:t xml:space="preserve">Direct provision → public goods (defence, roads)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Problems 问题: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Government failure — over/under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High cost of intervention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— Market Failure &amp; Government Intervention  市场失灵与政府干预</w:t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Market Failure — Definition, Types &amp; Examples  市场失灵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When the free market fails to allocate resources efficiently, resulting in a net welfare loss to society. 市场无法有效配置资源，导致社会净福利损失。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类型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Explanation 说明</w:t>
            </w:r>
          </w:p>
        </w:tc>
        <w:tc>
          <w:tcPr>
            <w:tcW w:type="dxa" w:w="3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+ Government Solution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Negative Externality 负外部性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Third-party costs not reflected in market price → overproduction (MSC &gt; MPC)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Factory pollution, traffic congestion → Tax / Regulation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Positive Externality 正外部性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Third-party benefits not captured by market → underproduction (MSB &gt; MPB)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Education, vaccination → Subsidy / Direct provision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 Goods 公共品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Non-rival &amp; non-excludable → Free rider problem → private sector will not provide (non-provision of public goods)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National defence, street lighting → Government direct provision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Merit Goods 优值品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Goods with positive externalities that individuals under-consume (information failure)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Healthcare, education → Subsidy, compulsory provision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Monopoly Power 垄断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 seller restricts output &amp; raises price → allocative inefficiency (P &gt; MC)</w:t>
            </w:r>
          </w:p>
        </w:tc>
        <w:tc>
          <w:tcPr>
            <w:tcW w:type="dxa" w:w="3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Microsoft, utilities → Regulation, price controls, break-up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Answer Template 答题模板 — Market Failure (6–8 marks)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Define market failure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Identify type (externality/public good/monopoly)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Explain why free market fails (MSC ≠ MPC etc.)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State welfare loss (diagram)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Propose government remedy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必须说明为什么市场失灵（mechanism），不能只说‘there is a market failure’。IGCSE重点：用 free rider problem / externality narrative 解释失灵原因，说明政府干预方式及其理由。[A-Level+] MSC/MSB图形及 deadweight welfare loss 属于高阶内容，IGCSE答题不优先使用，官方明确 demand and supply diagrams relating to market failure are not required。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Monopoly  垄断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垄断特征</w:t>
            </w:r>
          </w:p>
        </w:tc>
        <w:tc>
          <w:tcPr>
            <w:tcW w:type="dxa" w:w="312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Benefits / Advantages 优势</w:t>
            </w:r>
          </w:p>
        </w:tc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Drawbacks / Disadvantages 劣势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Single seller — controls entire market supply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Economies of scale → lower average cost → possible lower prices to consumers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Higher prices (P &gt; MC) → allocative inefficiency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 maker: sets price (not price taker)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Supernormal profit funds R&amp;D and innovation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Restricted output → consumer surplus reduced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 barriers to entry (legal, natural, strategic)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Natural monopoly: more efficient with single provider (e.g. water/rail infrastructure)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X-inefficiency: no competitive pressure → internal waste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close substitutes for product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International competitiveness: large firm can compete globally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No incentive to innovate without competition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Supernormal profit in both short run AND long run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Deadweight welfare loss to society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[A-Level+] Profit maximises where MR = MC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推导链 — Monopoly Welfare Loss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[A-Level+] Monopoly sets MR = MC to max profit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 Q_m &lt; competitive output Q_c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 P_m &gt; competitive price P_c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[A-Level+] Consumer surplus transferred to producer + deadweight welfare loss created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Benefit &amp; Drawback题必须两面都写，且每点要有推导（e.g. not just 'higher prices' but WHY prices are higher）。8分题至少各写3点并展开分析。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Indirect Tax — Impact &amp; Diagram  间接税的影响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 作用机制</w:t>
            </w:r>
          </w:p>
        </w:tc>
        <w:tc>
          <w:tcPr>
            <w:tcW w:type="dxa" w:w="312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Positive Impacts 正面影响</w:t>
            </w:r>
          </w:p>
        </w:tc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Negative Impacts 负面影响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An indirect tax raises the cost of production, shifting the supply curve to the LEFT (upward shift by the tax amount).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revenue generated 增加税收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Higher price for consumers → regressive (hits lower income harder)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Discourages consumption of demerit goods (e.g. cigarettes, alcohol)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Reduced output → possible job losses in industry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Diagram: S₁ → S₂ (shifts left by tax amount). New equilibrium: P↑, Q↓.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Negative externalities reduced 减少负外部性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Black market activity if tax too high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Raises price signal: encourages substitution to cleaner alternatives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cost rises → possible inflation (cost-push)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推导链 — Tax Incidence (Who bears the burden?)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Inelastic demand (PED &lt; 1)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Consumers cannot easily switch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Most of tax burden falls on CONSUMERS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 rises significantly, Q falls little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Elastic demand (PED &gt; 1)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Consumers switch to substitutes easily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Most of tax burden falls on PRODUCERS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 rises little, Q falls significantly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Diagram必须画：原S曲线，新S曲线（平行左移，距离=tax amount），标注税收楔形（consumer pays vs producer receives），标出government revenue rectangle。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Subsidy — Impact &amp; Diagram  补贴的影响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 作用机制</w:t>
            </w:r>
          </w:p>
        </w:tc>
        <w:tc>
          <w:tcPr>
            <w:tcW w:type="dxa" w:w="312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Positive Impacts 正面影响</w:t>
            </w:r>
          </w:p>
        </w:tc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Negative Impacts 负面影响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 subsidy reduces production costs, shifting supply curve to the RIGHT (downward shift by subsidy amount). New equilibrium: P↓, Q↑.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Lowers price for consumers → increases affordability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expenditure required → opportunity cost (other spending↓)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Increases consumption of merit goods (healthcare, education)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support inefficient industries — prevents structural adjustment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Total subsidy cost = subsidy per unit × Q sold = parallelogram area on diagram.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Corrects positive externality → moves toward socially optimal output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 be seen as trade protection → WTO disputes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Supports domestic industry (e.g. infant industry argument)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of overproduction if subsidy misallocates resources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Encourages production of export goods → BOP improves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串联: Subsidy + Market Failure Link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Merit good under-consumed (positive externality)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Free market produces Q_private &lt; Q_social optimum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Subsidy lowers price → consumption increases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 moves toward Q_social optimum → welfare gain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 Maximum Price &amp; Minimum Price  最高限价与最低限价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Maximum Price 最高限价 (Price Ceiling)</w:t>
            </w:r>
          </w:p>
        </w:tc>
        <w:tc>
          <w:tcPr>
            <w:tcW w:type="dxa" w:w="468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Price 最低限价 (Price Floor)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19"/>
                <w:szCs w:val="19"/>
              </w:rPr>
              <w:t xml:space="preserve">Set BELOW equilibrium price (P_max &lt; P*)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Objective: make goods more affordable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Effect: Excess Demand (Shortage) — Qd &gt; Qs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Black markets may emerge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Producers may reduce quality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Examples: rent controls, food price caps, energy price caps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A45"/>
                <w:sz w:val="18"/>
                <w:szCs w:val="18"/>
              </w:rPr>
              <w:t xml:space="preserve">Diagram: draw horizontal line below P* → quantity supplied = Q_s, demanded = Q_d, shortage = Q_d − Q_s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4D2B"/>
                <w:sz w:val="19"/>
                <w:szCs w:val="19"/>
              </w:rPr>
              <w:t xml:space="preserve">Set ABOVE equilibrium price (P_min &gt; P*)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Objective: protect producer income / ensure fair wages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Effect: Excess Supply (Surplus) — Qs &gt; Qd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may have to buy up surplus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Could discourage employment (if minimum wage &gt; MRP)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Examples: minimum wage, agricultural price support schemes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C4A45"/>
                <w:sz w:val="18"/>
                <w:szCs w:val="18"/>
              </w:rPr>
              <w:t xml:space="preserve">Diagram: draw horizontal line above P* → quantity demanded = Q_d, supplied = Q_s, surplus = Q_s − Q_d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推导：Effectiveness depends on PED/PES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Maximum price imposed (P &lt; P*)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Shortage size depends on PED &amp; PES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Elastic D &amp; S → large shortage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Inelastic D &amp; S → small shortage, policy more effective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Minimum price imposed (P &gt; P*)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Surplus size depends on PED &amp; PES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Elastic supply → large surplus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Inelastic supply → smaller surplus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记忆口诀: Max price 在均衡价格下方 → shortage（买多卖少）；Min price 在均衡价格上方 → surplus（买少卖多）。画图必须在P*的正确一侧画线。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— Macroeconomics: Key Concepts  宏观经济核心概念</w:t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Economic Growth  经济增长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sustained increase in the real GDP (real output) of an economy over time. 经济实际产出的持续增加，通常以实际GDP增长率衡量。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Causes 原因 (AD or AS)</w:t>
            </w:r>
          </w:p>
        </w:tc>
        <w:tc>
          <w:tcPr>
            <w:tcW w:type="dxa" w:w="312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Benefits 好处</w:t>
            </w:r>
          </w:p>
        </w:tc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Costs 代价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Short-run (AD-driven):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Higher real incomes → improved living standards (HDI↑)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Demand-pull inflation if growing too fast (AD &gt; AS)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↑C, ↑I, ↑G, ↑(X−M) → AD shifts right → real GDP↑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Lower unemployment (firms hire more workers)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Environmental damage — resource depletion, pollution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Increased government tax revenue → better public services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Income inequality may worsen (not all benefit equally)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Long-run (AS-driven):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Reduced absolute poverty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Current account deficit (consumption of imports↑)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↑Labour force / productivity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Increased business investment and confidence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Structural unemployment during transition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↑Capital investment / technology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↑Natural resources / education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PPC shifts outward / LRAS shifts right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推导链 — Economic Growth &amp; Macroeconomic Conflicts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Economic growth (AD↑)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Output↑, Employment↑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BUT: Price level↑ (inflation risk)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May worsen current account (imports↑)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Government must balance growth vs stability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Supply-side growth (LRAS↑)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Output↑ WITHOUT inflation pressure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Ideal scenario: non-inflationary growth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Achieved through investment in human/physical capital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谈 economic growth 的好处时配合 HDI 概念，谈代价时配合 inflation 和 BOP。评估题(8分)必须讨论是 SR还是 LR，是 actual还是 potential growth，以及 AD-driven vs AS-driven 区别。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Inflation  通货膨胀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sustained rise in the general price level of goods and services in an economy, measured by the Consumer Price Index (CPI). 一般价格水平的持续上涨。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Demand-Pull Inflation 需求拉动型通胀</w:t>
            </w:r>
          </w:p>
        </w:tc>
        <w:tc>
          <w:tcPr>
            <w:tcW w:type="dxa" w:w="468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Cost-Push Inflation 成本推动型通胀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Cause: AD increases faster than AS can respond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AD↑ (e.g. tax cut, ↑G, ↑C)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Economy near full capacity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 cannot increase fast enough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 level↑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Associated with: economic boom, low unemployment, high consumer confidence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Cause: Production costs rise → supply decreases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Wage costs↑ or raw material prices↑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SRAS shifts left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 level↑, Output↓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Stagflation possible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Associated with: oil price shocks, wage-price spiral, currency depreciation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Impacts on Households 对家庭的影响</w:t>
            </w:r>
          </w:p>
        </w:tc>
        <w:tc>
          <w:tcPr>
            <w:tcW w:type="dxa" w:w="3120"/>
            <w:tcBorders>
              <w:top w:val="single" w:color="7B4F00" w:sz="4"/>
              <w:left w:val="single" w:color="7B4F00" w:sz="4"/>
              <w:bottom w:val="single" w:color="7B4F00" w:sz="4"/>
              <w:right w:val="single" w:color="7B4F00" w:sz="4"/>
            </w:tcBorders>
            <w:shd w:fill="7B4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Impacts on Firms &amp; Trade</w:t>
            </w:r>
          </w:p>
        </w:tc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Impacts on Government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 income falls (nominal income fixed but prices rise)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Export competitiveness falls (goods more expensive abroad)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 revenue may rise (fiscal drag)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Purchasing power erodes 购买力下降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Investment uncertainty increases → ↓capital investment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 debt burden falls in real terms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Savings lose value in real terms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Menu costs: firms must constantly update prices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Pressure to raise interest rates → contractionary monetary policy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Borrowers benefit (real value of debt decreases)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wages follow inflation → wage-price spiral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Social unrest if inflation erodes living standards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考'impact of inflation'必写：(1)购买力 (2)出口竞争力 (3)借贷关系 (4)投资不确定性。评估时区分 mild inflation (可接受) 与 hyperinflation (破坏性)。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Unemployment  失业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People of working age who are willing and able to work, actively seeking employment, but are unable to find a job. 有劳动能力、愿意工作且积极求职但未找到工作的劳动年龄人口。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类型</w:t>
            </w:r>
          </w:p>
        </w:tc>
        <w:tc>
          <w:tcPr>
            <w:tcW w:type="dxa" w:w="35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 原因</w:t>
            </w:r>
          </w:p>
        </w:tc>
        <w:tc>
          <w:tcPr>
            <w:tcW w:type="dxa" w:w="35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解决方式</w:t>
            </w:r>
          </w:p>
        </w:tc>
      </w:tr>
      <w:tr>
        <w:tc>
          <w:tcPr>
            <w:tcW w:type="dxa" w:w="2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Cyclical 周期性失业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 falls during recession → firms reduce labour demand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Expansionary fiscal / monetary policy to boost AD</w:t>
            </w:r>
          </w:p>
        </w:tc>
      </w:tr>
      <w:tr>
        <w:tc>
          <w:tcPr>
            <w:tcW w:type="dxa" w:w="2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Structural 结构性失业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Industry decline, skills mismatch between workers and available jobs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Supply-side: retraining, education, labour mobility schemes</w:t>
            </w:r>
          </w:p>
        </w:tc>
      </w:tr>
      <w:tr>
        <w:tc>
          <w:tcPr>
            <w:tcW w:type="dxa" w:w="2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Frictional 摩擦性失业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Workers between jobs — temporary unemployment during job search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Better job information (job centres, online portals), reduce search time</w:t>
            </w:r>
          </w:p>
        </w:tc>
      </w:tr>
      <w:tr>
        <w:tc>
          <w:tcPr>
            <w:tcW w:type="dxa" w:w="2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Seasonal 季节性失业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Demand for labour varies by season (e.g. tourism, agriculture)</w:t>
            </w:r>
          </w:p>
        </w:tc>
        <w:tc>
          <w:tcPr>
            <w:tcW w:type="dxa" w:w="35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Diversify local economy, skills training in off-season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Individuals 个人影响</w:t>
            </w:r>
          </w:p>
        </w:tc>
        <w:tc>
          <w:tcPr>
            <w:tcW w:type="dxa" w:w="3120"/>
            <w:tcBorders>
              <w:top w:val="single" w:color="7B4F00" w:sz="4"/>
              <w:left w:val="single" w:color="7B4F00" w:sz="4"/>
              <w:bottom w:val="single" w:color="7B4F00" w:sz="4"/>
              <w:right w:val="single" w:color="7B4F00" w:sz="4"/>
            </w:tcBorders>
            <w:shd w:fill="7B4F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on Economy 经济影响</w:t>
            </w:r>
          </w:p>
        </w:tc>
        <w:tc>
          <w:tcPr>
            <w:tcW w:type="dxa" w:w="31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🔗 串联知识点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Loss of income → poverty and reduced living standards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Lost output (GDP below potential) → opportunity cost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[A-Level+] Unemployment ↔ Inflation: Phillips Curve trade-off (SR)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Mental health deterioration, loss of skills ([A-Level+] hysteresis effect 滞后效应)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Government: benefit spending↑, tax revenue↓ → fiscal deficit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Cyclical U → demand-side policy; Structural U → supply-side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Long-term unemployed: human capital depreciates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Multiplier effect: unemployed spend less → AD further↓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Full employment → economic growth potential maximised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[A-Level+] Hysteresis → persistent unemployment even after recovery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区分不同类型失业非常重要——考试中常见陷阱是用需求侧政策解决结构性失业（不合适）。答题必须先识别类型，再提出对应政策。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— Macroeconomic Policies  宏观经济政策</w:t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AD / AS Model  总需求与总供给模型 [A-Level+]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Aggregate Demand (AD) 总需求  AD = C + I + G + (X − M)</w:t>
            </w:r>
          </w:p>
        </w:tc>
        <w:tc>
          <w:tcPr>
            <w:tcW w:type="dxa" w:w="4680"/>
            <w:tcBorders>
              <w:top w:val="single" w:color="0C4A45" w:sz="4"/>
              <w:left w:val="single" w:color="0C4A45" w:sz="4"/>
              <w:bottom w:val="single" w:color="0C4A45" w:sz="4"/>
              <w:right w:val="single" w:color="0C4A45" w:sz="4"/>
            </w:tcBorders>
            <w:shd w:fill="0C4A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Aggregate Supply (AS) 总供给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Components: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 — Consumer expenditure (largest component)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 — Investment by firms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 — Government spending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X−M — Net exports (exports minus imports)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 curve slopes downward: higher price level → AD↓ (wealth effect, interest rate effect, trade effect)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Shifts RIGHT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 cuts, ↑G, lower interest rates, consumer confidence↑, exchange rate falls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Shifts LEFT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 rises, ↓G, higher interest rates, business confidence falls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SRAS (Short-Run AS):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Slopes upward — higher price level incentivises more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Shifts left: cost-push (wages↑, raw materials↑)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Shifts right: lower production costs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LRAS (Long-Run AS):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Vertical at full-employment output level Y*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Shifts RIGHT with: education, technology, capital investment, deregulation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Represents productive capacity / potential GDP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Output gaps: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Positive output gap: Y &gt; Y* → inflationary pressure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Negative output gap: Y &lt; Y* → recession / unemployment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 — AD/AS Policy Effects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Expansionary fiscal policy (↑G or ↓T)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 shifts right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 level↑ AND real output↑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Unemployment↓ but inflation risk↑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Positive output gap if Y &gt; Y*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Supply-side policy (education, R&amp;D)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LRAS shifts right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Potential output↑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Non-inflationary growth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 level stable or falls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Fiscal Policy  财政政策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Government use of taxation and public spending to influence aggregate demand and the broader economy. 政府通过调整税收和公共支出来影响总需求的宏观经济政策。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Expansionary Fiscal Policy 扩张性财政政策</w:t>
            </w:r>
          </w:p>
        </w:tc>
        <w:tc>
          <w:tcPr>
            <w:tcW w:type="dxa" w:w="468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Contractionary Fiscal Policy 紧缩性财政政策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↑Government spending (G↑)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↓Taxation (T↓) → increases disposable income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How it works 起作用过程:</w:t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↑G or ↓T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Households/firms have more income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C↑ and I↑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 shifts right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Output↑, Unemployment↓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Use to address: RECESSION, unemployment, negative output gap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Limitations 局限性: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Time lags (recognition, decision, implementation lag)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Crowding out: ↑G may push up interest rates → I↓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Increased government borrowing → fiscal deficit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Multiplier effect uncertain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↓Government spending (G↓)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↑Taxation (T↑) → reduces disposable income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How it works 起作用过程:</w:t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↑T or ↓G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Households have less income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C↓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 shifts left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Price level↓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Use to address: INFLATION, positive output gap, overheating economy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Limitations 局限性: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May cause unemployment if too aggressive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Political difficulty: cutting spending unpopular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Deflationary spiral risk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Monetary Policy  货币政策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Central bank actions to control money supply and interest rates to influence economic activity. 中央银行通过调整利率和货币供应量来影响经济活动的政策。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Expansionary Monetary Policy 扩张性货币政策</w:t>
            </w:r>
          </w:p>
        </w:tc>
        <w:tc>
          <w:tcPr>
            <w:tcW w:type="dxa" w:w="468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Contractionary Monetary Policy 紧缩性货币政策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↓Interest rates → borrowing cheaper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[A-Level+] Quantitative easing (QE): central bank buys bonds → money supply↑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Transmission Mechanism 传导机制:</w:t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↓Interest rate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Borrowing costs↓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C↑ (mortgages, loans cheaper)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I↑ (firms borrow to invest)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Output↑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Use to address: Recession, unemployment, deflation risk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Limitations: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[A-Level+] Liquidity trap: rates already near zero, cuts ineffective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Banks may not pass on rate cuts to consumers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Time lag: 12-18 months for full effect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Asset price bubbles if rates too low for too long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Tools: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↑Interest rates → borrowing more expensive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money supply / sell government bonds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Transmission Mechanism 传导机制:</w:t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↑Interest rate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Borrowing costs↑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C↓ (mortgage repayments↑)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I↓ (firms borrow less)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AD↓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Inflation↓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Use to address: Inflation, overheating economy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Limitations: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May stifle economic growth and cause unemployment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Exchange rate may appreciate → export competitiveness↓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Cannot address cost-push inflation effectively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 Supply-Side Policy  供给侧政策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Government policies aimed at increasing the productive capacity of the economy, supporting long-run economic growth. 旨在提升经济生产潜力、促进长期增长的政策措施。[A-Level+] 在AD/AS模型中表现为LRAS右移。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Market-Based Policies 市场化政策</w:t>
            </w:r>
          </w:p>
        </w:tc>
        <w:tc>
          <w:tcPr>
            <w:tcW w:type="dxa" w:w="3120"/>
            <w:tcBorders>
              <w:top w:val="single" w:color="0C4A45" w:sz="4"/>
              <w:left w:val="single" w:color="0C4A45" w:sz="4"/>
              <w:bottom w:val="single" w:color="0C4A45" w:sz="4"/>
              <w:right w:val="single" w:color="0C4A45" w:sz="4"/>
            </w:tcBorders>
            <w:shd w:fill="0C4A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Interventionist Policies 干预型政策</w:t>
            </w:r>
          </w:p>
        </w:tc>
        <w:tc>
          <w:tcPr>
            <w:tcW w:type="dxa" w:w="31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🔗 Effects &amp; Evaluation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 cuts on businesses → incentive to invest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Education &amp; training → improve human capital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LRAS shifts right → potential GDP↑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Deregulation → reduce barriers, increase competition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Infrastructure investment → reduce costs, improve productivity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235A"/>
                <w:sz w:val="20"/>
                <w:szCs w:val="20"/>
              </w:rPr>
              <w:t xml:space="preserve">Non-inflationary growth (unlike fiscal expansion)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Privatisation → improve efficiency through market discipline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R&amp;D subsidies → stimulate innovation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union reform → flexible labour market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Enterprise zones → attract investment to deprived areas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Limitations 局限性: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welfare benefits → incentivise work (controversial)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Immigration policy → fill skills gaps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Very long time lags (education = years)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Expensive: R&amp;D subsidies, education costly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Outcomes uncertain, difficult to measure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综合推导 — Dealing with Recession vs Inflation vs Unemployment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RECESSION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AD↓ → Output↓, Unemployment↑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Response: Expansionary FP (↑G/↓T) OR Expansionary MP (↓rates)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AD↑ → Output↑, Unemployment↓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INFLATION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 &gt; AS → Price level↑ persistently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Response: Contractionary FP (↓G/↑T) OR Contractionary MP (↑rates)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AD↓ → Price pressure eases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STRUCTURAL UNEMPLOYMENT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Skills mismatch — demand-side policies insufficient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Response: Supply-side (retraining, education)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LRAS↑, structural U addressed at source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三大政策综合评估题：需指出每个政策的 'how to take effect' 完整过程 + 适用情境（recession/inflation/structural）+ 各自局限性。8分评估题必须比较政策有效性并作出判断。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— International Trade &amp; Global Economy  国际贸易与全球经济</w:t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Specialisation &amp; Free Trade  专业化与自由贸易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Principle: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Countries specialise in goods/services where they have a COMPARATIVE ADVANTAGE (lower opportunity cost) and trade for the rest. 各国在具有比较优势（机会成本更低）的领域专业化生产并进行贸易。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Benefits of Specialisation &amp; Free Trade 好处 (主考方向)</w:t>
            </w:r>
          </w:p>
        </w:tc>
        <w:tc>
          <w:tcPr>
            <w:tcW w:type="dxa" w:w="468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Problems of Specialisation 问题 (偶考)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Comparative advantage → lower opportunity cost → more total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Economies of scale: specialised production → ↓ average cost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Greater variety of goods available to consumers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Lower prices through competition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Technology transfer between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Economic growth: export revenue → GDP↑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Allocative efficiency: resources flow to most productive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Improved living standards in all trading nations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Over-specialisation → single export product makes economy vulnerable</w:t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Produce only X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Export only X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other goods imported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X demand falls → GDP crashes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Over-dependence on imports → national security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Structural unemployment: declining domestic industries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Loss of self-sufficiency → strategic vulnerability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Current account deficit if imports &gt; exports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Environmental damage from large-scale production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推导链 — Over-specialisation Risk 过度专业化风险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Country specialises only in commodity X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other goods must be imported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Over-dependence on import trading partners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X global demand falls OR trading partner restricts exports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GDP falls sharply, unemployment rises, current account worsens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题目多考benefits，偶考problems。写坏处时核心逻辑是：specialisation → single export → import dependence → vulnerability。MNC的pollution link太间接，优先写 over-dependence 和 structural unemployment。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MNC Impact on Host Country  跨国公司对东道国的影响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Benefits to Host Country 好处</w:t>
            </w:r>
          </w:p>
        </w:tc>
        <w:tc>
          <w:tcPr>
            <w:tcW w:type="dxa" w:w="468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Costs / Drawbacks 坏处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FDI inflow → increase in capital stock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Employment creation → unemployment↓, income↑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Technology &amp; skills transfer to local workers &amp; firms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Increased tax revenue for government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Increased exports → current account improves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Multiplier effect: MNC wages spent locally → further growth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Infrastructure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Improved management practices and training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Profit repatriation → capital outflow → current account worsens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Exploitation of cheap labour → worker rights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Environmental damage / pollution from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Crowding out local firms → domestic industry weakened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Tax avoidance through transfer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Economic dependence on MNC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Cultural disruption / loss of local identity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If MNC leaves → structural unemployment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推导链 — Profit Repatriation Effect (最主流坏处)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MNC earns profit in host country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Profit sent back to home country (repatriated)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Capital outflow from host country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Current account / financial account worsens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Less investment remaining in host economy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考MNC impact必须写'mainstream'得分点：employment, FDI, technology transfer (好处) 和 profit repatriation, tax avoidance, labour exploitation（坏处）。Pollution是valid但需要清晰的causal chain（production → negative externality → local health/environmental costs）。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Depreciation &amp; Appreciation  汇率贬值与升值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Currency Depreciation 货币贬值</w:t>
            </w:r>
          </w:p>
        </w:tc>
        <w:tc>
          <w:tcPr>
            <w:tcW w:type="dxa" w:w="468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Currency Appreciation 货币升值</w:t>
            </w:r>
          </w:p>
        </w:tc>
      </w:tr>
      <w:tr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Exchange rate falls: domestic currency worth LESS in foreign currency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Transmission Mechanism:</w:t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Currency↓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Exports become cheaper in foreign currency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Imports become more expensive domestically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Export volume↑ → X revenue↑ (if PED elastic)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Import volume↓ → domestic industry protected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Current account improves ([A-Level+] Marshall-Lerner condition applies)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AD↑ → Economic growth↑, unemployment↓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Negative effects: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Import prices↑ → cost-push inflation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Living standards may fall (imported goods cost more)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[A-Level+] J-curve: CA worsens BEFORE improving (short run)</w:t>
            </w:r>
          </w:p>
        </w:tc>
        <w:tc>
          <w:tcPr>
            <w:tcW w:type="dxa" w:w="468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Exchange rate rises: domestic currency worth MORE in foreign currency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C4A45"/>
                <w:sz w:val="20"/>
                <w:szCs w:val="20"/>
              </w:rPr>
              <w:t xml:space="preserve">Transmission Mechanism:</w:t>
            </w:r>
          </w:p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Currency↑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Exports become MORE expensive abroad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Imports become CHEAPER domestically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Effects: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Export volume↓ → X revenue↓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Import volume↑ → domestic firms face more competition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Current account worsens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AD↓ → growth↓, unemployment↑</w:t>
            </w:r>
          </w:p>
          <w:p>
            <w:pPr>
              <w:spacing w:after="0" w:before="20"/>
            </w:pPr>
            <w: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Positive effects: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Inflation↓ (imports cheaper → cost of living falls)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Firms with imported inputs benefit (lower costs)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Real purchasing power of households↑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[A-Level+] 关键理论 — Marshall-Lerner Condition &amp; J-Curve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Depreciation improves current account ONLY IF: PED(X) + PED(M) &gt; 1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If sum &lt; 1: export/import quantities don't change much → CA worsens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[A-Level+] J-Curve Effect: In the short run, CA worsens (contracts are fixed, quantities unchanged)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Over time, quantities adjust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CA eventually improves (upward slope = J shape)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 Current Account Deficit / Trade Deficit  经常账户赤字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📌 Definition</w:t>
            </w:r>
          </w:p>
        </w:tc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Causes 原因</w:t>
            </w:r>
          </w:p>
        </w:tc>
        <w:tc>
          <w:tcPr>
            <w:tcW w:type="dxa" w:w="312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Consequences &amp; Solutions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Current Account Deficit: Total imports of goods, services, income, and transfers EXCEED total exports over a given period.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Strong domestic demand → high consumption of imports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7B1B1B"/>
                <w:sz w:val="20"/>
                <w:szCs w:val="20"/>
              </w:rPr>
              <w:t xml:space="preserve">Consequences: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Over-valued exchange rate → exports too expensive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Currency depreciates (more supply of domestic currency)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Trade Deficit: Value of goods &amp; services imported &gt; exported (visible + invisible trade).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Low international competitiveness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External debt accumulates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Over-specialisation → dependent on imports for all other goods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Downward pressure on GDP if financed by borrowing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经常账户赤字：进口总额超过出口总额，包括商品、服务、收入和转移支付。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Profit repatriation by MNCs → income deficit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E4D2B"/>
                <w:sz w:val="20"/>
                <w:szCs w:val="20"/>
              </w:rPr>
              <w:t xml:space="preserve">Solutions: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Depreciation (improve competitiveness)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Fiscal/monetary tightening (reduce imports)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Supply-side policies (improve productivity &amp; quality)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F4E79" w:sz="4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 HDI — Human Development Index  人类发展指数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1" w:sz="4"/>
              <w:left w:val="single" w:color="DEEAF1" w:sz="4"/>
              <w:bottom w:val="single" w:color="DEEAF1" w:sz="4"/>
              <w:right w:val="single" w:color="DEEAF1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📌 Definition: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composite measure of human development combining three dimensions: health, education, and income. Range: 0 (lowest) to 1 (highest). 衡量人类发展的综合指数，涵盖健康、教育和收入三个维度。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Three Components 三大组成</w:t>
            </w:r>
          </w:p>
        </w:tc>
        <w:tc>
          <w:tcPr>
            <w:tcW w:type="dxa" w:w="3120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Advantages over GDP 优于GDP之处</w:t>
            </w:r>
          </w:p>
        </w:tc>
        <w:tc>
          <w:tcPr>
            <w:tcW w:type="dxa" w:w="3120"/>
            <w:tcBorders>
              <w:top w:val="single" w:color="7B1B1B" w:sz="4"/>
              <w:left w:val="single" w:color="7B1B1B" w:sz="4"/>
              <w:bottom w:val="single" w:color="7B1B1B" w:sz="4"/>
              <w:right w:val="single" w:color="7B1B1B" w:sz="4"/>
            </w:tcBorders>
            <w:shd w:fill="7B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Limitations 局限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1. Health 健康: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Multi-dimensional: captures well-being beyond income alone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Does NOT capture income inequality within a country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Life expectancy at birth 出生时预期寿命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Reflects quality of life, not just economic output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Ignores environmental quality / sustainability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Accounts for human capital (education &amp; health)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Leisure time and happiness not measured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2. Education 教育: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Better for international comparisons of living standards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Informal economy excluded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Mean years of schooling 平均受教育年限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4D2B"/>
                <w:sz w:val="20"/>
                <w:szCs w:val="20"/>
              </w:rPr>
              <w:t xml:space="preserve">Highlights inequality between countries beyond income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Political freedom and human rights not included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Expected years of schooling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B1B1B"/>
                <w:sz w:val="20"/>
                <w:szCs w:val="20"/>
              </w:rPr>
              <w:t xml:space="preserve">Averages may hide disparities between regions/genders</w:t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3. Income 收入: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GNI per capita (PPP adjusted) 人均国民总收入</w:t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D9F0ED" w:sz="4"/>
              <w:left w:val="single" w:color="D9F0ED" w:sz="4"/>
              <w:bottom w:val="single" w:color="D9F0ED" w:sz="4"/>
              <w:right w:val="single" w:color="D9F0ED" w:sz="4"/>
            </w:tcBorders>
            <w:shd w:fill="D9F0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串联 — HDI &amp; Living Standards 生活水平综合推导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GDP per capita↑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Income component of HDI↑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BUT inequality may worsen → HDI may not improve proportionally</w:t>
            </w:r>
          </w:p>
        </w:tc>
      </w:tr>
      <w:tr>
        <w:tc>
          <w:tcPr>
            <w:tcW w:type="dxa" w:w="93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50" w:before="50"/>
              <w:ind w:left="20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Economic growth → more tax revenue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Government investment in healthcare &amp; education↑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Life expectancy &amp; schooling years↑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HDI improves</w:t>
            </w:r>
            <w:r>
              <w:rPr>
                <w:rFonts w:ascii="Arial" w:cs="Arial" w:eastAsia="Arial" w:hAnsi="Arial"/>
                <w:b/>
                <w:bCs/>
                <w:color w:val="0C4A45"/>
                <w:sz w:val="19"/>
                <w:szCs w:val="19"/>
              </w:rPr>
              <w:t xml:space="preserve">  →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Long-run virtuous cycle of development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3CD" w:sz="4"/>
              <w:left w:val="single" w:color="FFF3CD" w:sz="4"/>
              <w:bottom w:val="single" w:color="FFF3CD" w:sz="4"/>
              <w:right w:val="single" w:color="FFF3CD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7"/>
                <w:szCs w:val="17"/>
              </w:rPr>
              <w:t xml:space="preserve">★ EXAM TIP</w:t>
            </w:r>
          </w:p>
        </w:tc>
        <w:tc>
          <w:tcPr>
            <w:tcW w:type="dxa" w:w="8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讨论'living standards'题目时，GDP per capita只是一个方面，必须引入HDI来说明更全面的picture。评估时指出GDP的局限性 → HDI的改进 → HDI自身的局限性，展现批判性思维得高分。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6" w:space="1"/>
        </w:pBdr>
        <w:shd w:fill="1F4E79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 Reference — Policy Matrix  政策快速对照表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问题</w:t>
            </w:r>
          </w:p>
        </w:tc>
        <w:tc>
          <w:tcPr>
            <w:tcW w:type="dxa" w:w="2453"/>
            <w:tcBorders>
              <w:top w:val="single" w:color="0C4A45" w:sz="4"/>
              <w:left w:val="single" w:color="0C4A45" w:sz="4"/>
              <w:bottom w:val="single" w:color="0C4A45" w:sz="4"/>
              <w:right w:val="single" w:color="0C4A45" w:sz="4"/>
            </w:tcBorders>
            <w:shd w:fill="0C4A4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Fiscal Policy 财政政策</w:t>
            </w:r>
          </w:p>
        </w:tc>
        <w:tc>
          <w:tcPr>
            <w:tcW w:type="dxa" w:w="2453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Monetary Policy 货币政策</w:t>
            </w:r>
          </w:p>
        </w:tc>
        <w:tc>
          <w:tcPr>
            <w:tcW w:type="dxa" w:w="2454"/>
            <w:tcBorders>
              <w:top w:val="single" w:color="1E4D2B" w:sz="4"/>
              <w:left w:val="single" w:color="1E4D2B" w:sz="4"/>
              <w:bottom w:val="single" w:color="1E4D2B" w:sz="4"/>
              <w:right w:val="single" w:color="1E4D2B" w:sz="4"/>
            </w:tcBorders>
            <w:shd w:fill="1E4D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Supply-Side Policy 供给侧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Recession / Low Growth 经济衰退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↑G and/or ↓T → Expansionary fiscal policy → AD↑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↓Interest rates (Expansionary MP) → C↑ I↑ → AD↑</w:t>
            </w:r>
          </w:p>
        </w:tc>
        <w:tc>
          <w:tcPr>
            <w:tcW w:type="dxa" w:w="245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Deregulation, privatisation → boost efficiency in LR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Inflation 通货膨胀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↓G and/or ↑T → Contractionary fiscal policy → AD↓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↑Interest rates (Contractionary MP) → C↓ I↓ → AD↓</w:t>
            </w:r>
          </w:p>
        </w:tc>
        <w:tc>
          <w:tcPr>
            <w:tcW w:type="dxa" w:w="245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Supply-side to shift LRAS right → cost-push inflation relief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Cyclical Unemployment 周期性失业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Expansionary FP → AD↑ → labour demand↑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↓Interest rates → investment↑ → job creation</w:t>
            </w:r>
          </w:p>
        </w:tc>
        <w:tc>
          <w:tcPr>
            <w:tcW w:type="dxa" w:w="245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Limited short-run effect; training helps LR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DE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Structural Unemployment 结构性失业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Retraining subsidies, infrastructure in deprived regions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Interest rate cuts alone insufficient</w:t>
            </w:r>
          </w:p>
        </w:tc>
        <w:tc>
          <w:tcPr>
            <w:tcW w:type="dxa" w:w="245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Education &amp; training: MOST appropriate tool 最适合</w:t>
            </w:r>
          </w:p>
        </w:tc>
      </w:tr>
      <w:tr>
        <w:tc>
          <w:tcPr>
            <w:tcW w:type="dxa" w:w="2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E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 Account Deficit 经常账户赤字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Contractionary FP → AD↓ → imports↓</w:t>
            </w:r>
          </w:p>
        </w:tc>
        <w:tc>
          <w:tcPr>
            <w:tcW w:type="dxa" w:w="2453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↑Interest rates → currency appreciates → exports↓ (worsens ST)</w:t>
            </w:r>
          </w:p>
        </w:tc>
        <w:tc>
          <w:tcPr>
            <w:tcW w:type="dxa" w:w="2454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Supply-side: improve export competitiveness (productivity, quality)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— End of Notes — 考试加油！ —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⚠️ IGCSE 0455 缺失章节提示 — Chapters Still Needed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以下 IGCSE 0455 官方 syllabus 章节在本笔记中尚未覆盖，备考前需补充：</w:t>
      </w:r>
    </w:p>
    <w:p>
      <w:pPr>
        <w:spacing w:after="60" w:before="0"/>
      </w:pPr>
      <w:r>
        <w:rPr>
          <w:rFonts w:ascii="Arial" w:cs="Arial" w:eastAsia="Arial" w:hAnsi="Arial"/>
          <w:b/>
          <w:color w:val="2E75B6"/>
          <w:sz w:val="20"/>
          <w:szCs w:val="20"/>
        </w:rPr>
        <w:t xml:space="preserve">Section A — Basic Economic Problem 基本经济问题</w:t>
      </w:r>
    </w:p>
    <w:p>
      <w:pPr>
        <w:spacing w:after="4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Scarcity &amp; choice 稀缺性与选择 ｜ Factors of production (land, labour, capital, enterprise) 生产要素 ｜ Opportunity cost 机会成本 ｜ Production Possibility Curve (PPC) 生产可能性曲线</w:t>
      </w:r>
    </w:p>
    <w:p>
      <w:pPr>
        <w:spacing w:after="60" w:before="120"/>
      </w:pPr>
      <w:r>
        <w:rPr>
          <w:rFonts w:ascii="Arial" w:cs="Arial" w:eastAsia="Arial" w:hAnsi="Arial"/>
          <w:b/>
          <w:color w:val="2E75B6"/>
          <w:sz w:val="20"/>
          <w:szCs w:val="20"/>
        </w:rPr>
        <w:t xml:space="preserve">Section B — Microeconomic Decision-Makers 微观主体</w:t>
      </w:r>
    </w:p>
    <w:p>
      <w:pPr>
        <w:spacing w:after="4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Money: functions &amp; types of money 货币功能 ｜ Household spending, saving &amp; borrowing 家庭消费储蓄借贷 ｜ Workers: wage determination, trade unions, labour mobility, division of labour 工资与工会 ｜ Firms: types, mergers, economies &amp; diseconomies of scale, costs &amp; revenue formulas, firm objectives 企业类型与成本收益 ｜ Competitive markets vs monopoly (IGCSE level: characteristics + effects on price/quality/choice only) 竞争市场</w:t>
      </w:r>
    </w:p>
    <w:p>
      <w:pPr>
        <w:spacing w:after="60" w:before="120"/>
      </w:pPr>
      <w:r>
        <w:rPr>
          <w:rFonts w:ascii="Arial" w:cs="Arial" w:eastAsia="Arial" w:hAnsi="Arial"/>
          <w:b/>
          <w:color w:val="2E75B6"/>
          <w:sz w:val="20"/>
          <w:szCs w:val="20"/>
        </w:rPr>
        <w:t xml:space="preserve">Section C — Economic Development 经济发展</w:t>
      </w:r>
    </w:p>
    <w:p>
      <w:pPr>
        <w:spacing w:after="4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Living standards &amp; poverty (causes, effects, solutions) 贫困与生活水平 ｜ Population growth: causes, effects on economy 人口 ｜ Differences between developed &amp; developing economies 发达与发展中国家差异 ｜ Ways to promote economic development 发展途径</w:t>
      </w:r>
    </w:p>
    <w:p>
      <w:pPr>
        <w:spacing w:after="60" w:before="120"/>
      </w:pPr>
      <w:r>
        <w:rPr>
          <w:rFonts w:ascii="Arial" w:cs="Arial" w:eastAsia="Arial" w:hAnsi="Arial"/>
          <w:b/>
          <w:color w:val="2E75B6"/>
          <w:sz w:val="20"/>
          <w:szCs w:val="20"/>
        </w:rPr>
        <w:t xml:space="preserve">Section D — Trade Protection &amp; Protectionism 贸易保护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Tariffs, quotas, subsidies, embargoes 关税/配额/补贴/禁运 ｜ Reasons for protectionism: protect infant industries, declining industries, reduce CA deficit, raise tax revenue, restrict demerit goods, protect environment 贸易保护原因 ｜ Arguments for vs against free trade 自由贸易利弊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2026-05-13T09:16:34.355Z</dcterms:created>
  <dcterms:modified xsi:type="dcterms:W3CDTF">2026-05-13T09:16:34.355Z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