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55999" cy="8002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o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800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 w:after="120"/>
        <w:jc w:val="center"/>
      </w:pPr>
      <w:r>
        <w:rPr>
          <w:rFonts w:ascii="Georgia" w:hAnsi="Georgia" w:eastAsia="PMingLiU"/>
          <w:b w:val="0"/>
          <w:color w:val="1F2326"/>
          <w:sz w:val="52"/>
        </w:rPr>
        <w:t>工作論文範本</w:t>
      </w:r>
    </w:p>
    <w:p>
      <w:pPr>
        <w:spacing w:after="400"/>
        <w:jc w:val="center"/>
      </w:pPr>
      <w:r>
        <w:rPr>
          <w:rFonts w:ascii="Consolas" w:hAnsi="Consolas" w:eastAsia="Microsoft JhengHei"/>
          <w:color w:val="375A6B"/>
          <w:sz w:val="21"/>
        </w:rPr>
        <w:t>官方範本 · v1.1（2026-10-05）</w:t>
      </w:r>
    </w:p>
    <w:p>
      <w:pPr>
        <w:pBdr>
          <w:bottom w:val="single" w:sz="8" w:space="4" w:color="DADDDD"/>
        </w:pBdr>
        <w:spacing w:after="440"/>
      </w:pPr>
    </w:p>
    <w:p>
      <w:pPr>
        <w:spacing w:after="160"/>
      </w:pPr>
      <w:r>
        <w:rPr>
          <w:rFonts w:ascii="Consolas" w:hAnsi="Consolas" w:eastAsia="Microsoft JhengHei"/>
          <w:b/>
          <w:color w:val="5C6368"/>
          <w:sz w:val="20"/>
        </w:rPr>
        <w:t>範本資訊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123"/>
      </w:tblGrid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JhengHei"/>
                <w:b/>
                <w:color w:val="5C6368"/>
                <w:sz w:val="19"/>
              </w:rPr>
              <w:t>格式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JhengHei"/>
                <w:color w:val="1F2326"/>
                <w:sz w:val="21"/>
              </w:rPr>
              <w:t>Microsoft Word（.docx）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JhengHei"/>
                <w:b/>
                <w:color w:val="5C6368"/>
                <w:sz w:val="19"/>
              </w:rPr>
              <w:t>版本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JhengHei"/>
                <w:color w:val="1F2326"/>
                <w:sz w:val="21"/>
              </w:rPr>
              <w:t>v1.1（2026-10-05）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JhengHei"/>
                <w:b/>
                <w:color w:val="5C6368"/>
                <w:sz w:val="19"/>
              </w:rPr>
              <w:t>一般篇幅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JhengHei"/>
                <w:color w:val="1F2326"/>
                <w:sz w:val="21"/>
              </w:rPr>
              <w:t>5,000–15,000 字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JhengHei"/>
                <w:b/>
                <w:color w:val="5C6368"/>
                <w:sz w:val="19"/>
              </w:rPr>
              <w:t>DOI（數位物件識別碼）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JhengHei"/>
                <w:color w:val="1F2326"/>
                <w:sz w:val="21"/>
              </w:rPr>
              <w:t>已註冊（Crossref）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JhengHei"/>
                <w:b/>
                <w:color w:val="5C6368"/>
                <w:sz w:val="19"/>
              </w:rPr>
              <w:t>提交語言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JhengHei"/>
                <w:color w:val="1F2326"/>
                <w:sz w:val="21"/>
              </w:rPr>
              <w:t>英文</w:t>
            </w:r>
          </w:p>
        </w:tc>
      </w:tr>
    </w:tbl>
    <w:p>
      <w:pPr>
        <w:spacing w:after="80"/>
      </w:pPr>
    </w:p>
    <w:p>
      <w:pPr>
        <w:spacing w:after="400"/>
        <w:keepLines w:val="1"/>
      </w:pPr>
      <w:r>
        <w:rPr>
          <w:rFonts w:ascii="Calibri" w:hAnsi="Calibri" w:eastAsia="Microsoft JhengHei"/>
          <w:color w:val="5C6368"/>
          <w:sz w:val="22"/>
        </w:rPr>
        <w:t>工作論文用於在研究院正式同儕評審流程之前或同時，快速傳播研究發現、理論貢獻與學術論點。工作論文可呈現初步研究發現、理論框架、系統性文獻綜述，或對研究院相關研究領域最新進展的評論。研究院參考文獻採用 PSG 作者-出版年格式，編號格式為「工作論文 No. WP-YYYY-00X」，具體規則請參閱引用指南。</w:t>
      </w:r>
    </w:p>
    <w:p>
      <w:pPr>
        <w:spacing w:before="120" w:after="80"/>
      </w:pPr>
      <w:r>
        <w:rPr>
          <w:rFonts w:ascii="Georgia" w:hAnsi="Georgia" w:eastAsia="PMingLiU"/>
          <w:b w:val="0"/>
          <w:color w:val="1F2326"/>
          <w:sz w:val="34"/>
        </w:rPr>
        <w:t>範本結構</w:t>
      </w:r>
    </w:p>
    <w:p>
      <w:pPr>
        <w:pBdr>
          <w:bottom w:val="single" w:sz="6" w:space="4" w:color="DADDDD"/>
        </w:pBdr>
        <w:spacing w:after="20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封面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標題、工作論文編號、作者及所屬機構、日期、DOI。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［論文標題］</w:t>
              <w:br/>
              <w:t>工作論文編號 WP-YYYY-00X</w:t>
              <w:br/>
              <w:t>［作者、所屬機構］</w:t>
              <w:br/>
              <w:t>［日期］</w:t>
              <w:br/>
              <w:t>［DOI：10.XXXXX/YYYYY］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摘要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150–250 字；摘要中不得包含引用。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［請填寫 150–250 字摘要，概述本文的論點、研究方法（如適用）及學術貢獻。摘要中不得包含引用。］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關鍵詞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4–6 個關鍵詞，以逗號分隔。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［關鍵詞一、關鍵詞二、關鍵詞三、關鍵詞四］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一、導言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研究問題、研究動機及本文的學術貢獻。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［請填寫導言：研究問題、研究動機，以及本文對該領域的學術貢獻。］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二、文獻綜述／理論框架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將本文置於既有學術研究脈絡中加以定位。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［請綜述相關文獻或闡述理論框架，將本文置於既有學術研究脈絡中加以定位。］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三、研究方法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研究設計與方法（如適用）。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［如本文包含原創實證研究，請描述所採用的研究設計與方法；純理論或概念性文章可省略本節。］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四、研究發現／論點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主要分析內容、證據或理論論點。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［請呈現本文的主要分析、證據或理論論點，可視需要使用子標題劃分層次。］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五、討論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結果詮釋、意義與研究侷限。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［請詮釋研究發現或論點，討論其意義，並說明本文的研究侷限。］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結論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總結學術貢獻並指出後續研究方向。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［請總結本文的學術貢獻，並提出後續研究方向的建議。］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參考文獻</w:t>
      </w:r>
    </w:p>
    <w:p>
      <w:pPr>
        <w:spacing w:after="160"/>
        <w:keepLines w:val="1"/>
      </w:pPr>
      <w:r>
        <w:rPr>
          <w:rFonts w:ascii="Calibri" w:hAnsi="Calibri" w:eastAsia="Microsoft JhengHei"/>
          <w:i/>
          <w:color w:val="8A9196"/>
          <w:sz w:val="19"/>
        </w:rPr>
        <w:t>採用 PSG 作者-出版年格式（詳見引用指南）。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rPr>
          <w:cantSplit w:val="1"/>
        </w:trP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  <w:keepLines w:val="1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［請填寫完整參考文獻列表，採用 PSG 作者-出版年格式。］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作者簡介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每位作者簡介 50–100 字。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［請填寫每位作者 50–100 字的簡介，包括現任職機構及相關專長。］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關於研究院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研究院標準文本 — 請勿修改。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全景研究院是由全景學術集團設立、具有自身學術治理體系與機構身分的研究機構。研究院在其研究活動中保持學術獨立，不具備獨立法人資格。欲了解更多資訊，請造訪 research.panorama-sg.com。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4535"/>
        </w:tcPr>
        <w:p>
          <w:r>
            <w:rPr>
              <w:rFonts w:ascii="Consolas" w:hAnsi="Consolas" w:eastAsia="Microsoft JhengHei"/>
              <w:color w:val="8A9196"/>
              <w:sz w:val="17"/>
            </w:rPr>
            <w:t>全景研究院  ·  research.panorama-sg.com  ·  官方範本</w:t>
          </w:r>
        </w:p>
      </w:tc>
      <w:tc>
        <w:tcPr>
          <w:tcW w:type="dxa" w:w="4535"/>
        </w:tcPr>
        <w:p>
          <w:pPr>
            <w:jc w:val="right"/>
          </w:pPr>
          <w:r>
            <w:rPr>
              <w:rFonts w:ascii="Consolas" w:hAnsi="Consolas" w:eastAsia="Microsoft JhengHei"/>
              <w:color w:val="8A9196"/>
              <w:sz w:val="17"/>
            </w:rPr>
            <w:t xml:space="preserve">填寫說明 · </w:t>
          </w:r>
          <w:r>
            <w:rPr>
              <w:rFonts w:ascii="Consolas" w:hAnsi="Consolas" w:eastAsia="Consolas"/>
              <w:color w:val="8A9196"/>
              <w:sz w:val="18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ADDDD"/>
      </w:pBdr>
    </w:pPr>
  </w:p>
  <w:tbl>
    <w:tblPr>
      <w:tblW w:type="auto" w:w="0"/>
      <w:jc w:val="center"/>
      <w:tblLayout w:type="autofit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4535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96000" cy="24498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24498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</w:tcPr>
        <w:p>
          <w:pPr>
            <w:jc w:val="right"/>
          </w:pPr>
          <w:r>
            <w:rPr>
              <w:rFonts w:ascii="Consolas" w:hAnsi="Consolas" w:eastAsia="Microsoft JhengHei"/>
              <w:color w:val="8A9196"/>
              <w:sz w:val="18"/>
            </w:rPr>
            <w:t>官方範本</w:t>
          </w:r>
        </w:p>
      </w:tc>
    </w:tr>
  </w:tbl>
  <w:p>
    <w:pPr>
      <w:pBdr>
        <w:bottom w:val="single" w:sz="6" w:space="4" w:color="DADDDD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