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Week 2 – Conditional Probability &amp; Independence</w:t>
      </w:r>
    </w:p>
    <w:p>
      <w:pPr/>
      <w:r>
        <w:t xml:space="preserve">Oct 12, 2026</w:t>
      </w:r>
      <w:r>
        <w:t xml:space="preserve"> · </w:t>
      </w:r>
      <w:r>
        <w:t xml:space="preserve">@Kelly</w:t>
      </w:r>
    </w:p>
    <w:p>
      <w:pPr>
        <w:pStyle w:val="Heading2"/>
      </w:pPr>
      <w:r>
        <w:t xml:space="preserve">Key concepts</w:t>
      </w:r>
    </w:p>
    <w:p>
      <w:pPr/>
      <w:r>
        <w:t xml:space="preserve">Conditioning on B shrinks the sample space to B and rescales probabilities inside it. Independence means that knowing one event tells you nothing about the other.</w:t>
      </w:r>
    </w:p>
    <w:p>
      <w:pPr>
        <w:pStyle w:val="Heading3"/>
      </w:pPr>
      <w:r>
        <w:t xml:space="preserve">Conditional probability</w:t>
      </w:r>
    </w:p>
    <w:p>
      <w:pPr>
        <w:pStyle w:val="Code"/>
      </w:pPr>
      <w:bookmarkStart w:id="1" w:name="bongo_lang_latex_1"/>
      <w:bookmarkEnd w:id="1"/>
      <w:r>
        <w:t xml:space="preserve">P(A \mid B) = \frac{P(A \cap B)}{P(B)}, \quad P(B) &gt; 0</w:t>
      </w:r>
    </w:p>
    <w:p>
      <w:pPr>
        <w:pStyle w:val="ListParagraph"/>
        <w:numPr>
          <w:ilvl w:val="0"/>
          <w:numId w:val="2"/>
        </w:numPr>
      </w:pPr>
      <w:r>
        <w:t xml:space="preserve">Conditional probabilities obey all the axioms and rules, for example P(Aᶜ | B) = 1 − P(A | B).</w:t>
      </w:r>
    </w:p>
    <w:p>
      <w:pPr>
        <w:pStyle w:val="ListParagraph"/>
        <w:numPr>
          <w:ilvl w:val="0"/>
          <w:numId w:val="2"/>
        </w:numPr>
      </w:pPr>
      <w:r>
        <w:t xml:space="preserve">If A ⊆ B, then P(A | B) = P(A)/P(B).</w:t>
      </w:r>
    </w:p>
    <w:p>
      <w:pPr>
        <w:pStyle w:val="ListParagraph"/>
        <w:numPr>
          <w:ilvl w:val="0"/>
          <w:numId w:val="2"/>
        </w:numPr>
      </w:pPr>
      <w:r>
        <w:t xml:space="preserve">If A and B are disjoint, then P(A | B) = 0.</w:t>
      </w:r>
    </w:p>
    <w:p>
      <w:pPr>
        <w:pStyle w:val="ListParagraph"/>
        <w:numPr>
          <w:ilvl w:val="0"/>
          <w:numId w:val="2"/>
        </w:numPr>
      </w:pPr>
      <w:r>
        <w:t xml:space="preserve">Conditioning on two events means conditioning on their intersection: P(A | B, C) = P(A | B ∩ C).</w:t>
      </w:r>
    </w:p>
    <w:p>
      <w:pPr>
        <w:pStyle w:val="Heading3"/>
      </w:pPr>
      <w:r>
        <w:t xml:space="preserve">Multiplication rule</w:t>
      </w:r>
    </w:p>
    <w:p>
      <w:pPr/>
      <w:r>
        <w:t xml:space="preserve">Use this for sequential problems, such as drawing balls one after another.</w:t>
      </w:r>
    </w:p>
    <w:p>
      <w:pPr>
        <w:pStyle w:val="Code"/>
      </w:pPr>
      <w:bookmarkStart w:id="2" w:name="bongo_lang_latex_2"/>
      <w:bookmarkEnd w:id="2"/>
      <w:r>
        <w:t xml:space="preserve">P(A_1 \cap \cdots \cap A_n) = P(A_1)\,P(A_2 \mid A_1)\cdots P(A_n \mid A_{n-1}, \dots, A_1)</w:t>
      </w:r>
    </w:p>
    <w:p>
      <w:pPr>
        <w:pStyle w:val="Heading3"/>
      </w:pPr>
      <w:r>
        <w:t xml:space="preserve">Law of Total Probability</w:t>
      </w:r>
    </w:p>
    <w:p>
      <w:pPr/>
      <w:r>
        <w:t xml:space="preserve">For a partition A₁, A₂, …:</w:t>
      </w:r>
    </w:p>
    <w:p>
      <w:pPr>
        <w:pStyle w:val="Code"/>
      </w:pPr>
      <w:bookmarkStart w:id="3" w:name="bongo_lang_latex_3"/>
      <w:bookmarkEnd w:id="3"/>
      <w:r>
        <w:t xml:space="preserve">P(B) = \sum_i P(B \mid A_i)\,P(A_i) \qquad \text{simplest: } P(B) = P(B \mid A)P(A) + P(B \mid A^c)P(A^c)</w:t>
      </w:r>
    </w:p>
    <w:p>
      <w:pPr>
        <w:pStyle w:val="Heading3"/>
      </w:pPr>
      <w:r>
        <w:t xml:space="preserve">Bayes' rule</w:t>
      </w:r>
    </w:p>
    <w:p>
      <w:pPr/>
      <w:r>
        <w:t xml:space="preserve">Bayes' rule swaps the conditioning, going from P(B | A) to P(A | B).</w:t>
      </w:r>
    </w:p>
    <w:p>
      <w:pPr>
        <w:pStyle w:val="Code"/>
      </w:pPr>
      <w:bookmarkStart w:id="4" w:name="bongo_lang_latex_4"/>
      <w:bookmarkEnd w:id="4"/>
      <w:r>
        <w:t xml:space="preserve">P(A_j \mid B) = \frac{P(B \mid A_j)\,P(A_j)}{\sum_i P(B \mid A_i)\,P(A_i)}</w:t>
      </w:r>
    </w:p>
    <w:p>
      <w:pPr/>
      <w:r>
        <w:t xml:space="preserve">Hep B example: P(HB) = 0.02, P(+ | HB) = 0.96, and P(− | healthy) = 0.98. This gives P(+) = 0.0388 and P(HB | +) ≈ 0.495.</w:t>
      </w:r>
    </w:p>
    <w:p>
      <w:pPr>
        <w:pStyle w:val="Heading3"/>
      </w:pPr>
      <w:r>
        <w:t xml:space="preserve">Independence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Definition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Independent (A, B)</w:t>
            </w:r>
          </w:p>
        </w:tc>
        <w:tc>
          <w:tcPr>
            <w:tcW w:w="4680" w:type="dxa"/>
          </w:tcPr>
          <w:p>
            <w:pPr/>
            <w:r>
              <w:t xml:space="preserve">P(A ∩ B) = P(A)P(B), equivalently P(A | B) = P(A)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Pairwise</w:t>
            </w:r>
          </w:p>
        </w:tc>
        <w:tc>
          <w:tcPr>
            <w:tcW w:w="4680" w:type="dxa"/>
          </w:tcPr>
          <w:p>
            <w:pPr/>
            <w:r>
              <w:t xml:space="preserve">every pair is independent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Mutual</w:t>
            </w:r>
          </w:p>
        </w:tc>
        <w:tc>
          <w:tcPr>
            <w:tcW w:w="4680" w:type="dxa"/>
          </w:tcPr>
          <w:p>
            <w:pPr/>
            <w:r>
              <w:t xml:space="preserve">the product rule holds for every sub-collection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Conditional (given C)</w:t>
            </w:r>
          </w:p>
        </w:tc>
        <w:tc>
          <w:tcPr>
            <w:tcW w:w="4680" w:type="dxa"/>
          </w:tcPr>
          <w:p>
            <w:pPr/>
            <w:r>
              <w:t xml:space="preserve">P(A ∩ B | C) = P(A | C)P(B | C)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If A and B are independent, so are A and Bᶜ, Aᶜ and B, and Aᶜ and Bᶜ.</w:t>
      </w:r>
    </w:p>
    <w:p>
      <w:pPr>
        <w:pStyle w:val="ListParagraph"/>
        <w:numPr>
          <w:ilvl w:val="0"/>
          <w:numId w:val="3"/>
        </w:numPr>
      </w:pPr>
      <w:r>
        <w:t xml:space="preserve">Mutual independence implies pairwise independence, but not the other way around.</w:t>
      </w:r>
    </w:p>
    <w:p>
      <w:pPr>
        <w:pStyle w:val="ListParagraph"/>
        <w:numPr>
          <w:ilvl w:val="0"/>
          <w:numId w:val="3"/>
        </w:numPr>
      </w:pPr>
      <w:r>
        <w:t xml:space="preserve">Mutually independent events are also conditionally independent.</w:t>
      </w:r>
    </w:p>
    <w:p>
      <w:pPr>
        <w:pStyle w:val="ListParagraph"/>
        <w:numPr>
          <w:ilvl w:val="0"/>
          <w:numId w:val="3"/>
        </w:numPr>
      </w:pPr>
      <w:r>
        <w:t xml:space="preserve">Conditional independence and independence do not imply each other.</w:t>
      </w:r>
    </w:p>
    <w:p>
      <w:pPr>
        <w:pStyle w:val="ListParagraph"/>
        <w:numPr>
          <w:ilvl w:val="0"/>
          <w:numId w:val="3"/>
        </w:numPr>
      </w:pPr>
      <w:r>
        <w:t xml:space="preserve">Independence is a property of P, not just of the events.</w:t>
      </w:r>
    </w:p>
    <w:p>
      <w:pPr>
        <w:pStyle w:val="Heading2"/>
      </w:pPr>
      <w:r>
        <w:t xml:space="preserve">Common mistakes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Disjoint ≠ independent.</w:t>
      </w:r>
      <w:r>
        <w:t xml:space="preserve"> If P(A) and P(B) are both positive, disjoint events are dependent, because P(A ∩ B) = 0 ≠ P(A)P(B).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P(A | B) ≠ P(B | A).</w:t>
      </w:r>
      <w:r>
        <w:t xml:space="preserve"> A 96%-accurate test still gives only about a 50% chance of disease after a positive result, because the base rate is low.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Pairwise is not enough for mutual independence.</w:t>
      </w:r>
      <w:r>
        <w:t xml:space="preserve"> In the two-coin example, A, B, C are pairwise independent, but P(A ∩ B ∩ C) = 1/4 ≠ 1/8.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Conditional independence ≠ independence.</w:t>
      </w:r>
      <w:r>
        <w:t xml:space="preserve"> With a randomly chosen fair or two-headed coin, the flips are independent given the coin, but not unconditionally.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Don't forget the denominator.</w:t>
      </w:r>
      <w:r>
        <w:t xml:space="preserve"> In Bayes' rule, compute P(B) with the Law of Total Probability, using every branch of the partition.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P(A | B, C) is not a nested conditional.</w:t>
      </w:r>
      <w:r>
        <w:t xml:space="preserve"> It means P(A | B ∩ C).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2 – Conditional Probability &amp; Independence</dc:title>
  <dc:description>Claude Docs node/c8108c28-2663@3 docx-w6</dc:description>
  <cp:revision>3</cp:revision>
</cp:coreProperties>
</file>