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Week 4 – Expectation</w:t>
      </w:r>
    </w:p>
    <w:p>
      <w:pPr/>
      <w:r>
        <w:t xml:space="preserve">Oct 12, 2026</w:t>
      </w:r>
      <w:r>
        <w:t xml:space="preserve"> · </w:t>
      </w:r>
      <w:r>
        <w:t xml:space="preserve">@Kelly</w:t>
      </w:r>
    </w:p>
    <w:p>
      <w:pPr>
        <w:pStyle w:val="Heading2"/>
      </w:pPr>
      <w:r>
        <w:t xml:space="preserve">Key concepts</w:t>
      </w:r>
    </w:p>
    <w:p>
      <w:pPr/>
      <w:r>
        <w:t xml:space="preserve">The expected value is the long-run average of an RV, and variance measures its spread around that average. Linearity of expectation makes most calculations easy.</w:t>
      </w:r>
    </w:p>
    <w:p>
      <w:pPr>
        <w:pStyle w:val="Heading3"/>
      </w:pPr>
      <w:r>
        <w:t xml:space="preserve">More discrete distributions</w:t>
      </w:r>
    </w:p>
    <w:p>
      <w:pPr/>
      <w:r>
        <w:t xml:space="preserve">Here q = 1 − p.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Distribution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X counts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PMF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Mean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Variance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Geometric(p)</w:t>
            </w:r>
          </w:p>
        </w:tc>
        <w:tc>
          <w:tcPr>
            <w:tcW w:w="1872" w:type="dxa"/>
          </w:tcPr>
          <w:p>
            <w:pPr/>
            <w:r>
              <w:t xml:space="preserve">failures before the 1st success</w:t>
            </w:r>
          </w:p>
        </w:tc>
        <w:tc>
          <w:tcPr>
            <w:tcW w:w="1872" w:type="dxa"/>
          </w:tcPr>
          <w:p>
            <w:pPr/>
            <w:r>
              <w:t xml:space="preserve">p qˣ, x = 0, 1, 2, …</w:t>
            </w:r>
          </w:p>
        </w:tc>
        <w:tc>
          <w:tcPr>
            <w:tcW w:w="1872" w:type="dxa"/>
          </w:tcPr>
          <w:p>
            <w:pPr/>
            <w:r>
              <w:t xml:space="preserve">q/p</w:t>
            </w:r>
          </w:p>
        </w:tc>
        <w:tc>
          <w:tcPr>
            <w:tcW w:w="1872" w:type="dxa"/>
          </w:tcPr>
          <w:p>
            <w:pPr/>
            <w:r>
              <w:t xml:space="preserve">q/p²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Geometric, trials version</w:t>
            </w:r>
          </w:p>
        </w:tc>
        <w:tc>
          <w:tcPr>
            <w:tcW w:w="1872" w:type="dxa"/>
          </w:tcPr>
          <w:p>
            <w:pPr/>
            <w:r>
              <w:t xml:space="preserve">trials until the 1st success (Y = X + 1)</w:t>
            </w:r>
          </w:p>
        </w:tc>
        <w:tc>
          <w:tcPr>
            <w:tcW w:w="1872" w:type="dxa"/>
          </w:tcPr>
          <w:p>
            <w:pPr/>
            <w:r>
              <w:t xml:space="preserve">p qʸ⁻¹, y = 1, 2, …</w:t>
            </w:r>
          </w:p>
        </w:tc>
        <w:tc>
          <w:tcPr>
            <w:tcW w:w="1872" w:type="dxa"/>
          </w:tcPr>
          <w:p>
            <w:pPr/>
            <w:r>
              <w:t xml:space="preserve">1/p</w:t>
            </w:r>
          </w:p>
        </w:tc>
        <w:tc>
          <w:tcPr>
            <w:tcW w:w="1872" w:type="dxa"/>
          </w:tcPr>
          <w:p>
            <w:pPr/>
            <w:r>
              <w:t xml:space="preserve">q/p²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NegBinom(r, p)</w:t>
            </w:r>
          </w:p>
        </w:tc>
        <w:tc>
          <w:tcPr>
            <w:tcW w:w="1872" w:type="dxa"/>
          </w:tcPr>
          <w:p>
            <w:pPr/>
            <w:r>
              <w:t xml:space="preserve">failures before the r-th success</w:t>
            </w:r>
          </w:p>
        </w:tc>
        <w:tc>
          <w:tcPr>
            <w:tcW w:w="1872" w:type="dxa"/>
          </w:tcPr>
          <w:p>
            <w:pPr/>
            <w:r>
              <w:t xml:space="preserve">C(x+r−1, r−1) pʳ qˣ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Poisson(λ)</w:t>
            </w:r>
          </w:p>
        </w:tc>
        <w:tc>
          <w:tcPr>
            <w:tcW w:w="1872" w:type="dxa"/>
          </w:tcPr>
          <w:p>
            <w:pPr/>
            <w:r>
              <w:t xml:space="preserve"># events in an interval</w:t>
            </w:r>
          </w:p>
        </w:tc>
        <w:tc>
          <w:tcPr>
            <w:tcW w:w="1872" w:type="dxa"/>
          </w:tcPr>
          <w:p>
            <w:pPr/>
            <w:r>
              <w:t xml:space="preserve">λˣ e^(−λ) / x!</w:t>
            </w:r>
          </w:p>
        </w:tc>
        <w:tc>
          <w:tcPr>
            <w:tcW w:w="1872" w:type="dxa"/>
          </w:tcPr>
          <w:p>
            <w:pPr/>
            <w:r>
              <w:t xml:space="preserve">λ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b/>
        </w:rPr>
        <w:t xml:space="preserve">Geometric</w:t>
      </w:r>
      <w:r>
        <w:t xml:space="preserve">: P(X ≥ k) = qᵏ, so the first k trials all fail. It is memoryless: P(no hit in 20 | no hit in 10) = q¹⁰.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NegBinom</w:t>
      </w:r>
      <w:r>
        <w:t xml:space="preserve"> is a sum of r independent Geometrics. Geometric is the case r = 1. In trials, Y = X + r.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Poisson</w:t>
      </w:r>
      <w:r>
        <w:t xml:space="preserve"> counts events when the time between them is random and memoryless. Binomial(n, λ/n) → Poisson(λ) as n → ∞.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Useful series</w:t>
      </w:r>
      <w:r>
        <w:t xml:space="preserve">: Σ aⁱ = 1/(1 − a) for 0 &lt; a &lt; 1, and eˣ = Σ xⁱ/i!.</w:t>
      </w:r>
    </w:p>
    <w:p>
      <w:pPr>
        <w:pStyle w:val="Heading3"/>
      </w:pPr>
      <w:r>
        <w:t xml:space="preserve">Expected value</w:t>
      </w:r>
    </w:p>
    <w:p>
      <w:pPr>
        <w:pStyle w:val="Code"/>
      </w:pPr>
      <w:bookmarkStart w:id="1" w:name="bongo_lang_latex_1"/>
      <w:bookmarkEnd w:id="1"/>
      <w:r>
        <w:t xml:space="preserve">E(X) = \sum_x x\,p_X(x) \quad \text{(if the sum converges)}</w:t>
      </w:r>
    </w:p>
    <w:p>
      <w:pPr>
        <w:pStyle w:val="ListParagraph"/>
        <w:numPr>
          <w:ilvl w:val="0"/>
          <w:numId w:val="3"/>
        </w:numPr>
      </w:pPr>
      <w:r>
        <w:t xml:space="preserve">E(X) is the center of gravity of the distribution. It does not have to be a possible value of X.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LOTUS</w:t>
      </w:r>
      <w:r>
        <w:t xml:space="preserve">: E(g(X)) = Σ g(x) p_X(x). You do not need the distribution of g(X).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Linearity</w:t>
      </w:r>
      <w:r>
        <w:t xml:space="preserve">: E(aX + bY) = aE(X) + bE(Y). This holds </w:t>
      </w:r>
      <w:r>
        <w:rPr>
          <w:b/>
        </w:rPr>
        <w:t xml:space="preserve">even when X and Y are dependent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Indicators</w:t>
      </w:r>
      <w:r>
        <w:t xml:space="preserve">: E(I_A) = P(A). To get E(count), write the count as a sum of indicators.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Matching problem</w:t>
      </w:r>
      <w:r>
        <w:t xml:space="preserve">: with n people picking keys at random, E(# matches) = n × (1/n) = 1.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Serial processes</w:t>
      </w:r>
      <w:r>
        <w:t xml:space="preserve">: E(X + Y) = E(X) + E(Y) = 2 + 2 = 4. </w:t>
      </w:r>
      <w:r>
        <w:rPr>
          <w:b/>
        </w:rPr>
        <w:t xml:space="preserve">Parallel processes</w:t>
      </w:r>
      <w:r>
        <w:t xml:space="preserve">: you need E(max(X, Y)), which requires the distribution of the max.</w:t>
      </w:r>
    </w:p>
    <w:p>
      <w:pPr>
        <w:pStyle w:val="Heading3"/>
      </w:pPr>
      <w:r>
        <w:t xml:space="preserve">Variance</w:t>
      </w:r>
    </w:p>
    <w:p>
      <w:pPr>
        <w:pStyle w:val="Code"/>
      </w:pPr>
      <w:bookmarkStart w:id="2" w:name="bongo_lang_latex_2"/>
      <w:bookmarkEnd w:id="2"/>
      <w:r>
        <w:t xml:space="preserve">V(X) = E\big((X - \mu)^2\big) = E(X^2) - \mu^2, \qquad \mu = E(X)</w:t>
      </w:r>
    </w:p>
    <w:p>
      <w:pPr>
        <w:pStyle w:val="ListParagraph"/>
        <w:numPr>
          <w:ilvl w:val="0"/>
          <w:numId w:val="4"/>
        </w:numPr>
      </w:pPr>
      <w:r>
        <w:t xml:space="preserve">The standard deviation is σ = √V(X).</w:t>
      </w:r>
    </w:p>
    <w:p>
      <w:pPr>
        <w:pStyle w:val="ListParagraph"/>
        <w:numPr>
          <w:ilvl w:val="0"/>
          <w:numId w:val="4"/>
        </w:numPr>
      </w:pPr>
      <w:r>
        <w:t xml:space="preserve">For the Geometric, compute E(X²) using E(X(X − 1)) and a differentiated geometric series.</w:t>
      </w:r>
    </w:p>
    <w:p>
      <w:pPr>
        <w:pStyle w:val="Heading2"/>
      </w:pPr>
      <w:r>
        <w:t xml:space="preserve">Common mistakes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Failures or trials?</w:t>
      </w:r>
      <w:r>
        <w:t xml:space="preserve"> Read the definition first. The Geometric mean is q/p for failures and 1/p for trials, and the support starts at 0 or at 1 accordingly.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E(g(X)) ≠ g(E(X)) in general.</w:t>
      </w:r>
      <w:r>
        <w:t xml:space="preserve"> For example, E(X²) ≠ (E X)² and E(max(X, Y)) ≠ max(E X, E Y).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Linearity needs no independence, but products do.</w:t>
      </w:r>
      <w:r>
        <w:t xml:space="preserve"> E(XY) = E(X)E(Y) requires independence.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Variance formula.</w:t>
      </w:r>
      <w:r>
        <w:t xml:space="preserve"> V(X) = E(X²) − (E X)², not E(X²) − E(X). Variance is never negative.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Poisson λ must match the interval.</w:t>
      </w:r>
      <w:r>
        <w:t xml:space="preserve"> If the rate is 3 per hour, a 2-hour window has λ = 6.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Memoryless means P(X ≥ m + k | X ≥ m) = P(X ≥ k).</w:t>
      </w:r>
      <w:r>
        <w:t xml:space="preserve"> It does not mean that past failures make a success "due".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Week 4 – Expectation</dc:title>
  <dc:description>Claude Docs node/36584f8c-e88f@3 docx-w6</dc:description>
  <cp:revision>3</cp:revision>
</cp:coreProperties>
</file>