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829800" cy="5529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5529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 w:line="254" w:lineRule="auto"/>
      </w:pPr>
      <w:r>
        <w:rPr>
          <w:rFonts w:ascii="Arial" w:hAnsi="Arial"/>
          <w:b/>
          <w:i w:val="0"/>
          <w:color w:val="11161D"/>
          <w:sz w:val="36"/>
        </w:rPr>
        <w:t>1. [QUADRO-RESUMO] HIGH CONCEPT, POSICIONAMENTO E DIFERENCIAL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color w:val="A5B0BB"/>
                <w:sz w:val="21"/>
              </w:rPr>
              <w:t>Documento de venda conceitual: visao completa do produto, separada do MVP tecnico.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200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Arial" w:hAnsi="Arial"/>
                <w:b/>
                <w:color w:val="55D1C7"/>
                <w:sz w:val="30"/>
              </w:rPr>
              <w:t>High concept</w:t>
              <w:br/>
            </w:r>
            <w:r>
              <w:rPr>
                <w:rFonts w:ascii="Arial" w:hAnsi="Arial"/>
                <w:color w:val="F2F5F7"/>
                <w:sz w:val="21"/>
              </w:rPr>
              <w:t>Um RTS em que faccoes ideologicas disputam territorio, infraestrutura, populacao e legitimidade dentro do ultimo bastiao funcional do planeta, enquanto uma inteligencia central tenta impedir que o conflito ultrapasse o ponto de ruptura.</w:t>
            </w:r>
          </w:p>
        </w:tc>
        <w:tc>
          <w:tcPr>
            <w:tcW w:type="dxa" w:w="7200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Arial" w:hAnsi="Arial"/>
                <w:b/>
                <w:color w:val="8EC5FF"/>
                <w:sz w:val="30"/>
              </w:rPr>
              <w:t>Posicionamento</w:t>
              <w:br/>
            </w:r>
            <w:r>
              <w:rPr>
                <w:rFonts w:ascii="Arial" w:hAnsi="Arial"/>
                <w:color w:val="F2F5F7"/>
                <w:sz w:val="21"/>
              </w:rPr>
              <w:t>RTS moderno, serio e agressivo. Base building, disputa territorial e pressao PvPvE em uma cidade-fortaleza pos-colapso.</w:t>
            </w:r>
          </w:p>
        </w:tc>
      </w:tr>
      <w:tr>
        <w:tc>
          <w:tcPr>
            <w:tcW w:type="dxa" w:w="7200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Arial" w:hAnsi="Arial"/>
                <w:b/>
                <w:color w:val="E0C086"/>
                <w:sz w:val="30"/>
              </w:rPr>
              <w:t>Problema / oportunidade</w:t>
              <w:br/>
            </w:r>
            <w:r>
              <w:rPr>
                <w:rFonts w:ascii="Arial" w:hAnsi="Arial"/>
                <w:color w:val="F2F5F7"/>
                <w:sz w:val="21"/>
              </w:rPr>
              <w:t>Ha espaco para um RTS autoral com assimetria forte, cidade-sistema, campanha coerente e imagens de faccao capazes de comunicar o produto a distancia.</w:t>
            </w:r>
          </w:p>
        </w:tc>
        <w:tc>
          <w:tcPr>
            <w:tcW w:type="dxa" w:w="7200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Arial" w:hAnsi="Arial"/>
                <w:b/>
                <w:color w:val="FF6E6E"/>
                <w:sz w:val="30"/>
              </w:rPr>
              <w:t>Diferencial central</w:t>
              <w:br/>
            </w:r>
            <w:r>
              <w:rPr>
                <w:rFonts w:ascii="Arial" w:hAnsi="Arial"/>
                <w:color w:val="F2F5F7"/>
                <w:sz w:val="21"/>
              </w:rPr>
              <w:t>Faccoes como civilizacoes ideologicas; Fontes Primordiais com funcao real; Frente Oficial + Renda Paralela; campanha moral com antagonista sistemico.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1B2330"/>
            <w:tcBorders>
              <w:top w:val="single" w:sz="14" w:space="0" w:color="8EC5FF"/>
              <w:left w:val="single" w:sz="14" w:space="0" w:color="8EC5FF"/>
              <w:bottom w:val="single" w:sz="14" w:space="0" w:color="8EC5FF"/>
              <w:right w:val="single" w:sz="14" w:space="0" w:color="8EC5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2F5F7"/>
                <w:sz w:val="35"/>
              </w:rPr>
              <w:t>[BOX DE FRASE-CHAVE] A cidade funciona porque tudo esta errado, mas ainda em equilibrio.</w:t>
            </w:r>
          </w:p>
        </w:tc>
      </w:tr>
    </w:tbl>
    <w:p>
      <w:pPr>
        <w:spacing w:before="0" w:after="0" w:line="254" w:lineRule="auto"/>
      </w:pPr>
      <w:r>
        <w:rPr>
          <w:rFonts w:ascii="Arial" w:hAnsi="Arial"/>
          <w:b w:val="0"/>
          <w:i w:val="0"/>
          <w:color w:val="3A4450"/>
          <w:sz w:val="19"/>
        </w:rPr>
        <w:t>Leitura executiva: OPZ se vende porque conecta fantasia de faccao, geografia politica, economia e narrativa num mesmo corpo de produto.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802368" cy="5513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51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802368" cy="5513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e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51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802368" cy="55138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ion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51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802368" cy="55138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omy_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51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802368" cy="55138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_ti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51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802368" cy="55138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aign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51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802368" cy="55138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_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02368" cy="551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 w:line="254" w:lineRule="auto"/>
      </w:pPr>
      <w:r>
        <w:rPr>
          <w:rFonts w:ascii="Arial" w:hAnsi="Arial"/>
          <w:b/>
          <w:i w:val="0"/>
          <w:color w:val="11161D"/>
          <w:sz w:val="36"/>
        </w:rPr>
        <w:t>9. [QUADRO DE COMPARACAO] FACCOES, FONTES E LEITURA MACRO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color w:val="A5B0BB"/>
                <w:sz w:val="21"/>
              </w:rPr>
              <w:t>Quadro para banca e pitch rapido: cada linha precisa explicar como a faccao joga, o que representa e por que existe no produto.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c>
          <w:tcPr>
            <w:tcW w:type="dxa" w:w="3024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2F5F7"/>
                <w:sz w:val="20"/>
              </w:rPr>
              <w:t>Facção</w:t>
            </w:r>
          </w:p>
        </w:tc>
        <w:tc>
          <w:tcPr>
            <w:tcW w:type="dxa" w:w="1368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2F5F7"/>
                <w:sz w:val="20"/>
              </w:rPr>
              <w:t>Fonte</w:t>
            </w:r>
          </w:p>
        </w:tc>
        <w:tc>
          <w:tcPr>
            <w:tcW w:type="dxa" w:w="2376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2F5F7"/>
                <w:sz w:val="20"/>
              </w:rPr>
              <w:t>Distrito-base</w:t>
            </w:r>
          </w:p>
        </w:tc>
        <w:tc>
          <w:tcPr>
            <w:tcW w:type="dxa" w:w="4896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2F5F7"/>
                <w:sz w:val="20"/>
              </w:rPr>
              <w:t>Leitura de jogo</w:t>
            </w:r>
          </w:p>
        </w:tc>
        <w:tc>
          <w:tcPr>
            <w:tcW w:type="dxa" w:w="3096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2F5F7"/>
                <w:sz w:val="20"/>
              </w:rPr>
              <w:t>Renda Paralela</w:t>
            </w:r>
          </w:p>
        </w:tc>
      </w:tr>
      <w:tr>
        <w:tc>
          <w:tcPr>
            <w:tcW w:type="dxa" w:w="3024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Nova Ordem Mundial</w:t>
            </w:r>
          </w:p>
        </w:tc>
        <w:tc>
          <w:tcPr>
            <w:tcW w:type="dxa" w:w="1368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Ar</w:t>
            </w:r>
          </w:p>
        </w:tc>
        <w:tc>
          <w:tcPr>
            <w:tcW w:type="dxa" w:w="237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StarCapital</w:t>
            </w:r>
          </w:p>
        </w:tc>
        <w:tc>
          <w:tcPr>
            <w:tcW w:type="dxa" w:w="489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controle de visão, supressão e leitura total</w:t>
            </w:r>
          </w:p>
        </w:tc>
        <w:tc>
          <w:tcPr>
            <w:tcW w:type="dxa" w:w="309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Mercado de Influência</w:t>
            </w:r>
          </w:p>
        </w:tc>
      </w:tr>
      <w:tr>
        <w:tc>
          <w:tcPr>
            <w:tcW w:type="dxa" w:w="3024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Velha Guarda</w:t>
            </w:r>
          </w:p>
        </w:tc>
        <w:tc>
          <w:tcPr>
            <w:tcW w:type="dxa" w:w="1368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Tesla</w:t>
            </w:r>
          </w:p>
        </w:tc>
        <w:tc>
          <w:tcPr>
            <w:tcW w:type="dxa" w:w="237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URSSCivic</w:t>
            </w:r>
          </w:p>
        </w:tc>
        <w:tc>
          <w:tcPr>
            <w:tcW w:type="dxa" w:w="489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defesa pesada, rede elétrica e sustentação</w:t>
            </w:r>
          </w:p>
        </w:tc>
        <w:tc>
          <w:tcPr>
            <w:tcW w:type="dxa" w:w="309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Mercado de Força</w:t>
            </w:r>
          </w:p>
        </w:tc>
      </w:tr>
      <w:tr>
        <w:tc>
          <w:tcPr>
            <w:tcW w:type="dxa" w:w="3024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Gangue de Motoqueiros</w:t>
            </w:r>
          </w:p>
        </w:tc>
        <w:tc>
          <w:tcPr>
            <w:tcW w:type="dxa" w:w="1368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Fogo</w:t>
            </w:r>
          </w:p>
        </w:tc>
        <w:tc>
          <w:tcPr>
            <w:tcW w:type="dxa" w:w="237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ChinaTown</w:t>
            </w:r>
          </w:p>
        </w:tc>
        <w:tc>
          <w:tcPr>
            <w:tcW w:type="dxa" w:w="489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blitz, pilhagem, comboio e mobilidade</w:t>
            </w:r>
          </w:p>
        </w:tc>
        <w:tc>
          <w:tcPr>
            <w:tcW w:type="dxa" w:w="309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Estrada de Sangue</w:t>
            </w:r>
          </w:p>
        </w:tc>
      </w:tr>
      <w:tr>
        <w:tc>
          <w:tcPr>
            <w:tcW w:type="dxa" w:w="3024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Liga dos Nômades</w:t>
            </w:r>
          </w:p>
        </w:tc>
        <w:tc>
          <w:tcPr>
            <w:tcW w:type="dxa" w:w="1368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Terra</w:t>
            </w:r>
          </w:p>
        </w:tc>
        <w:tc>
          <w:tcPr>
            <w:tcW w:type="dxa" w:w="237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Exterior / tuneis</w:t>
            </w:r>
          </w:p>
        </w:tc>
        <w:tc>
          <w:tcPr>
            <w:tcW w:type="dxa" w:w="489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coleta, rota, adaptação e resiliência</w:t>
            </w:r>
          </w:p>
        </w:tc>
        <w:tc>
          <w:tcPr>
            <w:tcW w:type="dxa" w:w="309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Contrabando do Velho Mundo</w:t>
            </w:r>
          </w:p>
        </w:tc>
      </w:tr>
      <w:tr>
        <w:tc>
          <w:tcPr>
            <w:tcW w:type="dxa" w:w="3024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Facção Central</w:t>
            </w:r>
          </w:p>
        </w:tc>
        <w:tc>
          <w:tcPr>
            <w:tcW w:type="dxa" w:w="1368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Química</w:t>
            </w:r>
          </w:p>
        </w:tc>
        <w:tc>
          <w:tcPr>
            <w:tcW w:type="dxa" w:w="237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OccidentalCity</w:t>
            </w:r>
          </w:p>
        </w:tc>
        <w:tc>
          <w:tcPr>
            <w:tcW w:type="dxa" w:w="489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névoa, debuff, bairro e economia urbana</w:t>
            </w:r>
          </w:p>
        </w:tc>
        <w:tc>
          <w:tcPr>
            <w:tcW w:type="dxa" w:w="309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Mercado Químico</w:t>
            </w:r>
          </w:p>
        </w:tc>
      </w:tr>
      <w:tr>
        <w:tc>
          <w:tcPr>
            <w:tcW w:type="dxa" w:w="3024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Estado de Guerra</w:t>
            </w:r>
          </w:p>
        </w:tc>
        <w:tc>
          <w:tcPr>
            <w:tcW w:type="dxa" w:w="1368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Terror</w:t>
            </w:r>
          </w:p>
        </w:tc>
        <w:tc>
          <w:tcPr>
            <w:tcW w:type="dxa" w:w="237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InfernalCenter</w:t>
            </w:r>
          </w:p>
        </w:tc>
        <w:tc>
          <w:tcPr>
            <w:tcW w:type="dxa" w:w="489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medo, biomassa, ruptura e contágio</w:t>
            </w:r>
          </w:p>
        </w:tc>
        <w:tc>
          <w:tcPr>
            <w:tcW w:type="dxa" w:w="3096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Mercado de Horror</w:t>
            </w:r>
          </w:p>
        </w:tc>
      </w:tr>
      <w:tr>
        <w:tc>
          <w:tcPr>
            <w:tcW w:type="dxa" w:w="3024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Aliança de Refugiados</w:t>
            </w:r>
          </w:p>
        </w:tc>
        <w:tc>
          <w:tcPr>
            <w:tcW w:type="dxa" w:w="1368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Pulso</w:t>
            </w:r>
          </w:p>
        </w:tc>
        <w:tc>
          <w:tcPr>
            <w:tcW w:type="dxa" w:w="237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EuroOldCountry</w:t>
            </w:r>
          </w:p>
        </w:tc>
        <w:tc>
          <w:tcPr>
            <w:tcW w:type="dxa" w:w="489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resgate, manutenção, evacuação e resistência</w:t>
            </w:r>
          </w:p>
        </w:tc>
        <w:tc>
          <w:tcPr>
            <w:tcW w:type="dxa" w:w="3096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Rede de Sobrevivência</w:t>
            </w:r>
          </w:p>
        </w:tc>
      </w:tr>
    </w:tbl>
    <w:p>
      <w:pPr>
        <w:spacing w:before="60" w:after="0" w:line="254" w:lineRule="auto"/>
      </w:pPr>
      <w:r>
        <w:rPr>
          <w:rFonts w:ascii="Arial" w:hAnsi="Arial"/>
          <w:b w:val="0"/>
          <w:i w:val="0"/>
          <w:color w:val="3A4450"/>
          <w:sz w:val="19"/>
        </w:rPr>
        <w:t>[CARD VISUAL] Estados de Convergencia: Vigilancia • Grade de Guerra • Sobreaquecimento • Horizonte de Sucata • Mare Quimica • Mare de Terror • Pulso de Sobrevivencia.</w:t>
      </w:r>
    </w:p>
    <w:p>
      <w:r>
        <w:br w:type="page"/>
      </w:r>
    </w:p>
    <w:p>
      <w:pPr>
        <w:spacing w:before="0" w:after="60" w:line="254" w:lineRule="auto"/>
      </w:pPr>
      <w:r>
        <w:rPr>
          <w:rFonts w:ascii="Arial" w:hAnsi="Arial"/>
          <w:b/>
          <w:i w:val="0"/>
          <w:color w:val="11161D"/>
          <w:sz w:val="36"/>
        </w:rPr>
        <w:t>10. [QUADRO-RESUMO] HORIZONTE DE PRODUTO, CORTE DE ESCOPO E POR QUE O PROJETO SE VENDE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color w:val="A5B0BB"/>
                <w:sz w:val="21"/>
              </w:rPr>
              <w:t>Visao completa, vertical slice e MVP precisam coexistir sem confusao. Esta pagina fecha sonho, prova e execucao.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c>
          <w:tcPr>
            <w:tcW w:type="dxa" w:w="2160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2F5F7"/>
                <w:sz w:val="20"/>
              </w:rPr>
              <w:t>Camada</w:t>
            </w:r>
          </w:p>
        </w:tc>
        <w:tc>
          <w:tcPr>
            <w:tcW w:type="dxa" w:w="2808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2F5F7"/>
                <w:sz w:val="20"/>
              </w:rPr>
              <w:t>Objetivo</w:t>
            </w:r>
          </w:p>
        </w:tc>
        <w:tc>
          <w:tcPr>
            <w:tcW w:type="dxa" w:w="10008"/>
            <w:shd w:fill="11161D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2F5F7"/>
                <w:sz w:val="20"/>
              </w:rPr>
              <w:t>O que deve existir</w:t>
            </w:r>
          </w:p>
        </w:tc>
      </w:tr>
      <w:tr>
        <w:tc>
          <w:tcPr>
            <w:tcW w:type="dxa" w:w="2160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Visão total</w:t>
            </w:r>
          </w:p>
        </w:tc>
        <w:tc>
          <w:tcPr>
            <w:tcW w:type="dxa" w:w="2808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definir o produto final imaginado</w:t>
            </w:r>
          </w:p>
        </w:tc>
        <w:tc>
          <w:tcPr>
            <w:tcW w:type="dxa" w:w="10008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sete facções, cidade-sistema, exterior, campanha ampla e expansão</w:t>
            </w:r>
          </w:p>
        </w:tc>
      </w:tr>
      <w:tr>
        <w:tc>
          <w:tcPr>
            <w:tcW w:type="dxa" w:w="2160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Vertical slice</w:t>
            </w:r>
          </w:p>
        </w:tc>
        <w:tc>
          <w:tcPr>
            <w:tcW w:type="dxa" w:w="2808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provar o coração do jogo</w:t>
            </w:r>
          </w:p>
        </w:tc>
        <w:tc>
          <w:tcPr>
            <w:tcW w:type="dxa" w:w="10008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recorte urbano, 3-4 facções, uma missão forte, POIs e escalada</w:t>
            </w:r>
          </w:p>
        </w:tc>
      </w:tr>
      <w:tr>
        <w:tc>
          <w:tcPr>
            <w:tcW w:type="dxa" w:w="2160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MVP</w:t>
            </w:r>
          </w:p>
        </w:tc>
        <w:tc>
          <w:tcPr>
            <w:tcW w:type="dxa" w:w="2808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validar base jogável</w:t>
            </w:r>
          </w:p>
        </w:tc>
        <w:tc>
          <w:tcPr>
            <w:tcW w:type="dxa" w:w="10008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E9EDF1"/>
                <w:sz w:val="18"/>
              </w:rPr>
              <w:t>coleta, construção, combate, uma facção plenamente legível e mapa funcional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200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Arial" w:hAnsi="Arial"/>
                <w:b/>
                <w:color w:val="55D1C7"/>
                <w:sz w:val="30"/>
              </w:rPr>
              <w:t>Leitura comercial imediata</w:t>
              <w:br/>
            </w:r>
            <w:r>
              <w:rPr>
                <w:rFonts w:ascii="Arial" w:hAnsi="Arial"/>
                <w:color w:val="F2F5F7"/>
                <w:sz w:val="21"/>
              </w:rPr>
              <w:t>RTS pos-colapso com faccoes assimetricas, visual forte e uma frase-canone memoravel.</w:t>
            </w:r>
          </w:p>
        </w:tc>
        <w:tc>
          <w:tcPr>
            <w:tcW w:type="dxa" w:w="7200"/>
            <w:shd w:fill="171D24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Arial" w:hAnsi="Arial"/>
                <w:b/>
                <w:color w:val="8EC5FF"/>
                <w:sz w:val="30"/>
              </w:rPr>
              <w:t>Diferencial de design</w:t>
              <w:br/>
            </w:r>
            <w:r>
              <w:rPr>
                <w:rFonts w:ascii="Arial" w:hAnsi="Arial"/>
                <w:color w:val="F2F5F7"/>
                <w:sz w:val="21"/>
              </w:rPr>
              <w:t>cidade-sistema, economia em camadas, Fontes Primordiais e pressao PvPvE com funcao real.</w:t>
            </w:r>
          </w:p>
        </w:tc>
      </w:tr>
      <w:tr>
        <w:tc>
          <w:tcPr>
            <w:tcW w:type="dxa" w:w="7200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Arial" w:hAnsi="Arial"/>
                <w:b/>
                <w:color w:val="E0C086"/>
                <w:sz w:val="30"/>
              </w:rPr>
              <w:t>Diferencial narrativo</w:t>
              <w:br/>
            </w:r>
            <w:r>
              <w:rPr>
                <w:rFonts w:ascii="Arial" w:hAnsi="Arial"/>
                <w:color w:val="F2F5F7"/>
                <w:sz w:val="21"/>
              </w:rPr>
              <w:t>campanha com antagonista sistemico coerente, onde salvar pessoas importa tanto quanto vencer.</w:t>
            </w:r>
          </w:p>
        </w:tc>
        <w:tc>
          <w:tcPr>
            <w:tcW w:type="dxa" w:w="7200"/>
            <w:shd w:fill="121821"/>
            <w:tcBorders>
              <w:top w:val="single" w:sz="10" w:space="0" w:color="2A3440"/>
              <w:left w:val="single" w:sz="10" w:space="0" w:color="2A3440"/>
              <w:bottom w:val="single" w:sz="10" w:space="0" w:color="2A3440"/>
              <w:right w:val="single" w:sz="10" w:space="0" w:color="2A344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Arial" w:hAnsi="Arial"/>
                <w:b/>
                <w:color w:val="FF6E6E"/>
                <w:sz w:val="30"/>
              </w:rPr>
              <w:t>Proximo passo natural</w:t>
              <w:br/>
            </w:r>
            <w:r>
              <w:rPr>
                <w:rFonts w:ascii="Arial" w:hAnsi="Arial"/>
                <w:color w:val="F2F5F7"/>
                <w:sz w:val="21"/>
              </w:rPr>
              <w:t>vertical slice urbano forte, com faccoes prioritarias, missao exemplar e UI legivel.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1B2330"/>
            <w:tcBorders>
              <w:top w:val="single" w:sz="14" w:space="0" w:color="8EC5FF"/>
              <w:left w:val="single" w:sz="14" w:space="0" w:color="8EC5FF"/>
              <w:bottom w:val="single" w:sz="14" w:space="0" w:color="8EC5FF"/>
              <w:right w:val="single" w:sz="14" w:space="0" w:color="8EC5F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2F5F7"/>
                <w:sz w:val="35"/>
              </w:rPr>
              <w:t>[BOX DE FRASE-CHAVE] Operacao Z / A Nova Ordem nao vende apenas um mundo em ruina; vende um sistema de guerra, controle e sobrevivencia que ja nasce com imagem, conflito e recorte de producao.</w:t>
            </w:r>
          </w:p>
        </w:tc>
      </w:tr>
    </w:tbl>
    <w:p>
      <w:pPr>
        <w:spacing w:before="0" w:after="0" w:line="254" w:lineRule="auto"/>
      </w:pPr>
      <w:r>
        <w:rPr>
          <w:rFonts w:ascii="Arial" w:hAnsi="Arial"/>
          <w:b w:val="0"/>
          <w:i w:val="0"/>
          <w:color w:val="3A4450"/>
          <w:sz w:val="19"/>
        </w:rPr>
        <w:t>Uso recomendado: banca, pitch conceitual, alinhamento criativo e ponte para o GDD central.</w:t>
      </w:r>
    </w:p>
    <w:sectPr w:rsidR="00FC693F" w:rsidRPr="0006063C" w:rsidSect="00034616">
      <w:footerReference w:type="default" r:id="rId9"/>
      <w:pgSz w:w="15840" w:h="12240" w:orient="landscape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580"/>
        <w:sz w:val="16"/>
      </w:rPr>
      <w:t>Operacao Z / A Nova Ordem  |  Game Concept editorial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