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4480" w14:textId="3B16E8D9" w:rsidR="00860E47" w:rsidRPr="008C6BE3" w:rsidRDefault="008C6BE3" w:rsidP="00860E47">
      <w:pPr>
        <w:rPr>
          <w:rFonts w:cstheme="minorHAnsi"/>
          <w:lang w:val="fr-FR"/>
        </w:rPr>
      </w:pPr>
      <w:r w:rsidRPr="008C6BE3"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fr-FR"/>
        </w:rPr>
        <w:t>Part des dépenses alimentaires (Module des dépenses légères)</w:t>
      </w:r>
      <w:r w:rsidR="00DE3A0B"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fr-FR"/>
        </w:rPr>
        <w:t xml:space="preserve"> CARI</w:t>
      </w:r>
    </w:p>
    <w:p w14:paraId="4D289440" w14:textId="68AD84F7" w:rsidR="00860E47" w:rsidRPr="008C6BE3" w:rsidRDefault="008C6BE3" w:rsidP="00860E47">
      <w:pPr>
        <w:rPr>
          <w:rFonts w:cstheme="minorHAnsi"/>
          <w:i/>
          <w:iCs/>
          <w:lang w:val="fr-FR"/>
        </w:rPr>
      </w:pPr>
      <w:r w:rsidRPr="008C6BE3">
        <w:rPr>
          <w:rFonts w:cstheme="minorHAnsi"/>
          <w:i/>
          <w:iCs/>
          <w:lang w:val="fr-FR"/>
        </w:rPr>
        <w:t>Groupes d'aliments (rappel de 1 mois)</w:t>
      </w:r>
    </w:p>
    <w:tbl>
      <w:tblPr>
        <w:tblW w:w="13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1816"/>
        <w:gridCol w:w="2264"/>
        <w:gridCol w:w="1723"/>
        <w:gridCol w:w="1657"/>
        <w:gridCol w:w="826"/>
        <w:gridCol w:w="913"/>
        <w:gridCol w:w="2073"/>
        <w:gridCol w:w="2177"/>
      </w:tblGrid>
      <w:tr w:rsidR="008C6BE3" w:rsidRPr="001277C4" w14:paraId="23A4208C" w14:textId="77777777" w:rsidTr="00FB4AFF">
        <w:trPr>
          <w:trHeight w:val="1155"/>
        </w:trPr>
        <w:tc>
          <w:tcPr>
            <w:tcW w:w="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CC4C78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bookmarkStart w:id="0" w:name="_Hlk75184039"/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</w:tc>
        <w:tc>
          <w:tcPr>
            <w:tcW w:w="1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9AFC51" w14:textId="7B39D17C" w:rsidR="00860E47" w:rsidRPr="001277C4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 xml:space="preserve">Nom de </w:t>
            </w:r>
            <w:proofErr w:type="spellStart"/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l'article</w:t>
            </w:r>
            <w:proofErr w:type="spellEnd"/>
            <w:r w:rsidR="00860E47"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02CE629B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A98A1B" w14:textId="189EDAA2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="00860E47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7D2417AE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6CAD784D" w14:textId="4AD3EE21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d'enquête.</w:t>
            </w:r>
          </w:p>
        </w:tc>
        <w:tc>
          <w:tcPr>
            <w:tcW w:w="17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ED192F" w14:textId="2524B5F3" w:rsidR="00860E47" w:rsidRPr="001277C4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3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D3D833" w14:textId="4EB4FB2B" w:rsidR="00860E47" w:rsidRDefault="008C6BE3" w:rsidP="00545A4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="00860E47"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0148DA5" w14:textId="77777777" w:rsidR="008C6BE3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2BB4AC5C" w14:textId="20AD5584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="00860E47"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4D451F43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571A25" w14:textId="42BEFF21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provenant de cadeaux et/ou d'une aide en nature ? </w:t>
            </w:r>
          </w:p>
          <w:p w14:paraId="0C92DBEE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790BEECF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5739A944" w14:textId="59D561A0" w:rsidR="00860E47" w:rsidRPr="008C6BE3" w:rsidRDefault="008C6BE3" w:rsidP="008C6B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9097EC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que vous avez produit, cueilli ou reçu en échange de votre travail ? </w:t>
            </w:r>
          </w:p>
          <w:p w14:paraId="5F212ED2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170E1252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Si oui, estimez la valeur de [l'article] que vous avez produit, cueilli, chassé ou reçu en échange de travail. </w:t>
            </w:r>
          </w:p>
          <w:p w14:paraId="1C953878" w14:textId="11E19A13" w:rsidR="00860E47" w:rsidRPr="001277C4" w:rsidRDefault="008C6BE3" w:rsidP="008C6B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Si </w:t>
            </w:r>
            <w:proofErr w:type="spell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aucune</w:t>
            </w:r>
            <w:proofErr w:type="spell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consommation</w:t>
            </w:r>
            <w:proofErr w:type="spell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mettez</w:t>
            </w:r>
            <w:proofErr w:type="spell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 0</w:t>
            </w:r>
          </w:p>
        </w:tc>
      </w:tr>
      <w:tr w:rsidR="008C6BE3" w:rsidRPr="001277C4" w14:paraId="36E7ACEE" w14:textId="77777777" w:rsidTr="00FB4AFF">
        <w:trPr>
          <w:trHeight w:val="5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1633D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906D6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17F3E5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45BDB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974A052" w14:textId="73C035BA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Oui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-&gt; </w:t>
            </w:r>
          </w:p>
          <w:p w14:paraId="6A3759BB" w14:textId="06025402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n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-&gt; 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question suivante (Assistance)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87A4302" w14:textId="69E968E1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proofErr w:type="spellEnd"/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35698908" w14:textId="0CBEA706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3A079FF" w14:textId="3D2C5FB3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E74E675" w14:textId="3C2C00F2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5B9E089" w14:textId="64166C9C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</w:tr>
      <w:tr w:rsidR="008C6BE3" w:rsidRPr="001277C4" w14:paraId="65651F74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70E1F309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bottom"/>
            <w:hideMark/>
          </w:tcPr>
          <w:p w14:paraId="27359289" w14:textId="36E92772" w:rsidR="00860E47" w:rsidRPr="001277C4" w:rsidRDefault="00C75C81" w:rsidP="00545A4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Groupes</w:t>
            </w:r>
            <w:proofErr w:type="spellEnd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 xml:space="preserve"> 'aliments</w:t>
            </w:r>
            <w:r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 xml:space="preserve"> </w:t>
            </w:r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 xml:space="preserve">(30 </w:t>
            </w:r>
            <w:proofErr w:type="spellStart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jours</w:t>
            </w:r>
            <w:proofErr w:type="spellEnd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D436BC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E89D11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8270A2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CBCD60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36C9BF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8A769F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9999E9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_Own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</w:tr>
      <w:tr w:rsidR="00F07320" w:rsidRPr="001277C4" w14:paraId="7EAD9125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48BDD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69E9C" w14:textId="6002938D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Céréales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FB44B" w14:textId="1BF29EAC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Céréales (maïs, riz, sorgho, blé, etc.), farine de céréales, pain, pâtes alimentaires.  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4711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HHExpFCer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7DD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D6BB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9281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2C19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964D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521624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635D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2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D888B" w14:textId="77F668D1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Tubercules  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C4936" w14:textId="238FEC26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Pommes de terre, patates douces, manioc, plantains, ignames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317B4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HHExpFTub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22FE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468E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8C09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41C29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3E5B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768BA101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4C0E5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3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8EF61" w14:textId="4063A380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Légumineuses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et 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noix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41C14" w14:textId="6FF496D0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Haricots, pois, lentilles, noix en coquille ou décortiquées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65FBD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HHExpFPuls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A558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FABE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3906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8333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260E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1ADB3719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C9A9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4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2D2F1" w14:textId="6E85008C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Légumes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343B6" w14:textId="6ADB8755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Légumes à feuilles vert foncé, légumes orange, autres légumes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986FE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HHExpFVeg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C8B0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D58D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601C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CF08A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CEFE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237FCD0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D81F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5 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EB571" w14:textId="75F46A90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Fruits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3A769" w14:textId="74916134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Fruits frais et </w:t>
            </w:r>
            <w:proofErr w:type="spellStart"/>
            <w:r w:rsidRPr="0043645C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congelés</w:t>
            </w:r>
            <w:proofErr w:type="spellEnd"/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A4E8B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HHExpFFrt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41DD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87CF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E153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1063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87C5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23D5F6A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A8929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6 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CBC51" w14:textId="3D981A49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Viande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141C6" w14:textId="3DFEB1F3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Viande et volaille fraîches, réfrigérées et congelées, viande sèche et salée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144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HHExpFAnimMeat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8EA3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D75A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75A4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0965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3609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5B25E5E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2483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lastRenderedPageBreak/>
              <w:t>7 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83BBE" w14:textId="0A2DF204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Poisson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8CDD9" w14:textId="0E287AEE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Poissons et autres fruits de mer frais et congelés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DF856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HHExpFAnimFish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CFAD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0171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3D44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2B33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1B9D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6E9BF288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B150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8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1FE43" w14:textId="62CA5A72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Huile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/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graisse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/beurre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438F1" w14:textId="31924308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Beurre </w:t>
            </w:r>
            <w:proofErr w:type="spellStart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d'huile</w:t>
            </w:r>
            <w:proofErr w:type="spellEnd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végétale</w:t>
            </w:r>
            <w:proofErr w:type="spellEnd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, margarine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493EE8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HHExpFFats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F1D7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9B67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8FBF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6462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E652C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139127E7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42DA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9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9150B" w14:textId="059CFFEE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Lait/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Produits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laitiers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470D" w14:textId="65B05238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Lait, fromage, yaourt, lait en poudre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78188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HHExpFDairy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1270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2411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795C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AA4C7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02ED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657A5DF9" w14:textId="77777777" w:rsidTr="00FB4AFF">
        <w:trPr>
          <w:trHeight w:val="33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474D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10 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2AD6D" w14:textId="3BE99F6B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Œufs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40238" w14:textId="4B05443A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5ED19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HHExpFAnimEgg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587E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AE4F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E6E8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72537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88E5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596003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411A5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11 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5A7E7" w14:textId="64DD7EF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Sucre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73543" w14:textId="2E0B5D5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Sucre, </w:t>
            </w:r>
            <w:proofErr w:type="spellStart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confiserie</w:t>
            </w:r>
            <w:proofErr w:type="spellEnd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, desserts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33E34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HHExpFSgr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63C4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2BB5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9F31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078B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34AB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7CF56856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3C8A6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12 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573C0" w14:textId="16397791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Condiment 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78B8" w14:textId="29141825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Sel, épices, cubes, poudre de poisson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2214E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HHExpFCond</w:t>
            </w:r>
            <w:proofErr w:type="spellEnd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48DD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26F8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CB87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DE98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4A54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271B55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0996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13 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94568" w14:textId="3FA7E363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Boissons (non alcoolisées, y compris eau en bouteille)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8638D" w14:textId="26B10DF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Coffee, tea, herbal infusion; bottled water; </w:t>
            </w:r>
            <w:proofErr w:type="gram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soft-drinks</w:t>
            </w:r>
            <w:proofErr w:type="gram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; juices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D79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HHExpFBeverage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F6F2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97680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EDE57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24648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08BD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83E72A5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766B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14 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1457D" w14:textId="77777777" w:rsidR="00F07320" w:rsidRPr="00934D14" w:rsidRDefault="00F07320" w:rsidP="00F0732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Snacks consommés  </w:t>
            </w:r>
          </w:p>
          <w:p w14:paraId="013D0BC0" w14:textId="7DD3C484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proofErr w:type="gramStart"/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en</w:t>
            </w:r>
            <w:proofErr w:type="gramEnd"/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dehors de la maison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58488" w14:textId="77777777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Plats à emporter, snacks consommés  </w:t>
            </w:r>
          </w:p>
          <w:p w14:paraId="1DF862E0" w14:textId="0EFA1F83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proofErr w:type="gramStart"/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à</w:t>
            </w:r>
            <w:proofErr w:type="gramEnd"/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l'extérieur de la maison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DF9A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HHExpFOut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5F8FED1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86D70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5162A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0408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8F4E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91F9C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</w:tbl>
    <w:bookmarkEnd w:id="0"/>
    <w:p w14:paraId="1EC10F04" w14:textId="0D741294" w:rsidR="00860E47" w:rsidRPr="008165F9" w:rsidRDefault="008165F9" w:rsidP="00860E47">
      <w:pPr>
        <w:rPr>
          <w:i/>
          <w:iCs/>
          <w:lang w:val="fr-FR"/>
        </w:rPr>
      </w:pPr>
      <w:r w:rsidRPr="008165F9">
        <w:rPr>
          <w:i/>
          <w:iCs/>
          <w:lang w:val="fr-FR"/>
        </w:rPr>
        <w:t xml:space="preserve">Articles non alimentaires </w:t>
      </w:r>
      <w:r w:rsidRPr="008C6BE3">
        <w:rPr>
          <w:rFonts w:cstheme="minorHAnsi"/>
          <w:i/>
          <w:iCs/>
          <w:lang w:val="fr-FR"/>
        </w:rPr>
        <w:t>(rappel de 1 mois)</w:t>
      </w:r>
    </w:p>
    <w:tbl>
      <w:tblPr>
        <w:tblW w:w="13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42"/>
        <w:gridCol w:w="2921"/>
        <w:gridCol w:w="1831"/>
        <w:gridCol w:w="1708"/>
        <w:gridCol w:w="826"/>
        <w:gridCol w:w="1193"/>
        <w:gridCol w:w="2489"/>
      </w:tblGrid>
      <w:tr w:rsidR="00860E47" w:rsidRPr="001F2EAF" w14:paraId="73D80B22" w14:textId="77777777" w:rsidTr="00545A4E">
        <w:trPr>
          <w:trHeight w:val="1107"/>
        </w:trPr>
        <w:tc>
          <w:tcPr>
            <w:tcW w:w="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69D595" w14:textId="77777777" w:rsidR="00860E47" w:rsidRPr="008165F9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165F9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</w:tc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0FA655" w14:textId="77777777" w:rsidR="006B699C" w:rsidRPr="001277C4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 xml:space="preserve">Nom de </w:t>
            </w:r>
            <w:proofErr w:type="spellStart"/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l'article</w:t>
            </w:r>
            <w:proofErr w:type="spellEnd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389E7F3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38355B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507C4D8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9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AEAC36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50CBEA7F" w14:textId="77777777" w:rsidR="00860E47" w:rsidRPr="006B699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6B699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  <w:p w14:paraId="39EFD79D" w14:textId="4D489F87" w:rsidR="00860E47" w:rsidRPr="006B699C" w:rsidRDefault="006B699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</w:t>
            </w:r>
          </w:p>
        </w:tc>
        <w:tc>
          <w:tcPr>
            <w:tcW w:w="18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12F74D5" w14:textId="124E806D" w:rsidR="00860E47" w:rsidRPr="001277C4" w:rsidRDefault="006B699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7FE195" w14:textId="77777777" w:rsidR="006B699C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38FDD2FE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7C942726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1FD922D" w14:textId="2531D9DE" w:rsidR="00860E47" w:rsidRPr="006B699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988AA9" w14:textId="67CC6028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provenant de cadeaux et/ou d'une aide en </w:t>
            </w:r>
            <w:proofErr w:type="gram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>nature?</w:t>
            </w:r>
            <w:proofErr w:type="gram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580C547A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6C11B96A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23C5BC5D" w14:textId="7F030353" w:rsidR="00860E47" w:rsidRPr="006B699C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</w:tr>
      <w:tr w:rsidR="00860E47" w:rsidRPr="001277C4" w14:paraId="5CC022D5" w14:textId="77777777" w:rsidTr="00545A4E">
        <w:trPr>
          <w:trHeight w:val="50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FFEE7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2BEF5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48B14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86271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F286491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1=Oui -&gt; </w:t>
            </w:r>
          </w:p>
          <w:p w14:paraId="078A9DDC" w14:textId="1BA6B9D6" w:rsidR="00860E47" w:rsidRPr="006B699C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0=Non -&gt; question suivante (Assistance)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31162C3" w14:textId="77777777" w:rsidR="006B699C" w:rsidRPr="001277C4" w:rsidRDefault="006B699C" w:rsidP="006B699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267782DE" w14:textId="3D06AB41" w:rsidR="00860E47" w:rsidRPr="001277C4" w:rsidRDefault="006B699C" w:rsidP="006B699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CDC2AD8" w14:textId="1E7EDA6E" w:rsidR="00860E47" w:rsidRPr="001277C4" w:rsidRDefault="006B699C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56487F1" w14:textId="51C9C677" w:rsidR="00860E47" w:rsidRPr="001277C4" w:rsidRDefault="006B699C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</w:tr>
      <w:tr w:rsidR="00860E47" w:rsidRPr="001277C4" w14:paraId="495BB95B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5205300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C0F5C0C" w14:textId="3D0FC5C9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 xml:space="preserve">Articles non </w:t>
            </w:r>
            <w:proofErr w:type="spellStart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alimentaires</w:t>
            </w:r>
            <w:proofErr w:type="spellEnd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 xml:space="preserve"> (30 </w:t>
            </w:r>
            <w:proofErr w:type="spellStart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jours</w:t>
            </w:r>
            <w:proofErr w:type="spellEnd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)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44B0F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E98C51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5CEC61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589186E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1F0B75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AB553C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53EBD8BC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EE2BD8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B8D222E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Personal care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0652584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35CF48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01D7BA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61E116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A8F9FA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EC725A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1BC45BDE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68FA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13 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27820" w14:textId="2F46E024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Articles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d'hygiène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 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737C4" w14:textId="489668F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Savon, brosse à dents, dentifrice, papier toilette, détergents.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59B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HHExpNFHyg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263AC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9574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54197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3203B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64CF2434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70520D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AC91BE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Transport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041A580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176D4C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6CD8F6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702B28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D882F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C8D53A8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27FD5C25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ACC65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14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42D81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Transport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67EECD" w14:textId="39540A5F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Carburant, transport public, taxi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40F43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HHExpNFTransp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E6596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0048F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FCEED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62D11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9CB4BFA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DC4AEAA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D6D8494" w14:textId="7EC7CF88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Logement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D83ECE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924D454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4F2760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4A5D5E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90B30E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D607DE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591B3FB7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EAB1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lastRenderedPageBreak/>
              <w:t>15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28BD" w14:textId="1FFD2B65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 xml:space="preserve">Approvisionnement en eau à usage domestique  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5818C" w14:textId="4B49ED6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Eau pour l'approvisionnement domestique - PAS d'eau potable en bouteille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7BC1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HHExpNFWat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87FB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8B83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01848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0571F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1C1B5166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8283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16 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AE268" w14:textId="0D410A4F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Électricité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C53E5" w14:textId="78D4B4DD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Électricité</w:t>
            </w:r>
            <w:proofErr w:type="spellEnd"/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B672A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HHExpNFElec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16A3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3623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AD8D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9D0D7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0169120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797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17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79C88" w14:textId="206FA12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Autres sources d'énergie (pour la cuisine, le chauffage, l'éclairage)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CEB5E" w14:textId="570FED67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Gaz, kérosène, bois - PAS d'électricité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E467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HHExpNFEnerg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4061605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932F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5B76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AAE5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ED5A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2665FE92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A5A5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18 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8435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related to dwelling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B95D3" w14:textId="203F3BC0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liés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au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logement</w:t>
            </w:r>
            <w:proofErr w:type="spellEnd"/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FB53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HHExpNFDwelServ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307D89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D22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B961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99717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64A1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4F55D935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1E3FE2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29B0E12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Communication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177767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F08C0B2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DD5441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9A298A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DC7E8A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9355DA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1C38A907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7A996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19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5CB5E7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Communication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BB2774" w14:textId="7D72FE2A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Recharge de téléphone portable, Internet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E53A0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HHExpNFPhone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76EFCA7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3688B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271CAA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834CD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28D9CF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63F89774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B9285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E4C7CCD" w14:textId="38C81B6D" w:rsidR="00860E47" w:rsidRPr="001277C4" w:rsidRDefault="00827DD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27DDC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Autres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75C81FE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2F3A59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8258F0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3EC668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F25BCA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5C43A2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4305FF01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D7257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12 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C433E6" w14:textId="2BD00AF9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Alcool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,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tabac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07BBD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BE3DA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HHExpNFAlcTobac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4F6CD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0F005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8C149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FDE34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FD4C623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1490C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20 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802B361" w14:textId="6A6239E8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Spécifique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au pays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A8539A" w14:textId="11A45FA0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Articles non alimentaires pertinents pour le contexte et non listés ci-dessus (si pertinent)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9BF9BB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HHExpNFSpec1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C8836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64F13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87723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34DB7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7EF5610B" w14:textId="77777777" w:rsidR="008165F9" w:rsidRPr="008165F9" w:rsidRDefault="008165F9" w:rsidP="008165F9">
      <w:pPr>
        <w:rPr>
          <w:i/>
          <w:iCs/>
          <w:lang w:val="fr-FR"/>
        </w:rPr>
      </w:pPr>
      <w:r w:rsidRPr="008165F9">
        <w:rPr>
          <w:i/>
          <w:iCs/>
          <w:lang w:val="fr-FR"/>
        </w:rPr>
        <w:t xml:space="preserve">Articles non alimentaires </w:t>
      </w:r>
      <w:r w:rsidRPr="008C6BE3">
        <w:rPr>
          <w:rFonts w:cstheme="minorHAnsi"/>
          <w:i/>
          <w:iCs/>
          <w:lang w:val="fr-FR"/>
        </w:rPr>
        <w:t>(rappel de 1 mois)</w:t>
      </w:r>
    </w:p>
    <w:tbl>
      <w:tblPr>
        <w:tblpPr w:leftFromText="180" w:rightFromText="180" w:vertAnchor="text" w:horzAnchor="margin" w:tblpY="-61"/>
        <w:tblW w:w="13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214"/>
        <w:gridCol w:w="3198"/>
        <w:gridCol w:w="2747"/>
        <w:gridCol w:w="1250"/>
        <w:gridCol w:w="1025"/>
        <w:gridCol w:w="1046"/>
        <w:gridCol w:w="1660"/>
      </w:tblGrid>
      <w:tr w:rsidR="00860E47" w:rsidRPr="001F2EAF" w14:paraId="1017DFD3" w14:textId="77777777" w:rsidTr="00545A4E">
        <w:trPr>
          <w:trHeight w:val="942"/>
        </w:trPr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FF722D" w14:textId="77777777" w:rsidR="00860E47" w:rsidRPr="008165F9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165F9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lastRenderedPageBreak/>
              <w:t> </w:t>
            </w:r>
          </w:p>
        </w:tc>
        <w:tc>
          <w:tcPr>
            <w:tcW w:w="22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4780D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 xml:space="preserve">Nom de </w:t>
            </w:r>
            <w:proofErr w:type="spellStart"/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l'article</w:t>
            </w:r>
            <w:proofErr w:type="spellEnd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4C26835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4BCE7E07" w14:textId="2435E2B8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31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BE1A5C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6705FF4E" w14:textId="77777777" w:rsidR="00827DDC" w:rsidRPr="006B699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6B699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  <w:p w14:paraId="1A88BA0D" w14:textId="6C2042E7" w:rsidR="00860E47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</w:t>
            </w:r>
          </w:p>
        </w:tc>
        <w:tc>
          <w:tcPr>
            <w:tcW w:w="2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563402" w14:textId="2113BB31" w:rsidR="00860E47" w:rsidRPr="001277C4" w:rsidRDefault="00827DD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3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C4BE94" w14:textId="77777777" w:rsidR="00827DDC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CD01327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757B7B68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0FBECD76" w14:textId="77777777" w:rsidR="00860E47" w:rsidRPr="00827DD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27DD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9180C0" w14:textId="2C3FE14B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6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>derniers  mois</w:t>
            </w:r>
            <w:proofErr w:type="gram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, votre ménage a-t-il consommé un [article] provenant de cadeaux et/ou d'une aide en nature? </w:t>
            </w:r>
          </w:p>
          <w:p w14:paraId="4C0524C2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7C600C9A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276CB2E6" w14:textId="0BD05FE4" w:rsidR="00860E47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</w:tr>
      <w:tr w:rsidR="00827DDC" w:rsidRPr="001277C4" w14:paraId="20499A8D" w14:textId="77777777" w:rsidTr="00827DDC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252F4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54869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7C208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B773B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799FB91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1=Oui -&gt; </w:t>
            </w:r>
          </w:p>
          <w:p w14:paraId="675DBC8B" w14:textId="3954931D" w:rsidR="00827DDC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0=Non -&gt; question suivante (Assistance)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1D570F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1B7C6E24" w14:textId="545B7A89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8F2D84C" w14:textId="6D5F71AD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609BE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</w:tr>
      <w:tr w:rsidR="00827DDC" w:rsidRPr="001277C4" w14:paraId="70100826" w14:textId="77777777" w:rsidTr="002374F5">
        <w:trPr>
          <w:trHeight w:val="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ADE73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4C9B5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AD5C1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7455F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DCD3BE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57F15E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7793A9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0C927F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007AD37F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21581B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E1EBA5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Non- food items (6 months)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9"/>
                <w:szCs w:val="9"/>
                <w:vertAlign w:val="superscript"/>
                <w:lang w:eastAsia="en-GB"/>
              </w:rPr>
              <w:t>29</w:t>
            </w: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BE0CDB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A41B5F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_6M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5EF54C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994DE4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F1FAD7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D4EBB7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758AF0EA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3106E0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858DF0D" w14:textId="409E77B9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Santé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471CE0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CF994A2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DC7E1F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835B0A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EC5E4C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8E6B3C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364C604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9403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22820" w14:textId="791E379A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de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santé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9FD83" w14:textId="7AAF560B" w:rsidR="00827DDC" w:rsidRPr="001277C4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</w:t>
            </w:r>
            <w:proofErr w:type="spellStart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ambulatoires</w:t>
            </w:r>
            <w:proofErr w:type="spellEnd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et </w:t>
            </w:r>
            <w:proofErr w:type="spellStart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hospitaliers</w:t>
            </w:r>
            <w:proofErr w:type="spellEnd"/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F52A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HHExpNFMedServ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3604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2195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E1B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62C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1F7D5AFB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D526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E45A7" w14:textId="721B60AF" w:rsidR="00827DDC" w:rsidRPr="00504039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Médicaments et produits de santé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2FF97" w14:textId="58D86669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Médicaments, autres produits médicaux, équipements médicaux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4419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HHExpNFMedGood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4E96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A694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4F13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C624C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24D3F146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71818B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277F90B" w14:textId="6F7AE728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Vêtements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F9A046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2A86C8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57D0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DD95DF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6F648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3B23A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B2900B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BCCF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3 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304F6" w14:textId="60F92DD3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Vêtements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et chaussures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21421" w14:textId="352A9311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Vêtements, chaussures (achat et réparation) - à l'exclusion des uniformes scolaires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09C2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HHExpNFCloth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342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7FD2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8CA5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61F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69866DF2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F0D715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1C17F3B" w14:textId="2489AAF2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Éducation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73ABA8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3117F9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589B7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F504B3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6625EE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6DFF9F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1A3323F8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D399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4 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689FF" w14:textId="1913112F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d'éducation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8C751" w14:textId="4BA1929C" w:rsidR="00827DDC" w:rsidRPr="001277C4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Frais de </w:t>
            </w:r>
            <w:proofErr w:type="spellStart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scolarité</w:t>
            </w:r>
            <w:proofErr w:type="spellEnd"/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3337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HHExpNFEduFee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0E5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780A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FAC8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BC9A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6B14752A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7ABF3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5 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C4E5C" w14:textId="21065240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Biens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d'éducation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70B64" w14:textId="35E9C386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Autres frais d'éducation (uniforme, matériel scolaire, transport)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CF1B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HHExpNFEduGood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1D30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942F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DB5AB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32B6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358923C2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ADFC44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57A4AC9" w14:textId="7D9DCFD3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Logement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F93DD2E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699179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A2AA24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0A0F8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A58FEA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32D8D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3C9597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DA30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6 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3AC9E" w14:textId="0D63D1C1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Louer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1ECE8" w14:textId="7736E65D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Loyer réel pour le logement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A735E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HHExpNFRent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B68DD59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0975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BBCAA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B9E1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D0F1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25230BFE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A488D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7 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71912" w14:textId="5E40A0D7" w:rsidR="00827DDC" w:rsidRPr="00504039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 xml:space="preserve">Mobilier ménager non durable et entretien courant </w:t>
            </w:r>
            <w:r w:rsidR="00827DDC" w:rsidRPr="00504039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9B948" w14:textId="62EDC809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Textiles, ustensiles, biens et services pour l'entretien courant du foyer (ne pas inclure les meubles, équipements et appareils durables).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5CEA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HHExpNFHHSoft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D22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C1B2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B749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4F6F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54049A50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C8FD3D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BE8252" w14:textId="52A296A8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Richesse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bottom"/>
            <w:hideMark/>
          </w:tcPr>
          <w:p w14:paraId="5B9A6BDD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E28E296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89848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3AD5E4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D065E40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85A874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F2EAF" w:rsidRPr="001277C4" w14:paraId="5E8BBBF9" w14:textId="77777777" w:rsidTr="00541FA5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A0E200" w14:textId="77777777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8 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0B0C43" w14:textId="15D31860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Épargne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E2669E" w14:textId="7306F769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Économies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d'argent</w:t>
            </w:r>
            <w:proofErr w:type="spellEnd"/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87940A" w14:textId="77777777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HHExpNFSav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9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233A99" w14:textId="7AB1CF0F" w:rsidR="001F2EAF" w:rsidRPr="001277C4" w:rsidRDefault="001F2EAF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F2EAF" w:rsidRPr="001277C4" w14:paraId="4D0307C7" w14:textId="77777777" w:rsidTr="002D14CF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B728BC" w14:textId="77777777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9 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A26FA4" w14:textId="7DAACD41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Remboursement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de la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dette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 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4A1BB06" w14:textId="7031CDCB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Remboursement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de la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dette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 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90A3DA" w14:textId="77777777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HHExpNFDebt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9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A744B1" w14:textId="0A5F19EC" w:rsidR="001F2EAF" w:rsidRPr="001277C4" w:rsidRDefault="001F2EAF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F2EAF" w:rsidRPr="001277C4" w14:paraId="7FC21003" w14:textId="77777777" w:rsidTr="001567B6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4E3018" w14:textId="77777777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10 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97B12E" w14:textId="54204CC9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Assurance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750ED8" w14:textId="1BC6A0DD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Assurance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C76C34" w14:textId="77777777" w:rsidR="001F2EAF" w:rsidRPr="001277C4" w:rsidRDefault="001F2EAF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HHExpNFInsurance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9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E31C51" w14:textId="7D3C5219" w:rsidR="001F2EAF" w:rsidRPr="001277C4" w:rsidRDefault="001F2EAF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45A294AD" w14:textId="77777777" w:rsidR="001277C4" w:rsidRDefault="001277C4"/>
    <w:sectPr w:rsidR="001277C4" w:rsidSect="001277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01813" w14:textId="77777777" w:rsidR="004B11B6" w:rsidRDefault="004B11B6" w:rsidP="00C05C97">
      <w:pPr>
        <w:spacing w:after="0" w:line="240" w:lineRule="auto"/>
      </w:pPr>
      <w:r>
        <w:separator/>
      </w:r>
    </w:p>
  </w:endnote>
  <w:endnote w:type="continuationSeparator" w:id="0">
    <w:p w14:paraId="175F96F9" w14:textId="77777777" w:rsidR="004B11B6" w:rsidRDefault="004B11B6" w:rsidP="00C0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9502E" w14:textId="77777777" w:rsidR="004B11B6" w:rsidRDefault="004B11B6" w:rsidP="00C05C97">
      <w:pPr>
        <w:spacing w:after="0" w:line="240" w:lineRule="auto"/>
      </w:pPr>
      <w:r>
        <w:separator/>
      </w:r>
    </w:p>
  </w:footnote>
  <w:footnote w:type="continuationSeparator" w:id="0">
    <w:p w14:paraId="13C255D5" w14:textId="77777777" w:rsidR="004B11B6" w:rsidRDefault="004B11B6" w:rsidP="00C0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C4"/>
    <w:rsid w:val="000178CA"/>
    <w:rsid w:val="000F4153"/>
    <w:rsid w:val="001277C4"/>
    <w:rsid w:val="001F12E7"/>
    <w:rsid w:val="001F2EAF"/>
    <w:rsid w:val="0020594F"/>
    <w:rsid w:val="002374F5"/>
    <w:rsid w:val="003A2011"/>
    <w:rsid w:val="003A48B9"/>
    <w:rsid w:val="0043645C"/>
    <w:rsid w:val="004B11B6"/>
    <w:rsid w:val="00504039"/>
    <w:rsid w:val="006178EB"/>
    <w:rsid w:val="006B699C"/>
    <w:rsid w:val="008165F9"/>
    <w:rsid w:val="00827DDC"/>
    <w:rsid w:val="00860E47"/>
    <w:rsid w:val="0088143C"/>
    <w:rsid w:val="008C6BE3"/>
    <w:rsid w:val="008F7BC8"/>
    <w:rsid w:val="00934D14"/>
    <w:rsid w:val="009822B7"/>
    <w:rsid w:val="00A136C1"/>
    <w:rsid w:val="00A32662"/>
    <w:rsid w:val="00A34427"/>
    <w:rsid w:val="00B6491D"/>
    <w:rsid w:val="00B91537"/>
    <w:rsid w:val="00C05C97"/>
    <w:rsid w:val="00C75C81"/>
    <w:rsid w:val="00DC0FB6"/>
    <w:rsid w:val="00DE3A0B"/>
    <w:rsid w:val="00F07320"/>
    <w:rsid w:val="00FB4AFF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F4A"/>
  <w15:chartTrackingRefBased/>
  <w15:docId w15:val="{FECF3CFB-A0D6-42D0-855B-C258960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F9"/>
  </w:style>
  <w:style w:type="paragraph" w:styleId="Heading1">
    <w:name w:val="heading 1"/>
    <w:basedOn w:val="Normal"/>
    <w:next w:val="Normal"/>
    <w:link w:val="Heading1Char"/>
    <w:uiPriority w:val="9"/>
    <w:qFormat/>
    <w:rsid w:val="009822B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277C4"/>
  </w:style>
  <w:style w:type="character" w:customStyle="1" w:styleId="eop">
    <w:name w:val="eop"/>
    <w:basedOn w:val="DefaultParagraphFont"/>
    <w:rsid w:val="001277C4"/>
  </w:style>
  <w:style w:type="character" w:customStyle="1" w:styleId="superscript">
    <w:name w:val="superscript"/>
    <w:basedOn w:val="DefaultParagraphFont"/>
    <w:rsid w:val="001277C4"/>
  </w:style>
  <w:style w:type="character" w:customStyle="1" w:styleId="scxw247344126">
    <w:name w:val="scxw247344126"/>
    <w:basedOn w:val="DefaultParagraphFont"/>
    <w:rsid w:val="001277C4"/>
  </w:style>
  <w:style w:type="character" w:customStyle="1" w:styleId="Heading1Char">
    <w:name w:val="Heading 1 Char"/>
    <w:basedOn w:val="DefaultParagraphFont"/>
    <w:link w:val="Heading1"/>
    <w:uiPriority w:val="9"/>
    <w:rsid w:val="0098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97"/>
  </w:style>
  <w:style w:type="paragraph" w:styleId="Footer">
    <w:name w:val="footer"/>
    <w:basedOn w:val="Normal"/>
    <w:link w:val="FooterChar"/>
    <w:uiPriority w:val="99"/>
    <w:unhideWhenUsed/>
    <w:rsid w:val="00C0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OLANDER</dc:creator>
  <cp:keywords/>
  <dc:description/>
  <cp:lastModifiedBy>William OLANDER</cp:lastModifiedBy>
  <cp:revision>6</cp:revision>
  <dcterms:created xsi:type="dcterms:W3CDTF">2021-06-22T17:42:00Z</dcterms:created>
  <dcterms:modified xsi:type="dcterms:W3CDTF">2021-06-23T16:34:00Z</dcterms:modified>
</cp:coreProperties>
</file>