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91F6E" w:rsidRDefault="00991F6E">
      <w:pPr>
        <w:pStyle w:val="Title"/>
        <w:pBdr>
          <w:top w:val="nil"/>
          <w:left w:val="nil"/>
          <w:bottom w:val="nil"/>
          <w:right w:val="nil"/>
          <w:between w:val="nil"/>
        </w:pBdr>
        <w:rPr>
          <w:b w:val="0"/>
        </w:rPr>
      </w:pPr>
      <w:bookmarkStart w:id="0" w:name="_nrnw03t7conb" w:colFirst="0" w:colLast="0"/>
      <w:bookmarkEnd w:id="0"/>
    </w:p>
    <w:p w:rsidR="00991F6E" w:rsidRDefault="002846BF">
      <w:pPr>
        <w:pStyle w:val="Title"/>
        <w:pBdr>
          <w:top w:val="nil"/>
          <w:left w:val="nil"/>
          <w:bottom w:val="nil"/>
          <w:right w:val="nil"/>
          <w:between w:val="nil"/>
        </w:pBdr>
        <w:jc w:val="center"/>
        <w:rPr>
          <w:i/>
        </w:rPr>
      </w:pPr>
      <w:bookmarkStart w:id="1" w:name="_ix6h0lozyn8m" w:colFirst="0" w:colLast="0"/>
      <w:bookmarkEnd w:id="1"/>
      <w:r>
        <w:rPr>
          <w:i/>
        </w:rPr>
        <w:t>Wasatch Front Travel Demand Model</w:t>
      </w:r>
    </w:p>
    <w:p w:rsidR="00991F6E" w:rsidRDefault="00991F6E">
      <w:pPr>
        <w:jc w:val="center"/>
        <w:rPr>
          <w:i/>
        </w:rPr>
      </w:pPr>
    </w:p>
    <w:p w:rsidR="00991F6E" w:rsidRDefault="002846BF">
      <w:pPr>
        <w:pStyle w:val="Title"/>
        <w:jc w:val="center"/>
        <w:rPr>
          <w:i/>
        </w:rPr>
      </w:pPr>
      <w:bookmarkStart w:id="2" w:name="_ldy87g2r6fjt" w:colFirst="0" w:colLast="0"/>
      <w:bookmarkEnd w:id="2"/>
      <w:r>
        <w:rPr>
          <w:b w:val="0"/>
          <w:i/>
        </w:rPr>
        <w:t>Version 8.3</w:t>
      </w:r>
    </w:p>
    <w:p w:rsidR="00991F6E" w:rsidRDefault="00991F6E">
      <w:pPr>
        <w:pStyle w:val="Title"/>
        <w:pBdr>
          <w:top w:val="nil"/>
          <w:left w:val="nil"/>
          <w:bottom w:val="nil"/>
          <w:right w:val="nil"/>
          <w:between w:val="nil"/>
        </w:pBdr>
      </w:pPr>
      <w:bookmarkStart w:id="3" w:name="_8xmgh8bza0sa" w:colFirst="0" w:colLast="0"/>
      <w:bookmarkEnd w:id="3"/>
    </w:p>
    <w:p w:rsidR="00991F6E" w:rsidRDefault="00991F6E"/>
    <w:p w:rsidR="00991F6E" w:rsidRDefault="00991F6E"/>
    <w:p w:rsidR="00991F6E" w:rsidRDefault="00991F6E"/>
    <w:p w:rsidR="00991F6E" w:rsidRDefault="00991F6E"/>
    <w:p w:rsidR="00991F6E" w:rsidRDefault="00991F6E">
      <w:pPr>
        <w:pStyle w:val="Title"/>
        <w:pBdr>
          <w:top w:val="nil"/>
          <w:left w:val="nil"/>
          <w:bottom w:val="nil"/>
          <w:right w:val="nil"/>
          <w:between w:val="nil"/>
        </w:pBdr>
      </w:pPr>
      <w:bookmarkStart w:id="4" w:name="_5tjxe4hvdou0" w:colFirst="0" w:colLast="0"/>
      <w:bookmarkEnd w:id="4"/>
    </w:p>
    <w:p w:rsidR="00991F6E" w:rsidRDefault="002846BF">
      <w:pPr>
        <w:pStyle w:val="Title"/>
        <w:pBdr>
          <w:top w:val="nil"/>
          <w:left w:val="nil"/>
          <w:bottom w:val="nil"/>
          <w:right w:val="nil"/>
          <w:between w:val="nil"/>
        </w:pBdr>
      </w:pPr>
      <w:bookmarkStart w:id="5" w:name="_47qq3pqqi1hc" w:colFirst="0" w:colLast="0"/>
      <w:bookmarkEnd w:id="5"/>
      <w:r>
        <w:rPr>
          <w:sz w:val="80"/>
          <w:szCs w:val="80"/>
        </w:rPr>
        <w:t>INPUT DATA</w:t>
      </w:r>
      <w:r>
        <w:br/>
      </w:r>
    </w:p>
    <w:p w:rsidR="00991F6E" w:rsidRDefault="00991F6E">
      <w:pPr>
        <w:pStyle w:val="Title"/>
        <w:pBdr>
          <w:top w:val="nil"/>
          <w:left w:val="nil"/>
          <w:bottom w:val="nil"/>
          <w:right w:val="nil"/>
          <w:between w:val="nil"/>
        </w:pBdr>
        <w:rPr>
          <w:b w:val="0"/>
        </w:rPr>
      </w:pPr>
      <w:bookmarkStart w:id="6" w:name="_aywo0kh7g39g" w:colFirst="0" w:colLast="0"/>
      <w:bookmarkEnd w:id="6"/>
    </w:p>
    <w:p w:rsidR="00991F6E" w:rsidRDefault="00991F6E">
      <w:pPr>
        <w:pStyle w:val="Subtitle"/>
        <w:pBdr>
          <w:top w:val="nil"/>
          <w:left w:val="nil"/>
          <w:bottom w:val="nil"/>
          <w:right w:val="nil"/>
          <w:between w:val="nil"/>
        </w:pBdr>
      </w:pPr>
      <w:bookmarkStart w:id="7" w:name="_s44548ln3mw" w:colFirst="0" w:colLast="0"/>
      <w:bookmarkEnd w:id="7"/>
    </w:p>
    <w:p w:rsidR="00991F6E" w:rsidRDefault="00991F6E"/>
    <w:p w:rsidR="00991F6E" w:rsidRDefault="00991F6E"/>
    <w:p w:rsidR="00991F6E" w:rsidRDefault="00991F6E"/>
    <w:p w:rsidR="00991F6E" w:rsidRDefault="00991F6E"/>
    <w:p w:rsidR="00991F6E" w:rsidRDefault="002846BF">
      <w:pPr>
        <w:pStyle w:val="Subtitle"/>
        <w:pBdr>
          <w:top w:val="nil"/>
          <w:left w:val="nil"/>
          <w:bottom w:val="nil"/>
          <w:right w:val="nil"/>
          <w:between w:val="nil"/>
        </w:pBdr>
      </w:pPr>
      <w:bookmarkStart w:id="8" w:name="_usoxmmpp7gj9" w:colFirst="0" w:colLast="0"/>
      <w:bookmarkEnd w:id="8"/>
      <w:r>
        <w:t>Model Documentation</w:t>
      </w:r>
    </w:p>
    <w:p w:rsidR="00991F6E" w:rsidRDefault="002846BF">
      <w:pPr>
        <w:pStyle w:val="Subtitle"/>
        <w:pBdr>
          <w:top w:val="nil"/>
          <w:left w:val="nil"/>
          <w:bottom w:val="nil"/>
          <w:right w:val="nil"/>
          <w:between w:val="nil"/>
        </w:pBdr>
        <w:spacing w:before="0"/>
      </w:pPr>
      <w:bookmarkStart w:id="9" w:name="_tb0pswljnfq9" w:colFirst="0" w:colLast="0"/>
      <w:bookmarkEnd w:id="9"/>
      <w:r>
        <w:rPr>
          <w:color w:val="8C7252"/>
          <w:sz w:val="36"/>
          <w:szCs w:val="36"/>
        </w:rPr>
        <w:lastRenderedPageBreak/>
        <w:t>Updated: 2019-06-20</w:t>
      </w:r>
      <w:r>
        <w:br w:type="page"/>
      </w:r>
    </w:p>
    <w:p w:rsidR="00991F6E" w:rsidRDefault="002846BF">
      <w:pPr>
        <w:pStyle w:val="Title"/>
      </w:pPr>
      <w:bookmarkStart w:id="10" w:name="_l8342e4niu05" w:colFirst="0" w:colLast="0"/>
      <w:bookmarkEnd w:id="10"/>
      <w:r>
        <w:lastRenderedPageBreak/>
        <w:t>Table of Contents</w:t>
      </w:r>
    </w:p>
    <w:p w:rsidR="00991F6E" w:rsidRDefault="00991F6E">
      <w:pPr>
        <w:pBdr>
          <w:top w:val="nil"/>
          <w:left w:val="nil"/>
          <w:bottom w:val="nil"/>
          <w:right w:val="nil"/>
          <w:between w:val="nil"/>
        </w:pBdr>
      </w:pPr>
    </w:p>
    <w:sdt>
      <w:sdtPr>
        <w:id w:val="-251283062"/>
        <w:docPartObj>
          <w:docPartGallery w:val="Table of Contents"/>
          <w:docPartUnique/>
        </w:docPartObj>
      </w:sdtPr>
      <w:sdtEndPr/>
      <w:sdtContent>
        <w:p w:rsidR="00991F6E" w:rsidRDefault="002846BF">
          <w:pPr>
            <w:tabs>
              <w:tab w:val="right" w:pos="9360"/>
            </w:tabs>
            <w:spacing w:before="80" w:line="240" w:lineRule="auto"/>
            <w:rPr>
              <w:b/>
              <w:color w:val="000000"/>
            </w:rPr>
          </w:pPr>
          <w:r>
            <w:fldChar w:fldCharType="begin"/>
          </w:r>
          <w:r>
            <w:instrText xml:space="preserve"> TOC \h \u \z </w:instrText>
          </w:r>
          <w:r>
            <w:fldChar w:fldCharType="separate"/>
          </w:r>
          <w:hyperlink w:anchor="_he86pa4v2b3j">
            <w:r>
              <w:rPr>
                <w:b/>
                <w:color w:val="000000"/>
              </w:rPr>
              <w:t>Traffic Analysis Zones (TAZ)</w:t>
            </w:r>
          </w:hyperlink>
          <w:r>
            <w:rPr>
              <w:b/>
              <w:color w:val="000000"/>
            </w:rPr>
            <w:tab/>
          </w:r>
          <w:r>
            <w:fldChar w:fldCharType="begin"/>
          </w:r>
          <w:r>
            <w:instrText xml:space="preserve"> PAGEREF _he86pa4v2b3j \h </w:instrText>
          </w:r>
          <w:r>
            <w:fldChar w:fldCharType="separate"/>
          </w:r>
          <w:r>
            <w:rPr>
              <w:b/>
              <w:color w:val="000000"/>
            </w:rPr>
            <w:t>4</w:t>
          </w:r>
          <w:r>
            <w:fldChar w:fldCharType="end"/>
          </w:r>
        </w:p>
        <w:p w:rsidR="00991F6E" w:rsidRDefault="002846BF">
          <w:pPr>
            <w:tabs>
              <w:tab w:val="right" w:pos="9360"/>
            </w:tabs>
            <w:spacing w:before="60" w:line="240" w:lineRule="auto"/>
            <w:ind w:left="360"/>
            <w:rPr>
              <w:color w:val="000000"/>
            </w:rPr>
          </w:pPr>
          <w:hyperlink w:anchor="_826srqc357ky">
            <w:r>
              <w:rPr>
                <w:color w:val="000000"/>
              </w:rPr>
              <w:t>Key Zone Numbers</w:t>
            </w:r>
          </w:hyperlink>
          <w:r>
            <w:rPr>
              <w:color w:val="000000"/>
            </w:rPr>
            <w:tab/>
          </w:r>
          <w:r>
            <w:fldChar w:fldCharType="begin"/>
          </w:r>
          <w:r>
            <w:instrText xml:space="preserve"> PAGEREF _826srqc357ky \h </w:instrText>
          </w:r>
          <w:r>
            <w:fldChar w:fldCharType="separate"/>
          </w:r>
          <w:r>
            <w:rPr>
              <w:color w:val="000000"/>
            </w:rPr>
            <w:t>6</w:t>
          </w:r>
          <w:r>
            <w:fldChar w:fldCharType="end"/>
          </w:r>
        </w:p>
        <w:p w:rsidR="00991F6E" w:rsidRDefault="002846BF">
          <w:pPr>
            <w:tabs>
              <w:tab w:val="right" w:pos="9360"/>
            </w:tabs>
            <w:spacing w:before="60" w:line="240" w:lineRule="auto"/>
            <w:ind w:left="720"/>
            <w:rPr>
              <w:color w:val="000000"/>
            </w:rPr>
          </w:pPr>
          <w:hyperlink w:anchor="_hga8m5pn2808">
            <w:r>
              <w:rPr>
                <w:color w:val="000000"/>
              </w:rPr>
              <w:t>Zone Numbering</w:t>
            </w:r>
          </w:hyperlink>
          <w:r>
            <w:rPr>
              <w:color w:val="000000"/>
            </w:rPr>
            <w:tab/>
          </w:r>
          <w:r>
            <w:fldChar w:fldCharType="begin"/>
          </w:r>
          <w:r>
            <w:instrText xml:space="preserve"> PAGEREF _hga8m5pn2808 \h </w:instrText>
          </w:r>
          <w:r>
            <w:fldChar w:fldCharType="separate"/>
          </w:r>
          <w:r>
            <w:rPr>
              <w:color w:val="000000"/>
            </w:rPr>
            <w:t>6</w:t>
          </w:r>
          <w:r>
            <w:fldChar w:fldCharType="end"/>
          </w:r>
        </w:p>
        <w:p w:rsidR="00991F6E" w:rsidRDefault="002846BF">
          <w:pPr>
            <w:tabs>
              <w:tab w:val="right" w:pos="9360"/>
            </w:tabs>
            <w:spacing w:before="60" w:line="240" w:lineRule="auto"/>
            <w:ind w:left="720"/>
            <w:rPr>
              <w:color w:val="000000"/>
            </w:rPr>
          </w:pPr>
          <w:hyperlink w:anchor="_98bsk13ofiwm">
            <w:r>
              <w:rPr>
                <w:color w:val="000000"/>
              </w:rPr>
              <w:t>College Zone Numbering</w:t>
            </w:r>
          </w:hyperlink>
          <w:r>
            <w:rPr>
              <w:color w:val="000000"/>
            </w:rPr>
            <w:tab/>
          </w:r>
          <w:r>
            <w:fldChar w:fldCharType="begin"/>
          </w:r>
          <w:r>
            <w:instrText xml:space="preserve"> PAGEREF _98bsk13ofiwm \h </w:instrText>
          </w:r>
          <w:r>
            <w:fldChar w:fldCharType="separate"/>
          </w:r>
          <w:r>
            <w:rPr>
              <w:color w:val="000000"/>
            </w:rPr>
            <w:t>6</w:t>
          </w:r>
          <w:r>
            <w:fldChar w:fldCharType="end"/>
          </w:r>
        </w:p>
        <w:p w:rsidR="00991F6E" w:rsidRDefault="002846BF">
          <w:pPr>
            <w:tabs>
              <w:tab w:val="right" w:pos="9360"/>
            </w:tabs>
            <w:spacing w:before="60" w:line="240" w:lineRule="auto"/>
            <w:ind w:left="720"/>
            <w:rPr>
              <w:color w:val="000000"/>
            </w:rPr>
          </w:pPr>
          <w:hyperlink w:anchor="_95qje0labkyb">
            <w:r>
              <w:rPr>
                <w:color w:val="000000"/>
              </w:rPr>
              <w:t>O</w:t>
            </w:r>
            <w:r>
              <w:rPr>
                <w:color w:val="000000"/>
              </w:rPr>
              <w:t>ther Notable Zones</w:t>
            </w:r>
          </w:hyperlink>
          <w:r>
            <w:rPr>
              <w:color w:val="000000"/>
            </w:rPr>
            <w:tab/>
          </w:r>
          <w:r>
            <w:fldChar w:fldCharType="begin"/>
          </w:r>
          <w:r>
            <w:instrText xml:space="preserve"> PAGEREF _95qje0labkyb \h </w:instrText>
          </w:r>
          <w:r>
            <w:fldChar w:fldCharType="separate"/>
          </w:r>
          <w:r>
            <w:rPr>
              <w:color w:val="000000"/>
            </w:rPr>
            <w:t>7</w:t>
          </w:r>
          <w:r>
            <w:fldChar w:fldCharType="end"/>
          </w:r>
        </w:p>
        <w:p w:rsidR="00991F6E" w:rsidRDefault="002846BF">
          <w:pPr>
            <w:tabs>
              <w:tab w:val="right" w:pos="9360"/>
            </w:tabs>
            <w:spacing w:before="60" w:line="240" w:lineRule="auto"/>
            <w:ind w:left="360"/>
            <w:rPr>
              <w:color w:val="000000"/>
            </w:rPr>
          </w:pPr>
          <w:hyperlink w:anchor="_nmyepsscjlqo">
            <w:r>
              <w:rPr>
                <w:color w:val="000000"/>
              </w:rPr>
              <w:t>TAZ Shapefile Field Attributes</w:t>
            </w:r>
          </w:hyperlink>
          <w:r>
            <w:rPr>
              <w:color w:val="000000"/>
            </w:rPr>
            <w:tab/>
          </w:r>
          <w:r>
            <w:fldChar w:fldCharType="begin"/>
          </w:r>
          <w:r>
            <w:instrText xml:space="preserve"> PAGEREF _nmyepsscjlqo \h </w:instrText>
          </w:r>
          <w:r>
            <w:fldChar w:fldCharType="separate"/>
          </w:r>
          <w:r>
            <w:rPr>
              <w:color w:val="000000"/>
            </w:rPr>
            <w:t>8</w:t>
          </w:r>
          <w:r>
            <w:fldChar w:fldCharType="end"/>
          </w:r>
        </w:p>
        <w:p w:rsidR="00991F6E" w:rsidRDefault="002846BF">
          <w:pPr>
            <w:tabs>
              <w:tab w:val="right" w:pos="9360"/>
            </w:tabs>
            <w:spacing w:before="60" w:line="240" w:lineRule="auto"/>
            <w:ind w:left="360"/>
            <w:rPr>
              <w:color w:val="000000"/>
            </w:rPr>
          </w:pPr>
          <w:hyperlink w:anchor="_18py7z2jhuee">
            <w:r>
              <w:rPr>
                <w:color w:val="000000"/>
              </w:rPr>
              <w:t>Default Large &amp; Medium Districts</w:t>
            </w:r>
          </w:hyperlink>
          <w:r>
            <w:rPr>
              <w:color w:val="000000"/>
            </w:rPr>
            <w:tab/>
          </w:r>
          <w:r>
            <w:fldChar w:fldCharType="begin"/>
          </w:r>
          <w:r>
            <w:instrText xml:space="preserve"> PAGEREF _18py7z2jhuee \h </w:instrText>
          </w:r>
          <w:r>
            <w:fldChar w:fldCharType="separate"/>
          </w:r>
          <w:r>
            <w:rPr>
              <w:color w:val="000000"/>
            </w:rPr>
            <w:t>10</w:t>
          </w:r>
          <w:r>
            <w:fldChar w:fldCharType="end"/>
          </w:r>
        </w:p>
        <w:p w:rsidR="00991F6E" w:rsidRDefault="002846BF">
          <w:pPr>
            <w:tabs>
              <w:tab w:val="right" w:pos="9360"/>
            </w:tabs>
            <w:spacing w:line="240" w:lineRule="auto"/>
            <w:rPr>
              <w:b/>
              <w:color w:val="000000"/>
            </w:rPr>
          </w:pPr>
          <w:hyperlink w:anchor="_lmhe5vgbf4ff">
            <w:r>
              <w:rPr>
                <w:b/>
                <w:color w:val="000000"/>
              </w:rPr>
              <w:t>Socioeconomic Data</w:t>
            </w:r>
          </w:hyperlink>
          <w:r>
            <w:rPr>
              <w:b/>
              <w:color w:val="000000"/>
            </w:rPr>
            <w:tab/>
          </w:r>
          <w:r>
            <w:fldChar w:fldCharType="begin"/>
          </w:r>
          <w:r>
            <w:instrText xml:space="preserve"> PAGEREF _lmhe</w:instrText>
          </w:r>
          <w:r>
            <w:instrText xml:space="preserve">5vgbf4ff \h </w:instrText>
          </w:r>
          <w:r>
            <w:fldChar w:fldCharType="separate"/>
          </w:r>
          <w:r>
            <w:rPr>
              <w:b/>
              <w:color w:val="000000"/>
            </w:rPr>
            <w:t>12</w:t>
          </w:r>
          <w:r>
            <w:fldChar w:fldCharType="end"/>
          </w:r>
        </w:p>
        <w:p w:rsidR="00991F6E" w:rsidRDefault="002846BF">
          <w:pPr>
            <w:tabs>
              <w:tab w:val="right" w:pos="9360"/>
            </w:tabs>
            <w:spacing w:before="60" w:line="240" w:lineRule="auto"/>
            <w:ind w:left="360"/>
            <w:rPr>
              <w:color w:val="000000"/>
            </w:rPr>
          </w:pPr>
          <w:hyperlink w:anchor="_kbakciz9uvu2">
            <w:r>
              <w:rPr>
                <w:color w:val="000000"/>
              </w:rPr>
              <w:t>Socioeconomic Input Files</w:t>
            </w:r>
          </w:hyperlink>
          <w:r>
            <w:rPr>
              <w:color w:val="000000"/>
            </w:rPr>
            <w:tab/>
          </w:r>
          <w:r>
            <w:fldChar w:fldCharType="begin"/>
          </w:r>
          <w:r>
            <w:instrText xml:space="preserve"> PAGEREF _kbakciz9uvu2 \h </w:instrText>
          </w:r>
          <w:r>
            <w:fldChar w:fldCharType="separate"/>
          </w:r>
          <w:r>
            <w:rPr>
              <w:color w:val="000000"/>
            </w:rPr>
            <w:t>12</w:t>
          </w:r>
          <w:r>
            <w:fldChar w:fldCharType="end"/>
          </w:r>
        </w:p>
        <w:p w:rsidR="00991F6E" w:rsidRDefault="002846BF">
          <w:pPr>
            <w:tabs>
              <w:tab w:val="right" w:pos="9360"/>
            </w:tabs>
            <w:spacing w:before="60" w:line="240" w:lineRule="auto"/>
            <w:ind w:left="720"/>
            <w:rPr>
              <w:color w:val="000000"/>
            </w:rPr>
          </w:pPr>
          <w:hyperlink w:anchor="_xytan8qjhah5">
            <w:r>
              <w:rPr>
                <w:color w:val="000000"/>
              </w:rPr>
              <w:t>TAZ-level Input Files</w:t>
            </w:r>
          </w:hyperlink>
          <w:r>
            <w:rPr>
              <w:color w:val="000000"/>
            </w:rPr>
            <w:tab/>
          </w:r>
          <w:r>
            <w:fldChar w:fldCharType="begin"/>
          </w:r>
          <w:r>
            <w:instrText xml:space="preserve"> PAGEREF _xytan8qjhah5 \h </w:instrText>
          </w:r>
          <w:r>
            <w:fldChar w:fldCharType="separate"/>
          </w:r>
          <w:r>
            <w:rPr>
              <w:color w:val="000000"/>
            </w:rPr>
            <w:t>12</w:t>
          </w:r>
          <w:r>
            <w:fldChar w:fldCharType="end"/>
          </w:r>
        </w:p>
        <w:p w:rsidR="00991F6E" w:rsidRDefault="002846BF">
          <w:pPr>
            <w:tabs>
              <w:tab w:val="right" w:pos="9360"/>
            </w:tabs>
            <w:spacing w:before="60" w:line="240" w:lineRule="auto"/>
            <w:ind w:left="720"/>
            <w:rPr>
              <w:color w:val="000000"/>
            </w:rPr>
          </w:pPr>
          <w:hyperlink w:anchor="_n92x6fixdp8q">
            <w:r>
              <w:rPr>
                <w:color w:val="000000"/>
              </w:rPr>
              <w:t>C</w:t>
            </w:r>
            <w:r>
              <w:rPr>
                <w:color w:val="000000"/>
              </w:rPr>
              <w:t>ounty-level Control Files</w:t>
            </w:r>
          </w:hyperlink>
          <w:r>
            <w:rPr>
              <w:color w:val="000000"/>
            </w:rPr>
            <w:tab/>
          </w:r>
          <w:r>
            <w:fldChar w:fldCharType="begin"/>
          </w:r>
          <w:r>
            <w:instrText xml:space="preserve"> PAGEREF _n92x6fixdp8q \h </w:instrText>
          </w:r>
          <w:r>
            <w:fldChar w:fldCharType="separate"/>
          </w:r>
          <w:r>
            <w:rPr>
              <w:color w:val="000000"/>
            </w:rPr>
            <w:t>14</w:t>
          </w:r>
          <w:r>
            <w:fldChar w:fldCharType="end"/>
          </w:r>
        </w:p>
        <w:p w:rsidR="00991F6E" w:rsidRDefault="002846BF">
          <w:pPr>
            <w:tabs>
              <w:tab w:val="right" w:pos="9360"/>
            </w:tabs>
            <w:spacing w:before="60" w:line="240" w:lineRule="auto"/>
            <w:ind w:left="360"/>
            <w:rPr>
              <w:color w:val="000000"/>
            </w:rPr>
          </w:pPr>
          <w:hyperlink w:anchor="_q597wkdc2q4o">
            <w:r>
              <w:rPr>
                <w:color w:val="000000"/>
              </w:rPr>
              <w:t>Creation of County Control Totals</w:t>
            </w:r>
          </w:hyperlink>
          <w:r>
            <w:rPr>
              <w:color w:val="000000"/>
            </w:rPr>
            <w:tab/>
          </w:r>
          <w:r>
            <w:fldChar w:fldCharType="begin"/>
          </w:r>
          <w:r>
            <w:instrText xml:space="preserve"> PAGEREF _q597wkdc2q4o \h </w:instrText>
          </w:r>
          <w:r>
            <w:fldChar w:fldCharType="separate"/>
          </w:r>
          <w:r>
            <w:rPr>
              <w:color w:val="000000"/>
            </w:rPr>
            <w:t>15</w:t>
          </w:r>
          <w:r>
            <w:fldChar w:fldCharType="end"/>
          </w:r>
        </w:p>
        <w:p w:rsidR="00991F6E" w:rsidRDefault="002846BF">
          <w:pPr>
            <w:tabs>
              <w:tab w:val="right" w:pos="9360"/>
            </w:tabs>
            <w:spacing w:before="60" w:line="240" w:lineRule="auto"/>
            <w:ind w:left="720"/>
            <w:rPr>
              <w:color w:val="000000"/>
            </w:rPr>
          </w:pPr>
          <w:hyperlink w:anchor="_fjpv1at34kkk">
            <w:r>
              <w:rPr>
                <w:color w:val="000000"/>
              </w:rPr>
              <w:t>Source Data</w:t>
            </w:r>
          </w:hyperlink>
          <w:r>
            <w:rPr>
              <w:color w:val="000000"/>
            </w:rPr>
            <w:tab/>
          </w:r>
          <w:r>
            <w:fldChar w:fldCharType="begin"/>
          </w:r>
          <w:r>
            <w:instrText xml:space="preserve"> PAGEREF _fjpv1at34kkk \h </w:instrText>
          </w:r>
          <w:r>
            <w:fldChar w:fldCharType="separate"/>
          </w:r>
          <w:r>
            <w:rPr>
              <w:color w:val="000000"/>
            </w:rPr>
            <w:t>15</w:t>
          </w:r>
          <w:r>
            <w:fldChar w:fldCharType="end"/>
          </w:r>
        </w:p>
        <w:p w:rsidR="00991F6E" w:rsidRDefault="002846BF">
          <w:pPr>
            <w:tabs>
              <w:tab w:val="right" w:pos="9360"/>
            </w:tabs>
            <w:spacing w:before="60" w:line="240" w:lineRule="auto"/>
            <w:ind w:left="720"/>
            <w:rPr>
              <w:color w:val="000000"/>
            </w:rPr>
          </w:pPr>
          <w:hyperlink w:anchor="_fzwyelfvip5r">
            <w:r>
              <w:rPr>
                <w:color w:val="000000"/>
              </w:rPr>
              <w:t>Residential</w:t>
            </w:r>
          </w:hyperlink>
          <w:r>
            <w:rPr>
              <w:color w:val="000000"/>
            </w:rPr>
            <w:tab/>
          </w:r>
          <w:r>
            <w:fldChar w:fldCharType="begin"/>
          </w:r>
          <w:r>
            <w:instrText xml:space="preserve"> PAGEREF _fzwyelfvip5r \h </w:instrText>
          </w:r>
          <w:r>
            <w:fldChar w:fldCharType="separate"/>
          </w:r>
          <w:r>
            <w:rPr>
              <w:color w:val="000000"/>
            </w:rPr>
            <w:t>15</w:t>
          </w:r>
          <w:r>
            <w:fldChar w:fldCharType="end"/>
          </w:r>
        </w:p>
        <w:p w:rsidR="00991F6E" w:rsidRDefault="002846BF">
          <w:pPr>
            <w:tabs>
              <w:tab w:val="right" w:pos="9360"/>
            </w:tabs>
            <w:spacing w:before="60" w:line="240" w:lineRule="auto"/>
            <w:ind w:left="720"/>
            <w:rPr>
              <w:color w:val="000000"/>
            </w:rPr>
          </w:pPr>
          <w:hyperlink w:anchor="_keqstlnxx2p3">
            <w:r>
              <w:rPr>
                <w:color w:val="000000"/>
              </w:rPr>
              <w:t>Employment</w:t>
            </w:r>
          </w:hyperlink>
          <w:r>
            <w:rPr>
              <w:color w:val="000000"/>
            </w:rPr>
            <w:tab/>
          </w:r>
          <w:r>
            <w:fldChar w:fldCharType="begin"/>
          </w:r>
          <w:r>
            <w:instrText xml:space="preserve"> PAGEREF _keqstlnxx2p3 \h </w:instrText>
          </w:r>
          <w:r>
            <w:fldChar w:fldCharType="separate"/>
          </w:r>
          <w:r>
            <w:rPr>
              <w:color w:val="000000"/>
            </w:rPr>
            <w:t>20</w:t>
          </w:r>
          <w:r>
            <w:fldChar w:fldCharType="end"/>
          </w:r>
        </w:p>
        <w:p w:rsidR="00991F6E" w:rsidRDefault="002846BF">
          <w:pPr>
            <w:tabs>
              <w:tab w:val="right" w:pos="9360"/>
            </w:tabs>
            <w:spacing w:before="60" w:line="240" w:lineRule="auto"/>
            <w:ind w:left="720"/>
            <w:rPr>
              <w:color w:val="000000"/>
            </w:rPr>
          </w:pPr>
          <w:hyperlink w:anchor="_rk7mlsv5duvo">
            <w:r>
              <w:rPr>
                <w:color w:val="000000"/>
              </w:rPr>
              <w:t>Population by Age Group</w:t>
            </w:r>
          </w:hyperlink>
          <w:r>
            <w:rPr>
              <w:color w:val="000000"/>
            </w:rPr>
            <w:tab/>
          </w:r>
          <w:r>
            <w:fldChar w:fldCharType="begin"/>
          </w:r>
          <w:r>
            <w:instrText xml:space="preserve"> PAGEREF _rk7mlsv5duvo \h </w:instrText>
          </w:r>
          <w:r>
            <w:fldChar w:fldCharType="separate"/>
          </w:r>
          <w:r>
            <w:rPr>
              <w:color w:val="000000"/>
            </w:rPr>
            <w:t>27</w:t>
          </w:r>
          <w:r>
            <w:fldChar w:fldCharType="end"/>
          </w:r>
        </w:p>
        <w:p w:rsidR="00991F6E" w:rsidRDefault="002846BF">
          <w:pPr>
            <w:tabs>
              <w:tab w:val="right" w:pos="9360"/>
            </w:tabs>
            <w:spacing w:before="60" w:line="240" w:lineRule="auto"/>
            <w:ind w:left="360"/>
            <w:rPr>
              <w:color w:val="000000"/>
            </w:rPr>
          </w:pPr>
          <w:hyperlink w:anchor="_s1003cvkol54">
            <w:r>
              <w:rPr>
                <w:color w:val="000000"/>
              </w:rPr>
              <w:t>Creation of WFRC &amp; MAG Projections</w:t>
            </w:r>
          </w:hyperlink>
          <w:r>
            <w:rPr>
              <w:color w:val="000000"/>
            </w:rPr>
            <w:tab/>
          </w:r>
          <w:r>
            <w:fldChar w:fldCharType="begin"/>
          </w:r>
          <w:r>
            <w:instrText xml:space="preserve"> PAGEREF _s1003cvkol54 \h </w:instrText>
          </w:r>
          <w:r>
            <w:fldChar w:fldCharType="separate"/>
          </w:r>
          <w:r>
            <w:rPr>
              <w:color w:val="000000"/>
            </w:rPr>
            <w:t>29</w:t>
          </w:r>
          <w:r>
            <w:fldChar w:fldCharType="end"/>
          </w:r>
        </w:p>
        <w:p w:rsidR="00991F6E" w:rsidRDefault="002846BF">
          <w:pPr>
            <w:tabs>
              <w:tab w:val="right" w:pos="9360"/>
            </w:tabs>
            <w:spacing w:before="60" w:line="240" w:lineRule="auto"/>
            <w:ind w:left="720"/>
            <w:rPr>
              <w:color w:val="000000"/>
            </w:rPr>
          </w:pPr>
          <w:hyperlink w:anchor="_39o1g6scce38">
            <w:r>
              <w:rPr>
                <w:color w:val="000000"/>
              </w:rPr>
              <w:t>Real Estate Market Model (REMM)</w:t>
            </w:r>
          </w:hyperlink>
          <w:r>
            <w:rPr>
              <w:color w:val="000000"/>
            </w:rPr>
            <w:tab/>
          </w:r>
          <w:r>
            <w:fldChar w:fldCharType="begin"/>
          </w:r>
          <w:r>
            <w:instrText xml:space="preserve"> PAGEREF _39o1g6scce38 \h </w:instrText>
          </w:r>
          <w:r>
            <w:fldChar w:fldCharType="separate"/>
          </w:r>
          <w:r>
            <w:rPr>
              <w:color w:val="000000"/>
            </w:rPr>
            <w:t>29</w:t>
          </w:r>
          <w:r>
            <w:fldChar w:fldCharType="end"/>
          </w:r>
        </w:p>
        <w:p w:rsidR="00991F6E" w:rsidRDefault="002846BF">
          <w:pPr>
            <w:tabs>
              <w:tab w:val="right" w:pos="9360"/>
            </w:tabs>
            <w:spacing w:before="60" w:line="240" w:lineRule="auto"/>
            <w:ind w:left="720"/>
            <w:rPr>
              <w:color w:val="000000"/>
            </w:rPr>
          </w:pPr>
          <w:hyperlink w:anchor="_l3ioykwx2zwn">
            <w:r>
              <w:rPr>
                <w:color w:val="000000"/>
              </w:rPr>
              <w:t>Base Year Data</w:t>
            </w:r>
          </w:hyperlink>
          <w:r>
            <w:rPr>
              <w:color w:val="000000"/>
            </w:rPr>
            <w:tab/>
          </w:r>
          <w:r>
            <w:fldChar w:fldCharType="begin"/>
          </w:r>
          <w:r>
            <w:instrText xml:space="preserve"> PAGEREF _l3ioykwx2zwn \h </w:instrText>
          </w:r>
          <w:r>
            <w:fldChar w:fldCharType="separate"/>
          </w:r>
          <w:r>
            <w:rPr>
              <w:color w:val="000000"/>
            </w:rPr>
            <w:t>29</w:t>
          </w:r>
          <w:r>
            <w:fldChar w:fldCharType="end"/>
          </w:r>
        </w:p>
        <w:p w:rsidR="00991F6E" w:rsidRDefault="002846BF">
          <w:pPr>
            <w:tabs>
              <w:tab w:val="right" w:pos="9360"/>
            </w:tabs>
            <w:spacing w:before="60" w:line="240" w:lineRule="auto"/>
            <w:ind w:left="720"/>
            <w:rPr>
              <w:color w:val="000000"/>
            </w:rPr>
          </w:pPr>
          <w:hyperlink w:anchor="_nz84g736szm0">
            <w:r>
              <w:rPr>
                <w:color w:val="000000"/>
              </w:rPr>
              <w:t>Forecasting</w:t>
            </w:r>
          </w:hyperlink>
          <w:r>
            <w:rPr>
              <w:color w:val="000000"/>
            </w:rPr>
            <w:tab/>
          </w:r>
          <w:r>
            <w:fldChar w:fldCharType="begin"/>
          </w:r>
          <w:r>
            <w:instrText xml:space="preserve"> PAGEREF _nz84g736s</w:instrText>
          </w:r>
          <w:r>
            <w:instrText xml:space="preserve">zm0 \h </w:instrText>
          </w:r>
          <w:r>
            <w:fldChar w:fldCharType="separate"/>
          </w:r>
          <w:r>
            <w:rPr>
              <w:color w:val="000000"/>
            </w:rPr>
            <w:t>30</w:t>
          </w:r>
          <w:r>
            <w:fldChar w:fldCharType="end"/>
          </w:r>
        </w:p>
        <w:p w:rsidR="00991F6E" w:rsidRDefault="002846BF">
          <w:pPr>
            <w:tabs>
              <w:tab w:val="right" w:pos="9360"/>
            </w:tabs>
            <w:spacing w:before="60" w:line="240" w:lineRule="auto"/>
            <w:ind w:left="720"/>
            <w:rPr>
              <w:color w:val="000000"/>
            </w:rPr>
          </w:pPr>
          <w:hyperlink w:anchor="_dnszg56qnilj">
            <w:r>
              <w:rPr>
                <w:color w:val="000000"/>
              </w:rPr>
              <w:t>Socioeconomic Review</w:t>
            </w:r>
          </w:hyperlink>
          <w:r>
            <w:rPr>
              <w:color w:val="000000"/>
            </w:rPr>
            <w:tab/>
          </w:r>
          <w:r>
            <w:fldChar w:fldCharType="begin"/>
          </w:r>
          <w:r>
            <w:instrText xml:space="preserve"> PAGEREF _dnszg56qnilj \h </w:instrText>
          </w:r>
          <w:r>
            <w:fldChar w:fldCharType="separate"/>
          </w:r>
          <w:r>
            <w:rPr>
              <w:color w:val="000000"/>
            </w:rPr>
            <w:t>30</w:t>
          </w:r>
          <w:r>
            <w:fldChar w:fldCharType="end"/>
          </w:r>
        </w:p>
        <w:p w:rsidR="00991F6E" w:rsidRDefault="002846BF">
          <w:pPr>
            <w:tabs>
              <w:tab w:val="right" w:pos="9360"/>
            </w:tabs>
            <w:spacing w:before="60" w:line="240" w:lineRule="auto"/>
            <w:ind w:left="360"/>
            <w:rPr>
              <w:color w:val="000000"/>
            </w:rPr>
          </w:pPr>
          <w:hyperlink w:anchor="_lkewsn5vvfb4">
            <w:r>
              <w:rPr>
                <w:color w:val="000000"/>
              </w:rPr>
              <w:t>Creation of Box Elder Projections</w:t>
            </w:r>
          </w:hyperlink>
          <w:r>
            <w:rPr>
              <w:color w:val="000000"/>
            </w:rPr>
            <w:tab/>
          </w:r>
          <w:r>
            <w:fldChar w:fldCharType="begin"/>
          </w:r>
          <w:r>
            <w:instrText xml:space="preserve"> PAGEREF _lkewsn5vvfb4 \h </w:instrText>
          </w:r>
          <w:r>
            <w:fldChar w:fldCharType="separate"/>
          </w:r>
          <w:r>
            <w:rPr>
              <w:color w:val="000000"/>
            </w:rPr>
            <w:t>33</w:t>
          </w:r>
          <w:r>
            <w:fldChar w:fldCharType="end"/>
          </w:r>
        </w:p>
        <w:p w:rsidR="00991F6E" w:rsidRDefault="002846BF">
          <w:pPr>
            <w:tabs>
              <w:tab w:val="right" w:pos="9360"/>
            </w:tabs>
            <w:spacing w:before="60" w:line="240" w:lineRule="auto"/>
            <w:ind w:left="720"/>
            <w:rPr>
              <w:color w:val="000000"/>
            </w:rPr>
          </w:pPr>
          <w:hyperlink w:anchor="_t8v0km4jz67">
            <w:r>
              <w:rPr>
                <w:color w:val="000000"/>
              </w:rPr>
              <w:t>Base Year Data</w:t>
            </w:r>
          </w:hyperlink>
          <w:r>
            <w:rPr>
              <w:color w:val="000000"/>
            </w:rPr>
            <w:tab/>
          </w:r>
          <w:r>
            <w:fldChar w:fldCharType="begin"/>
          </w:r>
          <w:r>
            <w:instrText xml:space="preserve"> PAGEREF _t8v0km4jz67 \h </w:instrText>
          </w:r>
          <w:r>
            <w:fldChar w:fldCharType="separate"/>
          </w:r>
          <w:r>
            <w:rPr>
              <w:color w:val="000000"/>
            </w:rPr>
            <w:t>33</w:t>
          </w:r>
          <w:r>
            <w:fldChar w:fldCharType="end"/>
          </w:r>
        </w:p>
        <w:p w:rsidR="00991F6E" w:rsidRDefault="002846BF">
          <w:pPr>
            <w:tabs>
              <w:tab w:val="right" w:pos="9360"/>
            </w:tabs>
            <w:spacing w:before="60" w:line="240" w:lineRule="auto"/>
            <w:ind w:left="720"/>
            <w:rPr>
              <w:color w:val="000000"/>
            </w:rPr>
          </w:pPr>
          <w:hyperlink w:anchor="_kh2g7b6q3jqi">
            <w:r>
              <w:rPr>
                <w:color w:val="000000"/>
              </w:rPr>
              <w:t>Forecastin</w:t>
            </w:r>
            <w:r>
              <w:rPr>
                <w:color w:val="000000"/>
              </w:rPr>
              <w:t>g</w:t>
            </w:r>
          </w:hyperlink>
          <w:r>
            <w:rPr>
              <w:color w:val="000000"/>
            </w:rPr>
            <w:tab/>
          </w:r>
          <w:r>
            <w:fldChar w:fldCharType="begin"/>
          </w:r>
          <w:r>
            <w:instrText xml:space="preserve"> PAGEREF _kh2g7b6q3jqi \h </w:instrText>
          </w:r>
          <w:r>
            <w:fldChar w:fldCharType="separate"/>
          </w:r>
          <w:r>
            <w:rPr>
              <w:color w:val="000000"/>
            </w:rPr>
            <w:t>35</w:t>
          </w:r>
          <w:r>
            <w:fldChar w:fldCharType="end"/>
          </w:r>
        </w:p>
        <w:p w:rsidR="00991F6E" w:rsidRDefault="002846BF">
          <w:pPr>
            <w:tabs>
              <w:tab w:val="right" w:pos="9360"/>
            </w:tabs>
            <w:spacing w:before="60" w:line="240" w:lineRule="auto"/>
            <w:ind w:left="360"/>
            <w:rPr>
              <w:color w:val="000000"/>
            </w:rPr>
          </w:pPr>
          <w:hyperlink w:anchor="_rtd0at593zgi">
            <w:r>
              <w:rPr>
                <w:color w:val="000000"/>
              </w:rPr>
              <w:t>Median Income</w:t>
            </w:r>
          </w:hyperlink>
          <w:r>
            <w:rPr>
              <w:color w:val="000000"/>
            </w:rPr>
            <w:tab/>
          </w:r>
          <w:r>
            <w:fldChar w:fldCharType="begin"/>
          </w:r>
          <w:r>
            <w:instrText xml:space="preserve"> PAGEREF _rtd0at593zgi \h </w:instrText>
          </w:r>
          <w:r>
            <w:fldChar w:fldCharType="separate"/>
          </w:r>
          <w:r>
            <w:rPr>
              <w:color w:val="000000"/>
            </w:rPr>
            <w:t>38</w:t>
          </w:r>
          <w:r>
            <w:fldChar w:fldCharType="end"/>
          </w:r>
        </w:p>
        <w:p w:rsidR="00991F6E" w:rsidRDefault="002846BF">
          <w:pPr>
            <w:tabs>
              <w:tab w:val="right" w:pos="9360"/>
            </w:tabs>
            <w:spacing w:before="60" w:line="240" w:lineRule="auto"/>
            <w:ind w:left="360"/>
            <w:rPr>
              <w:color w:val="000000"/>
            </w:rPr>
          </w:pPr>
          <w:hyperlink w:anchor="_9catcb2vlqrz">
            <w:r>
              <w:rPr>
                <w:color w:val="000000"/>
              </w:rPr>
              <w:t>K-12 School Enrollment</w:t>
            </w:r>
          </w:hyperlink>
          <w:r>
            <w:rPr>
              <w:color w:val="000000"/>
            </w:rPr>
            <w:tab/>
          </w:r>
          <w:r>
            <w:fldChar w:fldCharType="begin"/>
          </w:r>
          <w:r>
            <w:instrText xml:space="preserve"> PAGEREF _9catcb2vlqrz \h </w:instrText>
          </w:r>
          <w:r>
            <w:fldChar w:fldCharType="separate"/>
          </w:r>
          <w:r>
            <w:rPr>
              <w:color w:val="000000"/>
            </w:rPr>
            <w:t>38</w:t>
          </w:r>
          <w:r>
            <w:fldChar w:fldCharType="end"/>
          </w:r>
        </w:p>
        <w:p w:rsidR="00991F6E" w:rsidRDefault="002846BF">
          <w:pPr>
            <w:tabs>
              <w:tab w:val="right" w:pos="9360"/>
            </w:tabs>
            <w:spacing w:line="240" w:lineRule="auto"/>
            <w:rPr>
              <w:b/>
              <w:color w:val="000000"/>
            </w:rPr>
          </w:pPr>
          <w:hyperlink w:anchor="_no6bgfqvlro6">
            <w:r>
              <w:rPr>
                <w:b/>
                <w:color w:val="000000"/>
              </w:rPr>
              <w:t>Highway Network (Suzie, help from Tim)</w:t>
            </w:r>
          </w:hyperlink>
          <w:r>
            <w:rPr>
              <w:b/>
              <w:color w:val="000000"/>
            </w:rPr>
            <w:tab/>
          </w:r>
          <w:r>
            <w:fldChar w:fldCharType="begin"/>
          </w:r>
          <w:r>
            <w:instrText xml:space="preserve"> PAGEREF _no6bgfqvlro6 \h </w:instrText>
          </w:r>
          <w:r>
            <w:fldChar w:fldCharType="separate"/>
          </w:r>
          <w:r>
            <w:rPr>
              <w:b/>
              <w:color w:val="000000"/>
            </w:rPr>
            <w:t>39</w:t>
          </w:r>
          <w:r>
            <w:fldChar w:fldCharType="end"/>
          </w:r>
        </w:p>
        <w:p w:rsidR="00991F6E" w:rsidRDefault="002846BF">
          <w:pPr>
            <w:tabs>
              <w:tab w:val="right" w:pos="9360"/>
            </w:tabs>
            <w:spacing w:before="60" w:line="240" w:lineRule="auto"/>
            <w:ind w:left="360"/>
            <w:rPr>
              <w:color w:val="000000"/>
            </w:rPr>
          </w:pPr>
          <w:hyperlink w:anchor="_qhm9q8ecyc7r">
            <w:r>
              <w:rPr>
                <w:color w:val="000000"/>
              </w:rPr>
              <w:t>Fields in Master Network</w:t>
            </w:r>
          </w:hyperlink>
          <w:r>
            <w:rPr>
              <w:color w:val="000000"/>
            </w:rPr>
            <w:tab/>
          </w:r>
          <w:r>
            <w:fldChar w:fldCharType="begin"/>
          </w:r>
          <w:r>
            <w:instrText xml:space="preserve"> PAGEREF _qhm9q8ecyc7r \h </w:instrText>
          </w:r>
          <w:r>
            <w:fldChar w:fldCharType="separate"/>
          </w:r>
          <w:r>
            <w:rPr>
              <w:color w:val="000000"/>
            </w:rPr>
            <w:t>39</w:t>
          </w:r>
          <w:r>
            <w:fldChar w:fldCharType="end"/>
          </w:r>
        </w:p>
        <w:p w:rsidR="00991F6E" w:rsidRDefault="002846BF">
          <w:pPr>
            <w:tabs>
              <w:tab w:val="right" w:pos="9360"/>
            </w:tabs>
            <w:spacing w:before="60" w:line="240" w:lineRule="auto"/>
            <w:ind w:left="720"/>
            <w:rPr>
              <w:color w:val="000000"/>
            </w:rPr>
          </w:pPr>
          <w:hyperlink w:anchor="_bgeinrkbd4ta">
            <w:r>
              <w:rPr>
                <w:color w:val="000000"/>
              </w:rPr>
              <w:t>Link fields</w:t>
            </w:r>
          </w:hyperlink>
          <w:r>
            <w:rPr>
              <w:color w:val="000000"/>
            </w:rPr>
            <w:tab/>
          </w:r>
          <w:r>
            <w:fldChar w:fldCharType="begin"/>
          </w:r>
          <w:r>
            <w:instrText xml:space="preserve"> PAGEREF _bgeinrkbd4ta \h </w:instrText>
          </w:r>
          <w:r>
            <w:fldChar w:fldCharType="separate"/>
          </w:r>
          <w:r>
            <w:rPr>
              <w:color w:val="000000"/>
            </w:rPr>
            <w:t>39</w:t>
          </w:r>
          <w:r>
            <w:fldChar w:fldCharType="end"/>
          </w:r>
        </w:p>
        <w:p w:rsidR="00991F6E" w:rsidRDefault="002846BF">
          <w:pPr>
            <w:tabs>
              <w:tab w:val="right" w:pos="9360"/>
            </w:tabs>
            <w:spacing w:line="240" w:lineRule="auto"/>
            <w:rPr>
              <w:b/>
              <w:color w:val="000000"/>
            </w:rPr>
          </w:pPr>
          <w:hyperlink w:anchor="_akozbs767jnp">
            <w:r>
              <w:rPr>
                <w:b/>
                <w:color w:val="000000"/>
              </w:rPr>
              <w:t>Transit Networks</w:t>
            </w:r>
          </w:hyperlink>
          <w:r>
            <w:rPr>
              <w:b/>
              <w:color w:val="000000"/>
            </w:rPr>
            <w:tab/>
          </w:r>
          <w:r>
            <w:fldChar w:fldCharType="begin"/>
          </w:r>
          <w:r>
            <w:instrText xml:space="preserve"> PAGEREF _akozbs767jnp \h </w:instrText>
          </w:r>
          <w:r>
            <w:fldChar w:fldCharType="separate"/>
          </w:r>
          <w:r>
            <w:rPr>
              <w:b/>
              <w:color w:val="000000"/>
            </w:rPr>
            <w:t>43</w:t>
          </w:r>
          <w:r>
            <w:fldChar w:fldCharType="end"/>
          </w:r>
        </w:p>
        <w:p w:rsidR="00991F6E" w:rsidRDefault="002846BF">
          <w:pPr>
            <w:tabs>
              <w:tab w:val="right" w:pos="9360"/>
            </w:tabs>
            <w:spacing w:line="240" w:lineRule="auto"/>
            <w:rPr>
              <w:b/>
              <w:color w:val="000000"/>
            </w:rPr>
          </w:pPr>
          <w:hyperlink w:anchor="_npi50m4d83ge">
            <w:r>
              <w:rPr>
                <w:b/>
                <w:color w:val="000000"/>
              </w:rPr>
              <w:t>External Data Files</w:t>
            </w:r>
          </w:hyperlink>
          <w:r>
            <w:rPr>
              <w:b/>
              <w:color w:val="000000"/>
            </w:rPr>
            <w:tab/>
          </w:r>
          <w:r>
            <w:fldChar w:fldCharType="begin"/>
          </w:r>
          <w:r>
            <w:instrText xml:space="preserve"> PAGEREF _npi50m4d83ge \h </w:instrText>
          </w:r>
          <w:r>
            <w:fldChar w:fldCharType="separate"/>
          </w:r>
          <w:r>
            <w:rPr>
              <w:b/>
              <w:color w:val="000000"/>
            </w:rPr>
            <w:t>44</w:t>
          </w:r>
          <w:r>
            <w:fldChar w:fldCharType="end"/>
          </w:r>
        </w:p>
        <w:p w:rsidR="00991F6E" w:rsidRDefault="002846BF">
          <w:pPr>
            <w:tabs>
              <w:tab w:val="right" w:pos="9360"/>
            </w:tabs>
            <w:spacing w:line="240" w:lineRule="auto"/>
            <w:rPr>
              <w:b/>
              <w:color w:val="000000"/>
            </w:rPr>
          </w:pPr>
          <w:hyperlink w:anchor="_2p4r8tyk9sck">
            <w:r>
              <w:rPr>
                <w:b/>
                <w:color w:val="000000"/>
              </w:rPr>
              <w:t>Roadway Planning Segments</w:t>
            </w:r>
          </w:hyperlink>
          <w:r>
            <w:rPr>
              <w:b/>
              <w:color w:val="000000"/>
            </w:rPr>
            <w:tab/>
          </w:r>
          <w:r>
            <w:fldChar w:fldCharType="begin"/>
          </w:r>
          <w:r>
            <w:instrText xml:space="preserve"> PAGEREF _2p4r8tyk9sck \h </w:instrText>
          </w:r>
          <w:r>
            <w:fldChar w:fldCharType="separate"/>
          </w:r>
          <w:r>
            <w:rPr>
              <w:b/>
              <w:color w:val="000000"/>
            </w:rPr>
            <w:t>45</w:t>
          </w:r>
          <w:r>
            <w:fldChar w:fldCharType="end"/>
          </w:r>
        </w:p>
        <w:p w:rsidR="00991F6E" w:rsidRDefault="002846BF">
          <w:pPr>
            <w:tabs>
              <w:tab w:val="right" w:pos="9360"/>
            </w:tabs>
            <w:spacing w:after="80" w:line="240" w:lineRule="auto"/>
            <w:rPr>
              <w:b/>
              <w:color w:val="000000"/>
            </w:rPr>
          </w:pPr>
          <w:hyperlink w:anchor="_b7es83vdoozg">
            <w:r>
              <w:rPr>
                <w:b/>
                <w:color w:val="000000"/>
              </w:rPr>
              <w:t>Static Data Input Files</w:t>
            </w:r>
          </w:hyperlink>
          <w:r>
            <w:rPr>
              <w:b/>
              <w:color w:val="000000"/>
            </w:rPr>
            <w:tab/>
          </w:r>
          <w:r>
            <w:fldChar w:fldCharType="begin"/>
          </w:r>
          <w:r>
            <w:instrText xml:space="preserve"> PAGEREF _b7es83vdoozg \h </w:instrText>
          </w:r>
          <w:r>
            <w:fldChar w:fldCharType="separate"/>
          </w:r>
          <w:r>
            <w:rPr>
              <w:b/>
              <w:color w:val="000000"/>
            </w:rPr>
            <w:t>46</w:t>
          </w:r>
          <w:r>
            <w:fldChar w:fldCharType="end"/>
          </w:r>
          <w:r>
            <w:fldChar w:fldCharType="end"/>
          </w:r>
        </w:p>
      </w:sdtContent>
    </w:sdt>
    <w:p w:rsidR="00991F6E" w:rsidRDefault="00991F6E">
      <w:pPr>
        <w:pBdr>
          <w:top w:val="nil"/>
          <w:left w:val="nil"/>
          <w:bottom w:val="nil"/>
          <w:right w:val="nil"/>
          <w:between w:val="nil"/>
        </w:pBdr>
      </w:pPr>
    </w:p>
    <w:p w:rsidR="00991F6E" w:rsidRDefault="002846BF">
      <w:pPr>
        <w:pBdr>
          <w:top w:val="nil"/>
          <w:left w:val="nil"/>
          <w:bottom w:val="nil"/>
          <w:right w:val="nil"/>
          <w:between w:val="nil"/>
        </w:pBdr>
      </w:pPr>
      <w:r>
        <w:br w:type="page"/>
      </w:r>
    </w:p>
    <w:p w:rsidR="00991F6E" w:rsidRDefault="002846BF">
      <w:pPr>
        <w:pStyle w:val="Heading1"/>
      </w:pPr>
      <w:bookmarkStart w:id="11" w:name="_he86pa4v2b3j" w:colFirst="0" w:colLast="0"/>
      <w:bookmarkEnd w:id="11"/>
      <w:r>
        <w:lastRenderedPageBreak/>
        <w:t>Traffic Analysis Zones (TAZ)</w:t>
      </w:r>
    </w:p>
    <w:p w:rsidR="00991F6E" w:rsidRDefault="002846BF">
      <w:pPr>
        <w:pBdr>
          <w:top w:val="nil"/>
          <w:left w:val="nil"/>
          <w:bottom w:val="nil"/>
          <w:right w:val="nil"/>
          <w:between w:val="nil"/>
        </w:pBdr>
      </w:pPr>
      <w:r>
        <w:t>The Wasatch Front travel model region covers the urbanized portion of Weber, Davis, Salt Lake and Utah Counties and the portion of the Box Elder County fr</w:t>
      </w:r>
      <w:r>
        <w:t>om Brigham City South (Salt Lake City-West Valley City, Ogden-Layton, and Provo-Orem Urbanized Areas). The region is divided into 2,881 Traffic Analysis Zones (TAZ). TAZ boundaries are defined based on Census geographies (block, block group and tract). Car</w:t>
      </w:r>
      <w:r>
        <w:t>e has been taken so that TAZ nest within Census tracts wherever possible in order for more direct matching with Census data. TAZ boundaries are also defined by major transportation facilities (such as roadways or rail lines), major environmental features (</w:t>
      </w:r>
      <w:r>
        <w:t xml:space="preserve">such as rivers), and with underlying land uses. The relative size of the TAZ was also a factor in deciding new TAZ boundaries if the zone size was large and the zone was thought to have a significant amount of socioeconomic activity. </w:t>
      </w:r>
    </w:p>
    <w:p w:rsidR="00991F6E" w:rsidRDefault="002846BF">
      <w:r>
        <w:t>The size of TAZ varie</w:t>
      </w:r>
      <w:r>
        <w:t>s from under 10 acres in the downtown to more than 100,000 acres in the mountain or lake zones. The average zone size is approximately 350 acres, which is a little over ½ square mile. Generally, TAZ in urban areas are smaller than in suburban and rural are</w:t>
      </w:r>
      <w:r>
        <w:t xml:space="preserve">as. </w:t>
      </w:r>
    </w:p>
    <w:p w:rsidR="00991F6E" w:rsidRDefault="002846BF">
      <w:r>
        <w:br w:type="page"/>
      </w:r>
    </w:p>
    <w:p w:rsidR="00991F6E" w:rsidRDefault="002846BF">
      <w:pPr>
        <w:pBdr>
          <w:top w:val="nil"/>
          <w:left w:val="nil"/>
          <w:bottom w:val="nil"/>
          <w:right w:val="nil"/>
          <w:between w:val="nil"/>
        </w:pBdr>
      </w:pPr>
      <w:r>
        <w:rPr>
          <w:noProof/>
        </w:rPr>
        <w:lastRenderedPageBreak/>
        <w:drawing>
          <wp:inline distT="114300" distB="114300" distL="114300" distR="114300">
            <wp:extent cx="5943600" cy="7696200"/>
            <wp:effectExtent l="0" t="0" r="0" b="0"/>
            <wp:docPr id="20"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7"/>
                    <a:srcRect/>
                    <a:stretch>
                      <a:fillRect/>
                    </a:stretch>
                  </pic:blipFill>
                  <pic:spPr>
                    <a:xfrm>
                      <a:off x="0" y="0"/>
                      <a:ext cx="5943600" cy="7696200"/>
                    </a:xfrm>
                    <a:prstGeom prst="rect">
                      <a:avLst/>
                    </a:prstGeom>
                    <a:ln/>
                  </pic:spPr>
                </pic:pic>
              </a:graphicData>
            </a:graphic>
          </wp:inline>
        </w:drawing>
      </w:r>
    </w:p>
    <w:p w:rsidR="00991F6E" w:rsidRDefault="002846BF">
      <w:pPr>
        <w:pStyle w:val="Heading2"/>
      </w:pPr>
      <w:bookmarkStart w:id="12" w:name="_826srqc357ky" w:colFirst="0" w:colLast="0"/>
      <w:bookmarkEnd w:id="12"/>
      <w:r>
        <w:t>Key Zone Numbers</w:t>
      </w:r>
    </w:p>
    <w:p w:rsidR="00991F6E" w:rsidRDefault="002846BF">
      <w:pPr>
        <w:pBdr>
          <w:top w:val="nil"/>
          <w:left w:val="nil"/>
          <w:bottom w:val="nil"/>
          <w:right w:val="nil"/>
          <w:between w:val="nil"/>
        </w:pBdr>
      </w:pPr>
      <w:r>
        <w:lastRenderedPageBreak/>
        <w:t>The following are the zone numbers for key zones in the region:</w:t>
      </w:r>
    </w:p>
    <w:p w:rsidR="00991F6E" w:rsidRDefault="002846BF">
      <w:pPr>
        <w:pStyle w:val="Heading3"/>
      </w:pPr>
      <w:bookmarkStart w:id="13" w:name="_hga8m5pn2808" w:colFirst="0" w:colLast="0"/>
      <w:bookmarkEnd w:id="13"/>
      <w:r>
        <w:t>Zone Numbering</w:t>
      </w:r>
    </w:p>
    <w:p w:rsidR="00991F6E" w:rsidRDefault="002846BF">
      <w:pPr>
        <w:numPr>
          <w:ilvl w:val="0"/>
          <w:numId w:val="1"/>
        </w:numPr>
        <w:pBdr>
          <w:top w:val="nil"/>
          <w:left w:val="nil"/>
          <w:bottom w:val="nil"/>
          <w:right w:val="nil"/>
          <w:between w:val="nil"/>
        </w:pBdr>
      </w:pPr>
      <w:r>
        <w:t>Box Elder County</w:t>
      </w:r>
      <w:r>
        <w:tab/>
        <w:t>1-140</w:t>
      </w:r>
    </w:p>
    <w:p w:rsidR="00991F6E" w:rsidRDefault="002846BF">
      <w:pPr>
        <w:numPr>
          <w:ilvl w:val="0"/>
          <w:numId w:val="1"/>
        </w:numPr>
        <w:pBdr>
          <w:top w:val="nil"/>
          <w:left w:val="nil"/>
          <w:bottom w:val="nil"/>
          <w:right w:val="nil"/>
          <w:between w:val="nil"/>
        </w:pBdr>
        <w:spacing w:before="0"/>
      </w:pPr>
      <w:r>
        <w:t>Weber County</w:t>
      </w:r>
      <w:r>
        <w:tab/>
        <w:t>141-423</w:t>
      </w:r>
    </w:p>
    <w:p w:rsidR="00991F6E" w:rsidRDefault="002846BF">
      <w:pPr>
        <w:numPr>
          <w:ilvl w:val="0"/>
          <w:numId w:val="1"/>
        </w:numPr>
        <w:pBdr>
          <w:top w:val="nil"/>
          <w:left w:val="nil"/>
          <w:bottom w:val="nil"/>
          <w:right w:val="nil"/>
          <w:between w:val="nil"/>
        </w:pBdr>
        <w:spacing w:before="0"/>
      </w:pPr>
      <w:r>
        <w:t>Davis County</w:t>
      </w:r>
      <w:r>
        <w:tab/>
      </w:r>
      <w:r>
        <w:tab/>
        <w:t>424-654</w:t>
      </w:r>
    </w:p>
    <w:p w:rsidR="00991F6E" w:rsidRDefault="002846BF">
      <w:pPr>
        <w:numPr>
          <w:ilvl w:val="0"/>
          <w:numId w:val="1"/>
        </w:numPr>
        <w:pBdr>
          <w:top w:val="nil"/>
          <w:left w:val="nil"/>
          <w:bottom w:val="nil"/>
          <w:right w:val="nil"/>
          <w:between w:val="nil"/>
        </w:pBdr>
        <w:spacing w:before="0"/>
      </w:pPr>
      <w:r>
        <w:t>Salt Lake County</w:t>
      </w:r>
      <w:r>
        <w:tab/>
        <w:t>655-1788</w:t>
      </w:r>
    </w:p>
    <w:p w:rsidR="00991F6E" w:rsidRDefault="002846BF">
      <w:pPr>
        <w:numPr>
          <w:ilvl w:val="0"/>
          <w:numId w:val="1"/>
        </w:numPr>
        <w:pBdr>
          <w:top w:val="nil"/>
          <w:left w:val="nil"/>
          <w:bottom w:val="nil"/>
          <w:right w:val="nil"/>
          <w:between w:val="nil"/>
        </w:pBdr>
        <w:spacing w:before="0"/>
      </w:pPr>
      <w:r>
        <w:t>Utah County</w:t>
      </w:r>
      <w:r>
        <w:tab/>
      </w:r>
      <w:r>
        <w:tab/>
        <w:t>1789-2881</w:t>
      </w:r>
    </w:p>
    <w:p w:rsidR="00991F6E" w:rsidRDefault="002846BF">
      <w:pPr>
        <w:numPr>
          <w:ilvl w:val="0"/>
          <w:numId w:val="1"/>
        </w:numPr>
        <w:pBdr>
          <w:top w:val="nil"/>
          <w:left w:val="nil"/>
          <w:bottom w:val="nil"/>
          <w:right w:val="nil"/>
          <w:between w:val="nil"/>
        </w:pBdr>
        <w:spacing w:before="0"/>
      </w:pPr>
      <w:r>
        <w:t>External Zones</w:t>
      </w:r>
      <w:r>
        <w:tab/>
      </w:r>
      <w:r>
        <w:t>136-140, 421-423, 1782-1788, 2874-2881</w:t>
      </w:r>
    </w:p>
    <w:p w:rsidR="00991F6E" w:rsidRDefault="002846BF">
      <w:pPr>
        <w:numPr>
          <w:ilvl w:val="1"/>
          <w:numId w:val="1"/>
        </w:numPr>
        <w:pBdr>
          <w:top w:val="nil"/>
          <w:left w:val="nil"/>
          <w:bottom w:val="nil"/>
          <w:right w:val="nil"/>
          <w:between w:val="nil"/>
        </w:pBdr>
        <w:spacing w:before="0"/>
      </w:pPr>
      <w:r>
        <w:t>Major Externals:</w:t>
      </w:r>
    </w:p>
    <w:p w:rsidR="00991F6E" w:rsidRDefault="002846BF">
      <w:pPr>
        <w:numPr>
          <w:ilvl w:val="2"/>
          <w:numId w:val="1"/>
        </w:numPr>
        <w:pBdr>
          <w:top w:val="nil"/>
          <w:left w:val="nil"/>
          <w:bottom w:val="nil"/>
          <w:right w:val="nil"/>
          <w:between w:val="nil"/>
        </w:pBdr>
        <w:tabs>
          <w:tab w:val="left" w:pos="3960"/>
        </w:tabs>
        <w:spacing w:before="0"/>
      </w:pPr>
      <w:r>
        <w:t>I-15 Box Elder</w:t>
      </w:r>
      <w:r>
        <w:tab/>
        <w:t>138</w:t>
      </w:r>
    </w:p>
    <w:p w:rsidR="00991F6E" w:rsidRDefault="002846BF">
      <w:pPr>
        <w:numPr>
          <w:ilvl w:val="2"/>
          <w:numId w:val="1"/>
        </w:numPr>
        <w:pBdr>
          <w:top w:val="nil"/>
          <w:left w:val="nil"/>
          <w:bottom w:val="nil"/>
          <w:right w:val="nil"/>
          <w:between w:val="nil"/>
        </w:pBdr>
        <w:tabs>
          <w:tab w:val="left" w:pos="3960"/>
        </w:tabs>
        <w:spacing w:before="0"/>
      </w:pPr>
      <w:r>
        <w:t>I-84</w:t>
      </w:r>
      <w:r>
        <w:tab/>
        <w:t>423</w:t>
      </w:r>
    </w:p>
    <w:p w:rsidR="00991F6E" w:rsidRDefault="002846BF">
      <w:pPr>
        <w:numPr>
          <w:ilvl w:val="2"/>
          <w:numId w:val="1"/>
        </w:numPr>
        <w:pBdr>
          <w:top w:val="nil"/>
          <w:left w:val="nil"/>
          <w:bottom w:val="nil"/>
          <w:right w:val="nil"/>
          <w:between w:val="nil"/>
        </w:pBdr>
        <w:tabs>
          <w:tab w:val="left" w:pos="3960"/>
        </w:tabs>
        <w:spacing w:before="0"/>
      </w:pPr>
      <w:r>
        <w:t xml:space="preserve">I-80 Tooele </w:t>
      </w:r>
      <w:r>
        <w:tab/>
        <w:t>1782</w:t>
      </w:r>
    </w:p>
    <w:p w:rsidR="00991F6E" w:rsidRDefault="002846BF">
      <w:pPr>
        <w:numPr>
          <w:ilvl w:val="2"/>
          <w:numId w:val="1"/>
        </w:numPr>
        <w:pBdr>
          <w:top w:val="nil"/>
          <w:left w:val="nil"/>
          <w:bottom w:val="nil"/>
          <w:right w:val="nil"/>
          <w:between w:val="nil"/>
        </w:pBdr>
        <w:tabs>
          <w:tab w:val="left" w:pos="3960"/>
        </w:tabs>
        <w:spacing w:before="0"/>
      </w:pPr>
      <w:r>
        <w:t xml:space="preserve">SR-201 Tooele </w:t>
      </w:r>
      <w:r>
        <w:tab/>
        <w:t>1783</w:t>
      </w:r>
    </w:p>
    <w:p w:rsidR="00991F6E" w:rsidRDefault="002846BF">
      <w:pPr>
        <w:numPr>
          <w:ilvl w:val="2"/>
          <w:numId w:val="1"/>
        </w:numPr>
        <w:pBdr>
          <w:top w:val="nil"/>
          <w:left w:val="nil"/>
          <w:bottom w:val="nil"/>
          <w:right w:val="nil"/>
          <w:between w:val="nil"/>
        </w:pBdr>
        <w:tabs>
          <w:tab w:val="left" w:pos="3960"/>
        </w:tabs>
        <w:spacing w:before="0"/>
      </w:pPr>
      <w:r>
        <w:t xml:space="preserve">I-80 East </w:t>
      </w:r>
      <w:r>
        <w:tab/>
        <w:t>1785</w:t>
      </w:r>
    </w:p>
    <w:p w:rsidR="00991F6E" w:rsidRDefault="002846BF">
      <w:pPr>
        <w:numPr>
          <w:ilvl w:val="2"/>
          <w:numId w:val="1"/>
        </w:numPr>
        <w:pBdr>
          <w:top w:val="nil"/>
          <w:left w:val="nil"/>
          <w:bottom w:val="nil"/>
          <w:right w:val="nil"/>
          <w:between w:val="nil"/>
        </w:pBdr>
        <w:tabs>
          <w:tab w:val="left" w:pos="3960"/>
        </w:tabs>
        <w:spacing w:before="0"/>
      </w:pPr>
      <w:r>
        <w:t xml:space="preserve">Provo Canyon </w:t>
      </w:r>
      <w:r>
        <w:tab/>
        <w:t>2875</w:t>
      </w:r>
    </w:p>
    <w:p w:rsidR="00991F6E" w:rsidRDefault="002846BF">
      <w:pPr>
        <w:numPr>
          <w:ilvl w:val="2"/>
          <w:numId w:val="1"/>
        </w:numPr>
        <w:pBdr>
          <w:top w:val="nil"/>
          <w:left w:val="nil"/>
          <w:bottom w:val="nil"/>
          <w:right w:val="nil"/>
          <w:between w:val="nil"/>
        </w:pBdr>
        <w:tabs>
          <w:tab w:val="left" w:pos="3960"/>
        </w:tabs>
        <w:spacing w:before="0"/>
      </w:pPr>
      <w:r>
        <w:t xml:space="preserve">SF Canyon </w:t>
      </w:r>
      <w:r>
        <w:tab/>
        <w:t>2877</w:t>
      </w:r>
    </w:p>
    <w:p w:rsidR="00991F6E" w:rsidRDefault="002846BF">
      <w:pPr>
        <w:numPr>
          <w:ilvl w:val="2"/>
          <w:numId w:val="1"/>
        </w:numPr>
        <w:pBdr>
          <w:top w:val="nil"/>
          <w:left w:val="nil"/>
          <w:bottom w:val="nil"/>
          <w:right w:val="nil"/>
          <w:between w:val="nil"/>
        </w:pBdr>
        <w:tabs>
          <w:tab w:val="left" w:pos="3960"/>
        </w:tabs>
        <w:spacing w:before="0"/>
      </w:pPr>
      <w:r>
        <w:t xml:space="preserve">I-15 Juab </w:t>
      </w:r>
      <w:r>
        <w:tab/>
        <w:t>2879</w:t>
      </w:r>
    </w:p>
    <w:p w:rsidR="00991F6E" w:rsidRDefault="00991F6E">
      <w:pPr>
        <w:pBdr>
          <w:top w:val="nil"/>
          <w:left w:val="nil"/>
          <w:bottom w:val="nil"/>
          <w:right w:val="nil"/>
          <w:between w:val="nil"/>
        </w:pBdr>
      </w:pPr>
    </w:p>
    <w:p w:rsidR="00991F6E" w:rsidRDefault="002846BF">
      <w:pPr>
        <w:numPr>
          <w:ilvl w:val="0"/>
          <w:numId w:val="1"/>
        </w:numPr>
        <w:pBdr>
          <w:top w:val="nil"/>
          <w:left w:val="nil"/>
          <w:bottom w:val="nil"/>
          <w:right w:val="nil"/>
          <w:between w:val="nil"/>
        </w:pBdr>
      </w:pPr>
      <w:r>
        <w:t xml:space="preserve">WFRC Range    </w:t>
      </w:r>
      <w:r>
        <w:tab/>
        <w:t xml:space="preserve">1-1788   </w:t>
      </w:r>
    </w:p>
    <w:p w:rsidR="00991F6E" w:rsidRDefault="002846BF">
      <w:pPr>
        <w:numPr>
          <w:ilvl w:val="0"/>
          <w:numId w:val="1"/>
        </w:numPr>
        <w:pBdr>
          <w:top w:val="nil"/>
          <w:left w:val="nil"/>
          <w:bottom w:val="nil"/>
          <w:right w:val="nil"/>
          <w:between w:val="nil"/>
        </w:pBdr>
        <w:spacing w:before="0"/>
      </w:pPr>
      <w:r>
        <w:t xml:space="preserve">MAG Range     </w:t>
      </w:r>
      <w:r>
        <w:tab/>
        <w:t>1789-2881</w:t>
      </w:r>
    </w:p>
    <w:p w:rsidR="00991F6E" w:rsidRDefault="00991F6E"/>
    <w:p w:rsidR="00991F6E" w:rsidRDefault="002846BF">
      <w:pPr>
        <w:pStyle w:val="Heading3"/>
      </w:pPr>
      <w:bookmarkStart w:id="14" w:name="_98bsk13ofiwm" w:colFirst="0" w:colLast="0"/>
      <w:bookmarkEnd w:id="14"/>
      <w:r>
        <w:t>College Zone Numbering</w:t>
      </w:r>
    </w:p>
    <w:p w:rsidR="00991F6E" w:rsidRDefault="002846BF">
      <w:pPr>
        <w:numPr>
          <w:ilvl w:val="0"/>
          <w:numId w:val="1"/>
        </w:numPr>
        <w:tabs>
          <w:tab w:val="left" w:pos="3600"/>
        </w:tabs>
      </w:pPr>
      <w:r>
        <w:t>LDSBC</w:t>
      </w:r>
      <w:r>
        <w:tab/>
        <w:t>950</w:t>
      </w:r>
    </w:p>
    <w:p w:rsidR="00991F6E" w:rsidRDefault="002846BF">
      <w:pPr>
        <w:numPr>
          <w:ilvl w:val="0"/>
          <w:numId w:val="1"/>
        </w:numPr>
        <w:tabs>
          <w:tab w:val="left" w:pos="3600"/>
        </w:tabs>
        <w:spacing w:before="0"/>
      </w:pPr>
      <w:r>
        <w:t>Westminster</w:t>
      </w:r>
      <w:r>
        <w:tab/>
        <w:t>1150</w:t>
      </w:r>
    </w:p>
    <w:p w:rsidR="00991F6E" w:rsidRDefault="002846BF">
      <w:pPr>
        <w:numPr>
          <w:ilvl w:val="0"/>
          <w:numId w:val="1"/>
        </w:numPr>
        <w:tabs>
          <w:tab w:val="left" w:pos="3600"/>
        </w:tabs>
        <w:spacing w:before="0"/>
      </w:pPr>
      <w:r>
        <w:t>U of U</w:t>
      </w:r>
    </w:p>
    <w:p w:rsidR="00991F6E" w:rsidRDefault="002846BF">
      <w:pPr>
        <w:numPr>
          <w:ilvl w:val="1"/>
          <w:numId w:val="1"/>
        </w:numPr>
        <w:tabs>
          <w:tab w:val="left" w:pos="3600"/>
        </w:tabs>
        <w:spacing w:before="0"/>
      </w:pPr>
      <w:r>
        <w:lastRenderedPageBreak/>
        <w:t>Main</w:t>
      </w:r>
      <w:r>
        <w:tab/>
        <w:t>1075</w:t>
      </w:r>
    </w:p>
    <w:p w:rsidR="00991F6E" w:rsidRDefault="002846BF">
      <w:pPr>
        <w:numPr>
          <w:ilvl w:val="1"/>
          <w:numId w:val="1"/>
        </w:numPr>
        <w:tabs>
          <w:tab w:val="left" w:pos="3600"/>
        </w:tabs>
        <w:spacing w:before="0"/>
      </w:pPr>
      <w:r>
        <w:t>Medical</w:t>
      </w:r>
      <w:r>
        <w:tab/>
        <w:t>1076</w:t>
      </w:r>
    </w:p>
    <w:p w:rsidR="00991F6E" w:rsidRDefault="002846BF">
      <w:pPr>
        <w:numPr>
          <w:ilvl w:val="0"/>
          <w:numId w:val="1"/>
        </w:numPr>
        <w:tabs>
          <w:tab w:val="left" w:pos="3600"/>
        </w:tabs>
        <w:spacing w:before="0"/>
      </w:pPr>
      <w:r>
        <w:t>WSU</w:t>
      </w:r>
      <w:r>
        <w:tab/>
      </w:r>
    </w:p>
    <w:p w:rsidR="00991F6E" w:rsidRDefault="002846BF">
      <w:pPr>
        <w:numPr>
          <w:ilvl w:val="1"/>
          <w:numId w:val="1"/>
        </w:numPr>
        <w:tabs>
          <w:tab w:val="left" w:pos="3600"/>
        </w:tabs>
        <w:spacing w:before="0"/>
      </w:pPr>
      <w:r>
        <w:t>Ogden</w:t>
      </w:r>
      <w:r>
        <w:tab/>
        <w:t>383</w:t>
      </w:r>
    </w:p>
    <w:p w:rsidR="00991F6E" w:rsidRDefault="002846BF">
      <w:pPr>
        <w:numPr>
          <w:ilvl w:val="1"/>
          <w:numId w:val="1"/>
        </w:numPr>
        <w:tabs>
          <w:tab w:val="left" w:pos="3600"/>
        </w:tabs>
        <w:spacing w:before="0"/>
      </w:pPr>
      <w:r>
        <w:t>Davis</w:t>
      </w:r>
      <w:r>
        <w:tab/>
        <w:t>525</w:t>
      </w:r>
    </w:p>
    <w:p w:rsidR="00991F6E" w:rsidRDefault="002846BF">
      <w:pPr>
        <w:numPr>
          <w:ilvl w:val="1"/>
          <w:numId w:val="1"/>
        </w:numPr>
        <w:tabs>
          <w:tab w:val="left" w:pos="3600"/>
        </w:tabs>
        <w:spacing w:before="0"/>
      </w:pPr>
      <w:r>
        <w:t>West</w:t>
      </w:r>
      <w:r>
        <w:tab/>
        <w:t>290</w:t>
      </w:r>
    </w:p>
    <w:p w:rsidR="00991F6E" w:rsidRDefault="002846BF">
      <w:pPr>
        <w:numPr>
          <w:ilvl w:val="0"/>
          <w:numId w:val="1"/>
        </w:numPr>
        <w:tabs>
          <w:tab w:val="left" w:pos="3600"/>
        </w:tabs>
        <w:spacing w:before="0"/>
      </w:pPr>
      <w:r>
        <w:t>SLCC</w:t>
      </w:r>
      <w:r>
        <w:tab/>
      </w:r>
    </w:p>
    <w:p w:rsidR="00991F6E" w:rsidRDefault="002846BF">
      <w:pPr>
        <w:numPr>
          <w:ilvl w:val="1"/>
          <w:numId w:val="1"/>
        </w:numPr>
        <w:tabs>
          <w:tab w:val="left" w:pos="3600"/>
        </w:tabs>
        <w:spacing w:before="0"/>
      </w:pPr>
      <w:r>
        <w:t>Taylorsville</w:t>
      </w:r>
      <w:r>
        <w:tab/>
        <w:t>897</w:t>
      </w:r>
    </w:p>
    <w:p w:rsidR="00991F6E" w:rsidRDefault="002846BF">
      <w:pPr>
        <w:numPr>
          <w:ilvl w:val="1"/>
          <w:numId w:val="1"/>
        </w:numPr>
        <w:tabs>
          <w:tab w:val="left" w:pos="3600"/>
        </w:tabs>
        <w:spacing w:before="0"/>
      </w:pPr>
      <w:r>
        <w:t>South City</w:t>
      </w:r>
      <w:r>
        <w:tab/>
        <w:t>1126</w:t>
      </w:r>
    </w:p>
    <w:p w:rsidR="00991F6E" w:rsidRDefault="002846BF">
      <w:pPr>
        <w:numPr>
          <w:ilvl w:val="1"/>
          <w:numId w:val="1"/>
        </w:numPr>
        <w:tabs>
          <w:tab w:val="left" w:pos="3600"/>
        </w:tabs>
        <w:spacing w:before="0"/>
      </w:pPr>
      <w:r>
        <w:t>Jordan</w:t>
      </w:r>
      <w:r>
        <w:tab/>
        <w:t>1493</w:t>
      </w:r>
    </w:p>
    <w:p w:rsidR="00991F6E" w:rsidRDefault="002846BF">
      <w:pPr>
        <w:numPr>
          <w:ilvl w:val="1"/>
          <w:numId w:val="1"/>
        </w:numPr>
        <w:tabs>
          <w:tab w:val="left" w:pos="3600"/>
        </w:tabs>
        <w:spacing w:before="0"/>
      </w:pPr>
      <w:r>
        <w:t>Meadowbrook</w:t>
      </w:r>
      <w:r>
        <w:tab/>
        <w:t>1206</w:t>
      </w:r>
    </w:p>
    <w:p w:rsidR="00991F6E" w:rsidRDefault="002846BF">
      <w:pPr>
        <w:numPr>
          <w:ilvl w:val="1"/>
          <w:numId w:val="1"/>
        </w:numPr>
        <w:tabs>
          <w:tab w:val="left" w:pos="3600"/>
        </w:tabs>
        <w:spacing w:before="0"/>
      </w:pPr>
      <w:r>
        <w:t>Miller</w:t>
      </w:r>
      <w:r>
        <w:tab/>
        <w:t>1516</w:t>
      </w:r>
    </w:p>
    <w:p w:rsidR="00991F6E" w:rsidRDefault="002846BF">
      <w:pPr>
        <w:numPr>
          <w:ilvl w:val="1"/>
          <w:numId w:val="1"/>
        </w:numPr>
        <w:tabs>
          <w:tab w:val="left" w:pos="3600"/>
        </w:tabs>
        <w:spacing w:before="0"/>
      </w:pPr>
      <w:r>
        <w:t>Library Square</w:t>
      </w:r>
      <w:r>
        <w:tab/>
        <w:t>989</w:t>
      </w:r>
    </w:p>
    <w:p w:rsidR="00991F6E" w:rsidRDefault="002846BF">
      <w:pPr>
        <w:numPr>
          <w:ilvl w:val="1"/>
          <w:numId w:val="1"/>
        </w:numPr>
        <w:tabs>
          <w:tab w:val="left" w:pos="3600"/>
        </w:tabs>
        <w:spacing w:before="0"/>
      </w:pPr>
      <w:r>
        <w:t>Highland</w:t>
      </w:r>
      <w:r>
        <w:tab/>
        <w:t>1294</w:t>
      </w:r>
    </w:p>
    <w:p w:rsidR="00991F6E" w:rsidRDefault="002846BF">
      <w:pPr>
        <w:numPr>
          <w:ilvl w:val="1"/>
          <w:numId w:val="1"/>
        </w:numPr>
        <w:tabs>
          <w:tab w:val="left" w:pos="3600"/>
        </w:tabs>
        <w:spacing w:before="0"/>
      </w:pPr>
      <w:r>
        <w:t>Airport</w:t>
      </w:r>
      <w:r>
        <w:tab/>
        <w:t>746</w:t>
      </w:r>
    </w:p>
    <w:p w:rsidR="00991F6E" w:rsidRDefault="002846BF">
      <w:pPr>
        <w:numPr>
          <w:ilvl w:val="1"/>
          <w:numId w:val="1"/>
        </w:numPr>
        <w:tabs>
          <w:tab w:val="left" w:pos="3600"/>
        </w:tabs>
        <w:spacing w:before="0"/>
      </w:pPr>
      <w:r>
        <w:t>Westpointe</w:t>
      </w:r>
      <w:r>
        <w:tab/>
        <w:t>745</w:t>
      </w:r>
    </w:p>
    <w:p w:rsidR="00991F6E" w:rsidRDefault="002846BF">
      <w:pPr>
        <w:numPr>
          <w:ilvl w:val="1"/>
          <w:numId w:val="1"/>
        </w:numPr>
        <w:tabs>
          <w:tab w:val="left" w:pos="3600"/>
        </w:tabs>
        <w:spacing w:before="0"/>
      </w:pPr>
      <w:proofErr w:type="spellStart"/>
      <w:r>
        <w:t>Heriman</w:t>
      </w:r>
      <w:proofErr w:type="spellEnd"/>
      <w:r>
        <w:tab/>
        <w:t>1607</w:t>
      </w:r>
    </w:p>
    <w:p w:rsidR="00991F6E" w:rsidRDefault="002846BF">
      <w:pPr>
        <w:numPr>
          <w:ilvl w:val="0"/>
          <w:numId w:val="1"/>
        </w:numPr>
        <w:tabs>
          <w:tab w:val="left" w:pos="3600"/>
        </w:tabs>
        <w:spacing w:before="0"/>
      </w:pPr>
      <w:r>
        <w:t>BYU</w:t>
      </w:r>
      <w:r>
        <w:tab/>
        <w:t>2384</w:t>
      </w:r>
    </w:p>
    <w:p w:rsidR="00991F6E" w:rsidRDefault="002846BF">
      <w:pPr>
        <w:numPr>
          <w:ilvl w:val="0"/>
          <w:numId w:val="1"/>
        </w:numPr>
        <w:tabs>
          <w:tab w:val="left" w:pos="3600"/>
        </w:tabs>
        <w:spacing w:before="0"/>
      </w:pPr>
      <w:r>
        <w:t>UVU</w:t>
      </w:r>
      <w:r>
        <w:tab/>
      </w:r>
    </w:p>
    <w:p w:rsidR="00991F6E" w:rsidRDefault="002846BF">
      <w:pPr>
        <w:numPr>
          <w:ilvl w:val="1"/>
          <w:numId w:val="1"/>
        </w:numPr>
        <w:tabs>
          <w:tab w:val="left" w:pos="3600"/>
        </w:tabs>
        <w:spacing w:before="0"/>
      </w:pPr>
      <w:r>
        <w:t>Main</w:t>
      </w:r>
      <w:r>
        <w:tab/>
        <w:t>2326</w:t>
      </w:r>
    </w:p>
    <w:p w:rsidR="00991F6E" w:rsidRDefault="002846BF">
      <w:pPr>
        <w:numPr>
          <w:ilvl w:val="1"/>
          <w:numId w:val="1"/>
        </w:numPr>
        <w:tabs>
          <w:tab w:val="left" w:pos="3600"/>
        </w:tabs>
        <w:spacing w:before="0"/>
      </w:pPr>
      <w:r>
        <w:t>Geneva</w:t>
      </w:r>
      <w:r>
        <w:tab/>
        <w:t>2280</w:t>
      </w:r>
    </w:p>
    <w:p w:rsidR="00991F6E" w:rsidRDefault="002846BF">
      <w:pPr>
        <w:numPr>
          <w:ilvl w:val="1"/>
          <w:numId w:val="1"/>
        </w:numPr>
        <w:tabs>
          <w:tab w:val="left" w:pos="3600"/>
        </w:tabs>
        <w:spacing w:before="0"/>
      </w:pPr>
      <w:r>
        <w:t>Thanksgiving Point</w:t>
      </w:r>
      <w:r>
        <w:tab/>
        <w:t>2099</w:t>
      </w:r>
    </w:p>
    <w:p w:rsidR="00991F6E" w:rsidRDefault="002846BF">
      <w:pPr>
        <w:numPr>
          <w:ilvl w:val="1"/>
          <w:numId w:val="1"/>
        </w:numPr>
        <w:tabs>
          <w:tab w:val="left" w:pos="3600"/>
        </w:tabs>
        <w:spacing w:before="0"/>
      </w:pPr>
      <w:r>
        <w:t>Vineyard</w:t>
      </w:r>
      <w:r>
        <w:tab/>
        <w:t>2259</w:t>
      </w:r>
    </w:p>
    <w:p w:rsidR="00991F6E" w:rsidRDefault="002846BF">
      <w:pPr>
        <w:numPr>
          <w:ilvl w:val="1"/>
          <w:numId w:val="1"/>
        </w:numPr>
        <w:tabs>
          <w:tab w:val="left" w:pos="3600"/>
        </w:tabs>
        <w:spacing w:before="0"/>
      </w:pPr>
      <w:r>
        <w:t>Payson</w:t>
      </w:r>
      <w:r>
        <w:tab/>
        <w:t>2690</w:t>
      </w:r>
    </w:p>
    <w:p w:rsidR="00991F6E" w:rsidRDefault="00991F6E"/>
    <w:p w:rsidR="00991F6E" w:rsidRDefault="002846BF">
      <w:pPr>
        <w:pStyle w:val="Heading3"/>
      </w:pPr>
      <w:bookmarkStart w:id="15" w:name="_95qje0labkyb" w:colFirst="0" w:colLast="0"/>
      <w:bookmarkEnd w:id="15"/>
      <w:r>
        <w:t>Other Notable Zones</w:t>
      </w:r>
    </w:p>
    <w:p w:rsidR="00991F6E" w:rsidRDefault="002846BF">
      <w:pPr>
        <w:numPr>
          <w:ilvl w:val="0"/>
          <w:numId w:val="1"/>
        </w:numPr>
        <w:tabs>
          <w:tab w:val="left" w:pos="2880"/>
        </w:tabs>
      </w:pPr>
      <w:r>
        <w:t>Lagoon</w:t>
      </w:r>
      <w:r>
        <w:tab/>
      </w:r>
      <w:r>
        <w:tab/>
      </w:r>
      <w:r>
        <w:tab/>
        <w:t>562</w:t>
      </w:r>
    </w:p>
    <w:p w:rsidR="00991F6E" w:rsidRDefault="002846BF">
      <w:pPr>
        <w:numPr>
          <w:ilvl w:val="0"/>
          <w:numId w:val="1"/>
        </w:numPr>
        <w:tabs>
          <w:tab w:val="left" w:pos="2880"/>
        </w:tabs>
        <w:spacing w:before="0"/>
      </w:pPr>
      <w:r>
        <w:lastRenderedPageBreak/>
        <w:t>Salt Lake International Airport</w:t>
      </w:r>
      <w:r>
        <w:tab/>
        <w:t>742</w:t>
      </w:r>
    </w:p>
    <w:p w:rsidR="00991F6E" w:rsidRDefault="002846BF">
      <w:pPr>
        <w:numPr>
          <w:ilvl w:val="0"/>
          <w:numId w:val="1"/>
        </w:numPr>
        <w:tabs>
          <w:tab w:val="left" w:pos="2880"/>
        </w:tabs>
        <w:spacing w:before="0"/>
      </w:pPr>
      <w:r>
        <w:t>Temple Square</w:t>
      </w:r>
      <w:r>
        <w:tab/>
      </w:r>
      <w:r>
        <w:tab/>
      </w:r>
      <w:r>
        <w:tab/>
        <w:t>966</w:t>
      </w:r>
    </w:p>
    <w:p w:rsidR="00991F6E" w:rsidRDefault="002846BF">
      <w:pPr>
        <w:numPr>
          <w:ilvl w:val="0"/>
          <w:numId w:val="1"/>
        </w:numPr>
        <w:tabs>
          <w:tab w:val="left" w:pos="2880"/>
        </w:tabs>
        <w:spacing w:before="0"/>
      </w:pPr>
      <w:r>
        <w:t>SLC Library</w:t>
      </w:r>
      <w:r>
        <w:tab/>
      </w:r>
      <w:r>
        <w:tab/>
      </w:r>
      <w:r>
        <w:tab/>
        <w:t>1015</w:t>
      </w:r>
    </w:p>
    <w:p w:rsidR="00991F6E" w:rsidRDefault="00991F6E">
      <w:pPr>
        <w:tabs>
          <w:tab w:val="left" w:pos="3600"/>
        </w:tabs>
      </w:pPr>
    </w:p>
    <w:p w:rsidR="00991F6E" w:rsidRDefault="00991F6E">
      <w:pPr>
        <w:tabs>
          <w:tab w:val="left" w:pos="3600"/>
        </w:tabs>
      </w:pPr>
    </w:p>
    <w:p w:rsidR="00991F6E" w:rsidRDefault="002846BF">
      <w:pPr>
        <w:pStyle w:val="Heading2"/>
      </w:pPr>
      <w:bookmarkStart w:id="16" w:name="_nmyepsscjlqo" w:colFirst="0" w:colLast="0"/>
      <w:bookmarkEnd w:id="16"/>
      <w:r>
        <w:t>TAZ Shapefile Field Attributes</w:t>
      </w:r>
    </w:p>
    <w:p w:rsidR="00991F6E" w:rsidRDefault="002846BF">
      <w:pPr>
        <w:pBdr>
          <w:top w:val="nil"/>
          <w:left w:val="nil"/>
          <w:bottom w:val="nil"/>
          <w:right w:val="nil"/>
          <w:between w:val="nil"/>
        </w:pBdr>
      </w:pPr>
      <w:r>
        <w:t>The TAZ shapefile comes with a set of predefined attributes:</w:t>
      </w:r>
    </w:p>
    <w:p w:rsidR="00991F6E" w:rsidRDefault="002846BF">
      <w:pPr>
        <w:numPr>
          <w:ilvl w:val="0"/>
          <w:numId w:val="15"/>
        </w:numPr>
        <w:pBdr>
          <w:top w:val="nil"/>
          <w:left w:val="nil"/>
          <w:bottom w:val="nil"/>
          <w:right w:val="nil"/>
          <w:between w:val="nil"/>
        </w:pBdr>
        <w:tabs>
          <w:tab w:val="left" w:pos="3960"/>
        </w:tabs>
      </w:pPr>
      <w:r>
        <w:t>Identification variables</w:t>
      </w:r>
    </w:p>
    <w:p w:rsidR="00991F6E" w:rsidRDefault="002846BF">
      <w:pPr>
        <w:numPr>
          <w:ilvl w:val="1"/>
          <w:numId w:val="15"/>
        </w:numPr>
        <w:pBdr>
          <w:top w:val="nil"/>
          <w:left w:val="nil"/>
          <w:bottom w:val="nil"/>
          <w:right w:val="nil"/>
          <w:between w:val="nil"/>
        </w:pBdr>
        <w:tabs>
          <w:tab w:val="left" w:pos="3960"/>
        </w:tabs>
        <w:spacing w:before="0"/>
      </w:pPr>
      <w:r>
        <w:rPr>
          <w:b/>
        </w:rPr>
        <w:t xml:space="preserve">TAZID </w:t>
      </w:r>
      <w:r>
        <w:t>- zone number for Wasatch Front model space</w:t>
      </w:r>
    </w:p>
    <w:p w:rsidR="00991F6E" w:rsidRDefault="002846BF">
      <w:pPr>
        <w:numPr>
          <w:ilvl w:val="1"/>
          <w:numId w:val="15"/>
        </w:numPr>
        <w:pBdr>
          <w:top w:val="nil"/>
          <w:left w:val="nil"/>
          <w:bottom w:val="nil"/>
          <w:right w:val="nil"/>
          <w:between w:val="nil"/>
        </w:pBdr>
        <w:tabs>
          <w:tab w:val="left" w:pos="3960"/>
        </w:tabs>
        <w:spacing w:before="0"/>
      </w:pPr>
      <w:r>
        <w:rPr>
          <w:b/>
        </w:rPr>
        <w:t xml:space="preserve">CO_TAZID </w:t>
      </w:r>
      <w:r>
        <w:t xml:space="preserve">- zone number unique zone across all Utah model spaces (equal to </w:t>
      </w:r>
      <w:r>
        <w:rPr>
          <w:i/>
        </w:rPr>
        <w:t>CO_FIPS * 10,000 + TAZID</w:t>
      </w:r>
      <w:r>
        <w:t xml:space="preserve"> for MPO areas and </w:t>
      </w:r>
      <w:r>
        <w:rPr>
          <w:i/>
        </w:rPr>
        <w:t>CO_</w:t>
      </w:r>
      <w:r>
        <w:rPr>
          <w:i/>
        </w:rPr>
        <w:t>FIPS * 1,000 + TAZID or County Index</w:t>
      </w:r>
      <w:r>
        <w:t xml:space="preserve"> for non-MPO areas)</w:t>
      </w:r>
    </w:p>
    <w:p w:rsidR="00991F6E" w:rsidRDefault="002846BF">
      <w:pPr>
        <w:numPr>
          <w:ilvl w:val="1"/>
          <w:numId w:val="15"/>
        </w:numPr>
        <w:pBdr>
          <w:top w:val="nil"/>
          <w:left w:val="nil"/>
          <w:bottom w:val="nil"/>
          <w:right w:val="nil"/>
          <w:between w:val="nil"/>
        </w:pBdr>
        <w:tabs>
          <w:tab w:val="left" w:pos="3960"/>
        </w:tabs>
        <w:spacing w:before="0"/>
      </w:pPr>
      <w:r>
        <w:rPr>
          <w:b/>
        </w:rPr>
        <w:t xml:space="preserve">SUBAREAID </w:t>
      </w:r>
      <w:r>
        <w:t>- identifies model space, values include:</w:t>
      </w:r>
    </w:p>
    <w:p w:rsidR="00991F6E" w:rsidRDefault="002846BF">
      <w:pPr>
        <w:numPr>
          <w:ilvl w:val="2"/>
          <w:numId w:val="15"/>
        </w:numPr>
        <w:pBdr>
          <w:top w:val="nil"/>
          <w:left w:val="nil"/>
          <w:bottom w:val="nil"/>
          <w:right w:val="nil"/>
          <w:between w:val="nil"/>
        </w:pBdr>
        <w:tabs>
          <w:tab w:val="left" w:pos="3960"/>
        </w:tabs>
        <w:spacing w:before="0"/>
      </w:pPr>
      <w:r>
        <w:t>0 - UDOT rural planning space</w:t>
      </w:r>
    </w:p>
    <w:p w:rsidR="00991F6E" w:rsidRDefault="002846BF">
      <w:pPr>
        <w:numPr>
          <w:ilvl w:val="2"/>
          <w:numId w:val="15"/>
        </w:numPr>
        <w:pBdr>
          <w:top w:val="nil"/>
          <w:left w:val="nil"/>
          <w:bottom w:val="nil"/>
          <w:right w:val="nil"/>
          <w:between w:val="nil"/>
        </w:pBdr>
        <w:tabs>
          <w:tab w:val="left" w:pos="3960"/>
        </w:tabs>
        <w:spacing w:before="0"/>
      </w:pPr>
      <w:r>
        <w:t>1 - Wasatch Front</w:t>
      </w:r>
    </w:p>
    <w:p w:rsidR="00991F6E" w:rsidRDefault="002846BF">
      <w:pPr>
        <w:numPr>
          <w:ilvl w:val="2"/>
          <w:numId w:val="15"/>
        </w:numPr>
        <w:pBdr>
          <w:top w:val="nil"/>
          <w:left w:val="nil"/>
          <w:bottom w:val="nil"/>
          <w:right w:val="nil"/>
          <w:between w:val="nil"/>
        </w:pBdr>
        <w:tabs>
          <w:tab w:val="left" w:pos="3960"/>
        </w:tabs>
        <w:spacing w:before="0"/>
      </w:pPr>
      <w:r>
        <w:t>2 - Cache</w:t>
      </w:r>
    </w:p>
    <w:p w:rsidR="00991F6E" w:rsidRDefault="002846BF">
      <w:pPr>
        <w:numPr>
          <w:ilvl w:val="2"/>
          <w:numId w:val="15"/>
        </w:numPr>
        <w:pBdr>
          <w:top w:val="nil"/>
          <w:left w:val="nil"/>
          <w:bottom w:val="nil"/>
          <w:right w:val="nil"/>
          <w:between w:val="nil"/>
        </w:pBdr>
        <w:tabs>
          <w:tab w:val="left" w:pos="3960"/>
        </w:tabs>
        <w:spacing w:before="0"/>
      </w:pPr>
      <w:r>
        <w:t>3 - Dixie</w:t>
      </w:r>
    </w:p>
    <w:p w:rsidR="00991F6E" w:rsidRDefault="002846BF">
      <w:pPr>
        <w:numPr>
          <w:ilvl w:val="2"/>
          <w:numId w:val="15"/>
        </w:numPr>
        <w:pBdr>
          <w:top w:val="nil"/>
          <w:left w:val="nil"/>
          <w:bottom w:val="nil"/>
          <w:right w:val="nil"/>
          <w:between w:val="nil"/>
        </w:pBdr>
        <w:tabs>
          <w:tab w:val="left" w:pos="3960"/>
        </w:tabs>
        <w:spacing w:before="0"/>
      </w:pPr>
      <w:r>
        <w:t>4 - Summit/Wasatch</w:t>
      </w:r>
    </w:p>
    <w:p w:rsidR="00991F6E" w:rsidRDefault="002846BF">
      <w:pPr>
        <w:numPr>
          <w:ilvl w:val="2"/>
          <w:numId w:val="15"/>
        </w:numPr>
        <w:pBdr>
          <w:top w:val="nil"/>
          <w:left w:val="nil"/>
          <w:bottom w:val="nil"/>
          <w:right w:val="nil"/>
          <w:between w:val="nil"/>
        </w:pBdr>
        <w:tabs>
          <w:tab w:val="left" w:pos="3960"/>
        </w:tabs>
        <w:spacing w:before="0"/>
        <w:rPr>
          <w:i/>
        </w:rPr>
      </w:pPr>
      <w:r>
        <w:rPr>
          <w:i/>
        </w:rPr>
        <w:t>Other model spaces may be added in the future</w:t>
      </w:r>
    </w:p>
    <w:p w:rsidR="00991F6E" w:rsidRDefault="002846BF">
      <w:pPr>
        <w:numPr>
          <w:ilvl w:val="1"/>
          <w:numId w:val="15"/>
        </w:numPr>
        <w:pBdr>
          <w:top w:val="nil"/>
          <w:left w:val="nil"/>
          <w:bottom w:val="nil"/>
          <w:right w:val="nil"/>
          <w:between w:val="nil"/>
        </w:pBdr>
        <w:tabs>
          <w:tab w:val="left" w:pos="3960"/>
        </w:tabs>
        <w:spacing w:before="0"/>
      </w:pPr>
      <w:r>
        <w:rPr>
          <w:b/>
        </w:rPr>
        <w:t xml:space="preserve">EXTERNAL </w:t>
      </w:r>
      <w:r>
        <w:t>- identifies external gateway zones</w:t>
      </w:r>
    </w:p>
    <w:p w:rsidR="00991F6E" w:rsidRDefault="002846BF">
      <w:pPr>
        <w:numPr>
          <w:ilvl w:val="0"/>
          <w:numId w:val="15"/>
        </w:numPr>
        <w:pBdr>
          <w:top w:val="nil"/>
          <w:left w:val="nil"/>
          <w:bottom w:val="nil"/>
          <w:right w:val="nil"/>
          <w:between w:val="nil"/>
        </w:pBdr>
        <w:tabs>
          <w:tab w:val="left" w:pos="3960"/>
        </w:tabs>
        <w:spacing w:before="0"/>
      </w:pPr>
      <w:r>
        <w:t>Geometry variables</w:t>
      </w:r>
    </w:p>
    <w:p w:rsidR="00991F6E" w:rsidRDefault="002846BF">
      <w:pPr>
        <w:numPr>
          <w:ilvl w:val="1"/>
          <w:numId w:val="15"/>
        </w:numPr>
        <w:pBdr>
          <w:top w:val="nil"/>
          <w:left w:val="nil"/>
          <w:bottom w:val="nil"/>
          <w:right w:val="nil"/>
          <w:between w:val="nil"/>
        </w:pBdr>
        <w:tabs>
          <w:tab w:val="left" w:pos="3960"/>
        </w:tabs>
        <w:spacing w:before="0"/>
      </w:pPr>
      <w:r>
        <w:rPr>
          <w:b/>
        </w:rPr>
        <w:t xml:space="preserve">ACRES </w:t>
      </w:r>
      <w:r>
        <w:t>- total acres in zone</w:t>
      </w:r>
    </w:p>
    <w:p w:rsidR="00991F6E" w:rsidRDefault="002846BF">
      <w:pPr>
        <w:numPr>
          <w:ilvl w:val="1"/>
          <w:numId w:val="15"/>
        </w:numPr>
        <w:pBdr>
          <w:top w:val="nil"/>
          <w:left w:val="nil"/>
          <w:bottom w:val="nil"/>
          <w:right w:val="nil"/>
          <w:between w:val="nil"/>
        </w:pBdr>
        <w:tabs>
          <w:tab w:val="left" w:pos="3960"/>
        </w:tabs>
        <w:spacing w:before="0"/>
      </w:pPr>
      <w:r>
        <w:rPr>
          <w:b/>
        </w:rPr>
        <w:t xml:space="preserve">DEVACRES </w:t>
      </w:r>
      <w:r>
        <w:t>- developable acres in zone</w:t>
      </w:r>
    </w:p>
    <w:p w:rsidR="00991F6E" w:rsidRDefault="002846BF">
      <w:pPr>
        <w:numPr>
          <w:ilvl w:val="1"/>
          <w:numId w:val="15"/>
        </w:numPr>
        <w:pBdr>
          <w:top w:val="nil"/>
          <w:left w:val="nil"/>
          <w:bottom w:val="nil"/>
          <w:right w:val="nil"/>
          <w:between w:val="nil"/>
        </w:pBdr>
        <w:tabs>
          <w:tab w:val="left" w:pos="3960"/>
        </w:tabs>
        <w:spacing w:before="0"/>
      </w:pPr>
      <w:r>
        <w:rPr>
          <w:b/>
        </w:rPr>
        <w:t xml:space="preserve">X </w:t>
      </w:r>
      <w:r>
        <w:t>- x coordinate (in UTM) of zone centroid</w:t>
      </w:r>
    </w:p>
    <w:p w:rsidR="00991F6E" w:rsidRDefault="002846BF">
      <w:pPr>
        <w:numPr>
          <w:ilvl w:val="1"/>
          <w:numId w:val="15"/>
        </w:numPr>
        <w:pBdr>
          <w:top w:val="nil"/>
          <w:left w:val="nil"/>
          <w:bottom w:val="nil"/>
          <w:right w:val="nil"/>
          <w:between w:val="nil"/>
        </w:pBdr>
        <w:tabs>
          <w:tab w:val="left" w:pos="3960"/>
        </w:tabs>
        <w:spacing w:before="0"/>
      </w:pPr>
      <w:r>
        <w:rPr>
          <w:b/>
        </w:rPr>
        <w:t xml:space="preserve">Y </w:t>
      </w:r>
      <w:r>
        <w:t>- y coordinate (in UTM) of zone centroid</w:t>
      </w:r>
    </w:p>
    <w:p w:rsidR="00991F6E" w:rsidRDefault="002846BF">
      <w:pPr>
        <w:numPr>
          <w:ilvl w:val="1"/>
          <w:numId w:val="15"/>
        </w:numPr>
        <w:pBdr>
          <w:top w:val="nil"/>
          <w:left w:val="nil"/>
          <w:bottom w:val="nil"/>
          <w:right w:val="nil"/>
          <w:between w:val="nil"/>
        </w:pBdr>
        <w:tabs>
          <w:tab w:val="left" w:pos="3960"/>
        </w:tabs>
        <w:spacing w:before="0"/>
      </w:pPr>
      <w:r>
        <w:rPr>
          <w:b/>
        </w:rPr>
        <w:lastRenderedPageBreak/>
        <w:t xml:space="preserve">ADJ_XY </w:t>
      </w:r>
      <w:r>
        <w:t>- flag indicating if zone centroid coordinates were adjusted if the original centroid fell outside the zone (values: 1, 0)</w:t>
      </w:r>
    </w:p>
    <w:p w:rsidR="00991F6E" w:rsidRDefault="002846BF">
      <w:pPr>
        <w:numPr>
          <w:ilvl w:val="0"/>
          <w:numId w:val="15"/>
        </w:numPr>
        <w:pBdr>
          <w:top w:val="nil"/>
          <w:left w:val="nil"/>
          <w:bottom w:val="nil"/>
          <w:right w:val="nil"/>
          <w:between w:val="nil"/>
        </w:pBdr>
        <w:tabs>
          <w:tab w:val="left" w:pos="3960"/>
        </w:tabs>
        <w:spacing w:before="0"/>
      </w:pPr>
      <w:r>
        <w:t>Model specific variables</w:t>
      </w:r>
    </w:p>
    <w:p w:rsidR="00991F6E" w:rsidRDefault="002846BF">
      <w:pPr>
        <w:numPr>
          <w:ilvl w:val="1"/>
          <w:numId w:val="15"/>
        </w:numPr>
        <w:pBdr>
          <w:top w:val="nil"/>
          <w:left w:val="nil"/>
          <w:bottom w:val="nil"/>
          <w:right w:val="nil"/>
          <w:between w:val="nil"/>
        </w:pBdr>
        <w:tabs>
          <w:tab w:val="left" w:pos="3960"/>
        </w:tabs>
        <w:spacing w:before="0"/>
      </w:pPr>
      <w:r>
        <w:rPr>
          <w:b/>
        </w:rPr>
        <w:t xml:space="preserve">CBD </w:t>
      </w:r>
      <w:r>
        <w:t xml:space="preserve">- identifies </w:t>
      </w:r>
      <w:r>
        <w:t>the central business district (values: 1, 0)</w:t>
      </w:r>
    </w:p>
    <w:p w:rsidR="00991F6E" w:rsidRDefault="002846BF">
      <w:pPr>
        <w:numPr>
          <w:ilvl w:val="1"/>
          <w:numId w:val="15"/>
        </w:numPr>
        <w:pBdr>
          <w:top w:val="nil"/>
          <w:left w:val="nil"/>
          <w:bottom w:val="nil"/>
          <w:right w:val="nil"/>
          <w:between w:val="nil"/>
        </w:pBdr>
        <w:tabs>
          <w:tab w:val="left" w:pos="3960"/>
        </w:tabs>
        <w:spacing w:before="0"/>
      </w:pPr>
      <w:r>
        <w:rPr>
          <w:b/>
        </w:rPr>
        <w:t xml:space="preserve">TERMTIME </w:t>
      </w:r>
      <w:r>
        <w:t>- override to the model’s terminal time (e.g. auto out-of-vehicle time) calculation expressed as an integer (values: 0 to max minutes specified for zone, non-zero values override the default calculation</w:t>
      </w:r>
      <w:r>
        <w:t>)</w:t>
      </w:r>
    </w:p>
    <w:p w:rsidR="00991F6E" w:rsidRDefault="002846BF">
      <w:pPr>
        <w:numPr>
          <w:ilvl w:val="1"/>
          <w:numId w:val="15"/>
        </w:numPr>
        <w:pBdr>
          <w:top w:val="nil"/>
          <w:left w:val="nil"/>
          <w:bottom w:val="nil"/>
          <w:right w:val="nil"/>
          <w:between w:val="nil"/>
        </w:pBdr>
        <w:tabs>
          <w:tab w:val="left" w:pos="3960"/>
        </w:tabs>
        <w:spacing w:before="0"/>
      </w:pPr>
      <w:r>
        <w:rPr>
          <w:b/>
        </w:rPr>
        <w:t xml:space="preserve">PRKCSTPERM </w:t>
      </w:r>
      <w:r>
        <w:t>- cost of permanent parking (paid parking structures or lots), used in HBW and HBC model choice model calculations, values in 2010 dollars and represent average user charge for the zone</w:t>
      </w:r>
    </w:p>
    <w:p w:rsidR="00991F6E" w:rsidRDefault="002846BF">
      <w:pPr>
        <w:numPr>
          <w:ilvl w:val="1"/>
          <w:numId w:val="15"/>
        </w:numPr>
        <w:pBdr>
          <w:top w:val="nil"/>
          <w:left w:val="nil"/>
          <w:bottom w:val="nil"/>
          <w:right w:val="nil"/>
          <w:between w:val="nil"/>
        </w:pBdr>
        <w:tabs>
          <w:tab w:val="left" w:pos="3960"/>
        </w:tabs>
        <w:spacing w:before="0"/>
      </w:pPr>
      <w:r>
        <w:rPr>
          <w:b/>
        </w:rPr>
        <w:t xml:space="preserve">PRKCSTTEMP </w:t>
      </w:r>
      <w:r>
        <w:t xml:space="preserve">- cost of temporary parking (parking meters), </w:t>
      </w:r>
      <w:r>
        <w:t>used in HBO and NHB mode choice calculations, values in 2010 dollars and represent average user charge for the zone</w:t>
      </w:r>
    </w:p>
    <w:p w:rsidR="00991F6E" w:rsidRDefault="002846BF">
      <w:pPr>
        <w:numPr>
          <w:ilvl w:val="1"/>
          <w:numId w:val="15"/>
        </w:numPr>
        <w:pBdr>
          <w:top w:val="nil"/>
          <w:left w:val="nil"/>
          <w:bottom w:val="nil"/>
          <w:right w:val="nil"/>
          <w:between w:val="nil"/>
        </w:pBdr>
        <w:tabs>
          <w:tab w:val="left" w:pos="3960"/>
        </w:tabs>
        <w:spacing w:before="0"/>
      </w:pPr>
      <w:r>
        <w:rPr>
          <w:b/>
        </w:rPr>
        <w:t xml:space="preserve">WALK100 </w:t>
      </w:r>
      <w:r>
        <w:t>- override to the model’s percent of zone walkable to/from transit calculation, percentage expressed as an integer (values: 0-100, n</w:t>
      </w:r>
      <w:r>
        <w:t>on-zero values override the default calculation)</w:t>
      </w:r>
    </w:p>
    <w:p w:rsidR="00991F6E" w:rsidRDefault="002846BF">
      <w:pPr>
        <w:numPr>
          <w:ilvl w:val="1"/>
          <w:numId w:val="15"/>
        </w:numPr>
        <w:pBdr>
          <w:top w:val="nil"/>
          <w:left w:val="nil"/>
          <w:bottom w:val="nil"/>
          <w:right w:val="nil"/>
          <w:between w:val="nil"/>
        </w:pBdr>
        <w:tabs>
          <w:tab w:val="left" w:pos="3960"/>
        </w:tabs>
        <w:spacing w:before="0"/>
      </w:pPr>
      <w:r>
        <w:rPr>
          <w:b/>
        </w:rPr>
        <w:t xml:space="preserve">ECOEDPASS </w:t>
      </w:r>
      <w:r>
        <w:t>- identifies the year a zone instituted an ECOPASS or EDPASS transit pass program, sets transit fares to zero in mode choice model for these zones (values: 4-digit year representing the year the pr</w:t>
      </w:r>
      <w:r>
        <w:t>ogram began)</w:t>
      </w:r>
    </w:p>
    <w:p w:rsidR="00991F6E" w:rsidRDefault="002846BF">
      <w:pPr>
        <w:numPr>
          <w:ilvl w:val="1"/>
          <w:numId w:val="15"/>
        </w:numPr>
        <w:pBdr>
          <w:top w:val="nil"/>
          <w:left w:val="nil"/>
          <w:bottom w:val="nil"/>
          <w:right w:val="nil"/>
          <w:between w:val="nil"/>
        </w:pBdr>
        <w:tabs>
          <w:tab w:val="left" w:pos="3960"/>
        </w:tabs>
        <w:spacing w:before="0"/>
      </w:pPr>
      <w:r>
        <w:rPr>
          <w:b/>
        </w:rPr>
        <w:t xml:space="preserve">FREEFARE </w:t>
      </w:r>
      <w:r>
        <w:t>- identifies the year zones in the downtown began free fare program (values: 4-digit year representing the year the program began)</w:t>
      </w:r>
    </w:p>
    <w:p w:rsidR="00991F6E" w:rsidRDefault="002846BF">
      <w:pPr>
        <w:numPr>
          <w:ilvl w:val="0"/>
          <w:numId w:val="15"/>
        </w:numPr>
        <w:pBdr>
          <w:top w:val="nil"/>
          <w:left w:val="nil"/>
          <w:bottom w:val="nil"/>
          <w:right w:val="nil"/>
          <w:between w:val="nil"/>
        </w:pBdr>
        <w:tabs>
          <w:tab w:val="left" w:pos="3960"/>
        </w:tabs>
        <w:spacing w:before="0"/>
      </w:pPr>
      <w:r>
        <w:t>Geography specific variables used in summarizing data</w:t>
      </w:r>
    </w:p>
    <w:p w:rsidR="00991F6E" w:rsidRDefault="002846BF">
      <w:pPr>
        <w:numPr>
          <w:ilvl w:val="1"/>
          <w:numId w:val="15"/>
        </w:numPr>
        <w:pBdr>
          <w:top w:val="nil"/>
          <w:left w:val="nil"/>
          <w:bottom w:val="nil"/>
          <w:right w:val="nil"/>
          <w:between w:val="nil"/>
        </w:pBdr>
        <w:tabs>
          <w:tab w:val="left" w:pos="3960"/>
        </w:tabs>
        <w:spacing w:before="0"/>
      </w:pPr>
      <w:r>
        <w:rPr>
          <w:b/>
        </w:rPr>
        <w:t xml:space="preserve">MPO </w:t>
      </w:r>
      <w:r>
        <w:t>- identifies which MPO a zone is in, values i</w:t>
      </w:r>
      <w:r>
        <w:t>nclude:</w:t>
      </w:r>
    </w:p>
    <w:p w:rsidR="00991F6E" w:rsidRDefault="002846BF">
      <w:pPr>
        <w:numPr>
          <w:ilvl w:val="2"/>
          <w:numId w:val="15"/>
        </w:numPr>
        <w:pBdr>
          <w:top w:val="nil"/>
          <w:left w:val="nil"/>
          <w:bottom w:val="nil"/>
          <w:right w:val="nil"/>
          <w:between w:val="nil"/>
        </w:pBdr>
        <w:tabs>
          <w:tab w:val="left" w:pos="3960"/>
        </w:tabs>
        <w:spacing w:before="0"/>
      </w:pPr>
      <w:r>
        <w:t>1 - WFRC</w:t>
      </w:r>
    </w:p>
    <w:p w:rsidR="00991F6E" w:rsidRDefault="002846BF">
      <w:pPr>
        <w:numPr>
          <w:ilvl w:val="2"/>
          <w:numId w:val="15"/>
        </w:numPr>
        <w:pBdr>
          <w:top w:val="nil"/>
          <w:left w:val="nil"/>
          <w:bottom w:val="nil"/>
          <w:right w:val="nil"/>
          <w:between w:val="nil"/>
        </w:pBdr>
        <w:tabs>
          <w:tab w:val="left" w:pos="3960"/>
        </w:tabs>
        <w:spacing w:before="0"/>
      </w:pPr>
      <w:r>
        <w:t>2 - MAG</w:t>
      </w:r>
    </w:p>
    <w:p w:rsidR="00991F6E" w:rsidRDefault="002846BF">
      <w:pPr>
        <w:numPr>
          <w:ilvl w:val="1"/>
          <w:numId w:val="15"/>
        </w:numPr>
        <w:pBdr>
          <w:top w:val="nil"/>
          <w:left w:val="nil"/>
          <w:bottom w:val="nil"/>
          <w:right w:val="nil"/>
          <w:between w:val="nil"/>
        </w:pBdr>
        <w:tabs>
          <w:tab w:val="left" w:pos="3960"/>
        </w:tabs>
        <w:spacing w:before="0"/>
      </w:pPr>
      <w:r>
        <w:rPr>
          <w:b/>
        </w:rPr>
        <w:t xml:space="preserve">COUNTY </w:t>
      </w:r>
      <w:r>
        <w:t>- identifies county a zone is in, values include:</w:t>
      </w:r>
    </w:p>
    <w:p w:rsidR="00991F6E" w:rsidRDefault="002846BF">
      <w:pPr>
        <w:numPr>
          <w:ilvl w:val="2"/>
          <w:numId w:val="15"/>
        </w:numPr>
        <w:pBdr>
          <w:top w:val="nil"/>
          <w:left w:val="nil"/>
          <w:bottom w:val="nil"/>
          <w:right w:val="nil"/>
          <w:between w:val="nil"/>
        </w:pBdr>
        <w:tabs>
          <w:tab w:val="left" w:pos="3960"/>
        </w:tabs>
        <w:spacing w:before="0"/>
      </w:pPr>
      <w:r>
        <w:t>1 - Weber</w:t>
      </w:r>
    </w:p>
    <w:p w:rsidR="00991F6E" w:rsidRDefault="002846BF">
      <w:pPr>
        <w:numPr>
          <w:ilvl w:val="2"/>
          <w:numId w:val="15"/>
        </w:numPr>
        <w:pBdr>
          <w:top w:val="nil"/>
          <w:left w:val="nil"/>
          <w:bottom w:val="nil"/>
          <w:right w:val="nil"/>
          <w:between w:val="nil"/>
        </w:pBdr>
        <w:tabs>
          <w:tab w:val="left" w:pos="3960"/>
        </w:tabs>
        <w:spacing w:before="0"/>
      </w:pPr>
      <w:r>
        <w:t>2 - Davis</w:t>
      </w:r>
    </w:p>
    <w:p w:rsidR="00991F6E" w:rsidRDefault="002846BF">
      <w:pPr>
        <w:numPr>
          <w:ilvl w:val="2"/>
          <w:numId w:val="15"/>
        </w:numPr>
        <w:pBdr>
          <w:top w:val="nil"/>
          <w:left w:val="nil"/>
          <w:bottom w:val="nil"/>
          <w:right w:val="nil"/>
          <w:between w:val="nil"/>
        </w:pBdr>
        <w:tabs>
          <w:tab w:val="left" w:pos="3960"/>
        </w:tabs>
        <w:spacing w:before="0"/>
      </w:pPr>
      <w:r>
        <w:t>3 - Salt Lake</w:t>
      </w:r>
    </w:p>
    <w:p w:rsidR="00991F6E" w:rsidRDefault="002846BF">
      <w:pPr>
        <w:numPr>
          <w:ilvl w:val="2"/>
          <w:numId w:val="15"/>
        </w:numPr>
        <w:pBdr>
          <w:top w:val="nil"/>
          <w:left w:val="nil"/>
          <w:bottom w:val="nil"/>
          <w:right w:val="nil"/>
          <w:between w:val="nil"/>
        </w:pBdr>
        <w:tabs>
          <w:tab w:val="left" w:pos="3960"/>
        </w:tabs>
        <w:spacing w:before="0"/>
      </w:pPr>
      <w:r>
        <w:lastRenderedPageBreak/>
        <w:t>4 - Utah</w:t>
      </w:r>
    </w:p>
    <w:p w:rsidR="00991F6E" w:rsidRDefault="002846BF">
      <w:pPr>
        <w:numPr>
          <w:ilvl w:val="2"/>
          <w:numId w:val="15"/>
        </w:numPr>
        <w:pBdr>
          <w:top w:val="nil"/>
          <w:left w:val="nil"/>
          <w:bottom w:val="nil"/>
          <w:right w:val="nil"/>
          <w:between w:val="nil"/>
        </w:pBdr>
        <w:tabs>
          <w:tab w:val="left" w:pos="3960"/>
        </w:tabs>
        <w:spacing w:before="0"/>
      </w:pPr>
      <w:r>
        <w:t>5 - Box Elder</w:t>
      </w:r>
    </w:p>
    <w:p w:rsidR="00991F6E" w:rsidRDefault="002846BF">
      <w:pPr>
        <w:numPr>
          <w:ilvl w:val="1"/>
          <w:numId w:val="15"/>
        </w:numPr>
        <w:pBdr>
          <w:top w:val="nil"/>
          <w:left w:val="nil"/>
          <w:bottom w:val="nil"/>
          <w:right w:val="nil"/>
          <w:between w:val="nil"/>
        </w:pBdr>
        <w:tabs>
          <w:tab w:val="left" w:pos="3960"/>
        </w:tabs>
        <w:spacing w:before="0"/>
      </w:pPr>
      <w:r>
        <w:rPr>
          <w:b/>
        </w:rPr>
        <w:t xml:space="preserve">CO_FIPS </w:t>
      </w:r>
      <w:r>
        <w:t>- county’s Census FIPS designation</w:t>
      </w:r>
    </w:p>
    <w:p w:rsidR="00991F6E" w:rsidRDefault="002846BF">
      <w:pPr>
        <w:numPr>
          <w:ilvl w:val="1"/>
          <w:numId w:val="15"/>
        </w:numPr>
        <w:pBdr>
          <w:top w:val="nil"/>
          <w:left w:val="nil"/>
          <w:bottom w:val="nil"/>
          <w:right w:val="nil"/>
          <w:between w:val="nil"/>
        </w:pBdr>
        <w:tabs>
          <w:tab w:val="left" w:pos="3960"/>
        </w:tabs>
        <w:spacing w:before="0"/>
      </w:pPr>
      <w:r>
        <w:rPr>
          <w:b/>
        </w:rPr>
        <w:t xml:space="preserve">CO_NAME </w:t>
      </w:r>
      <w:r>
        <w:t>- county’s name (text)</w:t>
      </w:r>
    </w:p>
    <w:p w:rsidR="00991F6E" w:rsidRDefault="002846BF">
      <w:pPr>
        <w:numPr>
          <w:ilvl w:val="1"/>
          <w:numId w:val="15"/>
        </w:numPr>
        <w:pBdr>
          <w:top w:val="nil"/>
          <w:left w:val="nil"/>
          <w:bottom w:val="nil"/>
          <w:right w:val="nil"/>
          <w:between w:val="nil"/>
        </w:pBdr>
        <w:tabs>
          <w:tab w:val="left" w:pos="3960"/>
        </w:tabs>
        <w:spacing w:before="0"/>
      </w:pPr>
      <w:r>
        <w:rPr>
          <w:b/>
        </w:rPr>
        <w:t xml:space="preserve">CITY </w:t>
      </w:r>
      <w:r>
        <w:t>- identifies city a zone is in, expressed as an integer</w:t>
      </w:r>
    </w:p>
    <w:p w:rsidR="00991F6E" w:rsidRDefault="002846BF">
      <w:pPr>
        <w:numPr>
          <w:ilvl w:val="1"/>
          <w:numId w:val="15"/>
        </w:numPr>
        <w:pBdr>
          <w:top w:val="nil"/>
          <w:left w:val="nil"/>
          <w:bottom w:val="nil"/>
          <w:right w:val="nil"/>
          <w:between w:val="nil"/>
        </w:pBdr>
        <w:tabs>
          <w:tab w:val="left" w:pos="3960"/>
        </w:tabs>
        <w:spacing w:before="0"/>
      </w:pPr>
      <w:r>
        <w:rPr>
          <w:b/>
        </w:rPr>
        <w:t xml:space="preserve">CITY_FIPS </w:t>
      </w:r>
      <w:r>
        <w:t>- city’s Census FIPS designation</w:t>
      </w:r>
    </w:p>
    <w:p w:rsidR="00991F6E" w:rsidRDefault="002846BF">
      <w:pPr>
        <w:numPr>
          <w:ilvl w:val="1"/>
          <w:numId w:val="15"/>
        </w:numPr>
        <w:pBdr>
          <w:top w:val="nil"/>
          <w:left w:val="nil"/>
          <w:bottom w:val="nil"/>
          <w:right w:val="nil"/>
          <w:between w:val="nil"/>
        </w:pBdr>
        <w:tabs>
          <w:tab w:val="left" w:pos="3960"/>
        </w:tabs>
        <w:spacing w:before="0"/>
      </w:pPr>
      <w:r>
        <w:rPr>
          <w:b/>
        </w:rPr>
        <w:t xml:space="preserve">CITY_NAME </w:t>
      </w:r>
      <w:r>
        <w:t>- city’s name (text)</w:t>
      </w:r>
    </w:p>
    <w:p w:rsidR="00991F6E" w:rsidRDefault="002846BF">
      <w:pPr>
        <w:numPr>
          <w:ilvl w:val="1"/>
          <w:numId w:val="15"/>
        </w:numPr>
        <w:pBdr>
          <w:top w:val="nil"/>
          <w:left w:val="nil"/>
          <w:bottom w:val="nil"/>
          <w:right w:val="nil"/>
          <w:between w:val="nil"/>
        </w:pBdr>
        <w:tabs>
          <w:tab w:val="left" w:pos="3960"/>
        </w:tabs>
        <w:spacing w:before="0"/>
      </w:pPr>
      <w:r>
        <w:rPr>
          <w:b/>
        </w:rPr>
        <w:t xml:space="preserve">DISTLRG </w:t>
      </w:r>
      <w:r>
        <w:t>- identifies the Large District a zone is in, expressed as an integer</w:t>
      </w:r>
    </w:p>
    <w:p w:rsidR="00991F6E" w:rsidRDefault="002846BF">
      <w:pPr>
        <w:numPr>
          <w:ilvl w:val="1"/>
          <w:numId w:val="15"/>
        </w:numPr>
        <w:pBdr>
          <w:top w:val="nil"/>
          <w:left w:val="nil"/>
          <w:bottom w:val="nil"/>
          <w:right w:val="nil"/>
          <w:between w:val="nil"/>
        </w:pBdr>
        <w:tabs>
          <w:tab w:val="left" w:pos="3960"/>
        </w:tabs>
        <w:spacing w:before="0"/>
      </w:pPr>
      <w:r>
        <w:rPr>
          <w:b/>
        </w:rPr>
        <w:t xml:space="preserve">DLRG_NAME </w:t>
      </w:r>
      <w:r>
        <w:t>- Large District’s name (text)</w:t>
      </w:r>
    </w:p>
    <w:p w:rsidR="00991F6E" w:rsidRDefault="002846BF">
      <w:pPr>
        <w:numPr>
          <w:ilvl w:val="1"/>
          <w:numId w:val="15"/>
        </w:numPr>
        <w:pBdr>
          <w:top w:val="nil"/>
          <w:left w:val="nil"/>
          <w:bottom w:val="nil"/>
          <w:right w:val="nil"/>
          <w:between w:val="nil"/>
        </w:pBdr>
        <w:tabs>
          <w:tab w:val="left" w:pos="3960"/>
        </w:tabs>
        <w:spacing w:before="0"/>
      </w:pPr>
      <w:r>
        <w:rPr>
          <w:b/>
        </w:rPr>
        <w:t>DISTMED</w:t>
      </w:r>
      <w:r>
        <w:rPr>
          <w:b/>
        </w:rPr>
        <w:t xml:space="preserve"> </w:t>
      </w:r>
      <w:r>
        <w:t>- identifies the Medium District a zone is in, expressed as an integer</w:t>
      </w:r>
    </w:p>
    <w:p w:rsidR="00991F6E" w:rsidRDefault="002846BF">
      <w:pPr>
        <w:numPr>
          <w:ilvl w:val="1"/>
          <w:numId w:val="15"/>
        </w:numPr>
        <w:pBdr>
          <w:top w:val="nil"/>
          <w:left w:val="nil"/>
          <w:bottom w:val="nil"/>
          <w:right w:val="nil"/>
          <w:between w:val="nil"/>
        </w:pBdr>
        <w:tabs>
          <w:tab w:val="left" w:pos="3960"/>
        </w:tabs>
        <w:spacing w:before="0"/>
      </w:pPr>
      <w:r>
        <w:rPr>
          <w:b/>
        </w:rPr>
        <w:t xml:space="preserve">DMED_NAME </w:t>
      </w:r>
      <w:r>
        <w:t>- Medium District’s name (text)</w:t>
      </w:r>
    </w:p>
    <w:p w:rsidR="00991F6E" w:rsidRDefault="002846BF">
      <w:pPr>
        <w:numPr>
          <w:ilvl w:val="1"/>
          <w:numId w:val="15"/>
        </w:numPr>
        <w:pBdr>
          <w:top w:val="nil"/>
          <w:left w:val="nil"/>
          <w:bottom w:val="nil"/>
          <w:right w:val="nil"/>
          <w:between w:val="nil"/>
        </w:pBdr>
        <w:tabs>
          <w:tab w:val="left" w:pos="3960"/>
        </w:tabs>
        <w:spacing w:before="0"/>
      </w:pPr>
      <w:r>
        <w:rPr>
          <w:b/>
        </w:rPr>
        <w:t xml:space="preserve">DISTSML </w:t>
      </w:r>
      <w:r>
        <w:t>- identifies the Small District a zone is in, expressed as an integer</w:t>
      </w:r>
    </w:p>
    <w:p w:rsidR="00991F6E" w:rsidRDefault="002846BF">
      <w:pPr>
        <w:numPr>
          <w:ilvl w:val="1"/>
          <w:numId w:val="15"/>
        </w:numPr>
        <w:pBdr>
          <w:top w:val="nil"/>
          <w:left w:val="nil"/>
          <w:bottom w:val="nil"/>
          <w:right w:val="nil"/>
          <w:between w:val="nil"/>
        </w:pBdr>
        <w:tabs>
          <w:tab w:val="left" w:pos="3960"/>
        </w:tabs>
        <w:spacing w:before="0"/>
      </w:pPr>
      <w:r>
        <w:rPr>
          <w:b/>
        </w:rPr>
        <w:t xml:space="preserve">DSML_NAME </w:t>
      </w:r>
      <w:r>
        <w:t>- Small District’s name (text)</w:t>
      </w:r>
    </w:p>
    <w:p w:rsidR="00991F6E" w:rsidRDefault="002846BF">
      <w:pPr>
        <w:pStyle w:val="Heading2"/>
      </w:pPr>
      <w:bookmarkStart w:id="17" w:name="_18py7z2jhuee" w:colFirst="0" w:colLast="0"/>
      <w:bookmarkEnd w:id="17"/>
      <w:r>
        <w:t>Default Large &amp; Medium Districts</w:t>
      </w:r>
    </w:p>
    <w:p w:rsidR="00991F6E" w:rsidRDefault="002846BF">
      <w:pPr>
        <w:pBdr>
          <w:top w:val="nil"/>
          <w:left w:val="nil"/>
          <w:bottom w:val="nil"/>
          <w:right w:val="nil"/>
          <w:between w:val="nil"/>
        </w:pBdr>
      </w:pPr>
      <w:r>
        <w:t>It is often helpful to aggregate TAZ-level travel model data into larger geographies to better understand variou</w:t>
      </w:r>
      <w:r>
        <w:t>s aspects of model results. The Model has default Large and Medium district sets that are part of the TAZ input shapefile. Alternate district sets can be developed in the TAZ shapefile and referenced in the scenario manager. As part of the scenario run, th</w:t>
      </w:r>
      <w:r>
        <w:t>e travel model summarizes socioeconomic data and distribution trip tables by the Large and Medium district sets defined in the scenario manager.</w:t>
      </w:r>
    </w:p>
    <w:p w:rsidR="00991F6E" w:rsidRDefault="00991F6E">
      <w:pPr>
        <w:pBdr>
          <w:top w:val="nil"/>
          <w:left w:val="nil"/>
          <w:bottom w:val="nil"/>
          <w:right w:val="nil"/>
          <w:between w:val="nil"/>
        </w:pBdr>
        <w:rPr>
          <w:color w:val="FF0000"/>
          <w:highlight w:val="yellow"/>
        </w:rPr>
      </w:pPr>
    </w:p>
    <w:p w:rsidR="00991F6E" w:rsidRDefault="002846BF">
      <w:pPr>
        <w:pBdr>
          <w:top w:val="nil"/>
          <w:left w:val="nil"/>
          <w:bottom w:val="nil"/>
          <w:right w:val="nil"/>
          <w:between w:val="nil"/>
        </w:pBdr>
      </w:pPr>
      <w:r>
        <w:rPr>
          <w:noProof/>
        </w:rPr>
        <w:lastRenderedPageBreak/>
        <w:drawing>
          <wp:inline distT="114300" distB="114300" distL="114300" distR="114300">
            <wp:extent cx="5943600" cy="7696200"/>
            <wp:effectExtent l="0" t="0" r="0" b="0"/>
            <wp:docPr id="24" name="image28.gif"/>
            <wp:cNvGraphicFramePr/>
            <a:graphic xmlns:a="http://schemas.openxmlformats.org/drawingml/2006/main">
              <a:graphicData uri="http://schemas.openxmlformats.org/drawingml/2006/picture">
                <pic:pic xmlns:pic="http://schemas.openxmlformats.org/drawingml/2006/picture">
                  <pic:nvPicPr>
                    <pic:cNvPr id="0" name="image28.gif"/>
                    <pic:cNvPicPr preferRelativeResize="0"/>
                  </pic:nvPicPr>
                  <pic:blipFill>
                    <a:blip r:embed="rId8"/>
                    <a:srcRect/>
                    <a:stretch>
                      <a:fillRect/>
                    </a:stretch>
                  </pic:blipFill>
                  <pic:spPr>
                    <a:xfrm>
                      <a:off x="0" y="0"/>
                      <a:ext cx="5943600" cy="7696200"/>
                    </a:xfrm>
                    <a:prstGeom prst="rect">
                      <a:avLst/>
                    </a:prstGeom>
                    <a:ln/>
                  </pic:spPr>
                </pic:pic>
              </a:graphicData>
            </a:graphic>
          </wp:inline>
        </w:drawing>
      </w:r>
      <w:r>
        <w:br w:type="page"/>
      </w:r>
    </w:p>
    <w:p w:rsidR="00991F6E" w:rsidRDefault="002846BF">
      <w:pPr>
        <w:pStyle w:val="Heading1"/>
      </w:pPr>
      <w:bookmarkStart w:id="18" w:name="_lmhe5vgbf4ff" w:colFirst="0" w:colLast="0"/>
      <w:bookmarkEnd w:id="18"/>
      <w:r>
        <w:lastRenderedPageBreak/>
        <w:t>Socioeconomic Data</w:t>
      </w:r>
    </w:p>
    <w:p w:rsidR="00991F6E" w:rsidRDefault="002846BF">
      <w:r>
        <w:t>The travel model uses residential and employment data to estimate travel demand. This so</w:t>
      </w:r>
      <w:r>
        <w:t>cioeconomic data represents one of the key inputs to the travel model. This section describes the socioeconomic input files used by the travel model and the process that was followed to create them.</w:t>
      </w:r>
    </w:p>
    <w:p w:rsidR="00991F6E" w:rsidRDefault="00991F6E"/>
    <w:p w:rsidR="00991F6E" w:rsidRDefault="002846BF">
      <w:pPr>
        <w:pStyle w:val="Heading2"/>
        <w:rPr>
          <w:u w:val="single"/>
        </w:rPr>
      </w:pPr>
      <w:bookmarkStart w:id="19" w:name="_kbakciz9uvu2" w:colFirst="0" w:colLast="0"/>
      <w:bookmarkEnd w:id="19"/>
      <w:r>
        <w:t>Socioeconomic Input Files</w:t>
      </w:r>
    </w:p>
    <w:p w:rsidR="00991F6E" w:rsidRDefault="002846BF">
      <w:r>
        <w:t xml:space="preserve">The travel model has two sets </w:t>
      </w:r>
      <w:r>
        <w:t xml:space="preserve">of socioeconomic input files: </w:t>
      </w:r>
    </w:p>
    <w:p w:rsidR="00991F6E" w:rsidRDefault="002846BF">
      <w:pPr>
        <w:numPr>
          <w:ilvl w:val="0"/>
          <w:numId w:val="8"/>
        </w:numPr>
      </w:pPr>
      <w:r>
        <w:rPr>
          <w:i/>
        </w:rPr>
        <w:t>TAZ-level</w:t>
      </w:r>
    </w:p>
    <w:p w:rsidR="00991F6E" w:rsidRDefault="002846BF">
      <w:pPr>
        <w:numPr>
          <w:ilvl w:val="0"/>
          <w:numId w:val="8"/>
        </w:numPr>
        <w:spacing w:before="0"/>
      </w:pPr>
      <w:r>
        <w:rPr>
          <w:i/>
        </w:rPr>
        <w:t>County-level</w:t>
      </w:r>
    </w:p>
    <w:p w:rsidR="00991F6E" w:rsidRDefault="00991F6E"/>
    <w:p w:rsidR="00991F6E" w:rsidRDefault="002846BF">
      <w:pPr>
        <w:pStyle w:val="Heading3"/>
      </w:pPr>
      <w:bookmarkStart w:id="20" w:name="_xytan8qjhah5" w:colFirst="0" w:colLast="0"/>
      <w:bookmarkEnd w:id="20"/>
      <w:r>
        <w:t>TAZ-level Input Files</w:t>
      </w:r>
    </w:p>
    <w:p w:rsidR="00991F6E" w:rsidRDefault="002846BF">
      <w:r>
        <w:t xml:space="preserve">A TAZ-level file is supplied for every year for which a model scenario is to be run. Each file includes the same data format and is similar to the data format used in the state’s other travel models. </w:t>
      </w:r>
    </w:p>
    <w:p w:rsidR="00991F6E" w:rsidRDefault="002846BF">
      <w:r>
        <w:t>The following lists the attribute fields that are inclu</w:t>
      </w:r>
      <w:r>
        <w:t>ded in each TAZ-level socioeconomic input file:</w:t>
      </w:r>
    </w:p>
    <w:p w:rsidR="00991F6E" w:rsidRDefault="002846BF">
      <w:pPr>
        <w:numPr>
          <w:ilvl w:val="0"/>
          <w:numId w:val="15"/>
        </w:numPr>
        <w:tabs>
          <w:tab w:val="left" w:pos="3960"/>
        </w:tabs>
      </w:pPr>
      <w:r>
        <w:t>Identification fields</w:t>
      </w:r>
    </w:p>
    <w:p w:rsidR="00991F6E" w:rsidRDefault="002846BF">
      <w:pPr>
        <w:numPr>
          <w:ilvl w:val="1"/>
          <w:numId w:val="15"/>
        </w:numPr>
        <w:tabs>
          <w:tab w:val="left" w:pos="3960"/>
        </w:tabs>
        <w:spacing w:before="0"/>
      </w:pPr>
      <w:r>
        <w:rPr>
          <w:b/>
        </w:rPr>
        <w:t xml:space="preserve">TAZID </w:t>
      </w:r>
      <w:r>
        <w:t>- zone number for Wasatch Front model space</w:t>
      </w:r>
    </w:p>
    <w:p w:rsidR="00991F6E" w:rsidRDefault="002846BF">
      <w:pPr>
        <w:numPr>
          <w:ilvl w:val="1"/>
          <w:numId w:val="15"/>
        </w:numPr>
        <w:tabs>
          <w:tab w:val="left" w:pos="3960"/>
        </w:tabs>
        <w:spacing w:before="0"/>
      </w:pPr>
      <w:r>
        <w:rPr>
          <w:b/>
        </w:rPr>
        <w:t xml:space="preserve">CO_TAZID </w:t>
      </w:r>
      <w:r>
        <w:t xml:space="preserve">- unique zone number across all Utah model spaces (equal to </w:t>
      </w:r>
      <w:r>
        <w:rPr>
          <w:i/>
        </w:rPr>
        <w:t>CO_FIPS * 10,000 + TAZID</w:t>
      </w:r>
      <w:r>
        <w:t xml:space="preserve"> for MPO areas and </w:t>
      </w:r>
      <w:r>
        <w:rPr>
          <w:i/>
        </w:rPr>
        <w:t xml:space="preserve">CO_FIPS * 1,000 + TAZID </w:t>
      </w:r>
      <w:r>
        <w:rPr>
          <w:i/>
        </w:rPr>
        <w:t>or County Index</w:t>
      </w:r>
      <w:r>
        <w:t xml:space="preserve"> for non-MPO areas)</w:t>
      </w:r>
    </w:p>
    <w:p w:rsidR="00991F6E" w:rsidRDefault="002846BF">
      <w:pPr>
        <w:numPr>
          <w:ilvl w:val="1"/>
          <w:numId w:val="15"/>
        </w:numPr>
        <w:tabs>
          <w:tab w:val="left" w:pos="3960"/>
        </w:tabs>
        <w:spacing w:before="0"/>
      </w:pPr>
      <w:r>
        <w:rPr>
          <w:b/>
        </w:rPr>
        <w:t xml:space="preserve">CO_FIPS </w:t>
      </w:r>
      <w:r>
        <w:t>- county’s Census FIPS designation</w:t>
      </w:r>
    </w:p>
    <w:p w:rsidR="00991F6E" w:rsidRDefault="002846BF">
      <w:pPr>
        <w:numPr>
          <w:ilvl w:val="1"/>
          <w:numId w:val="15"/>
        </w:numPr>
        <w:tabs>
          <w:tab w:val="left" w:pos="3960"/>
        </w:tabs>
        <w:spacing w:before="0"/>
      </w:pPr>
      <w:r>
        <w:rPr>
          <w:b/>
        </w:rPr>
        <w:lastRenderedPageBreak/>
        <w:t xml:space="preserve">CO_NAME </w:t>
      </w:r>
      <w:r>
        <w:t>- county’s name (text)</w:t>
      </w:r>
    </w:p>
    <w:p w:rsidR="00991F6E" w:rsidRDefault="002846BF">
      <w:pPr>
        <w:numPr>
          <w:ilvl w:val="0"/>
          <w:numId w:val="15"/>
        </w:numPr>
        <w:tabs>
          <w:tab w:val="left" w:pos="3960"/>
        </w:tabs>
        <w:spacing w:before="0"/>
      </w:pPr>
      <w:r>
        <w:t>Residential fields</w:t>
      </w:r>
    </w:p>
    <w:p w:rsidR="00991F6E" w:rsidRDefault="002846BF">
      <w:pPr>
        <w:numPr>
          <w:ilvl w:val="1"/>
          <w:numId w:val="15"/>
        </w:numPr>
        <w:tabs>
          <w:tab w:val="left" w:pos="3960"/>
        </w:tabs>
        <w:spacing w:before="0"/>
      </w:pPr>
      <w:r>
        <w:rPr>
          <w:b/>
        </w:rPr>
        <w:t xml:space="preserve">TOTHH </w:t>
      </w:r>
      <w:r>
        <w:t>- the number of households in a zone</w:t>
      </w:r>
    </w:p>
    <w:p w:rsidR="00991F6E" w:rsidRDefault="002846BF">
      <w:pPr>
        <w:numPr>
          <w:ilvl w:val="1"/>
          <w:numId w:val="15"/>
        </w:numPr>
        <w:tabs>
          <w:tab w:val="left" w:pos="3960"/>
        </w:tabs>
        <w:spacing w:before="0"/>
      </w:pPr>
      <w:r>
        <w:rPr>
          <w:b/>
        </w:rPr>
        <w:t xml:space="preserve">HHPOP </w:t>
      </w:r>
      <w:r>
        <w:t>- household population in a zone, does not include group quarters</w:t>
      </w:r>
    </w:p>
    <w:p w:rsidR="00991F6E" w:rsidRDefault="002846BF">
      <w:pPr>
        <w:numPr>
          <w:ilvl w:val="1"/>
          <w:numId w:val="15"/>
        </w:numPr>
        <w:tabs>
          <w:tab w:val="left" w:pos="3960"/>
        </w:tabs>
        <w:spacing w:before="0"/>
      </w:pPr>
      <w:r>
        <w:rPr>
          <w:b/>
        </w:rPr>
        <w:t xml:space="preserve">HHSIZE </w:t>
      </w:r>
      <w:r>
        <w:t>- aver</w:t>
      </w:r>
      <w:r>
        <w:t>age household size of a zone (equal to HHPOP / TOTHH)</w:t>
      </w:r>
    </w:p>
    <w:p w:rsidR="00991F6E" w:rsidRDefault="002846BF">
      <w:pPr>
        <w:numPr>
          <w:ilvl w:val="0"/>
          <w:numId w:val="15"/>
        </w:numPr>
        <w:tabs>
          <w:tab w:val="left" w:pos="3960"/>
        </w:tabs>
        <w:spacing w:before="0"/>
      </w:pPr>
      <w:r>
        <w:t>Employment fields contain the number of jobs in a zone. These primary employment fields and summary or roll-up fields.</w:t>
      </w:r>
    </w:p>
    <w:p w:rsidR="00991F6E" w:rsidRDefault="002846BF">
      <w:pPr>
        <w:numPr>
          <w:ilvl w:val="1"/>
          <w:numId w:val="15"/>
        </w:numPr>
        <w:tabs>
          <w:tab w:val="left" w:pos="3960"/>
        </w:tabs>
        <w:spacing w:before="0"/>
      </w:pPr>
      <w:r>
        <w:t>Primary employment fields, each of these are independently estimated in the socioec</w:t>
      </w:r>
      <w:r>
        <w:t>onomic data development process:</w:t>
      </w:r>
    </w:p>
    <w:p w:rsidR="00991F6E" w:rsidRDefault="002846BF">
      <w:pPr>
        <w:numPr>
          <w:ilvl w:val="2"/>
          <w:numId w:val="15"/>
        </w:numPr>
        <w:tabs>
          <w:tab w:val="left" w:pos="3960"/>
        </w:tabs>
        <w:spacing w:before="0"/>
      </w:pPr>
      <w:r>
        <w:t>Used for estimating trip generation:</w:t>
      </w:r>
    </w:p>
    <w:p w:rsidR="00991F6E" w:rsidRDefault="002846BF">
      <w:pPr>
        <w:numPr>
          <w:ilvl w:val="3"/>
          <w:numId w:val="15"/>
        </w:numPr>
        <w:tabs>
          <w:tab w:val="left" w:pos="3960"/>
        </w:tabs>
        <w:spacing w:before="0"/>
      </w:pPr>
      <w:r>
        <w:rPr>
          <w:b/>
        </w:rPr>
        <w:t xml:space="preserve">RETL </w:t>
      </w:r>
      <w:r>
        <w:t>- retail jobs</w:t>
      </w:r>
    </w:p>
    <w:p w:rsidR="00991F6E" w:rsidRDefault="002846BF">
      <w:pPr>
        <w:numPr>
          <w:ilvl w:val="3"/>
          <w:numId w:val="15"/>
        </w:numPr>
        <w:tabs>
          <w:tab w:val="left" w:pos="3960"/>
        </w:tabs>
        <w:spacing w:before="0"/>
      </w:pPr>
      <w:r>
        <w:rPr>
          <w:b/>
        </w:rPr>
        <w:t xml:space="preserve">FOOD </w:t>
      </w:r>
      <w:r>
        <w:t>- food and accommodation jobs</w:t>
      </w:r>
    </w:p>
    <w:p w:rsidR="00991F6E" w:rsidRDefault="002846BF">
      <w:pPr>
        <w:numPr>
          <w:ilvl w:val="3"/>
          <w:numId w:val="15"/>
        </w:numPr>
        <w:tabs>
          <w:tab w:val="left" w:pos="3960"/>
        </w:tabs>
        <w:spacing w:before="0"/>
      </w:pPr>
      <w:r>
        <w:rPr>
          <w:b/>
        </w:rPr>
        <w:t>MANU</w:t>
      </w:r>
      <w:r>
        <w:t xml:space="preserve"> - manufacturing jobs</w:t>
      </w:r>
    </w:p>
    <w:p w:rsidR="00991F6E" w:rsidRDefault="002846BF">
      <w:pPr>
        <w:numPr>
          <w:ilvl w:val="3"/>
          <w:numId w:val="15"/>
        </w:numPr>
        <w:tabs>
          <w:tab w:val="left" w:pos="3960"/>
        </w:tabs>
        <w:spacing w:before="0"/>
      </w:pPr>
      <w:r>
        <w:rPr>
          <w:b/>
        </w:rPr>
        <w:t xml:space="preserve">WSLE </w:t>
      </w:r>
      <w:r>
        <w:t>- wholesale and transportation jobs</w:t>
      </w:r>
    </w:p>
    <w:p w:rsidR="00991F6E" w:rsidRDefault="002846BF">
      <w:pPr>
        <w:numPr>
          <w:ilvl w:val="3"/>
          <w:numId w:val="15"/>
        </w:numPr>
        <w:tabs>
          <w:tab w:val="left" w:pos="3960"/>
        </w:tabs>
        <w:spacing w:before="0"/>
      </w:pPr>
      <w:r>
        <w:rPr>
          <w:b/>
        </w:rPr>
        <w:t xml:space="preserve">OFFI </w:t>
      </w:r>
      <w:r>
        <w:t>- office jobs</w:t>
      </w:r>
    </w:p>
    <w:p w:rsidR="00991F6E" w:rsidRDefault="002846BF">
      <w:pPr>
        <w:numPr>
          <w:ilvl w:val="3"/>
          <w:numId w:val="15"/>
        </w:numPr>
        <w:tabs>
          <w:tab w:val="left" w:pos="3960"/>
        </w:tabs>
        <w:spacing w:before="0"/>
      </w:pPr>
      <w:r>
        <w:rPr>
          <w:b/>
        </w:rPr>
        <w:t xml:space="preserve">GVED </w:t>
      </w:r>
      <w:r>
        <w:t>- government and education jobs</w:t>
      </w:r>
    </w:p>
    <w:p w:rsidR="00991F6E" w:rsidRDefault="002846BF">
      <w:pPr>
        <w:numPr>
          <w:ilvl w:val="3"/>
          <w:numId w:val="15"/>
        </w:numPr>
        <w:tabs>
          <w:tab w:val="left" w:pos="3960"/>
        </w:tabs>
        <w:spacing w:before="0"/>
      </w:pPr>
      <w:r>
        <w:rPr>
          <w:b/>
        </w:rPr>
        <w:t xml:space="preserve">HLTH </w:t>
      </w:r>
      <w:r>
        <w:t>- health care jobs</w:t>
      </w:r>
    </w:p>
    <w:p w:rsidR="00991F6E" w:rsidRDefault="002846BF">
      <w:pPr>
        <w:numPr>
          <w:ilvl w:val="3"/>
          <w:numId w:val="15"/>
        </w:numPr>
        <w:tabs>
          <w:tab w:val="left" w:pos="3960"/>
        </w:tabs>
        <w:spacing w:before="0"/>
      </w:pPr>
      <w:r>
        <w:rPr>
          <w:b/>
        </w:rPr>
        <w:t xml:space="preserve">OTHR </w:t>
      </w:r>
      <w:r>
        <w:t>- other jobs</w:t>
      </w:r>
    </w:p>
    <w:p w:rsidR="00991F6E" w:rsidRDefault="002846BF">
      <w:pPr>
        <w:numPr>
          <w:ilvl w:val="2"/>
          <w:numId w:val="15"/>
        </w:numPr>
        <w:tabs>
          <w:tab w:val="left" w:pos="3960"/>
        </w:tabs>
        <w:spacing w:before="0"/>
      </w:pPr>
      <w:r>
        <w:t>Used in the commercial vehicle and freight models:</w:t>
      </w:r>
    </w:p>
    <w:p w:rsidR="00991F6E" w:rsidRDefault="002846BF">
      <w:pPr>
        <w:numPr>
          <w:ilvl w:val="3"/>
          <w:numId w:val="15"/>
        </w:numPr>
        <w:tabs>
          <w:tab w:val="left" w:pos="3960"/>
        </w:tabs>
        <w:spacing w:before="0"/>
      </w:pPr>
      <w:r>
        <w:rPr>
          <w:b/>
        </w:rPr>
        <w:t xml:space="preserve">FM_AGRI </w:t>
      </w:r>
      <w:r>
        <w:t>- agriculture jobs</w:t>
      </w:r>
    </w:p>
    <w:p w:rsidR="00991F6E" w:rsidRDefault="002846BF">
      <w:pPr>
        <w:numPr>
          <w:ilvl w:val="3"/>
          <w:numId w:val="15"/>
        </w:numPr>
        <w:tabs>
          <w:tab w:val="left" w:pos="3960"/>
        </w:tabs>
        <w:spacing w:before="0"/>
      </w:pPr>
      <w:r>
        <w:rPr>
          <w:b/>
        </w:rPr>
        <w:t xml:space="preserve">FM_MING </w:t>
      </w:r>
      <w:r>
        <w:t>- mining jobs</w:t>
      </w:r>
    </w:p>
    <w:p w:rsidR="00991F6E" w:rsidRDefault="002846BF">
      <w:pPr>
        <w:numPr>
          <w:ilvl w:val="3"/>
          <w:numId w:val="15"/>
        </w:numPr>
        <w:tabs>
          <w:tab w:val="left" w:pos="3960"/>
        </w:tabs>
        <w:spacing w:before="0"/>
      </w:pPr>
      <w:r>
        <w:rPr>
          <w:b/>
        </w:rPr>
        <w:t xml:space="preserve">FM_CONS </w:t>
      </w:r>
      <w:r>
        <w:t>- construction jobs</w:t>
      </w:r>
    </w:p>
    <w:p w:rsidR="00991F6E" w:rsidRDefault="002846BF">
      <w:pPr>
        <w:numPr>
          <w:ilvl w:val="2"/>
          <w:numId w:val="15"/>
        </w:numPr>
        <w:tabs>
          <w:tab w:val="left" w:pos="3960"/>
        </w:tabs>
        <w:spacing w:before="0"/>
      </w:pPr>
      <w:r>
        <w:t xml:space="preserve">Included to complete the accounting of all jobs, however these jobs are not used by the travel model </w:t>
      </w:r>
    </w:p>
    <w:p w:rsidR="00991F6E" w:rsidRDefault="002846BF">
      <w:pPr>
        <w:numPr>
          <w:ilvl w:val="3"/>
          <w:numId w:val="15"/>
        </w:numPr>
        <w:tabs>
          <w:tab w:val="left" w:pos="3960"/>
        </w:tabs>
        <w:spacing w:before="0"/>
      </w:pPr>
      <w:r>
        <w:rPr>
          <w:b/>
        </w:rPr>
        <w:t xml:space="preserve">HBJ </w:t>
      </w:r>
      <w:r>
        <w:t>- home-based jobs</w:t>
      </w:r>
    </w:p>
    <w:p w:rsidR="00991F6E" w:rsidRDefault="002846BF">
      <w:pPr>
        <w:numPr>
          <w:ilvl w:val="1"/>
          <w:numId w:val="15"/>
        </w:numPr>
        <w:tabs>
          <w:tab w:val="left" w:pos="3960"/>
        </w:tabs>
        <w:spacing w:before="0"/>
      </w:pPr>
      <w:r>
        <w:t>Summary or roll-up fields:</w:t>
      </w:r>
    </w:p>
    <w:p w:rsidR="00991F6E" w:rsidRDefault="002846BF">
      <w:pPr>
        <w:numPr>
          <w:ilvl w:val="2"/>
          <w:numId w:val="15"/>
        </w:numPr>
        <w:tabs>
          <w:tab w:val="left" w:pos="3960"/>
        </w:tabs>
        <w:spacing w:before="0"/>
      </w:pPr>
      <w:r>
        <w:rPr>
          <w:b/>
        </w:rPr>
        <w:t xml:space="preserve">ALLEMP </w:t>
      </w:r>
      <w:r>
        <w:t>- all employment, the sum of all 12 employment categories</w:t>
      </w:r>
    </w:p>
    <w:p w:rsidR="00991F6E" w:rsidRDefault="002846BF">
      <w:pPr>
        <w:numPr>
          <w:ilvl w:val="2"/>
          <w:numId w:val="15"/>
        </w:numPr>
        <w:tabs>
          <w:tab w:val="left" w:pos="3960"/>
        </w:tabs>
        <w:spacing w:before="0"/>
      </w:pPr>
      <w:r>
        <w:rPr>
          <w:b/>
        </w:rPr>
        <w:t xml:space="preserve">RETEMP </w:t>
      </w:r>
      <w:r>
        <w:t>- retail jobs (RETL + FOOD)</w:t>
      </w:r>
    </w:p>
    <w:p w:rsidR="00991F6E" w:rsidRDefault="002846BF">
      <w:pPr>
        <w:numPr>
          <w:ilvl w:val="2"/>
          <w:numId w:val="15"/>
        </w:numPr>
        <w:tabs>
          <w:tab w:val="left" w:pos="3960"/>
        </w:tabs>
        <w:spacing w:before="0"/>
      </w:pPr>
      <w:r>
        <w:rPr>
          <w:b/>
        </w:rPr>
        <w:t>INDEM</w:t>
      </w:r>
      <w:r>
        <w:rPr>
          <w:b/>
        </w:rPr>
        <w:t xml:space="preserve">P </w:t>
      </w:r>
      <w:r>
        <w:t>- industrial jobs (MANU + WSLE)</w:t>
      </w:r>
    </w:p>
    <w:p w:rsidR="00991F6E" w:rsidRDefault="002846BF">
      <w:pPr>
        <w:numPr>
          <w:ilvl w:val="2"/>
          <w:numId w:val="15"/>
        </w:numPr>
        <w:tabs>
          <w:tab w:val="left" w:pos="3960"/>
        </w:tabs>
        <w:spacing w:before="0"/>
      </w:pPr>
      <w:r>
        <w:rPr>
          <w:b/>
        </w:rPr>
        <w:lastRenderedPageBreak/>
        <w:t xml:space="preserve">OTHEMP </w:t>
      </w:r>
      <w:r>
        <w:t>- ‘other’ jobs (OFFI + GVED + HLTH + OTHR)</w:t>
      </w:r>
    </w:p>
    <w:p w:rsidR="00991F6E" w:rsidRDefault="002846BF">
      <w:pPr>
        <w:numPr>
          <w:ilvl w:val="2"/>
          <w:numId w:val="15"/>
        </w:numPr>
        <w:tabs>
          <w:tab w:val="left" w:pos="3960"/>
        </w:tabs>
        <w:spacing w:before="0"/>
      </w:pPr>
      <w:r>
        <w:rPr>
          <w:b/>
        </w:rPr>
        <w:t xml:space="preserve">TOTEMP </w:t>
      </w:r>
      <w:r>
        <w:t>- total employment (RETEMP + INDEMP + OTHEMP), does not include agriculture, mining, and home-based jobs</w:t>
      </w:r>
    </w:p>
    <w:p w:rsidR="00991F6E" w:rsidRDefault="002846BF">
      <w:pPr>
        <w:numPr>
          <w:ilvl w:val="0"/>
          <w:numId w:val="2"/>
        </w:numPr>
      </w:pPr>
      <w:r>
        <w:t>Income</w:t>
      </w:r>
    </w:p>
    <w:p w:rsidR="00991F6E" w:rsidRDefault="002846BF">
      <w:pPr>
        <w:numPr>
          <w:ilvl w:val="1"/>
          <w:numId w:val="2"/>
        </w:numPr>
        <w:spacing w:before="0"/>
      </w:pPr>
      <w:r>
        <w:rPr>
          <w:b/>
        </w:rPr>
        <w:t xml:space="preserve">AVGINCOME </w:t>
      </w:r>
      <w:r>
        <w:t>- TAZ median income</w:t>
      </w:r>
    </w:p>
    <w:p w:rsidR="00991F6E" w:rsidRDefault="002846BF">
      <w:pPr>
        <w:numPr>
          <w:ilvl w:val="0"/>
          <w:numId w:val="2"/>
        </w:numPr>
      </w:pPr>
      <w:r>
        <w:t>Grade school (kindergar</w:t>
      </w:r>
      <w:r>
        <w:t>ten through 12th grade or K-12) student enrollment variables:</w:t>
      </w:r>
    </w:p>
    <w:p w:rsidR="00991F6E" w:rsidRDefault="002846BF">
      <w:pPr>
        <w:numPr>
          <w:ilvl w:val="1"/>
          <w:numId w:val="2"/>
        </w:numPr>
        <w:spacing w:before="0"/>
      </w:pPr>
      <w:proofErr w:type="spellStart"/>
      <w:r>
        <w:rPr>
          <w:b/>
        </w:rPr>
        <w:t>Enrol_Elem</w:t>
      </w:r>
      <w:proofErr w:type="spellEnd"/>
      <w:r>
        <w:rPr>
          <w:b/>
        </w:rPr>
        <w:t xml:space="preserve"> </w:t>
      </w:r>
      <w:r>
        <w:t>- elementary school enrollment</w:t>
      </w:r>
    </w:p>
    <w:p w:rsidR="00991F6E" w:rsidRDefault="002846BF">
      <w:pPr>
        <w:numPr>
          <w:ilvl w:val="1"/>
          <w:numId w:val="2"/>
        </w:numPr>
        <w:spacing w:before="0"/>
      </w:pPr>
      <w:proofErr w:type="spellStart"/>
      <w:r>
        <w:rPr>
          <w:b/>
        </w:rPr>
        <w:t>Enrol_Midl</w:t>
      </w:r>
      <w:proofErr w:type="spellEnd"/>
      <w:r>
        <w:rPr>
          <w:b/>
        </w:rPr>
        <w:t xml:space="preserve"> </w:t>
      </w:r>
      <w:r>
        <w:t>- middle school (</w:t>
      </w:r>
      <w:proofErr w:type="spellStart"/>
      <w:r>
        <w:t>jr.</w:t>
      </w:r>
      <w:proofErr w:type="spellEnd"/>
      <w:r>
        <w:t xml:space="preserve"> high) enrollment</w:t>
      </w:r>
    </w:p>
    <w:p w:rsidR="00991F6E" w:rsidRDefault="002846BF">
      <w:pPr>
        <w:numPr>
          <w:ilvl w:val="1"/>
          <w:numId w:val="2"/>
        </w:numPr>
        <w:spacing w:before="0"/>
      </w:pPr>
      <w:proofErr w:type="spellStart"/>
      <w:r>
        <w:rPr>
          <w:b/>
        </w:rPr>
        <w:t>Enrol_High</w:t>
      </w:r>
      <w:proofErr w:type="spellEnd"/>
      <w:r>
        <w:rPr>
          <w:b/>
        </w:rPr>
        <w:t xml:space="preserve"> </w:t>
      </w:r>
      <w:r>
        <w:t>- high school enrollment</w:t>
      </w:r>
    </w:p>
    <w:p w:rsidR="00991F6E" w:rsidRDefault="002846BF">
      <w:r>
        <w:t>The TAZ-level socioeconomic input files are stored in the ‘1_Inputs</w:t>
      </w:r>
      <w:r>
        <w:t>\2_SEData’ folder. The data is arranged into three regions based on the source of the data:</w:t>
      </w:r>
    </w:p>
    <w:p w:rsidR="00991F6E" w:rsidRDefault="002846BF">
      <w:pPr>
        <w:numPr>
          <w:ilvl w:val="0"/>
          <w:numId w:val="4"/>
        </w:numPr>
      </w:pPr>
      <w:r>
        <w:t>Box Elder</w:t>
      </w:r>
    </w:p>
    <w:p w:rsidR="00991F6E" w:rsidRDefault="002846BF">
      <w:pPr>
        <w:numPr>
          <w:ilvl w:val="0"/>
          <w:numId w:val="4"/>
        </w:numPr>
        <w:spacing w:before="0"/>
      </w:pPr>
      <w:r>
        <w:t>WFRC</w:t>
      </w:r>
    </w:p>
    <w:p w:rsidR="00991F6E" w:rsidRDefault="002846BF">
      <w:pPr>
        <w:numPr>
          <w:ilvl w:val="0"/>
          <w:numId w:val="4"/>
        </w:numPr>
        <w:spacing w:before="0"/>
      </w:pPr>
      <w:r>
        <w:t>MAG</w:t>
      </w:r>
    </w:p>
    <w:p w:rsidR="00991F6E" w:rsidRDefault="002846BF">
      <w:r>
        <w:t>It is important to note that one region’s input file may include data for zones that are in another region (this is often the case in the WFRC an</w:t>
      </w:r>
      <w:r>
        <w:t xml:space="preserve">d MAG socioeconomic input files). Because the model only reads a zone’s data for the region where zone resides, any duplicate data in another region is ignored. Thus, updates to the socioeconomic data will need to be done in the set of files in the region </w:t>
      </w:r>
      <w:r>
        <w:t xml:space="preserve">where the zone resides. </w:t>
      </w:r>
    </w:p>
    <w:p w:rsidR="00991F6E" w:rsidRDefault="002846BF">
      <w:r>
        <w:t>WFRC and MAG regions include files for the years 2015 to 2050. The Box Elder region includes files for years 2010 to 2060 (2051 to 2060 are provided for long-range planning purposes only and are not part of the official Regional Transportation Plan data re</w:t>
      </w:r>
      <w:r>
        <w:t xml:space="preserve">lease). Each region has a unique variable in the model’s ‘1ControlCenter.block’ file to define the socioeconomic input file to be used for that region. </w:t>
      </w:r>
    </w:p>
    <w:p w:rsidR="00991F6E" w:rsidRDefault="00991F6E"/>
    <w:p w:rsidR="00991F6E" w:rsidRDefault="002846BF">
      <w:pPr>
        <w:pStyle w:val="Heading3"/>
      </w:pPr>
      <w:bookmarkStart w:id="21" w:name="_n92x6fixdp8q" w:colFirst="0" w:colLast="0"/>
      <w:bookmarkEnd w:id="21"/>
      <w:r>
        <w:lastRenderedPageBreak/>
        <w:t>County-level Control Files</w:t>
      </w:r>
    </w:p>
    <w:p w:rsidR="00991F6E" w:rsidRDefault="002846BF">
      <w:r>
        <w:t>The model contains two county-level input files, located in the model’s ‘1_</w:t>
      </w:r>
      <w:r>
        <w:t>Inputs\2_SEData\_</w:t>
      </w:r>
      <w:proofErr w:type="spellStart"/>
      <w:r>
        <w:t>ControlTotals</w:t>
      </w:r>
      <w:proofErr w:type="spellEnd"/>
      <w:r>
        <w:t>’ folder:</w:t>
      </w:r>
    </w:p>
    <w:p w:rsidR="00991F6E" w:rsidRDefault="002846BF">
      <w:pPr>
        <w:numPr>
          <w:ilvl w:val="0"/>
          <w:numId w:val="5"/>
        </w:numPr>
      </w:pPr>
      <w:r>
        <w:t>‘ControlTotal_SE_WF.csv’ - socioeconomic variables by county by year</w:t>
      </w:r>
    </w:p>
    <w:p w:rsidR="00991F6E" w:rsidRDefault="002846BF">
      <w:pPr>
        <w:numPr>
          <w:ilvl w:val="0"/>
          <w:numId w:val="5"/>
        </w:numPr>
        <w:spacing w:before="0"/>
      </w:pPr>
      <w:r>
        <w:t>‘ControlTotal_Age.csv’ - population by age group by county by year</w:t>
      </w:r>
    </w:p>
    <w:p w:rsidR="00991F6E" w:rsidRDefault="002846BF">
      <w:r>
        <w:t>The ‘ControlTotal_SE_WF.csv’ input file is used for reporting deviation from the</w:t>
      </w:r>
      <w:r>
        <w:t xml:space="preserve"> model’s TAZ-level socioeconomic data from the county control total. The fields in the control file include the residential and primary employment fields found in the TAZ-level socioeconomic files.</w:t>
      </w:r>
    </w:p>
    <w:p w:rsidR="00991F6E" w:rsidRDefault="002846BF">
      <w:r>
        <w:t>The ‘ControlTotal_Age.csv’ input file contains county popu</w:t>
      </w:r>
      <w:r>
        <w:t>lation by three age groups:</w:t>
      </w:r>
    </w:p>
    <w:p w:rsidR="00991F6E" w:rsidRDefault="002846BF">
      <w:pPr>
        <w:numPr>
          <w:ilvl w:val="0"/>
          <w:numId w:val="3"/>
        </w:numPr>
      </w:pPr>
      <w:r>
        <w:t>Children - 0 to 17</w:t>
      </w:r>
    </w:p>
    <w:p w:rsidR="00991F6E" w:rsidRDefault="002846BF">
      <w:pPr>
        <w:numPr>
          <w:ilvl w:val="0"/>
          <w:numId w:val="3"/>
        </w:numPr>
        <w:spacing w:before="0"/>
      </w:pPr>
      <w:r>
        <w:t>Adults - 18 to 64</w:t>
      </w:r>
    </w:p>
    <w:p w:rsidR="00991F6E" w:rsidRDefault="002846BF">
      <w:pPr>
        <w:numPr>
          <w:ilvl w:val="0"/>
          <w:numId w:val="3"/>
        </w:numPr>
        <w:spacing w:before="0"/>
      </w:pPr>
      <w:r>
        <w:t>Seniors - 65 +</w:t>
      </w:r>
    </w:p>
    <w:p w:rsidR="00991F6E" w:rsidRDefault="002846BF">
      <w:r>
        <w:t xml:space="preserve">This information is used in the model’s household disaggregation step and allows the model to adjust as the share of children, adults and seniors fluctuates over time. </w:t>
      </w:r>
    </w:p>
    <w:p w:rsidR="00991F6E" w:rsidRDefault="00991F6E"/>
    <w:p w:rsidR="00991F6E" w:rsidRDefault="002846BF">
      <w:pPr>
        <w:pStyle w:val="Heading2"/>
      </w:pPr>
      <w:bookmarkStart w:id="22" w:name="_q597wkdc2q4o" w:colFirst="0" w:colLast="0"/>
      <w:bookmarkEnd w:id="22"/>
      <w:r>
        <w:t>Creati</w:t>
      </w:r>
      <w:r>
        <w:t>on of County Control Totals</w:t>
      </w:r>
    </w:p>
    <w:p w:rsidR="00991F6E" w:rsidRDefault="002846BF">
      <w:pPr>
        <w:pStyle w:val="Heading3"/>
      </w:pPr>
      <w:bookmarkStart w:id="23" w:name="_fjpv1at34kkk" w:colFirst="0" w:colLast="0"/>
      <w:bookmarkEnd w:id="23"/>
      <w:r>
        <w:t>Source Data</w:t>
      </w:r>
    </w:p>
    <w:p w:rsidR="00991F6E" w:rsidRDefault="002846BF">
      <w:pPr>
        <w:pBdr>
          <w:top w:val="nil"/>
          <w:left w:val="nil"/>
          <w:bottom w:val="nil"/>
          <w:right w:val="nil"/>
          <w:between w:val="nil"/>
        </w:pBdr>
      </w:pPr>
      <w:r>
        <w:t xml:space="preserve">The socioeconomic and age data used to create the county control total inputs to the travel model are based primarily on data developed and published by the Kem C. Gardner Policy Institute (GPI) at the University of </w:t>
      </w:r>
      <w:r>
        <w:t xml:space="preserve">Utah. The most recent county-level socioeconomic projections were released in July of 2017 and form the base assumptions for all socioeconomic planning statewide. Detailed methodology of the GPI process can be found on their website at </w:t>
      </w:r>
      <w:hyperlink r:id="rId9">
        <w:r>
          <w:rPr>
            <w:color w:val="1155CC"/>
            <w:u w:val="single"/>
          </w:rPr>
          <w:t>https://gardner.utah.edu/wp-content/uploads/udem_2017_final.pdf</w:t>
        </w:r>
      </w:hyperlink>
      <w:r>
        <w:t xml:space="preserve">. </w:t>
      </w:r>
      <w:r>
        <w:lastRenderedPageBreak/>
        <w:t>WFRC and MAG provided input data to GPI and reviewed outputs in the process of developing the 2017 baseline pr</w:t>
      </w:r>
      <w:r>
        <w:t xml:space="preserve">ojections. </w:t>
      </w:r>
    </w:p>
    <w:p w:rsidR="00991F6E" w:rsidRDefault="00991F6E">
      <w:pPr>
        <w:pBdr>
          <w:top w:val="nil"/>
          <w:left w:val="nil"/>
          <w:bottom w:val="nil"/>
          <w:right w:val="nil"/>
          <w:between w:val="nil"/>
        </w:pBdr>
      </w:pPr>
    </w:p>
    <w:p w:rsidR="00991F6E" w:rsidRDefault="002846BF">
      <w:pPr>
        <w:pStyle w:val="Heading3"/>
      </w:pPr>
      <w:bookmarkStart w:id="24" w:name="_fzwyelfvip5r" w:colFirst="0" w:colLast="0"/>
      <w:bookmarkEnd w:id="24"/>
      <w:r>
        <w:t>Residential</w:t>
      </w:r>
    </w:p>
    <w:p w:rsidR="00991F6E" w:rsidRDefault="002846BF">
      <w:r>
        <w:t>The 2017 release of the GPI residential data included information for the following categories:</w:t>
      </w:r>
    </w:p>
    <w:p w:rsidR="00991F6E" w:rsidRDefault="002846BF">
      <w:pPr>
        <w:numPr>
          <w:ilvl w:val="0"/>
          <w:numId w:val="9"/>
        </w:numPr>
      </w:pPr>
      <w:r>
        <w:t>Total population</w:t>
      </w:r>
    </w:p>
    <w:p w:rsidR="00991F6E" w:rsidRDefault="002846BF">
      <w:pPr>
        <w:numPr>
          <w:ilvl w:val="0"/>
          <w:numId w:val="9"/>
        </w:numPr>
      </w:pPr>
      <w:r>
        <w:t>Group quarters population (institutionalized and non-institutionalized)</w:t>
      </w:r>
    </w:p>
    <w:p w:rsidR="00991F6E" w:rsidRDefault="002846BF">
      <w:pPr>
        <w:numPr>
          <w:ilvl w:val="0"/>
          <w:numId w:val="9"/>
        </w:numPr>
      </w:pPr>
      <w:r>
        <w:t>Household population (total population minus group quarter population)</w:t>
      </w:r>
    </w:p>
    <w:p w:rsidR="00991F6E" w:rsidRDefault="002846BF">
      <w:pPr>
        <w:numPr>
          <w:ilvl w:val="0"/>
          <w:numId w:val="9"/>
        </w:numPr>
      </w:pPr>
      <w:r>
        <w:t>Households</w:t>
      </w:r>
    </w:p>
    <w:p w:rsidR="00991F6E" w:rsidRDefault="002846BF">
      <w:pPr>
        <w:numPr>
          <w:ilvl w:val="0"/>
          <w:numId w:val="9"/>
        </w:numPr>
      </w:pPr>
      <w:r>
        <w:t>Average household size</w:t>
      </w:r>
    </w:p>
    <w:p w:rsidR="00991F6E" w:rsidRDefault="002846BF">
      <w:pPr>
        <w:numPr>
          <w:ilvl w:val="0"/>
          <w:numId w:val="9"/>
        </w:numPr>
      </w:pPr>
      <w:r>
        <w:t>Population by age</w:t>
      </w:r>
    </w:p>
    <w:p w:rsidR="00991F6E" w:rsidRDefault="002846BF">
      <w:r>
        <w:t xml:space="preserve">Household population, households, average household size and </w:t>
      </w:r>
      <w:r>
        <w:t>population by age are the primary fields used by the travel model and the ones used in the creation of the control totals. Total population and group quarters are not used.</w:t>
      </w:r>
    </w:p>
    <w:p w:rsidR="00991F6E" w:rsidRDefault="002846BF">
      <w:r>
        <w:t>The 2017 GPI data included projections for the years 2015 through 2065. Data for hi</w:t>
      </w:r>
      <w:r>
        <w:t>storic years (2010-2014) were also provided by GPI, though these were not part of the official 2017 projections. Data for years prior to 2010 (1990-2009) were obtained from previous historical model data records.</w:t>
      </w:r>
    </w:p>
    <w:p w:rsidR="00991F6E" w:rsidRDefault="002846BF">
      <w:r>
        <w:t>A portion of the county population lives ou</w:t>
      </w:r>
      <w:r>
        <w:t>tside the space covered by the travel model. The following percentages of the county’s population living outside the Wasatch Front model were used to adjust the residential control total for Weber, Davis, Salt Lake and Utah counties:</w:t>
      </w:r>
    </w:p>
    <w:p w:rsidR="00991F6E" w:rsidRDefault="002846BF">
      <w:pPr>
        <w:numPr>
          <w:ilvl w:val="0"/>
          <w:numId w:val="14"/>
        </w:numPr>
        <w:tabs>
          <w:tab w:val="left" w:pos="2160"/>
        </w:tabs>
      </w:pPr>
      <w:r>
        <w:lastRenderedPageBreak/>
        <w:t>Weber</w:t>
      </w:r>
      <w:r>
        <w:tab/>
        <w:t>3.00%</w:t>
      </w:r>
    </w:p>
    <w:p w:rsidR="00991F6E" w:rsidRDefault="002846BF">
      <w:pPr>
        <w:numPr>
          <w:ilvl w:val="0"/>
          <w:numId w:val="14"/>
        </w:numPr>
        <w:tabs>
          <w:tab w:val="left" w:pos="2160"/>
        </w:tabs>
        <w:spacing w:before="0"/>
      </w:pPr>
      <w:r>
        <w:t>Davis</w:t>
      </w:r>
      <w:r>
        <w:tab/>
        <w:t>0.00</w:t>
      </w:r>
      <w:r>
        <w:t>%</w:t>
      </w:r>
    </w:p>
    <w:p w:rsidR="00991F6E" w:rsidRDefault="002846BF">
      <w:pPr>
        <w:numPr>
          <w:ilvl w:val="0"/>
          <w:numId w:val="14"/>
        </w:numPr>
        <w:tabs>
          <w:tab w:val="left" w:pos="2160"/>
        </w:tabs>
        <w:spacing w:before="0"/>
      </w:pPr>
      <w:r>
        <w:t>Salt Lake</w:t>
      </w:r>
      <w:r>
        <w:tab/>
        <w:t>0.42%</w:t>
      </w:r>
    </w:p>
    <w:p w:rsidR="00991F6E" w:rsidRDefault="002846BF">
      <w:pPr>
        <w:numPr>
          <w:ilvl w:val="0"/>
          <w:numId w:val="14"/>
        </w:numPr>
        <w:tabs>
          <w:tab w:val="left" w:pos="2160"/>
        </w:tabs>
        <w:spacing w:before="0"/>
      </w:pPr>
      <w:r>
        <w:t>Utah</w:t>
      </w:r>
      <w:r>
        <w:tab/>
        <w:t>0.22%</w:t>
      </w:r>
    </w:p>
    <w:p w:rsidR="00991F6E" w:rsidRDefault="002846BF">
      <w:r>
        <w:t>A simplifying assumption was made that the proportion of the population outside the model space grows at the same rate as the population inside the model space for these counties. Thus, the share of the population outside the m</w:t>
      </w:r>
      <w:r>
        <w:t>odel space was fixed for all years. This share was calculated using the model’s base year data from 2015.</w:t>
      </w:r>
    </w:p>
    <w:p w:rsidR="00991F6E" w:rsidRDefault="002846BF">
      <w:r>
        <w:t xml:space="preserve">Because the proportion of the population of Box Elder </w:t>
      </w:r>
      <w:proofErr w:type="gramStart"/>
      <w:r>
        <w:t>County  living</w:t>
      </w:r>
      <w:proofErr w:type="gramEnd"/>
      <w:r>
        <w:t xml:space="preserve"> outside the model space was substantially higher (roughly half), the control tota</w:t>
      </w:r>
      <w:r>
        <w:t>l for this county was adjusted based on the TAZ-level socioeconomic data. The calculated percent of the county total that lived inside the model space ranged from 48% in 2010 to 45% in 2050 (47% to 43%, respectively, for households).</w:t>
      </w:r>
    </w:p>
    <w:p w:rsidR="00991F6E" w:rsidRDefault="002846BF">
      <w:r>
        <w:t>The following charts s</w:t>
      </w:r>
      <w:r>
        <w:t>how the residential control totals used by this version of the travel model:</w:t>
      </w:r>
    </w:p>
    <w:p w:rsidR="00991F6E" w:rsidRDefault="002846BF">
      <w:r>
        <w:rPr>
          <w:noProof/>
        </w:rPr>
        <w:lastRenderedPageBreak/>
        <w:drawing>
          <wp:inline distT="114300" distB="114300" distL="114300" distR="114300">
            <wp:extent cx="5486400" cy="3752850"/>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5486400" cy="3752850"/>
                    </a:xfrm>
                    <a:prstGeom prst="rect">
                      <a:avLst/>
                    </a:prstGeom>
                    <a:ln/>
                  </pic:spPr>
                </pic:pic>
              </a:graphicData>
            </a:graphic>
          </wp:inline>
        </w:drawing>
      </w:r>
    </w:p>
    <w:p w:rsidR="00991F6E" w:rsidRDefault="002846BF">
      <w:r>
        <w:rPr>
          <w:noProof/>
        </w:rPr>
        <w:drawing>
          <wp:inline distT="114300" distB="114300" distL="114300" distR="114300">
            <wp:extent cx="5486400" cy="3752850"/>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5486400" cy="3752850"/>
                    </a:xfrm>
                    <a:prstGeom prst="rect">
                      <a:avLst/>
                    </a:prstGeom>
                    <a:ln/>
                  </pic:spPr>
                </pic:pic>
              </a:graphicData>
            </a:graphic>
          </wp:inline>
        </w:drawing>
      </w:r>
    </w:p>
    <w:p w:rsidR="00991F6E" w:rsidRDefault="002846BF">
      <w:r>
        <w:rPr>
          <w:noProof/>
        </w:rPr>
        <w:lastRenderedPageBreak/>
        <w:drawing>
          <wp:inline distT="114300" distB="114300" distL="114300" distR="114300">
            <wp:extent cx="5486400" cy="375285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486400" cy="3752850"/>
                    </a:xfrm>
                    <a:prstGeom prst="rect">
                      <a:avLst/>
                    </a:prstGeom>
                    <a:ln/>
                  </pic:spPr>
                </pic:pic>
              </a:graphicData>
            </a:graphic>
          </wp:inline>
        </w:drawing>
      </w:r>
    </w:p>
    <w:p w:rsidR="00991F6E" w:rsidRDefault="002846BF">
      <w:r>
        <w:rPr>
          <w:noProof/>
        </w:rPr>
        <w:drawing>
          <wp:inline distT="114300" distB="114300" distL="114300" distR="114300">
            <wp:extent cx="5486400" cy="3752850"/>
            <wp:effectExtent l="0" t="0" r="0" b="0"/>
            <wp:docPr id="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5486400" cy="3752850"/>
                    </a:xfrm>
                    <a:prstGeom prst="rect">
                      <a:avLst/>
                    </a:prstGeom>
                    <a:ln/>
                  </pic:spPr>
                </pic:pic>
              </a:graphicData>
            </a:graphic>
          </wp:inline>
        </w:drawing>
      </w:r>
    </w:p>
    <w:p w:rsidR="00991F6E" w:rsidRDefault="002846BF">
      <w:r>
        <w:rPr>
          <w:noProof/>
        </w:rPr>
        <w:lastRenderedPageBreak/>
        <w:drawing>
          <wp:inline distT="114300" distB="114300" distL="114300" distR="114300">
            <wp:extent cx="5486400" cy="3752850"/>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5486400" cy="3752850"/>
                    </a:xfrm>
                    <a:prstGeom prst="rect">
                      <a:avLst/>
                    </a:prstGeom>
                    <a:ln/>
                  </pic:spPr>
                </pic:pic>
              </a:graphicData>
            </a:graphic>
          </wp:inline>
        </w:drawing>
      </w:r>
    </w:p>
    <w:p w:rsidR="00991F6E" w:rsidRDefault="002846BF">
      <w:r>
        <w:rPr>
          <w:noProof/>
        </w:rPr>
        <w:drawing>
          <wp:inline distT="114300" distB="114300" distL="114300" distR="114300">
            <wp:extent cx="5486400" cy="3752850"/>
            <wp:effectExtent l="0" t="0" r="0" b="0"/>
            <wp:docPr id="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5"/>
                    <a:srcRect/>
                    <a:stretch>
                      <a:fillRect/>
                    </a:stretch>
                  </pic:blipFill>
                  <pic:spPr>
                    <a:xfrm>
                      <a:off x="0" y="0"/>
                      <a:ext cx="5486400" cy="3752850"/>
                    </a:xfrm>
                    <a:prstGeom prst="rect">
                      <a:avLst/>
                    </a:prstGeom>
                    <a:ln/>
                  </pic:spPr>
                </pic:pic>
              </a:graphicData>
            </a:graphic>
          </wp:inline>
        </w:drawing>
      </w:r>
    </w:p>
    <w:p w:rsidR="00991F6E" w:rsidRDefault="00991F6E"/>
    <w:p w:rsidR="00991F6E" w:rsidRDefault="002846BF">
      <w:pPr>
        <w:pStyle w:val="Heading3"/>
      </w:pPr>
      <w:bookmarkStart w:id="25" w:name="_keqstlnxx2p3" w:colFirst="0" w:colLast="0"/>
      <w:bookmarkEnd w:id="25"/>
      <w:r>
        <w:lastRenderedPageBreak/>
        <w:t>Employment</w:t>
      </w:r>
    </w:p>
    <w:p w:rsidR="00991F6E" w:rsidRDefault="002846BF">
      <w:r>
        <w:t xml:space="preserve">GPI prepares employment data in two formats: </w:t>
      </w:r>
    </w:p>
    <w:p w:rsidR="00991F6E" w:rsidRDefault="002846BF">
      <w:pPr>
        <w:numPr>
          <w:ilvl w:val="0"/>
          <w:numId w:val="13"/>
        </w:numPr>
      </w:pPr>
      <w:r>
        <w:t>Bureau of Labor Statistics (BLS) - does not include sole proprietors (e.g. business owners)</w:t>
      </w:r>
    </w:p>
    <w:p w:rsidR="00991F6E" w:rsidRDefault="002846BF">
      <w:pPr>
        <w:numPr>
          <w:ilvl w:val="0"/>
          <w:numId w:val="13"/>
        </w:numPr>
        <w:spacing w:before="0"/>
      </w:pPr>
      <w:r>
        <w:t>Bureau of Economic Analysis (BEA) - includes sole proprietors</w:t>
      </w:r>
    </w:p>
    <w:p w:rsidR="00991F6E" w:rsidRDefault="002846BF">
      <w:r>
        <w:t>The travel model uses the BEA format for the employment control total as it represents a more complete definition of the employment.</w:t>
      </w:r>
    </w:p>
    <w:p w:rsidR="00991F6E" w:rsidRDefault="002846BF">
      <w:r>
        <w:t>The 2017 release of the GPI employment data included informat</w:t>
      </w:r>
      <w:r>
        <w:t>ion for the years 2016 through 2066. Data for historic years (2001-2015) were downloaded from the BEA website. Data for years prior to 2001 (1990-2000) were obtained from previous historical model data records.</w:t>
      </w:r>
    </w:p>
    <w:p w:rsidR="00991F6E" w:rsidRDefault="002846BF">
      <w:bookmarkStart w:id="26" w:name="_GoBack"/>
      <w:r>
        <w:t>The GPI employment projections include 23 emp</w:t>
      </w:r>
      <w:r>
        <w:t xml:space="preserve">loyment sectors. These sectors are aggregated into 11 employment categories for the </w:t>
      </w:r>
      <w:r>
        <w:t>travel model. The following lists the travel model control total employment categories and their associated GPI employment sector:</w:t>
      </w:r>
    </w:p>
    <w:p w:rsidR="00991F6E" w:rsidRDefault="002846BF">
      <w:pPr>
        <w:numPr>
          <w:ilvl w:val="0"/>
          <w:numId w:val="15"/>
        </w:numPr>
        <w:tabs>
          <w:tab w:val="left" w:pos="3960"/>
        </w:tabs>
      </w:pPr>
      <w:r>
        <w:rPr>
          <w:b/>
        </w:rPr>
        <w:t>RETL</w:t>
      </w:r>
    </w:p>
    <w:p w:rsidR="00991F6E" w:rsidRDefault="002846BF">
      <w:pPr>
        <w:numPr>
          <w:ilvl w:val="1"/>
          <w:numId w:val="15"/>
        </w:numPr>
        <w:tabs>
          <w:tab w:val="left" w:pos="3960"/>
        </w:tabs>
        <w:spacing w:before="0"/>
      </w:pPr>
      <w:r>
        <w:t>Retail trade</w:t>
      </w:r>
    </w:p>
    <w:p w:rsidR="00991F6E" w:rsidRDefault="002846BF">
      <w:pPr>
        <w:numPr>
          <w:ilvl w:val="0"/>
          <w:numId w:val="15"/>
        </w:numPr>
        <w:tabs>
          <w:tab w:val="left" w:pos="3960"/>
        </w:tabs>
        <w:spacing w:before="0"/>
      </w:pPr>
      <w:r>
        <w:rPr>
          <w:b/>
        </w:rPr>
        <w:t>FOOD</w:t>
      </w:r>
    </w:p>
    <w:p w:rsidR="00991F6E" w:rsidRDefault="002846BF">
      <w:pPr>
        <w:numPr>
          <w:ilvl w:val="1"/>
          <w:numId w:val="15"/>
        </w:numPr>
        <w:tabs>
          <w:tab w:val="left" w:pos="3960"/>
        </w:tabs>
        <w:spacing w:before="0"/>
      </w:pPr>
      <w:r>
        <w:t>Accommodations an</w:t>
      </w:r>
      <w:r>
        <w:t>d Food Service</w:t>
      </w:r>
    </w:p>
    <w:p w:rsidR="00991F6E" w:rsidRDefault="002846BF">
      <w:pPr>
        <w:numPr>
          <w:ilvl w:val="0"/>
          <w:numId w:val="15"/>
        </w:numPr>
        <w:tabs>
          <w:tab w:val="left" w:pos="3960"/>
        </w:tabs>
        <w:spacing w:before="0"/>
      </w:pPr>
      <w:r>
        <w:rPr>
          <w:b/>
        </w:rPr>
        <w:t>MANU</w:t>
      </w:r>
    </w:p>
    <w:p w:rsidR="00991F6E" w:rsidRDefault="002846BF">
      <w:pPr>
        <w:numPr>
          <w:ilvl w:val="1"/>
          <w:numId w:val="15"/>
        </w:numPr>
        <w:tabs>
          <w:tab w:val="left" w:pos="3960"/>
        </w:tabs>
        <w:spacing w:before="0"/>
      </w:pPr>
      <w:r>
        <w:t>Manufacturing</w:t>
      </w:r>
    </w:p>
    <w:p w:rsidR="00991F6E" w:rsidRDefault="002846BF">
      <w:pPr>
        <w:numPr>
          <w:ilvl w:val="0"/>
          <w:numId w:val="15"/>
        </w:numPr>
        <w:tabs>
          <w:tab w:val="left" w:pos="3960"/>
        </w:tabs>
        <w:spacing w:before="0"/>
      </w:pPr>
      <w:r>
        <w:rPr>
          <w:b/>
        </w:rPr>
        <w:t>WSLE</w:t>
      </w:r>
    </w:p>
    <w:p w:rsidR="00991F6E" w:rsidRDefault="002846BF">
      <w:pPr>
        <w:numPr>
          <w:ilvl w:val="1"/>
          <w:numId w:val="15"/>
        </w:numPr>
        <w:tabs>
          <w:tab w:val="left" w:pos="3960"/>
        </w:tabs>
        <w:spacing w:before="0"/>
      </w:pPr>
      <w:r>
        <w:t>Utilities</w:t>
      </w:r>
    </w:p>
    <w:p w:rsidR="00991F6E" w:rsidRDefault="002846BF">
      <w:pPr>
        <w:numPr>
          <w:ilvl w:val="1"/>
          <w:numId w:val="15"/>
        </w:numPr>
        <w:tabs>
          <w:tab w:val="left" w:pos="3960"/>
        </w:tabs>
        <w:spacing w:before="0"/>
      </w:pPr>
      <w:r>
        <w:t>Wholesale Trade</w:t>
      </w:r>
    </w:p>
    <w:p w:rsidR="00991F6E" w:rsidRDefault="002846BF">
      <w:pPr>
        <w:numPr>
          <w:ilvl w:val="1"/>
          <w:numId w:val="15"/>
        </w:numPr>
        <w:tabs>
          <w:tab w:val="left" w:pos="3960"/>
        </w:tabs>
        <w:spacing w:before="0"/>
      </w:pPr>
      <w:r>
        <w:t>Transportation and Warehousing</w:t>
      </w:r>
    </w:p>
    <w:p w:rsidR="00991F6E" w:rsidRDefault="002846BF">
      <w:pPr>
        <w:numPr>
          <w:ilvl w:val="0"/>
          <w:numId w:val="15"/>
        </w:numPr>
        <w:tabs>
          <w:tab w:val="left" w:pos="3960"/>
        </w:tabs>
        <w:spacing w:before="0"/>
      </w:pPr>
      <w:r>
        <w:rPr>
          <w:b/>
        </w:rPr>
        <w:t>OFFI</w:t>
      </w:r>
    </w:p>
    <w:p w:rsidR="00991F6E" w:rsidRDefault="002846BF">
      <w:pPr>
        <w:numPr>
          <w:ilvl w:val="1"/>
          <w:numId w:val="15"/>
        </w:numPr>
        <w:tabs>
          <w:tab w:val="left" w:pos="3960"/>
        </w:tabs>
        <w:spacing w:before="0"/>
      </w:pPr>
      <w:r>
        <w:lastRenderedPageBreak/>
        <w:t>Information</w:t>
      </w:r>
    </w:p>
    <w:p w:rsidR="00991F6E" w:rsidRDefault="002846BF">
      <w:pPr>
        <w:numPr>
          <w:ilvl w:val="1"/>
          <w:numId w:val="15"/>
        </w:numPr>
        <w:tabs>
          <w:tab w:val="left" w:pos="3960"/>
        </w:tabs>
        <w:spacing w:before="0"/>
      </w:pPr>
      <w:r>
        <w:t>Professional and Technical Services</w:t>
      </w:r>
    </w:p>
    <w:p w:rsidR="00991F6E" w:rsidRDefault="002846BF">
      <w:pPr>
        <w:numPr>
          <w:ilvl w:val="1"/>
          <w:numId w:val="15"/>
        </w:numPr>
        <w:tabs>
          <w:tab w:val="left" w:pos="3960"/>
        </w:tabs>
        <w:spacing w:before="0"/>
      </w:pPr>
      <w:r>
        <w:t>Management</w:t>
      </w:r>
    </w:p>
    <w:p w:rsidR="00991F6E" w:rsidRDefault="002846BF">
      <w:pPr>
        <w:numPr>
          <w:ilvl w:val="0"/>
          <w:numId w:val="15"/>
        </w:numPr>
        <w:tabs>
          <w:tab w:val="left" w:pos="3960"/>
        </w:tabs>
        <w:spacing w:before="0"/>
      </w:pPr>
      <w:r>
        <w:rPr>
          <w:b/>
        </w:rPr>
        <w:t>GVED</w:t>
      </w:r>
    </w:p>
    <w:p w:rsidR="00991F6E" w:rsidRDefault="002846BF">
      <w:pPr>
        <w:numPr>
          <w:ilvl w:val="1"/>
          <w:numId w:val="15"/>
        </w:numPr>
        <w:tabs>
          <w:tab w:val="left" w:pos="3960"/>
        </w:tabs>
        <w:spacing w:before="0"/>
      </w:pPr>
      <w:r>
        <w:t>Education</w:t>
      </w:r>
    </w:p>
    <w:p w:rsidR="00991F6E" w:rsidRDefault="002846BF">
      <w:pPr>
        <w:numPr>
          <w:ilvl w:val="1"/>
          <w:numId w:val="15"/>
        </w:numPr>
        <w:tabs>
          <w:tab w:val="left" w:pos="3960"/>
        </w:tabs>
        <w:spacing w:before="0"/>
      </w:pPr>
      <w:r>
        <w:t>Military</w:t>
      </w:r>
    </w:p>
    <w:p w:rsidR="00991F6E" w:rsidRDefault="002846BF">
      <w:pPr>
        <w:numPr>
          <w:ilvl w:val="1"/>
          <w:numId w:val="15"/>
        </w:numPr>
        <w:tabs>
          <w:tab w:val="left" w:pos="3960"/>
        </w:tabs>
        <w:spacing w:before="0"/>
      </w:pPr>
      <w:r>
        <w:t>Federal Government</w:t>
      </w:r>
    </w:p>
    <w:p w:rsidR="00991F6E" w:rsidRDefault="002846BF">
      <w:pPr>
        <w:numPr>
          <w:ilvl w:val="1"/>
          <w:numId w:val="15"/>
        </w:numPr>
        <w:tabs>
          <w:tab w:val="left" w:pos="3960"/>
        </w:tabs>
        <w:spacing w:before="0"/>
      </w:pPr>
      <w:r>
        <w:t>State and Local Government</w:t>
      </w:r>
    </w:p>
    <w:p w:rsidR="00991F6E" w:rsidRDefault="002846BF">
      <w:pPr>
        <w:numPr>
          <w:ilvl w:val="0"/>
          <w:numId w:val="15"/>
        </w:numPr>
        <w:tabs>
          <w:tab w:val="left" w:pos="3960"/>
        </w:tabs>
        <w:spacing w:before="0"/>
      </w:pPr>
      <w:r>
        <w:rPr>
          <w:b/>
        </w:rPr>
        <w:t>HLTH</w:t>
      </w:r>
    </w:p>
    <w:p w:rsidR="00991F6E" w:rsidRDefault="002846BF">
      <w:pPr>
        <w:numPr>
          <w:ilvl w:val="1"/>
          <w:numId w:val="15"/>
        </w:numPr>
        <w:tabs>
          <w:tab w:val="left" w:pos="3960"/>
        </w:tabs>
        <w:spacing w:before="0"/>
      </w:pPr>
      <w:r>
        <w:t>Health Care and Social Assistance</w:t>
      </w:r>
    </w:p>
    <w:p w:rsidR="00991F6E" w:rsidRDefault="002846BF">
      <w:pPr>
        <w:numPr>
          <w:ilvl w:val="0"/>
          <w:numId w:val="15"/>
        </w:numPr>
        <w:tabs>
          <w:tab w:val="left" w:pos="3960"/>
        </w:tabs>
        <w:spacing w:before="0"/>
      </w:pPr>
      <w:r>
        <w:rPr>
          <w:b/>
        </w:rPr>
        <w:t>OTHR</w:t>
      </w:r>
    </w:p>
    <w:p w:rsidR="00991F6E" w:rsidRDefault="002846BF">
      <w:pPr>
        <w:numPr>
          <w:ilvl w:val="1"/>
          <w:numId w:val="15"/>
        </w:numPr>
        <w:tabs>
          <w:tab w:val="left" w:pos="3960"/>
        </w:tabs>
        <w:spacing w:before="0"/>
      </w:pPr>
      <w:r>
        <w:t>Finance and Insurance</w:t>
      </w:r>
    </w:p>
    <w:p w:rsidR="00991F6E" w:rsidRDefault="002846BF">
      <w:pPr>
        <w:numPr>
          <w:ilvl w:val="1"/>
          <w:numId w:val="15"/>
        </w:numPr>
        <w:tabs>
          <w:tab w:val="left" w:pos="3960"/>
        </w:tabs>
        <w:spacing w:before="0"/>
      </w:pPr>
      <w:r>
        <w:t>Real Estate</w:t>
      </w:r>
    </w:p>
    <w:p w:rsidR="00991F6E" w:rsidRDefault="002846BF">
      <w:pPr>
        <w:numPr>
          <w:ilvl w:val="1"/>
          <w:numId w:val="15"/>
        </w:numPr>
        <w:tabs>
          <w:tab w:val="left" w:pos="3960"/>
        </w:tabs>
        <w:spacing w:before="0"/>
      </w:pPr>
      <w:r>
        <w:t>Administrative and Waste Services</w:t>
      </w:r>
    </w:p>
    <w:p w:rsidR="00991F6E" w:rsidRDefault="002846BF">
      <w:pPr>
        <w:numPr>
          <w:ilvl w:val="1"/>
          <w:numId w:val="15"/>
        </w:numPr>
        <w:tabs>
          <w:tab w:val="left" w:pos="3960"/>
        </w:tabs>
        <w:spacing w:before="0"/>
      </w:pPr>
      <w:r>
        <w:t>Arts, Entertainment, and Recreation</w:t>
      </w:r>
    </w:p>
    <w:p w:rsidR="00991F6E" w:rsidRDefault="002846BF">
      <w:pPr>
        <w:numPr>
          <w:ilvl w:val="1"/>
          <w:numId w:val="15"/>
        </w:numPr>
        <w:tabs>
          <w:tab w:val="left" w:pos="3960"/>
        </w:tabs>
        <w:spacing w:before="0"/>
      </w:pPr>
      <w:r>
        <w:t>Other services</w:t>
      </w:r>
    </w:p>
    <w:p w:rsidR="00991F6E" w:rsidRDefault="002846BF">
      <w:pPr>
        <w:numPr>
          <w:ilvl w:val="0"/>
          <w:numId w:val="15"/>
        </w:numPr>
        <w:tabs>
          <w:tab w:val="left" w:pos="3960"/>
        </w:tabs>
        <w:spacing w:before="0"/>
      </w:pPr>
      <w:r>
        <w:rPr>
          <w:b/>
        </w:rPr>
        <w:t>FM_AGRI</w:t>
      </w:r>
    </w:p>
    <w:p w:rsidR="00991F6E" w:rsidRDefault="002846BF">
      <w:pPr>
        <w:numPr>
          <w:ilvl w:val="1"/>
          <w:numId w:val="15"/>
        </w:numPr>
        <w:tabs>
          <w:tab w:val="left" w:pos="3960"/>
        </w:tabs>
        <w:spacing w:before="0"/>
      </w:pPr>
      <w:r>
        <w:t>Agriculture, Forestry, Fishing and Hunting</w:t>
      </w:r>
    </w:p>
    <w:p w:rsidR="00991F6E" w:rsidRDefault="002846BF">
      <w:pPr>
        <w:numPr>
          <w:ilvl w:val="1"/>
          <w:numId w:val="15"/>
        </w:numPr>
        <w:tabs>
          <w:tab w:val="left" w:pos="3960"/>
        </w:tabs>
        <w:spacing w:before="0"/>
      </w:pPr>
      <w:r>
        <w:t>Farm</w:t>
      </w:r>
    </w:p>
    <w:p w:rsidR="00991F6E" w:rsidRDefault="002846BF">
      <w:pPr>
        <w:numPr>
          <w:ilvl w:val="0"/>
          <w:numId w:val="15"/>
        </w:numPr>
        <w:tabs>
          <w:tab w:val="left" w:pos="3960"/>
        </w:tabs>
        <w:spacing w:before="0"/>
      </w:pPr>
      <w:r>
        <w:rPr>
          <w:b/>
        </w:rPr>
        <w:t>FM_MING</w:t>
      </w:r>
    </w:p>
    <w:p w:rsidR="00991F6E" w:rsidRDefault="002846BF">
      <w:pPr>
        <w:numPr>
          <w:ilvl w:val="1"/>
          <w:numId w:val="15"/>
        </w:numPr>
        <w:tabs>
          <w:tab w:val="left" w:pos="3960"/>
        </w:tabs>
        <w:spacing w:before="0"/>
      </w:pPr>
      <w:r>
        <w:t>Mining, Quarrying, and Oil and Gas Extraction</w:t>
      </w:r>
    </w:p>
    <w:p w:rsidR="00991F6E" w:rsidRDefault="002846BF">
      <w:pPr>
        <w:numPr>
          <w:ilvl w:val="0"/>
          <w:numId w:val="15"/>
        </w:numPr>
        <w:tabs>
          <w:tab w:val="left" w:pos="3960"/>
        </w:tabs>
        <w:spacing w:before="0"/>
      </w:pPr>
      <w:r>
        <w:rPr>
          <w:b/>
        </w:rPr>
        <w:t>FM_CONS</w:t>
      </w:r>
    </w:p>
    <w:p w:rsidR="00991F6E" w:rsidRDefault="002846BF">
      <w:pPr>
        <w:numPr>
          <w:ilvl w:val="1"/>
          <w:numId w:val="15"/>
        </w:numPr>
        <w:tabs>
          <w:tab w:val="left" w:pos="3960"/>
        </w:tabs>
        <w:spacing w:before="0"/>
      </w:pPr>
      <w:r>
        <w:t>Construction</w:t>
      </w:r>
    </w:p>
    <w:bookmarkEnd w:id="26"/>
    <w:p w:rsidR="00991F6E" w:rsidRDefault="002846BF">
      <w:r>
        <w:t xml:space="preserve">A portion of the employment are at the household location and do not attract trips in the same fashion as employment at the jobsite. These home-based jobs are siphoned from each of the GPI </w:t>
      </w:r>
      <w:r>
        <w:t xml:space="preserve">sectors into a new category, </w:t>
      </w:r>
      <w:r>
        <w:rPr>
          <w:b/>
        </w:rPr>
        <w:t>HBJ</w:t>
      </w:r>
      <w:r>
        <w:t>, before the GPI data is aggregated into the 11 travel model categories based on the following percentages:</w:t>
      </w:r>
    </w:p>
    <w:p w:rsidR="00991F6E" w:rsidRDefault="002846BF">
      <w:pPr>
        <w:numPr>
          <w:ilvl w:val="0"/>
          <w:numId w:val="7"/>
        </w:numPr>
        <w:tabs>
          <w:tab w:val="left" w:pos="4860"/>
        </w:tabs>
      </w:pPr>
      <w:r>
        <w:t>Retail</w:t>
      </w:r>
      <w:r>
        <w:tab/>
        <w:t>2.5%</w:t>
      </w:r>
    </w:p>
    <w:p w:rsidR="00991F6E" w:rsidRDefault="002846BF">
      <w:pPr>
        <w:numPr>
          <w:ilvl w:val="0"/>
          <w:numId w:val="7"/>
        </w:numPr>
        <w:tabs>
          <w:tab w:val="left" w:pos="4860"/>
        </w:tabs>
        <w:spacing w:before="0"/>
      </w:pPr>
      <w:r>
        <w:lastRenderedPageBreak/>
        <w:t>Accommodations and Food</w:t>
      </w:r>
      <w:r>
        <w:tab/>
        <w:t>2.5%</w:t>
      </w:r>
    </w:p>
    <w:p w:rsidR="00991F6E" w:rsidRDefault="002846BF">
      <w:pPr>
        <w:numPr>
          <w:ilvl w:val="0"/>
          <w:numId w:val="7"/>
        </w:numPr>
        <w:tabs>
          <w:tab w:val="left" w:pos="4860"/>
        </w:tabs>
        <w:spacing w:before="0"/>
      </w:pPr>
      <w:r>
        <w:t>Manufacturing</w:t>
      </w:r>
      <w:r>
        <w:tab/>
        <w:t>1.0%</w:t>
      </w:r>
    </w:p>
    <w:p w:rsidR="00991F6E" w:rsidRDefault="002846BF">
      <w:pPr>
        <w:numPr>
          <w:ilvl w:val="0"/>
          <w:numId w:val="7"/>
        </w:numPr>
        <w:tabs>
          <w:tab w:val="left" w:pos="4860"/>
        </w:tabs>
        <w:spacing w:before="0"/>
      </w:pPr>
      <w:r>
        <w:t>Utilities</w:t>
      </w:r>
      <w:r>
        <w:tab/>
        <w:t>1.0%</w:t>
      </w:r>
    </w:p>
    <w:p w:rsidR="00991F6E" w:rsidRDefault="002846BF">
      <w:pPr>
        <w:numPr>
          <w:ilvl w:val="0"/>
          <w:numId w:val="7"/>
        </w:numPr>
        <w:tabs>
          <w:tab w:val="left" w:pos="4860"/>
        </w:tabs>
        <w:spacing w:before="0"/>
      </w:pPr>
      <w:r>
        <w:t>Wholesale</w:t>
      </w:r>
      <w:r>
        <w:tab/>
        <w:t>1.0%</w:t>
      </w:r>
    </w:p>
    <w:p w:rsidR="00991F6E" w:rsidRDefault="002846BF">
      <w:pPr>
        <w:numPr>
          <w:ilvl w:val="0"/>
          <w:numId w:val="7"/>
        </w:numPr>
        <w:tabs>
          <w:tab w:val="left" w:pos="4860"/>
        </w:tabs>
        <w:spacing w:before="0"/>
      </w:pPr>
      <w:r>
        <w:t>Transportation and Warehou</w:t>
      </w:r>
      <w:r>
        <w:t>sing</w:t>
      </w:r>
      <w:r>
        <w:tab/>
        <w:t>1.0%</w:t>
      </w:r>
    </w:p>
    <w:p w:rsidR="00991F6E" w:rsidRDefault="002846BF">
      <w:pPr>
        <w:numPr>
          <w:ilvl w:val="0"/>
          <w:numId w:val="7"/>
        </w:numPr>
        <w:tabs>
          <w:tab w:val="left" w:pos="4860"/>
        </w:tabs>
        <w:spacing w:before="0"/>
      </w:pPr>
      <w:r>
        <w:t>Information</w:t>
      </w:r>
      <w:r>
        <w:tab/>
        <w:t>8.0%</w:t>
      </w:r>
    </w:p>
    <w:p w:rsidR="00991F6E" w:rsidRDefault="002846BF">
      <w:pPr>
        <w:numPr>
          <w:ilvl w:val="0"/>
          <w:numId w:val="7"/>
        </w:numPr>
        <w:tabs>
          <w:tab w:val="left" w:pos="4860"/>
        </w:tabs>
        <w:spacing w:before="0"/>
      </w:pPr>
      <w:r>
        <w:t>Professional and Technical Services</w:t>
      </w:r>
      <w:r>
        <w:tab/>
        <w:t>8.0%</w:t>
      </w:r>
    </w:p>
    <w:p w:rsidR="00991F6E" w:rsidRDefault="002846BF">
      <w:pPr>
        <w:numPr>
          <w:ilvl w:val="0"/>
          <w:numId w:val="7"/>
        </w:numPr>
        <w:tabs>
          <w:tab w:val="left" w:pos="4860"/>
        </w:tabs>
        <w:spacing w:before="0"/>
      </w:pPr>
      <w:r>
        <w:t>Management</w:t>
      </w:r>
      <w:r>
        <w:tab/>
        <w:t>8.0%</w:t>
      </w:r>
    </w:p>
    <w:p w:rsidR="00991F6E" w:rsidRDefault="002846BF">
      <w:pPr>
        <w:numPr>
          <w:ilvl w:val="0"/>
          <w:numId w:val="7"/>
        </w:numPr>
        <w:tabs>
          <w:tab w:val="left" w:pos="4860"/>
        </w:tabs>
        <w:spacing w:before="0"/>
      </w:pPr>
      <w:r>
        <w:t>Education</w:t>
      </w:r>
      <w:r>
        <w:tab/>
        <w:t>8.0%</w:t>
      </w:r>
    </w:p>
    <w:p w:rsidR="00991F6E" w:rsidRDefault="002846BF">
      <w:pPr>
        <w:numPr>
          <w:ilvl w:val="0"/>
          <w:numId w:val="7"/>
        </w:numPr>
        <w:tabs>
          <w:tab w:val="left" w:pos="4860"/>
        </w:tabs>
        <w:spacing w:before="0"/>
      </w:pPr>
      <w:r>
        <w:t>Military</w:t>
      </w:r>
      <w:r>
        <w:tab/>
        <w:t>2.5%</w:t>
      </w:r>
    </w:p>
    <w:p w:rsidR="00991F6E" w:rsidRDefault="002846BF">
      <w:pPr>
        <w:numPr>
          <w:ilvl w:val="0"/>
          <w:numId w:val="7"/>
        </w:numPr>
        <w:tabs>
          <w:tab w:val="left" w:pos="4860"/>
        </w:tabs>
        <w:spacing w:before="0"/>
      </w:pPr>
      <w:r>
        <w:t>Federal Government</w:t>
      </w:r>
      <w:r>
        <w:tab/>
        <w:t>2.5%</w:t>
      </w:r>
    </w:p>
    <w:p w:rsidR="00991F6E" w:rsidRDefault="002846BF">
      <w:pPr>
        <w:numPr>
          <w:ilvl w:val="0"/>
          <w:numId w:val="7"/>
        </w:numPr>
        <w:tabs>
          <w:tab w:val="left" w:pos="4860"/>
        </w:tabs>
        <w:spacing w:before="0"/>
      </w:pPr>
      <w:r>
        <w:t>State and Local Government</w:t>
      </w:r>
      <w:r>
        <w:tab/>
        <w:t>2.5%</w:t>
      </w:r>
    </w:p>
    <w:p w:rsidR="00991F6E" w:rsidRDefault="002846BF">
      <w:pPr>
        <w:numPr>
          <w:ilvl w:val="0"/>
          <w:numId w:val="7"/>
        </w:numPr>
        <w:tabs>
          <w:tab w:val="left" w:pos="4860"/>
        </w:tabs>
        <w:spacing w:before="0"/>
      </w:pPr>
      <w:r>
        <w:t>Health</w:t>
      </w:r>
      <w:r>
        <w:tab/>
        <w:t>8.0%</w:t>
      </w:r>
    </w:p>
    <w:p w:rsidR="00991F6E" w:rsidRDefault="002846BF">
      <w:pPr>
        <w:numPr>
          <w:ilvl w:val="0"/>
          <w:numId w:val="7"/>
        </w:numPr>
        <w:tabs>
          <w:tab w:val="left" w:pos="4860"/>
        </w:tabs>
        <w:spacing w:before="0"/>
      </w:pPr>
      <w:r>
        <w:t>Finance and Insurance</w:t>
      </w:r>
      <w:r>
        <w:tab/>
        <w:t>2.5%</w:t>
      </w:r>
    </w:p>
    <w:p w:rsidR="00991F6E" w:rsidRDefault="002846BF">
      <w:pPr>
        <w:numPr>
          <w:ilvl w:val="0"/>
          <w:numId w:val="7"/>
        </w:numPr>
        <w:tabs>
          <w:tab w:val="left" w:pos="4860"/>
        </w:tabs>
        <w:spacing w:before="0"/>
      </w:pPr>
      <w:r>
        <w:t>Real Estate</w:t>
      </w:r>
      <w:r>
        <w:tab/>
        <w:t>2.5%</w:t>
      </w:r>
    </w:p>
    <w:p w:rsidR="00991F6E" w:rsidRDefault="002846BF">
      <w:pPr>
        <w:numPr>
          <w:ilvl w:val="0"/>
          <w:numId w:val="7"/>
        </w:numPr>
        <w:tabs>
          <w:tab w:val="left" w:pos="4860"/>
        </w:tabs>
        <w:spacing w:before="0"/>
      </w:pPr>
      <w:r>
        <w:t>Administrative and Waste Services</w:t>
      </w:r>
      <w:r>
        <w:tab/>
        <w:t>8.0%</w:t>
      </w:r>
    </w:p>
    <w:p w:rsidR="00991F6E" w:rsidRDefault="002846BF">
      <w:pPr>
        <w:numPr>
          <w:ilvl w:val="0"/>
          <w:numId w:val="7"/>
        </w:numPr>
        <w:tabs>
          <w:tab w:val="left" w:pos="4860"/>
        </w:tabs>
        <w:spacing w:before="0"/>
      </w:pPr>
      <w:r>
        <w:t>Arts, Ent, Rec</w:t>
      </w:r>
      <w:r>
        <w:tab/>
        <w:t>8.0%</w:t>
      </w:r>
    </w:p>
    <w:p w:rsidR="00991F6E" w:rsidRDefault="002846BF">
      <w:pPr>
        <w:numPr>
          <w:ilvl w:val="0"/>
          <w:numId w:val="7"/>
        </w:numPr>
        <w:tabs>
          <w:tab w:val="left" w:pos="4860"/>
        </w:tabs>
        <w:spacing w:before="0"/>
      </w:pPr>
      <w:r>
        <w:t>Other services</w:t>
      </w:r>
      <w:r>
        <w:tab/>
        <w:t>8.0%</w:t>
      </w:r>
    </w:p>
    <w:p w:rsidR="00991F6E" w:rsidRDefault="002846BF">
      <w:pPr>
        <w:numPr>
          <w:ilvl w:val="0"/>
          <w:numId w:val="7"/>
        </w:numPr>
        <w:tabs>
          <w:tab w:val="left" w:pos="4860"/>
        </w:tabs>
        <w:spacing w:before="0"/>
      </w:pPr>
      <w:r>
        <w:t>Agriculture</w:t>
      </w:r>
      <w:r>
        <w:tab/>
        <w:t>0.0%</w:t>
      </w:r>
    </w:p>
    <w:p w:rsidR="00991F6E" w:rsidRDefault="002846BF">
      <w:pPr>
        <w:numPr>
          <w:ilvl w:val="0"/>
          <w:numId w:val="7"/>
        </w:numPr>
        <w:tabs>
          <w:tab w:val="left" w:pos="4860"/>
        </w:tabs>
        <w:spacing w:before="0"/>
      </w:pPr>
      <w:r>
        <w:t>Farm</w:t>
      </w:r>
      <w:r>
        <w:tab/>
        <w:t>20.0%</w:t>
      </w:r>
    </w:p>
    <w:p w:rsidR="00991F6E" w:rsidRDefault="002846BF">
      <w:pPr>
        <w:numPr>
          <w:ilvl w:val="0"/>
          <w:numId w:val="7"/>
        </w:numPr>
        <w:tabs>
          <w:tab w:val="left" w:pos="4860"/>
        </w:tabs>
        <w:spacing w:before="0"/>
      </w:pPr>
      <w:r>
        <w:t>Mining</w:t>
      </w:r>
      <w:r>
        <w:tab/>
        <w:t>0.0%</w:t>
      </w:r>
    </w:p>
    <w:p w:rsidR="00991F6E" w:rsidRDefault="002846BF">
      <w:pPr>
        <w:numPr>
          <w:ilvl w:val="0"/>
          <w:numId w:val="7"/>
        </w:numPr>
        <w:tabs>
          <w:tab w:val="left" w:pos="4860"/>
        </w:tabs>
        <w:spacing w:before="0"/>
      </w:pPr>
      <w:r>
        <w:t>Construction</w:t>
      </w:r>
      <w:r>
        <w:tab/>
        <w:t>1.0%</w:t>
      </w:r>
    </w:p>
    <w:p w:rsidR="00991F6E" w:rsidRDefault="002846BF">
      <w:r>
        <w:t>As with the residential control total, a portion of the employment in a county is located outside the space covered by the travel model. The calculation of travel model’s employment control totals uses the same logic and assumptions as the residential cont</w:t>
      </w:r>
      <w:r>
        <w:t>rol total. The Weber, Davis, Salt Lake and Utah county percentage of all employment outside the model space are as follows:</w:t>
      </w:r>
    </w:p>
    <w:p w:rsidR="00991F6E" w:rsidRDefault="002846BF">
      <w:pPr>
        <w:numPr>
          <w:ilvl w:val="0"/>
          <w:numId w:val="14"/>
        </w:numPr>
        <w:tabs>
          <w:tab w:val="left" w:pos="2160"/>
        </w:tabs>
      </w:pPr>
      <w:r>
        <w:t>Weber</w:t>
      </w:r>
      <w:r>
        <w:tab/>
        <w:t>1.60%</w:t>
      </w:r>
    </w:p>
    <w:p w:rsidR="00991F6E" w:rsidRDefault="002846BF">
      <w:pPr>
        <w:numPr>
          <w:ilvl w:val="0"/>
          <w:numId w:val="14"/>
        </w:numPr>
        <w:tabs>
          <w:tab w:val="left" w:pos="2160"/>
        </w:tabs>
        <w:spacing w:before="0"/>
      </w:pPr>
      <w:r>
        <w:lastRenderedPageBreak/>
        <w:t>Davis</w:t>
      </w:r>
      <w:r>
        <w:tab/>
        <w:t>0.00%</w:t>
      </w:r>
    </w:p>
    <w:p w:rsidR="00991F6E" w:rsidRDefault="002846BF">
      <w:pPr>
        <w:numPr>
          <w:ilvl w:val="0"/>
          <w:numId w:val="14"/>
        </w:numPr>
        <w:tabs>
          <w:tab w:val="left" w:pos="2160"/>
        </w:tabs>
        <w:spacing w:before="0"/>
      </w:pPr>
      <w:r>
        <w:t>Salt Lake</w:t>
      </w:r>
      <w:r>
        <w:tab/>
        <w:t>0.22%</w:t>
      </w:r>
    </w:p>
    <w:p w:rsidR="00991F6E" w:rsidRDefault="002846BF">
      <w:pPr>
        <w:numPr>
          <w:ilvl w:val="0"/>
          <w:numId w:val="14"/>
        </w:numPr>
        <w:tabs>
          <w:tab w:val="left" w:pos="2160"/>
        </w:tabs>
        <w:spacing w:before="0"/>
      </w:pPr>
      <w:r>
        <w:t>Utah</w:t>
      </w:r>
      <w:r>
        <w:tab/>
        <w:t>0.22%</w:t>
      </w:r>
    </w:p>
    <w:p w:rsidR="00991F6E" w:rsidRDefault="002846BF">
      <w:r>
        <w:t>After the share of all jobs outside the travel model space was calculated for eac</w:t>
      </w:r>
      <w:r>
        <w:t xml:space="preserve">h county, the following percentages were used to determine the amount of employment in each sector. The source of this data was the 2015 Department of Workforce Services geocoded employment data. </w:t>
      </w:r>
    </w:p>
    <w:p w:rsidR="00991F6E" w:rsidRDefault="002846BF">
      <w:r>
        <w:rPr>
          <w:noProof/>
        </w:rPr>
        <w:drawing>
          <wp:inline distT="114300" distB="114300" distL="114300" distR="114300">
            <wp:extent cx="5943600" cy="838200"/>
            <wp:effectExtent l="0" t="0" r="0" b="0"/>
            <wp:docPr id="2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6"/>
                    <a:srcRect/>
                    <a:stretch>
                      <a:fillRect/>
                    </a:stretch>
                  </pic:blipFill>
                  <pic:spPr>
                    <a:xfrm>
                      <a:off x="0" y="0"/>
                      <a:ext cx="5943600" cy="838200"/>
                    </a:xfrm>
                    <a:prstGeom prst="rect">
                      <a:avLst/>
                    </a:prstGeom>
                    <a:ln/>
                  </pic:spPr>
                </pic:pic>
              </a:graphicData>
            </a:graphic>
          </wp:inline>
        </w:drawing>
      </w:r>
    </w:p>
    <w:p w:rsidR="00991F6E" w:rsidRDefault="002846BF">
      <w:r>
        <w:t>For the proportion of the Box Elder employment located ou</w:t>
      </w:r>
      <w:r>
        <w:t>tside the model space, a total percent by each employment subcategory was used. Percentages were based on the TAZ-level allocation. The 2010 and 2050 ranges are shown in the following table:</w:t>
      </w:r>
    </w:p>
    <w:p w:rsidR="00991F6E" w:rsidRDefault="002846BF">
      <w:r>
        <w:rPr>
          <w:noProof/>
        </w:rPr>
        <w:drawing>
          <wp:inline distT="114300" distB="114300" distL="114300" distR="114300">
            <wp:extent cx="5943600" cy="571500"/>
            <wp:effectExtent l="0" t="0" r="0" b="0"/>
            <wp:docPr id="2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5943600" cy="571500"/>
                    </a:xfrm>
                    <a:prstGeom prst="rect">
                      <a:avLst/>
                    </a:prstGeom>
                    <a:ln/>
                  </pic:spPr>
                </pic:pic>
              </a:graphicData>
            </a:graphic>
          </wp:inline>
        </w:drawing>
      </w:r>
    </w:p>
    <w:p w:rsidR="00991F6E" w:rsidRDefault="002846BF">
      <w:r>
        <w:t>The travel model employment control totals were then updated to</w:t>
      </w:r>
      <w:r>
        <w:t xml:space="preserve"> represent only the county employment within the travel model space.</w:t>
      </w:r>
    </w:p>
    <w:p w:rsidR="00991F6E" w:rsidRDefault="002846BF">
      <w:r>
        <w:t>The following charts show the employment control totals used by this version of the travel model:</w:t>
      </w:r>
    </w:p>
    <w:p w:rsidR="00991F6E" w:rsidRDefault="002846BF">
      <w:r>
        <w:rPr>
          <w:noProof/>
        </w:rPr>
        <w:lastRenderedPageBreak/>
        <w:drawing>
          <wp:inline distT="114300" distB="114300" distL="114300" distR="114300">
            <wp:extent cx="5486400" cy="3752850"/>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486400" cy="3752850"/>
                    </a:xfrm>
                    <a:prstGeom prst="rect">
                      <a:avLst/>
                    </a:prstGeom>
                    <a:ln/>
                  </pic:spPr>
                </pic:pic>
              </a:graphicData>
            </a:graphic>
          </wp:inline>
        </w:drawing>
      </w:r>
    </w:p>
    <w:p w:rsidR="00991F6E" w:rsidRDefault="002846BF">
      <w:r>
        <w:rPr>
          <w:noProof/>
        </w:rPr>
        <w:drawing>
          <wp:inline distT="114300" distB="114300" distL="114300" distR="114300">
            <wp:extent cx="5486400" cy="3752850"/>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9"/>
                    <a:srcRect/>
                    <a:stretch>
                      <a:fillRect/>
                    </a:stretch>
                  </pic:blipFill>
                  <pic:spPr>
                    <a:xfrm>
                      <a:off x="0" y="0"/>
                      <a:ext cx="5486400" cy="3752850"/>
                    </a:xfrm>
                    <a:prstGeom prst="rect">
                      <a:avLst/>
                    </a:prstGeom>
                    <a:ln/>
                  </pic:spPr>
                </pic:pic>
              </a:graphicData>
            </a:graphic>
          </wp:inline>
        </w:drawing>
      </w:r>
    </w:p>
    <w:p w:rsidR="00991F6E" w:rsidRDefault="002846BF">
      <w:r>
        <w:rPr>
          <w:noProof/>
        </w:rPr>
        <w:lastRenderedPageBreak/>
        <w:drawing>
          <wp:inline distT="114300" distB="114300" distL="114300" distR="114300">
            <wp:extent cx="5486400" cy="3752850"/>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0"/>
                    <a:srcRect/>
                    <a:stretch>
                      <a:fillRect/>
                    </a:stretch>
                  </pic:blipFill>
                  <pic:spPr>
                    <a:xfrm>
                      <a:off x="0" y="0"/>
                      <a:ext cx="5486400" cy="3752850"/>
                    </a:xfrm>
                    <a:prstGeom prst="rect">
                      <a:avLst/>
                    </a:prstGeom>
                    <a:ln/>
                  </pic:spPr>
                </pic:pic>
              </a:graphicData>
            </a:graphic>
          </wp:inline>
        </w:drawing>
      </w:r>
    </w:p>
    <w:p w:rsidR="00991F6E" w:rsidRDefault="002846BF">
      <w:r>
        <w:rPr>
          <w:noProof/>
        </w:rPr>
        <w:drawing>
          <wp:inline distT="114300" distB="114300" distL="114300" distR="114300">
            <wp:extent cx="5486400" cy="375285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486400" cy="3752850"/>
                    </a:xfrm>
                    <a:prstGeom prst="rect">
                      <a:avLst/>
                    </a:prstGeom>
                    <a:ln/>
                  </pic:spPr>
                </pic:pic>
              </a:graphicData>
            </a:graphic>
          </wp:inline>
        </w:drawing>
      </w:r>
    </w:p>
    <w:p w:rsidR="00991F6E" w:rsidRDefault="002846BF">
      <w:r>
        <w:rPr>
          <w:noProof/>
        </w:rPr>
        <w:lastRenderedPageBreak/>
        <w:drawing>
          <wp:inline distT="114300" distB="114300" distL="114300" distR="114300">
            <wp:extent cx="5486400" cy="3752850"/>
            <wp:effectExtent l="0" t="0" r="0" b="0"/>
            <wp:docPr id="3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5486400" cy="3752850"/>
                    </a:xfrm>
                    <a:prstGeom prst="rect">
                      <a:avLst/>
                    </a:prstGeom>
                    <a:ln/>
                  </pic:spPr>
                </pic:pic>
              </a:graphicData>
            </a:graphic>
          </wp:inline>
        </w:drawing>
      </w:r>
    </w:p>
    <w:p w:rsidR="00991F6E" w:rsidRDefault="002846BF">
      <w:r>
        <w:rPr>
          <w:noProof/>
        </w:rPr>
        <w:drawing>
          <wp:inline distT="114300" distB="114300" distL="114300" distR="114300">
            <wp:extent cx="5486400" cy="375285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5486400" cy="3752850"/>
                    </a:xfrm>
                    <a:prstGeom prst="rect">
                      <a:avLst/>
                    </a:prstGeom>
                    <a:ln/>
                  </pic:spPr>
                </pic:pic>
              </a:graphicData>
            </a:graphic>
          </wp:inline>
        </w:drawing>
      </w:r>
    </w:p>
    <w:p w:rsidR="00991F6E" w:rsidRDefault="002846BF">
      <w:r>
        <w:rPr>
          <w:noProof/>
        </w:rPr>
        <w:lastRenderedPageBreak/>
        <w:drawing>
          <wp:inline distT="114300" distB="114300" distL="114300" distR="114300">
            <wp:extent cx="5486400" cy="375285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5486400" cy="3752850"/>
                    </a:xfrm>
                    <a:prstGeom prst="rect">
                      <a:avLst/>
                    </a:prstGeom>
                    <a:ln/>
                  </pic:spPr>
                </pic:pic>
              </a:graphicData>
            </a:graphic>
          </wp:inline>
        </w:drawing>
      </w:r>
    </w:p>
    <w:p w:rsidR="00991F6E" w:rsidRDefault="00991F6E"/>
    <w:p w:rsidR="00991F6E" w:rsidRDefault="002846BF">
      <w:pPr>
        <w:pStyle w:val="Heading3"/>
      </w:pPr>
      <w:bookmarkStart w:id="27" w:name="_rk7mlsv5duvo" w:colFirst="0" w:colLast="0"/>
      <w:bookmarkEnd w:id="27"/>
      <w:r>
        <w:t>Population by Age Group</w:t>
      </w:r>
    </w:p>
    <w:p w:rsidR="00991F6E" w:rsidRDefault="002846BF">
      <w:r>
        <w:t>The 2017 release of the GPI data included information for the years 2015 through 2065. Data for historic years (2010-2014) were also provided by GPI, though not part of the official 2017 projections. As mentioned previously, the population by age control t</w:t>
      </w:r>
      <w:r>
        <w:t>otal input file contains county population for three age groups:</w:t>
      </w:r>
    </w:p>
    <w:p w:rsidR="00991F6E" w:rsidRDefault="002846BF">
      <w:pPr>
        <w:numPr>
          <w:ilvl w:val="0"/>
          <w:numId w:val="3"/>
        </w:numPr>
      </w:pPr>
      <w:r>
        <w:t>Children - 0 to 17</w:t>
      </w:r>
    </w:p>
    <w:p w:rsidR="00991F6E" w:rsidRDefault="002846BF">
      <w:pPr>
        <w:numPr>
          <w:ilvl w:val="0"/>
          <w:numId w:val="3"/>
        </w:numPr>
        <w:spacing w:before="0"/>
      </w:pPr>
      <w:r>
        <w:t>Adults - 18 to 64</w:t>
      </w:r>
    </w:p>
    <w:p w:rsidR="00991F6E" w:rsidRDefault="002846BF">
      <w:pPr>
        <w:numPr>
          <w:ilvl w:val="0"/>
          <w:numId w:val="3"/>
        </w:numPr>
        <w:spacing w:before="0"/>
      </w:pPr>
      <w:r>
        <w:t>Seniors - 65 +</w:t>
      </w:r>
    </w:p>
    <w:p w:rsidR="00991F6E" w:rsidRDefault="002846BF">
      <w:r>
        <w:t>No processing of the GPI data was needed to prepare the population by age group control total other than summing the GPI data into the thre</w:t>
      </w:r>
      <w:r>
        <w:t xml:space="preserve">e age ranges. An index was added to the control file to allow the model to look up the correct county and year in the data set. </w:t>
      </w:r>
      <w:r>
        <w:lastRenderedPageBreak/>
        <w:t>The index is formed by multiplying the CO_FIPS by 10,000 and adding the year associated with the record in the file.</w:t>
      </w:r>
    </w:p>
    <w:p w:rsidR="00991F6E" w:rsidRDefault="002846BF">
      <w:r>
        <w:t>The control</w:t>
      </w:r>
      <w:r>
        <w:t xml:space="preserve"> total represents total county population. It does not differentiate between population residing inside or outside the model space. This is because the travel model uses this control file to establish the relative share of the population in each age group </w:t>
      </w:r>
      <w:r>
        <w:t>in a county for a given year. The actual population in the travel model is controlled by the county socioeconomic control file. The model makes the assumption that the population inside and outside the county will have the same relative share between age g</w:t>
      </w:r>
      <w:r>
        <w:t>roups.</w:t>
      </w:r>
    </w:p>
    <w:p w:rsidR="00991F6E" w:rsidRDefault="002846BF">
      <w:r>
        <w:t>The population by age group control totals are presented in the following figures:</w:t>
      </w:r>
    </w:p>
    <w:p w:rsidR="00991F6E" w:rsidRDefault="002846BF">
      <w:r>
        <w:rPr>
          <w:noProof/>
        </w:rPr>
        <w:drawing>
          <wp:inline distT="114300" distB="114300" distL="114300" distR="114300">
            <wp:extent cx="2752725" cy="2286000"/>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2752725" cy="2286000"/>
                    </a:xfrm>
                    <a:prstGeom prst="rect">
                      <a:avLst/>
                    </a:prstGeom>
                    <a:ln/>
                  </pic:spPr>
                </pic:pic>
              </a:graphicData>
            </a:graphic>
          </wp:inline>
        </w:drawing>
      </w:r>
      <w:r>
        <w:rPr>
          <w:noProof/>
        </w:rPr>
        <w:drawing>
          <wp:inline distT="114300" distB="114300" distL="114300" distR="114300">
            <wp:extent cx="2752725" cy="2286000"/>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2752725" cy="2286000"/>
                    </a:xfrm>
                    <a:prstGeom prst="rect">
                      <a:avLst/>
                    </a:prstGeom>
                    <a:ln/>
                  </pic:spPr>
                </pic:pic>
              </a:graphicData>
            </a:graphic>
          </wp:inline>
        </w:drawing>
      </w:r>
    </w:p>
    <w:p w:rsidR="00991F6E" w:rsidRDefault="002846BF">
      <w:r>
        <w:rPr>
          <w:noProof/>
        </w:rPr>
        <w:drawing>
          <wp:inline distT="114300" distB="114300" distL="114300" distR="114300">
            <wp:extent cx="2733675" cy="228600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2733675" cy="2286000"/>
                    </a:xfrm>
                    <a:prstGeom prst="rect">
                      <a:avLst/>
                    </a:prstGeom>
                    <a:ln/>
                  </pic:spPr>
                </pic:pic>
              </a:graphicData>
            </a:graphic>
          </wp:inline>
        </w:drawing>
      </w:r>
      <w:r>
        <w:rPr>
          <w:noProof/>
        </w:rPr>
        <w:drawing>
          <wp:inline distT="114300" distB="114300" distL="114300" distR="114300">
            <wp:extent cx="2752725" cy="2286000"/>
            <wp:effectExtent l="0" t="0" r="0" b="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a:stretch>
                      <a:fillRect/>
                    </a:stretch>
                  </pic:blipFill>
                  <pic:spPr>
                    <a:xfrm>
                      <a:off x="0" y="0"/>
                      <a:ext cx="2752725" cy="2286000"/>
                    </a:xfrm>
                    <a:prstGeom prst="rect">
                      <a:avLst/>
                    </a:prstGeom>
                    <a:ln/>
                  </pic:spPr>
                </pic:pic>
              </a:graphicData>
            </a:graphic>
          </wp:inline>
        </w:drawing>
      </w:r>
    </w:p>
    <w:p w:rsidR="00991F6E" w:rsidRDefault="002846BF">
      <w:r>
        <w:rPr>
          <w:noProof/>
        </w:rPr>
        <w:lastRenderedPageBreak/>
        <w:drawing>
          <wp:inline distT="114300" distB="114300" distL="114300" distR="114300">
            <wp:extent cx="2733675" cy="2286000"/>
            <wp:effectExtent l="0" t="0" r="0" b="0"/>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srcRect/>
                    <a:stretch>
                      <a:fillRect/>
                    </a:stretch>
                  </pic:blipFill>
                  <pic:spPr>
                    <a:xfrm>
                      <a:off x="0" y="0"/>
                      <a:ext cx="2733675" cy="2286000"/>
                    </a:xfrm>
                    <a:prstGeom prst="rect">
                      <a:avLst/>
                    </a:prstGeom>
                    <a:ln/>
                  </pic:spPr>
                </pic:pic>
              </a:graphicData>
            </a:graphic>
          </wp:inline>
        </w:drawing>
      </w:r>
    </w:p>
    <w:p w:rsidR="00991F6E" w:rsidRDefault="00991F6E">
      <w:pPr>
        <w:pBdr>
          <w:top w:val="nil"/>
          <w:left w:val="nil"/>
          <w:bottom w:val="nil"/>
          <w:right w:val="nil"/>
          <w:between w:val="nil"/>
        </w:pBdr>
      </w:pPr>
    </w:p>
    <w:p w:rsidR="00991F6E" w:rsidRDefault="002846BF">
      <w:pPr>
        <w:pStyle w:val="Heading2"/>
      </w:pPr>
      <w:bookmarkStart w:id="28" w:name="_s1003cvkol54" w:colFirst="0" w:colLast="0"/>
      <w:bookmarkEnd w:id="28"/>
      <w:r>
        <w:t>Creation of WFRC &amp; MAG Projections</w:t>
      </w:r>
    </w:p>
    <w:p w:rsidR="00991F6E" w:rsidRDefault="002846BF">
      <w:r>
        <w:t xml:space="preserve">General heading description... </w:t>
      </w:r>
    </w:p>
    <w:p w:rsidR="00991F6E" w:rsidRDefault="00991F6E"/>
    <w:p w:rsidR="00991F6E" w:rsidRDefault="002846BF">
      <w:pPr>
        <w:pStyle w:val="Heading3"/>
      </w:pPr>
      <w:bookmarkStart w:id="29" w:name="_39o1g6scce38" w:colFirst="0" w:colLast="0"/>
      <w:bookmarkEnd w:id="29"/>
      <w:r>
        <w:t>Real Estate Market Model (REMM)</w:t>
      </w:r>
    </w:p>
    <w:p w:rsidR="00991F6E" w:rsidRDefault="002846BF">
      <w:r>
        <w:t>General (brief) description of model process include graphics &amp; with hyperlink to REMM documentation. Talk about the nature of model, e.g. it is an economic model, sensitive to transportation investment, etc.</w:t>
      </w:r>
    </w:p>
    <w:p w:rsidR="00991F6E" w:rsidRDefault="00991F6E"/>
    <w:p w:rsidR="00991F6E" w:rsidRDefault="002846BF">
      <w:pPr>
        <w:pStyle w:val="Heading3"/>
      </w:pPr>
      <w:bookmarkStart w:id="30" w:name="_l3ioykwx2zwn" w:colFirst="0" w:colLast="0"/>
      <w:bookmarkEnd w:id="30"/>
      <w:r>
        <w:t>Base Year Data</w:t>
      </w:r>
    </w:p>
    <w:p w:rsidR="00991F6E" w:rsidRDefault="002846BF">
      <w:r>
        <w:t>Describe development of base ye</w:t>
      </w:r>
      <w:r>
        <w:t>ar data sets</w:t>
      </w:r>
    </w:p>
    <w:p w:rsidR="00991F6E" w:rsidRDefault="002846BF">
      <w:pPr>
        <w:numPr>
          <w:ilvl w:val="0"/>
          <w:numId w:val="11"/>
        </w:numPr>
      </w:pPr>
      <w:r>
        <w:t>DWS</w:t>
      </w:r>
    </w:p>
    <w:p w:rsidR="00991F6E" w:rsidRDefault="002846BF">
      <w:pPr>
        <w:numPr>
          <w:ilvl w:val="0"/>
          <w:numId w:val="11"/>
        </w:numPr>
        <w:spacing w:before="0"/>
      </w:pPr>
      <w:r>
        <w:t>2010 Census &amp; XXXX year ACS</w:t>
      </w:r>
    </w:p>
    <w:p w:rsidR="00991F6E" w:rsidRDefault="002846BF">
      <w:pPr>
        <w:numPr>
          <w:ilvl w:val="0"/>
          <w:numId w:val="11"/>
        </w:numPr>
        <w:spacing w:before="0"/>
      </w:pPr>
      <w:r>
        <w:t>Building permits</w:t>
      </w:r>
    </w:p>
    <w:p w:rsidR="00991F6E" w:rsidRDefault="002846BF">
      <w:pPr>
        <w:numPr>
          <w:ilvl w:val="0"/>
          <w:numId w:val="11"/>
        </w:numPr>
        <w:spacing w:before="0"/>
      </w:pPr>
      <w:r>
        <w:t>Parcel data</w:t>
      </w:r>
    </w:p>
    <w:p w:rsidR="00991F6E" w:rsidRDefault="002846BF">
      <w:pPr>
        <w:numPr>
          <w:ilvl w:val="0"/>
          <w:numId w:val="11"/>
        </w:numPr>
        <w:spacing w:before="0"/>
      </w:pPr>
      <w:r>
        <w:t>General plans and vision land use</w:t>
      </w:r>
    </w:p>
    <w:p w:rsidR="00991F6E" w:rsidRDefault="002846BF">
      <w:pPr>
        <w:numPr>
          <w:ilvl w:val="0"/>
          <w:numId w:val="11"/>
        </w:numPr>
        <w:spacing w:before="0"/>
      </w:pPr>
      <w:r>
        <w:lastRenderedPageBreak/>
        <w:t>etc.</w:t>
      </w:r>
    </w:p>
    <w:p w:rsidR="00991F6E" w:rsidRDefault="00991F6E"/>
    <w:p w:rsidR="00991F6E" w:rsidRDefault="002846BF">
      <w:pPr>
        <w:pStyle w:val="Heading3"/>
      </w:pPr>
      <w:bookmarkStart w:id="31" w:name="_nz84g736szm0" w:colFirst="0" w:colLast="0"/>
      <w:bookmarkEnd w:id="31"/>
      <w:r>
        <w:t>Forecasting</w:t>
      </w:r>
    </w:p>
    <w:p w:rsidR="00991F6E" w:rsidRDefault="002846BF">
      <w:r>
        <w:t>Describe any specifics related to the development of the WFRC and MAG socioeconomic projections, including pipeline projects, visi</w:t>
      </w:r>
      <w:r>
        <w:t>on zoning, etc.</w:t>
      </w:r>
    </w:p>
    <w:p w:rsidR="00991F6E" w:rsidRDefault="00991F6E"/>
    <w:p w:rsidR="00991F6E" w:rsidRDefault="002846BF">
      <w:pPr>
        <w:pStyle w:val="Heading3"/>
      </w:pPr>
      <w:bookmarkStart w:id="32" w:name="_dnszg56qnilj" w:colFirst="0" w:colLast="0"/>
      <w:bookmarkEnd w:id="32"/>
      <w:r>
        <w:t>Socioeconomic Review</w:t>
      </w:r>
    </w:p>
    <w:p w:rsidR="00991F6E" w:rsidRDefault="002846BF">
      <w:r>
        <w:t>Review process:</w:t>
      </w:r>
    </w:p>
    <w:p w:rsidR="00991F6E" w:rsidRDefault="002846BF">
      <w:pPr>
        <w:numPr>
          <w:ilvl w:val="2"/>
          <w:numId w:val="11"/>
        </w:numPr>
      </w:pPr>
      <w:r>
        <w:t>Staff reasonableness checks &amp; Visual inspection</w:t>
      </w:r>
    </w:p>
    <w:p w:rsidR="00991F6E" w:rsidRDefault="002846BF">
      <w:pPr>
        <w:numPr>
          <w:ilvl w:val="2"/>
          <w:numId w:val="11"/>
        </w:numPr>
        <w:spacing w:before="0"/>
      </w:pPr>
      <w:r>
        <w:t>Expert panel</w:t>
      </w:r>
    </w:p>
    <w:p w:rsidR="00991F6E" w:rsidRDefault="002846BF">
      <w:pPr>
        <w:numPr>
          <w:ilvl w:val="2"/>
          <w:numId w:val="11"/>
        </w:numPr>
        <w:spacing w:before="0"/>
      </w:pPr>
      <w:r>
        <w:t>City review</w:t>
      </w:r>
    </w:p>
    <w:p w:rsidR="00991F6E" w:rsidRDefault="002846BF">
      <w:pPr>
        <w:numPr>
          <w:ilvl w:val="2"/>
          <w:numId w:val="11"/>
        </w:numPr>
        <w:spacing w:before="0"/>
      </w:pPr>
      <w:r>
        <w:t>Contractor/independent 3rd party review</w:t>
      </w:r>
    </w:p>
    <w:p w:rsidR="00991F6E" w:rsidRDefault="002846BF">
      <w:pPr>
        <w:numPr>
          <w:ilvl w:val="2"/>
          <w:numId w:val="11"/>
        </w:numPr>
        <w:spacing w:before="0"/>
      </w:pPr>
      <w:r>
        <w:t>General public?</w:t>
      </w:r>
    </w:p>
    <w:p w:rsidR="00991F6E" w:rsidRDefault="002846BF">
      <w:r>
        <w:t>Review led to edits to data sets.</w:t>
      </w:r>
    </w:p>
    <w:p w:rsidR="00991F6E" w:rsidRDefault="002846BF">
      <w:r>
        <w:t>Post processing process.</w:t>
      </w:r>
    </w:p>
    <w:p w:rsidR="00991F6E" w:rsidRDefault="00991F6E"/>
    <w:p w:rsidR="00991F6E" w:rsidRDefault="002846BF">
      <w:r>
        <w:t>Results...Could also link to a separate document illustrating the city area charts for the various variables as well as a hyperlink to the SB34 data.</w:t>
      </w:r>
    </w:p>
    <w:p w:rsidR="00991F6E" w:rsidRDefault="002846BF">
      <w:r>
        <w:t>The following figures show the TAZ-level distribution of households and total employment for 2015 and 2050:</w:t>
      </w:r>
    </w:p>
    <w:p w:rsidR="00991F6E" w:rsidRDefault="002846BF">
      <w:r>
        <w:br w:type="page"/>
      </w:r>
      <w:r>
        <w:rPr>
          <w:noProof/>
        </w:rPr>
        <w:lastRenderedPageBreak/>
        <w:drawing>
          <wp:inline distT="114300" distB="114300" distL="114300" distR="114300">
            <wp:extent cx="5943600" cy="3022600"/>
            <wp:effectExtent l="0" t="0" r="0" b="0"/>
            <wp:docPr id="3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0"/>
                    <a:srcRect/>
                    <a:stretch>
                      <a:fillRect/>
                    </a:stretch>
                  </pic:blipFill>
                  <pic:spPr>
                    <a:xfrm>
                      <a:off x="0" y="0"/>
                      <a:ext cx="5943600" cy="3022600"/>
                    </a:xfrm>
                    <a:prstGeom prst="rect">
                      <a:avLst/>
                    </a:prstGeom>
                    <a:ln/>
                  </pic:spPr>
                </pic:pic>
              </a:graphicData>
            </a:graphic>
          </wp:inline>
        </w:drawing>
      </w:r>
    </w:p>
    <w:p w:rsidR="00991F6E" w:rsidRDefault="002846BF">
      <w:pPr>
        <w:jc w:val="center"/>
      </w:pPr>
      <w:r>
        <w:t>2015 Household Density</w:t>
      </w:r>
    </w:p>
    <w:p w:rsidR="00991F6E" w:rsidRDefault="002846BF">
      <w:pPr>
        <w:jc w:val="center"/>
      </w:pPr>
      <w:r>
        <w:rPr>
          <w:noProof/>
        </w:rPr>
        <w:drawing>
          <wp:inline distT="114300" distB="114300" distL="114300" distR="114300">
            <wp:extent cx="5943600" cy="32893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a:stretch>
                      <a:fillRect/>
                    </a:stretch>
                  </pic:blipFill>
                  <pic:spPr>
                    <a:xfrm>
                      <a:off x="0" y="0"/>
                      <a:ext cx="5943600" cy="3289300"/>
                    </a:xfrm>
                    <a:prstGeom prst="rect">
                      <a:avLst/>
                    </a:prstGeom>
                    <a:ln/>
                  </pic:spPr>
                </pic:pic>
              </a:graphicData>
            </a:graphic>
          </wp:inline>
        </w:drawing>
      </w:r>
    </w:p>
    <w:p w:rsidR="00991F6E" w:rsidRDefault="002846BF">
      <w:pPr>
        <w:jc w:val="center"/>
      </w:pPr>
      <w:r>
        <w:t>2050 Household Density</w:t>
      </w:r>
    </w:p>
    <w:p w:rsidR="00991F6E" w:rsidRDefault="00991F6E">
      <w:pPr>
        <w:jc w:val="center"/>
      </w:pPr>
    </w:p>
    <w:p w:rsidR="00991F6E" w:rsidRDefault="002846BF">
      <w:pPr>
        <w:jc w:val="center"/>
      </w:pPr>
      <w:r>
        <w:rPr>
          <w:noProof/>
        </w:rPr>
        <w:lastRenderedPageBreak/>
        <w:drawing>
          <wp:inline distT="114300" distB="114300" distL="114300" distR="114300">
            <wp:extent cx="5257262" cy="3297237"/>
            <wp:effectExtent l="0" t="0" r="0" b="0"/>
            <wp:docPr id="2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2"/>
                    <a:srcRect/>
                    <a:stretch>
                      <a:fillRect/>
                    </a:stretch>
                  </pic:blipFill>
                  <pic:spPr>
                    <a:xfrm>
                      <a:off x="0" y="0"/>
                      <a:ext cx="5257262" cy="3297237"/>
                    </a:xfrm>
                    <a:prstGeom prst="rect">
                      <a:avLst/>
                    </a:prstGeom>
                    <a:ln/>
                  </pic:spPr>
                </pic:pic>
              </a:graphicData>
            </a:graphic>
          </wp:inline>
        </w:drawing>
      </w:r>
    </w:p>
    <w:p w:rsidR="00991F6E" w:rsidRDefault="002846BF">
      <w:pPr>
        <w:jc w:val="center"/>
      </w:pPr>
      <w:r>
        <w:t>2015 Total Employment Density</w:t>
      </w:r>
    </w:p>
    <w:p w:rsidR="00991F6E" w:rsidRDefault="002846BF">
      <w:pPr>
        <w:jc w:val="center"/>
      </w:pPr>
      <w:r>
        <w:rPr>
          <w:noProof/>
        </w:rPr>
        <w:drawing>
          <wp:inline distT="114300" distB="114300" distL="114300" distR="114300">
            <wp:extent cx="5233988" cy="3385621"/>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rcRect/>
                    <a:stretch>
                      <a:fillRect/>
                    </a:stretch>
                  </pic:blipFill>
                  <pic:spPr>
                    <a:xfrm>
                      <a:off x="0" y="0"/>
                      <a:ext cx="5233988" cy="3385621"/>
                    </a:xfrm>
                    <a:prstGeom prst="rect">
                      <a:avLst/>
                    </a:prstGeom>
                    <a:ln/>
                  </pic:spPr>
                </pic:pic>
              </a:graphicData>
            </a:graphic>
          </wp:inline>
        </w:drawing>
      </w:r>
    </w:p>
    <w:p w:rsidR="00991F6E" w:rsidRDefault="002846BF">
      <w:pPr>
        <w:jc w:val="center"/>
      </w:pPr>
      <w:r>
        <w:t>2050 Total Employment Density</w:t>
      </w:r>
    </w:p>
    <w:p w:rsidR="00991F6E" w:rsidRDefault="002846BF">
      <w:pPr>
        <w:pStyle w:val="Heading2"/>
      </w:pPr>
      <w:bookmarkStart w:id="33" w:name="_lkewsn5vvfb4" w:colFirst="0" w:colLast="0"/>
      <w:bookmarkEnd w:id="33"/>
      <w:r>
        <w:t>Creation of Box Elder Projection</w:t>
      </w:r>
      <w:r>
        <w:t>s</w:t>
      </w:r>
    </w:p>
    <w:p w:rsidR="00991F6E" w:rsidRDefault="002846BF">
      <w:r>
        <w:lastRenderedPageBreak/>
        <w:t>The Box Elder socioeconomic projections were based on a spreadsheet allocation model. The model provided an automated means of disaggregating the county control totals into cities (i.e. city control totals) and then into TAZ while accounting for the hold</w:t>
      </w:r>
      <w:r>
        <w:t xml:space="preserve">ing capacity of the zone.  </w:t>
      </w:r>
    </w:p>
    <w:p w:rsidR="00991F6E" w:rsidRDefault="002846BF">
      <w:r>
        <w:t>The TAZ-level socioeconomic allocations were performed by UDOT. The area of the county in the WFRC area, from Brigham City south, was then reviewed by WFRC and incorporated by WFRC into the Wasatch Front travel model.</w:t>
      </w:r>
    </w:p>
    <w:p w:rsidR="00991F6E" w:rsidRDefault="00991F6E"/>
    <w:p w:rsidR="00991F6E" w:rsidRDefault="002846BF">
      <w:pPr>
        <w:pStyle w:val="Heading3"/>
      </w:pPr>
      <w:bookmarkStart w:id="34" w:name="_t8v0km4jz67" w:colFirst="0" w:colLast="0"/>
      <w:bookmarkEnd w:id="34"/>
      <w:r>
        <w:t>Base Year</w:t>
      </w:r>
      <w:r>
        <w:t xml:space="preserve"> Data</w:t>
      </w:r>
    </w:p>
    <w:p w:rsidR="00991F6E" w:rsidRDefault="002846BF">
      <w:pPr>
        <w:rPr>
          <w:b/>
          <w:u w:val="single"/>
        </w:rPr>
      </w:pPr>
      <w:r>
        <w:rPr>
          <w:b/>
          <w:u w:val="single"/>
        </w:rPr>
        <w:t>Residential</w:t>
      </w:r>
    </w:p>
    <w:p w:rsidR="00991F6E" w:rsidRDefault="002846BF">
      <w:r>
        <w:t>Household and population data from the 2010 Census blocks were summarized into the model’s TAZ. Where TAZ boundaries split block boundaries, block data was proportioned into the appropriate TAZ. Housing vacancy rates were also tabulated t</w:t>
      </w:r>
      <w:r>
        <w:t>o get a sense of occupancy rate and to estimate secondary homes. The TAZ-level households and population were then summarized by city and the balance of the county and compared to the city and county level control totals. Slight adjustments were made so th</w:t>
      </w:r>
      <w:r>
        <w:t>e 2010 data matched the city and county controls. This provided a very accurate starting point of the location and amount of the area’s households and population.</w:t>
      </w:r>
    </w:p>
    <w:p w:rsidR="00991F6E" w:rsidRDefault="002846BF">
      <w:r>
        <w:t xml:space="preserve">Residential building permits provided an estimate of where household growth occurred between </w:t>
      </w:r>
      <w:r>
        <w:t xml:space="preserve">2010 and 2015. As a permit to build a residential structure does not exactly equate to an occupied housing unit or household, these permits serve only as a proxy for household growth and to provide the relative distribution of growth in the area. Building </w:t>
      </w:r>
      <w:r>
        <w:t xml:space="preserve">permits are converted to households by adjusting to the household city and county control totals for each year. </w:t>
      </w:r>
    </w:p>
    <w:p w:rsidR="00991F6E" w:rsidRDefault="002846BF">
      <w:r>
        <w:lastRenderedPageBreak/>
        <w:t>Population is calculated in two steps, first by multiplying the TAZ’s households by the previous year’s average household size. This raw produc</w:t>
      </w:r>
      <w:r>
        <w:t xml:space="preserve">t is then summed and compared to the city and county control totals. An adjustment factor is then applied to the TAZ population. The TAZ average household size is then recalculated using the updated population and households. </w:t>
      </w:r>
    </w:p>
    <w:p w:rsidR="00991F6E" w:rsidRDefault="00991F6E"/>
    <w:p w:rsidR="00991F6E" w:rsidRDefault="002846BF">
      <w:pPr>
        <w:rPr>
          <w:b/>
          <w:u w:val="single"/>
        </w:rPr>
      </w:pPr>
      <w:r>
        <w:rPr>
          <w:b/>
          <w:u w:val="single"/>
        </w:rPr>
        <w:t>Employment</w:t>
      </w:r>
    </w:p>
    <w:p w:rsidR="00991F6E" w:rsidRDefault="002846BF">
      <w:r>
        <w:t xml:space="preserve">The initial base </w:t>
      </w:r>
      <w:r>
        <w:t>year employment distribution was derived from two data sets:</w:t>
      </w:r>
    </w:p>
    <w:p w:rsidR="00991F6E" w:rsidRDefault="002846BF">
      <w:pPr>
        <w:numPr>
          <w:ilvl w:val="0"/>
          <w:numId w:val="6"/>
        </w:numPr>
      </w:pPr>
      <w:r>
        <w:t>July 2015 release of the Quarterly Census of Employment and Wages (QCEW formerly ES-202) obtained from the Department of Workforce Services (DWS) - this report contains employment and wage data b</w:t>
      </w:r>
      <w:r>
        <w:t>y industry from employers covered by the state’s unemployment insurance</w:t>
      </w:r>
    </w:p>
    <w:p w:rsidR="00991F6E" w:rsidRDefault="002846BF">
      <w:pPr>
        <w:numPr>
          <w:ilvl w:val="0"/>
          <w:numId w:val="6"/>
        </w:numPr>
      </w:pPr>
      <w:r>
        <w:t>2015 historic business data set purchased from Infogroup</w:t>
      </w:r>
    </w:p>
    <w:p w:rsidR="00991F6E" w:rsidRDefault="002846BF">
      <w:r>
        <w:t>Both the DWS and Infogroup data include the number of employees, physical address of employment and the firm’s industrial class</w:t>
      </w:r>
      <w:r>
        <w:t>ification (NAICS). The addresses of the job sites were geocoded to provide the approximate geographic location and then summarized by TAZ.</w:t>
      </w:r>
    </w:p>
    <w:p w:rsidR="00991F6E" w:rsidRDefault="002846BF">
      <w:r>
        <w:t xml:space="preserve">Upon inspection of the two data sets, neither provided a fully accurate picture of the relative </w:t>
      </w:r>
      <w:proofErr w:type="spellStart"/>
      <w:r>
        <w:t>distribribution</w:t>
      </w:r>
      <w:proofErr w:type="spellEnd"/>
      <w:r>
        <w:t xml:space="preserve"> of th</w:t>
      </w:r>
      <w:r>
        <w:t xml:space="preserve">e amount and type of employment in the county and the data were averaged to minimize error. Hand adjustments were also made if the employment data was in the wrong location or contained incorrect information. </w:t>
      </w:r>
    </w:p>
    <w:p w:rsidR="00991F6E" w:rsidRDefault="002846BF">
      <w:r>
        <w:t>The adjusted employment data set was summarize</w:t>
      </w:r>
      <w:r>
        <w:t>d into the travel model’s employment categories using the following lookup of two-digit NAICS and model sector. Any data with an ownership code of 1-3 (federal, state and local government) was moved into the GOVED category to better align with GPI-based em</w:t>
      </w:r>
      <w:r>
        <w:t>ployment control total definition.</w:t>
      </w:r>
    </w:p>
    <w:p w:rsidR="00991F6E" w:rsidRDefault="002846BF">
      <w:r>
        <w:rPr>
          <w:noProof/>
        </w:rPr>
        <w:lastRenderedPageBreak/>
        <w:drawing>
          <wp:inline distT="114300" distB="114300" distL="114300" distR="114300">
            <wp:extent cx="1609725" cy="521970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4"/>
                    <a:srcRect/>
                    <a:stretch>
                      <a:fillRect/>
                    </a:stretch>
                  </pic:blipFill>
                  <pic:spPr>
                    <a:xfrm>
                      <a:off x="0" y="0"/>
                      <a:ext cx="1609725" cy="5219700"/>
                    </a:xfrm>
                    <a:prstGeom prst="rect">
                      <a:avLst/>
                    </a:prstGeom>
                    <a:ln/>
                  </pic:spPr>
                </pic:pic>
              </a:graphicData>
            </a:graphic>
          </wp:inline>
        </w:drawing>
      </w:r>
    </w:p>
    <w:p w:rsidR="00991F6E" w:rsidRDefault="002846BF">
      <w:r>
        <w:t xml:space="preserve">Some employment is not covered by unemployment insurance, such as farm or business owners (proprietors) and not included in the reported data. Therefore, the employment distribution from the observed data is used to define the pattern of employment rather </w:t>
      </w:r>
      <w:r>
        <w:t>than represent the full employment distribution. The full distribution for the 2015 base year was obtained by scaling the observed data to match the city and county employment control totals by category. For years prior to 2015 (2010-2014) the 2015 base ye</w:t>
      </w:r>
      <w:r>
        <w:t>ar pattern was scaled to the control totals for each year.</w:t>
      </w:r>
    </w:p>
    <w:p w:rsidR="00991F6E" w:rsidRDefault="00991F6E">
      <w:pPr>
        <w:pBdr>
          <w:top w:val="nil"/>
          <w:left w:val="nil"/>
          <w:bottom w:val="nil"/>
          <w:right w:val="nil"/>
          <w:between w:val="nil"/>
        </w:pBdr>
      </w:pPr>
    </w:p>
    <w:p w:rsidR="00991F6E" w:rsidRDefault="002846BF">
      <w:pPr>
        <w:pStyle w:val="Heading3"/>
      </w:pPr>
      <w:bookmarkStart w:id="35" w:name="_kh2g7b6q3jqi" w:colFirst="0" w:colLast="0"/>
      <w:bookmarkEnd w:id="35"/>
      <w:r>
        <w:t>Forecasting</w:t>
      </w:r>
    </w:p>
    <w:p w:rsidR="00991F6E" w:rsidRDefault="002846BF">
      <w:pPr>
        <w:pBdr>
          <w:top w:val="nil"/>
          <w:left w:val="nil"/>
          <w:bottom w:val="nil"/>
          <w:right w:val="nil"/>
          <w:between w:val="nil"/>
        </w:pBdr>
        <w:rPr>
          <w:u w:val="single"/>
        </w:rPr>
      </w:pPr>
      <w:r>
        <w:rPr>
          <w:u w:val="single"/>
        </w:rPr>
        <w:lastRenderedPageBreak/>
        <w:t>Residential</w:t>
      </w:r>
    </w:p>
    <w:p w:rsidR="00991F6E" w:rsidRDefault="002846BF">
      <w:pPr>
        <w:pBdr>
          <w:top w:val="nil"/>
          <w:left w:val="nil"/>
          <w:bottom w:val="nil"/>
          <w:right w:val="nil"/>
          <w:between w:val="nil"/>
        </w:pBdr>
      </w:pPr>
      <w:r>
        <w:t>The spreadsheet model projects the location of future households. The model begins with the model base year and progresses sequentially to the furthest year in the time ser</w:t>
      </w:r>
      <w:r>
        <w:t>ies. The model forecasts the change in TAZ households based on the following information:</w:t>
      </w:r>
    </w:p>
    <w:p w:rsidR="00991F6E" w:rsidRDefault="002846BF">
      <w:pPr>
        <w:numPr>
          <w:ilvl w:val="0"/>
          <w:numId w:val="10"/>
        </w:numPr>
        <w:pBdr>
          <w:top w:val="nil"/>
          <w:left w:val="nil"/>
          <w:bottom w:val="nil"/>
          <w:right w:val="nil"/>
          <w:between w:val="nil"/>
        </w:pBdr>
      </w:pPr>
      <w:r>
        <w:t>The annual change in households in a city or the balance of the county (city control totals)</w:t>
      </w:r>
    </w:p>
    <w:p w:rsidR="00991F6E" w:rsidRDefault="002846BF">
      <w:pPr>
        <w:numPr>
          <w:ilvl w:val="0"/>
          <w:numId w:val="10"/>
        </w:numPr>
        <w:pBdr>
          <w:top w:val="nil"/>
          <w:left w:val="nil"/>
          <w:bottom w:val="nil"/>
          <w:right w:val="nil"/>
          <w:between w:val="nil"/>
        </w:pBdr>
        <w:spacing w:before="0"/>
      </w:pPr>
      <w:r>
        <w:t>The household capacity (the maximum number of households) of each TAZ; th</w:t>
      </w:r>
      <w:r>
        <w:t>is number can vary between years due to redevelopment, annexation or zoning changes</w:t>
      </w:r>
    </w:p>
    <w:p w:rsidR="00991F6E" w:rsidRDefault="002846BF">
      <w:pPr>
        <w:numPr>
          <w:ilvl w:val="0"/>
          <w:numId w:val="10"/>
        </w:numPr>
        <w:pBdr>
          <w:top w:val="nil"/>
          <w:left w:val="nil"/>
          <w:bottom w:val="nil"/>
          <w:right w:val="nil"/>
          <w:between w:val="nil"/>
        </w:pBdr>
        <w:spacing w:before="0"/>
      </w:pPr>
      <w:r>
        <w:t>The TAZ-level household growth rate</w:t>
      </w:r>
    </w:p>
    <w:p w:rsidR="00991F6E" w:rsidRDefault="002846BF">
      <w:pPr>
        <w:numPr>
          <w:ilvl w:val="0"/>
          <w:numId w:val="10"/>
        </w:numPr>
        <w:pBdr>
          <w:top w:val="nil"/>
          <w:left w:val="nil"/>
          <w:bottom w:val="nil"/>
          <w:right w:val="nil"/>
          <w:between w:val="nil"/>
        </w:pBdr>
        <w:spacing w:before="0"/>
      </w:pPr>
      <w:r>
        <w:t>Any user adjustments to the growth rate in a geographic area or to the absolute growth in a TAZ (e.g. to account for any known developme</w:t>
      </w:r>
      <w:r>
        <w:t>nt events or to seed an area for growth)</w:t>
      </w:r>
    </w:p>
    <w:p w:rsidR="00991F6E" w:rsidRDefault="002846BF">
      <w:pPr>
        <w:pBdr>
          <w:top w:val="nil"/>
          <w:left w:val="nil"/>
          <w:bottom w:val="nil"/>
          <w:right w:val="nil"/>
          <w:between w:val="nil"/>
        </w:pBdr>
      </w:pPr>
      <w:r>
        <w:t>The model first determines the raw or unadjusted number of new households in a TAZ by multiplying the previous year’s TAZ households by the growth rate for that TAZ that year. The growth rate is determined by a look</w:t>
      </w:r>
      <w:r>
        <w:t>up curve that is a function of the relative amount of room left in a TAZ to grow or how close the zone is to its capacity. The growth rate curve is an S-shape with the highest growth rate for more empty zones and lower growth rates for zones that are close</w:t>
      </w:r>
      <w:r>
        <w:t xml:space="preserve"> to capacity. The growth rate is zero for zones at capacity. The household capacity of a TAZ is determined from the base year household data, zoning and land use information, and aerial photography. The growth rate is then adjusted by any user specified gr</w:t>
      </w:r>
      <w:r>
        <w:t xml:space="preserve">owth rates for the zone. </w:t>
      </w:r>
    </w:p>
    <w:p w:rsidR="00991F6E" w:rsidRDefault="002846BF">
      <w:pPr>
        <w:pBdr>
          <w:top w:val="nil"/>
          <w:left w:val="nil"/>
          <w:bottom w:val="nil"/>
          <w:right w:val="nil"/>
          <w:between w:val="nil"/>
        </w:pBdr>
      </w:pPr>
      <w:r>
        <w:t>The raw growth is then scaled to the change in the annual city-level household control total for the city in which a TAZ resides and added to the previous year’s households. If a user specifies the growth in a zone (zone seeding),</w:t>
      </w:r>
      <w:r>
        <w:t xml:space="preserve"> this value is used instead of the calculated growth and the seeded number is removed from the annual growth total that is allocated to the rest of the city. </w:t>
      </w:r>
    </w:p>
    <w:p w:rsidR="00991F6E" w:rsidRDefault="002846BF">
      <w:r>
        <w:lastRenderedPageBreak/>
        <w:t>As with the base year population calculation, the TAZ-level population forecast is calculated in two steps. First the TAZ’s households in a given year are multiplied by the previous year’s average household size. This product is then summed and compared to</w:t>
      </w:r>
      <w:r>
        <w:t xml:space="preserve"> the city control totals. An adjustment factor is then applied to the TAZ population so the sum of the adjusted TAZ equals the city control total. The TAZ average household size is then recalculated using the updated information. </w:t>
      </w:r>
    </w:p>
    <w:p w:rsidR="00991F6E" w:rsidRDefault="00991F6E"/>
    <w:p w:rsidR="00991F6E" w:rsidRDefault="002846BF">
      <w:pPr>
        <w:rPr>
          <w:u w:val="single"/>
        </w:rPr>
      </w:pPr>
      <w:r>
        <w:rPr>
          <w:u w:val="single"/>
        </w:rPr>
        <w:t>Employment</w:t>
      </w:r>
    </w:p>
    <w:p w:rsidR="00991F6E" w:rsidRDefault="002846BF">
      <w:r>
        <w:t xml:space="preserve">The spreadsheet model uses a similar method to project the location of future employment as it did to project households. However, rather than projecting each individual employment sub-category, the model forecasts total employment (sum of the first eight </w:t>
      </w:r>
      <w:r>
        <w:t>employment categories) and then uses the base year’s share of the employment in each category to create an initial draft of the amount of employment in each of the employment subcategories. The model then uses an iterative proportional fitting routine to b</w:t>
      </w:r>
      <w:r>
        <w:t xml:space="preserve">alance the TAZ total employment and the employment control total for the county by employment sub-category. The model adjusts the share of total employment in the eight employment sub-categories in each zone from year to year to follow the relative change </w:t>
      </w:r>
      <w:r>
        <w:t>in the county employment control totals. The user can also specify a new sub-category employment share for any TAZ if a development event changes the land-use of a zone.</w:t>
      </w:r>
    </w:p>
    <w:p w:rsidR="00991F6E" w:rsidRDefault="002846BF">
      <w:pPr>
        <w:pBdr>
          <w:top w:val="nil"/>
          <w:left w:val="nil"/>
          <w:bottom w:val="nil"/>
          <w:right w:val="nil"/>
          <w:between w:val="nil"/>
        </w:pBdr>
      </w:pPr>
      <w:r>
        <w:t>The remaining job categories are allocated as follows: Agriculture and mining jobs use</w:t>
      </w:r>
      <w:r>
        <w:t xml:space="preserve"> their 2015 base year distribution pattern to set the location of these jobs into the TAZ which are then scaled or adjusted to the city area control totals for each future year in the forecast. Construction jobs are located as a function of the absolute ch</w:t>
      </w:r>
      <w:r>
        <w:t xml:space="preserve">ange in the TAZ’s households and employment. Home-based jobs are located based on the proportion of the TAZ households to the county’s total households. </w:t>
      </w:r>
    </w:p>
    <w:p w:rsidR="00991F6E" w:rsidRDefault="00991F6E">
      <w:pPr>
        <w:pBdr>
          <w:top w:val="nil"/>
          <w:left w:val="nil"/>
          <w:bottom w:val="nil"/>
          <w:right w:val="nil"/>
          <w:between w:val="nil"/>
        </w:pBdr>
      </w:pPr>
    </w:p>
    <w:p w:rsidR="00991F6E" w:rsidRDefault="002846BF">
      <w:pPr>
        <w:pStyle w:val="Heading2"/>
      </w:pPr>
      <w:bookmarkStart w:id="36" w:name="_rtd0at593zgi" w:colFirst="0" w:colLast="0"/>
      <w:bookmarkEnd w:id="36"/>
      <w:r>
        <w:lastRenderedPageBreak/>
        <w:t>Median Income</w:t>
      </w:r>
    </w:p>
    <w:p w:rsidR="00991F6E" w:rsidRDefault="002846BF">
      <w:r>
        <w:t>TAZ average or median income is based on 2012-2016 5-year American Community Survey (AC</w:t>
      </w:r>
      <w:r>
        <w:t xml:space="preserve">S). Block group data was used to determine the initial geographic allocation of income. Where TAZ crossed block group boundaries, a weighted average of the block households assigned to each TAZ was used to more accurately proportion the block group income </w:t>
      </w:r>
      <w:r>
        <w:t>into the affected TAZ. The block group data was used to get an initial distribution of the TAZ median income. However, because block group level ACS data had a higher margin of error due to sample size, this data was scaled to the county median income whic</w:t>
      </w:r>
      <w:r>
        <w:t>h had a much better margin of error. A TAZ-level household weighted averaging was used to adjust the initial block group median income allocation to create the final TAZ median income allocation. Consumer Price Index (CPI) data was then used to scale the 2</w:t>
      </w:r>
      <w:r>
        <w:t>016 income to 2010 dollars.</w:t>
      </w:r>
    </w:p>
    <w:p w:rsidR="00991F6E" w:rsidRDefault="00991F6E"/>
    <w:p w:rsidR="00991F6E" w:rsidRDefault="002846BF">
      <w:pPr>
        <w:pStyle w:val="Heading2"/>
      </w:pPr>
      <w:bookmarkStart w:id="37" w:name="_9catcb2vlqrz" w:colFirst="0" w:colLast="0"/>
      <w:bookmarkEnd w:id="37"/>
      <w:r>
        <w:t>K-12 School Enrollment</w:t>
      </w:r>
    </w:p>
    <w:p w:rsidR="00991F6E" w:rsidRDefault="002846BF">
      <w:r>
        <w:t>The travel model uses student enrollment totals in a TAZ to identify the relative location where home-based school trips are attracted. Kindergarten through high school (K-12) enrollment is reported by th</w:t>
      </w:r>
      <w:r>
        <w:t>ree types of schools, each exhibiting different trip length and mode share attributes in the travel model:</w:t>
      </w:r>
    </w:p>
    <w:p w:rsidR="00991F6E" w:rsidRDefault="002846BF">
      <w:pPr>
        <w:numPr>
          <w:ilvl w:val="0"/>
          <w:numId w:val="12"/>
        </w:numPr>
      </w:pPr>
      <w:r>
        <w:t>Elementary school</w:t>
      </w:r>
    </w:p>
    <w:p w:rsidR="00991F6E" w:rsidRDefault="002846BF">
      <w:pPr>
        <w:numPr>
          <w:ilvl w:val="0"/>
          <w:numId w:val="12"/>
        </w:numPr>
        <w:spacing w:before="0"/>
      </w:pPr>
      <w:r>
        <w:t>Middle school</w:t>
      </w:r>
    </w:p>
    <w:p w:rsidR="00991F6E" w:rsidRDefault="002846BF">
      <w:pPr>
        <w:numPr>
          <w:ilvl w:val="0"/>
          <w:numId w:val="12"/>
        </w:numPr>
        <w:spacing w:before="0"/>
      </w:pPr>
      <w:r>
        <w:t>High school</w:t>
      </w:r>
    </w:p>
    <w:p w:rsidR="00991F6E" w:rsidRDefault="002846BF">
      <w:r>
        <w:t xml:space="preserve">Public and charter school locations and enrollment data were obtained from the State Board of Education. </w:t>
      </w:r>
      <w:r>
        <w:t>Private school enrollment data was obtained from the Elementary/Secondary Information System (ELSI), a national database that reports enrollment by school and by grade. To obtain locations for private schools, their addresses were geocoded, manually locati</w:t>
      </w:r>
      <w:r>
        <w:t xml:space="preserve">ng poor matches and non-matches. A key was then created </w:t>
      </w:r>
      <w:r>
        <w:lastRenderedPageBreak/>
        <w:t>based on the school name and city in which the school resided to join the private school enrollment data to the private school locations.</w:t>
      </w:r>
    </w:p>
    <w:p w:rsidR="00991F6E" w:rsidRDefault="002846BF">
      <w:r>
        <w:t>The school data was then spatially joined to the statewide TAZ</w:t>
      </w:r>
      <w:r>
        <w:t xml:space="preserve"> to create a school enrollment lookup database used by all the travel models in the state.</w:t>
      </w:r>
    </w:p>
    <w:p w:rsidR="00991F6E" w:rsidRDefault="00991F6E"/>
    <w:p w:rsidR="00991F6E" w:rsidRDefault="002846BF">
      <w:r>
        <w:br w:type="page"/>
      </w:r>
    </w:p>
    <w:p w:rsidR="00991F6E" w:rsidRDefault="002846BF">
      <w:pPr>
        <w:pStyle w:val="Heading1"/>
      </w:pPr>
      <w:bookmarkStart w:id="38" w:name="_no6bgfqvlro6" w:colFirst="0" w:colLast="0"/>
      <w:bookmarkEnd w:id="38"/>
      <w:r>
        <w:lastRenderedPageBreak/>
        <w:t>Highway Network (Suzie, help from Tim)</w:t>
      </w:r>
    </w:p>
    <w:p w:rsidR="00991F6E" w:rsidRDefault="002846BF">
      <w:pPr>
        <w:numPr>
          <w:ilvl w:val="0"/>
          <w:numId w:val="11"/>
        </w:numPr>
      </w:pPr>
      <w:r>
        <w:t>Concept of Master Network</w:t>
      </w:r>
    </w:p>
    <w:p w:rsidR="00991F6E" w:rsidRDefault="002846BF">
      <w:pPr>
        <w:numPr>
          <w:ilvl w:val="1"/>
          <w:numId w:val="11"/>
        </w:numPr>
        <w:pBdr>
          <w:top w:val="nil"/>
          <w:left w:val="nil"/>
          <w:bottom w:val="nil"/>
          <w:right w:val="nil"/>
          <w:between w:val="nil"/>
        </w:pBdr>
        <w:spacing w:before="0"/>
        <w:rPr>
          <w:color w:val="000000"/>
        </w:rPr>
      </w:pPr>
      <w:r>
        <w:t>Multiple scenarios</w:t>
      </w:r>
    </w:p>
    <w:p w:rsidR="00991F6E" w:rsidRDefault="002846BF">
      <w:pPr>
        <w:numPr>
          <w:ilvl w:val="1"/>
          <w:numId w:val="11"/>
        </w:numPr>
        <w:pBdr>
          <w:top w:val="nil"/>
          <w:left w:val="nil"/>
          <w:bottom w:val="nil"/>
          <w:right w:val="nil"/>
          <w:between w:val="nil"/>
        </w:pBdr>
        <w:spacing w:before="0"/>
      </w:pPr>
      <w:r>
        <w:t>Share same link/node structure</w:t>
      </w:r>
    </w:p>
    <w:p w:rsidR="00991F6E" w:rsidRDefault="002846BF">
      <w:pPr>
        <w:numPr>
          <w:ilvl w:val="1"/>
          <w:numId w:val="11"/>
        </w:numPr>
        <w:pBdr>
          <w:top w:val="nil"/>
          <w:left w:val="nil"/>
          <w:bottom w:val="nil"/>
          <w:right w:val="nil"/>
          <w:between w:val="nil"/>
        </w:pBdr>
        <w:spacing w:before="0"/>
      </w:pPr>
      <w:r>
        <w:t>Scenarios created by selecting which fields in the control center make up the scenario network</w:t>
      </w:r>
    </w:p>
    <w:p w:rsidR="00991F6E" w:rsidRDefault="00991F6E">
      <w:pPr>
        <w:pBdr>
          <w:top w:val="nil"/>
          <w:left w:val="nil"/>
          <w:bottom w:val="nil"/>
          <w:right w:val="nil"/>
          <w:between w:val="nil"/>
        </w:pBdr>
      </w:pPr>
    </w:p>
    <w:p w:rsidR="00991F6E" w:rsidRDefault="002846BF">
      <w:pPr>
        <w:pStyle w:val="Heading2"/>
      </w:pPr>
      <w:bookmarkStart w:id="39" w:name="_qhm9q8ecyc7r" w:colFirst="0" w:colLast="0"/>
      <w:bookmarkEnd w:id="39"/>
      <w:r>
        <w:t>Fields in Master Network</w:t>
      </w:r>
    </w:p>
    <w:p w:rsidR="00991F6E" w:rsidRDefault="002846BF">
      <w:pPr>
        <w:pBdr>
          <w:top w:val="nil"/>
          <w:left w:val="nil"/>
          <w:bottom w:val="nil"/>
          <w:right w:val="nil"/>
          <w:between w:val="nil"/>
        </w:pBdr>
      </w:pPr>
      <w:r>
        <w:t>The Master Network is comprised of link and node data tables fused together in one Cube binary network. The following describes the lin</w:t>
      </w:r>
      <w:r>
        <w:t>k and node field attributes:</w:t>
      </w:r>
    </w:p>
    <w:p w:rsidR="00991F6E" w:rsidRDefault="002846BF">
      <w:pPr>
        <w:pStyle w:val="Heading3"/>
        <w:ind w:left="0"/>
      </w:pPr>
      <w:bookmarkStart w:id="40" w:name="_bgeinrkbd4ta" w:colFirst="0" w:colLast="0"/>
      <w:bookmarkEnd w:id="40"/>
      <w:r>
        <w:t>Link fields</w:t>
      </w:r>
    </w:p>
    <w:p w:rsidR="00991F6E" w:rsidRDefault="00991F6E">
      <w:pPr>
        <w:pBdr>
          <w:top w:val="nil"/>
          <w:left w:val="nil"/>
          <w:bottom w:val="nil"/>
          <w:right w:val="nil"/>
          <w:between w:val="nil"/>
        </w:pBdr>
      </w:pPr>
    </w:p>
    <w:p w:rsidR="00991F6E" w:rsidRDefault="002846BF">
      <w:pPr>
        <w:numPr>
          <w:ilvl w:val="0"/>
          <w:numId w:val="11"/>
        </w:numPr>
        <w:pBdr>
          <w:top w:val="nil"/>
          <w:left w:val="nil"/>
          <w:bottom w:val="nil"/>
          <w:right w:val="nil"/>
          <w:between w:val="nil"/>
        </w:pBdr>
      </w:pPr>
      <w:r>
        <w:rPr>
          <w:u w:val="single"/>
        </w:rPr>
        <w:t>Required Fields</w:t>
      </w:r>
    </w:p>
    <w:p w:rsidR="00991F6E" w:rsidRDefault="002846BF">
      <w:pPr>
        <w:numPr>
          <w:ilvl w:val="1"/>
          <w:numId w:val="11"/>
        </w:numPr>
        <w:pBdr>
          <w:top w:val="nil"/>
          <w:left w:val="nil"/>
          <w:bottom w:val="nil"/>
          <w:right w:val="nil"/>
          <w:between w:val="nil"/>
        </w:pBdr>
        <w:spacing w:before="0"/>
      </w:pPr>
      <w:r>
        <w:t>A -- the node number of the beginning of the link</w:t>
      </w:r>
    </w:p>
    <w:p w:rsidR="00991F6E" w:rsidRDefault="002846BF">
      <w:pPr>
        <w:numPr>
          <w:ilvl w:val="1"/>
          <w:numId w:val="11"/>
        </w:numPr>
        <w:pBdr>
          <w:top w:val="nil"/>
          <w:left w:val="nil"/>
          <w:bottom w:val="nil"/>
          <w:right w:val="nil"/>
          <w:between w:val="nil"/>
        </w:pBdr>
        <w:spacing w:before="0"/>
      </w:pPr>
      <w:r>
        <w:t>B -- the node number of the ending of the link</w:t>
      </w:r>
    </w:p>
    <w:p w:rsidR="00991F6E" w:rsidRDefault="002846BF">
      <w:pPr>
        <w:numPr>
          <w:ilvl w:val="0"/>
          <w:numId w:val="11"/>
        </w:numPr>
        <w:pBdr>
          <w:top w:val="nil"/>
          <w:left w:val="nil"/>
          <w:bottom w:val="nil"/>
          <w:right w:val="nil"/>
          <w:between w:val="nil"/>
        </w:pBdr>
        <w:spacing w:before="0"/>
      </w:pPr>
      <w:r>
        <w:rPr>
          <w:u w:val="single"/>
        </w:rPr>
        <w:t>Lane Fields</w:t>
      </w:r>
      <w:r>
        <w:t xml:space="preserve"> -- the number of a facility’s </w:t>
      </w:r>
      <w:proofErr w:type="gramStart"/>
      <w:r>
        <w:t>general purpose</w:t>
      </w:r>
      <w:proofErr w:type="gramEnd"/>
      <w:r>
        <w:t xml:space="preserve"> lanes</w:t>
      </w:r>
    </w:p>
    <w:p w:rsidR="00991F6E" w:rsidRDefault="002846BF">
      <w:pPr>
        <w:numPr>
          <w:ilvl w:val="1"/>
          <w:numId w:val="11"/>
        </w:numPr>
        <w:spacing w:before="0"/>
      </w:pPr>
      <w:r>
        <w:t>Base year fields (LN_2015, LN_2019)</w:t>
      </w:r>
    </w:p>
    <w:p w:rsidR="00991F6E" w:rsidRDefault="002846BF">
      <w:pPr>
        <w:numPr>
          <w:ilvl w:val="1"/>
          <w:numId w:val="11"/>
        </w:numPr>
        <w:spacing w:before="0"/>
      </w:pPr>
      <w:r>
        <w:t>TIP fields (LN_2021, LN_2024)</w:t>
      </w:r>
    </w:p>
    <w:p w:rsidR="00991F6E" w:rsidRDefault="00991F6E">
      <w:pPr>
        <w:numPr>
          <w:ilvl w:val="1"/>
          <w:numId w:val="11"/>
        </w:numPr>
        <w:spacing w:before="0"/>
      </w:pPr>
    </w:p>
    <w:p w:rsidR="00991F6E" w:rsidRDefault="002846BF">
      <w:pPr>
        <w:numPr>
          <w:ilvl w:val="2"/>
          <w:numId w:val="11"/>
        </w:numPr>
        <w:spacing w:before="0"/>
      </w:pPr>
      <w:r>
        <w:t>LN19_30</w:t>
      </w:r>
    </w:p>
    <w:p w:rsidR="00991F6E" w:rsidRDefault="002846BF">
      <w:pPr>
        <w:numPr>
          <w:ilvl w:val="2"/>
          <w:numId w:val="11"/>
        </w:numPr>
        <w:spacing w:before="0"/>
      </w:pPr>
      <w:r>
        <w:t>LN19_40</w:t>
      </w:r>
    </w:p>
    <w:p w:rsidR="00991F6E" w:rsidRDefault="002846BF">
      <w:pPr>
        <w:numPr>
          <w:ilvl w:val="2"/>
          <w:numId w:val="11"/>
        </w:numPr>
        <w:spacing w:before="0"/>
      </w:pPr>
      <w:r>
        <w:t>LN19_50</w:t>
      </w:r>
    </w:p>
    <w:p w:rsidR="00991F6E" w:rsidRDefault="002846BF">
      <w:pPr>
        <w:numPr>
          <w:ilvl w:val="2"/>
          <w:numId w:val="11"/>
        </w:numPr>
        <w:spacing w:before="0"/>
      </w:pPr>
      <w:r>
        <w:t>LN19_30UF</w:t>
      </w:r>
    </w:p>
    <w:p w:rsidR="00991F6E" w:rsidRDefault="002846BF">
      <w:pPr>
        <w:numPr>
          <w:ilvl w:val="2"/>
          <w:numId w:val="11"/>
        </w:numPr>
        <w:spacing w:before="0"/>
      </w:pPr>
      <w:r>
        <w:t>LN19_40UF</w:t>
      </w:r>
    </w:p>
    <w:p w:rsidR="00991F6E" w:rsidRDefault="002846BF">
      <w:pPr>
        <w:numPr>
          <w:ilvl w:val="2"/>
          <w:numId w:val="11"/>
        </w:numPr>
        <w:spacing w:before="0"/>
      </w:pPr>
      <w:r>
        <w:t>LN19_50UF</w:t>
      </w:r>
    </w:p>
    <w:p w:rsidR="00991F6E" w:rsidRDefault="002846BF">
      <w:pPr>
        <w:numPr>
          <w:ilvl w:val="2"/>
          <w:numId w:val="11"/>
        </w:numPr>
        <w:spacing w:before="0"/>
      </w:pPr>
      <w:r>
        <w:lastRenderedPageBreak/>
        <w:t>LN19_50NNR</w:t>
      </w:r>
    </w:p>
    <w:p w:rsidR="00991F6E" w:rsidRDefault="002846BF">
      <w:pPr>
        <w:numPr>
          <w:ilvl w:val="2"/>
          <w:numId w:val="11"/>
        </w:numPr>
        <w:pBdr>
          <w:top w:val="nil"/>
          <w:left w:val="nil"/>
          <w:bottom w:val="nil"/>
          <w:right w:val="nil"/>
          <w:between w:val="nil"/>
        </w:pBdr>
        <w:spacing w:before="0"/>
      </w:pPr>
      <w:r>
        <w:t>DISTANCE</w:t>
      </w:r>
    </w:p>
    <w:p w:rsidR="00991F6E" w:rsidRDefault="002846BF">
      <w:pPr>
        <w:numPr>
          <w:ilvl w:val="2"/>
          <w:numId w:val="11"/>
        </w:numPr>
        <w:pBdr>
          <w:top w:val="nil"/>
          <w:left w:val="nil"/>
          <w:bottom w:val="nil"/>
          <w:right w:val="nil"/>
          <w:between w:val="nil"/>
        </w:pBdr>
        <w:spacing w:before="0"/>
      </w:pPr>
      <w:r>
        <w:t>STREET</w:t>
      </w:r>
    </w:p>
    <w:p w:rsidR="00991F6E" w:rsidRDefault="002846BF">
      <w:pPr>
        <w:numPr>
          <w:ilvl w:val="2"/>
          <w:numId w:val="11"/>
        </w:numPr>
        <w:pBdr>
          <w:top w:val="nil"/>
          <w:left w:val="nil"/>
          <w:bottom w:val="nil"/>
          <w:right w:val="nil"/>
          <w:between w:val="nil"/>
        </w:pBdr>
        <w:spacing w:before="0"/>
      </w:pPr>
      <w:r>
        <w:t>ONEWAY</w:t>
      </w:r>
    </w:p>
    <w:p w:rsidR="00991F6E" w:rsidRDefault="002846BF">
      <w:pPr>
        <w:numPr>
          <w:ilvl w:val="2"/>
          <w:numId w:val="11"/>
        </w:numPr>
        <w:pBdr>
          <w:top w:val="nil"/>
          <w:left w:val="nil"/>
          <w:bottom w:val="nil"/>
          <w:right w:val="nil"/>
          <w:between w:val="nil"/>
        </w:pBdr>
        <w:spacing w:before="0"/>
      </w:pPr>
      <w:r>
        <w:t>DIRECTION</w:t>
      </w:r>
    </w:p>
    <w:p w:rsidR="00991F6E" w:rsidRDefault="002846BF">
      <w:pPr>
        <w:numPr>
          <w:ilvl w:val="2"/>
          <w:numId w:val="11"/>
        </w:numPr>
        <w:pBdr>
          <w:top w:val="nil"/>
          <w:left w:val="nil"/>
          <w:bottom w:val="nil"/>
          <w:right w:val="nil"/>
          <w:between w:val="nil"/>
        </w:pBdr>
        <w:spacing w:before="0"/>
      </w:pPr>
      <w:r>
        <w:t>TAZID</w:t>
      </w:r>
    </w:p>
    <w:p w:rsidR="00991F6E" w:rsidRDefault="002846BF">
      <w:pPr>
        <w:numPr>
          <w:ilvl w:val="2"/>
          <w:numId w:val="11"/>
        </w:numPr>
        <w:pBdr>
          <w:top w:val="nil"/>
          <w:left w:val="nil"/>
          <w:bottom w:val="nil"/>
          <w:right w:val="nil"/>
          <w:between w:val="nil"/>
        </w:pBdr>
        <w:spacing w:before="0"/>
      </w:pPr>
      <w:r>
        <w:t>LINKID</w:t>
      </w:r>
    </w:p>
    <w:p w:rsidR="00991F6E" w:rsidRDefault="002846BF">
      <w:pPr>
        <w:numPr>
          <w:ilvl w:val="2"/>
          <w:numId w:val="11"/>
        </w:numPr>
        <w:pBdr>
          <w:top w:val="nil"/>
          <w:left w:val="nil"/>
          <w:bottom w:val="nil"/>
          <w:right w:val="nil"/>
          <w:between w:val="nil"/>
        </w:pBdr>
        <w:spacing w:before="0"/>
      </w:pPr>
      <w:r>
        <w:t>SEGID</w:t>
      </w:r>
    </w:p>
    <w:p w:rsidR="00991F6E" w:rsidRDefault="002846BF">
      <w:pPr>
        <w:numPr>
          <w:ilvl w:val="2"/>
          <w:numId w:val="11"/>
        </w:numPr>
        <w:pBdr>
          <w:top w:val="nil"/>
          <w:left w:val="nil"/>
          <w:bottom w:val="nil"/>
          <w:right w:val="nil"/>
          <w:between w:val="nil"/>
        </w:pBdr>
        <w:spacing w:before="0"/>
      </w:pPr>
      <w:r>
        <w:t>DISTEXCEPT</w:t>
      </w:r>
    </w:p>
    <w:p w:rsidR="00991F6E" w:rsidRDefault="002846BF">
      <w:pPr>
        <w:numPr>
          <w:ilvl w:val="2"/>
          <w:numId w:val="11"/>
        </w:numPr>
        <w:pBdr>
          <w:top w:val="nil"/>
          <w:left w:val="nil"/>
          <w:bottom w:val="nil"/>
          <w:right w:val="nil"/>
          <w:between w:val="nil"/>
        </w:pBdr>
        <w:spacing w:before="0"/>
      </w:pPr>
      <w:r>
        <w:t>HOTZN</w:t>
      </w:r>
    </w:p>
    <w:p w:rsidR="00991F6E" w:rsidRDefault="002846BF">
      <w:pPr>
        <w:numPr>
          <w:ilvl w:val="2"/>
          <w:numId w:val="11"/>
        </w:numPr>
        <w:pBdr>
          <w:top w:val="nil"/>
          <w:left w:val="nil"/>
          <w:bottom w:val="nil"/>
          <w:right w:val="nil"/>
          <w:between w:val="nil"/>
        </w:pBdr>
        <w:spacing w:before="0"/>
      </w:pPr>
      <w:r>
        <w:t>TRKRST2015</w:t>
      </w:r>
    </w:p>
    <w:p w:rsidR="00991F6E" w:rsidRDefault="002846BF">
      <w:pPr>
        <w:numPr>
          <w:ilvl w:val="2"/>
          <w:numId w:val="11"/>
        </w:numPr>
        <w:pBdr>
          <w:top w:val="nil"/>
          <w:left w:val="nil"/>
          <w:bottom w:val="nil"/>
          <w:right w:val="nil"/>
          <w:between w:val="nil"/>
        </w:pBdr>
        <w:spacing w:before="0"/>
      </w:pPr>
      <w:r>
        <w:t>TRKRST2023</w:t>
      </w:r>
    </w:p>
    <w:p w:rsidR="00991F6E" w:rsidRDefault="002846BF">
      <w:pPr>
        <w:numPr>
          <w:ilvl w:val="2"/>
          <w:numId w:val="11"/>
        </w:numPr>
        <w:pBdr>
          <w:top w:val="nil"/>
          <w:left w:val="nil"/>
          <w:bottom w:val="nil"/>
          <w:right w:val="nil"/>
          <w:between w:val="nil"/>
        </w:pBdr>
        <w:spacing w:before="0"/>
      </w:pPr>
      <w:r>
        <w:t>FT_2015</w:t>
      </w:r>
    </w:p>
    <w:p w:rsidR="00991F6E" w:rsidRDefault="002846BF">
      <w:pPr>
        <w:numPr>
          <w:ilvl w:val="2"/>
          <w:numId w:val="11"/>
        </w:numPr>
        <w:pBdr>
          <w:top w:val="nil"/>
          <w:left w:val="nil"/>
          <w:bottom w:val="nil"/>
          <w:right w:val="nil"/>
          <w:between w:val="nil"/>
        </w:pBdr>
        <w:spacing w:before="0"/>
      </w:pPr>
      <w:r>
        <w:t>FT_2019</w:t>
      </w:r>
    </w:p>
    <w:p w:rsidR="00991F6E" w:rsidRDefault="002846BF">
      <w:pPr>
        <w:numPr>
          <w:ilvl w:val="2"/>
          <w:numId w:val="11"/>
        </w:numPr>
        <w:pBdr>
          <w:top w:val="nil"/>
          <w:left w:val="nil"/>
          <w:bottom w:val="nil"/>
          <w:right w:val="nil"/>
          <w:between w:val="nil"/>
        </w:pBdr>
        <w:spacing w:before="0"/>
      </w:pPr>
      <w:r>
        <w:t>FT_2021</w:t>
      </w:r>
    </w:p>
    <w:p w:rsidR="00991F6E" w:rsidRDefault="002846BF">
      <w:pPr>
        <w:numPr>
          <w:ilvl w:val="2"/>
          <w:numId w:val="11"/>
        </w:numPr>
        <w:pBdr>
          <w:top w:val="nil"/>
          <w:left w:val="nil"/>
          <w:bottom w:val="nil"/>
          <w:right w:val="nil"/>
          <w:between w:val="nil"/>
        </w:pBdr>
        <w:spacing w:before="0"/>
      </w:pPr>
      <w:r>
        <w:t>FT_2024</w:t>
      </w:r>
    </w:p>
    <w:p w:rsidR="00991F6E" w:rsidRDefault="002846BF">
      <w:pPr>
        <w:numPr>
          <w:ilvl w:val="2"/>
          <w:numId w:val="11"/>
        </w:numPr>
        <w:pBdr>
          <w:top w:val="nil"/>
          <w:left w:val="nil"/>
          <w:bottom w:val="nil"/>
          <w:right w:val="nil"/>
          <w:between w:val="nil"/>
        </w:pBdr>
        <w:spacing w:before="0"/>
      </w:pPr>
      <w:r>
        <w:t>FT19_30</w:t>
      </w:r>
    </w:p>
    <w:p w:rsidR="00991F6E" w:rsidRDefault="002846BF">
      <w:pPr>
        <w:numPr>
          <w:ilvl w:val="2"/>
          <w:numId w:val="11"/>
        </w:numPr>
        <w:pBdr>
          <w:top w:val="nil"/>
          <w:left w:val="nil"/>
          <w:bottom w:val="nil"/>
          <w:right w:val="nil"/>
          <w:between w:val="nil"/>
        </w:pBdr>
        <w:spacing w:before="0"/>
      </w:pPr>
      <w:r>
        <w:t>FT19_40</w:t>
      </w:r>
    </w:p>
    <w:p w:rsidR="00991F6E" w:rsidRDefault="002846BF">
      <w:pPr>
        <w:numPr>
          <w:ilvl w:val="2"/>
          <w:numId w:val="11"/>
        </w:numPr>
        <w:pBdr>
          <w:top w:val="nil"/>
          <w:left w:val="nil"/>
          <w:bottom w:val="nil"/>
          <w:right w:val="nil"/>
          <w:between w:val="nil"/>
        </w:pBdr>
        <w:spacing w:before="0"/>
      </w:pPr>
      <w:r>
        <w:t>FT19_50</w:t>
      </w:r>
    </w:p>
    <w:p w:rsidR="00991F6E" w:rsidRDefault="002846BF">
      <w:pPr>
        <w:numPr>
          <w:ilvl w:val="2"/>
          <w:numId w:val="11"/>
        </w:numPr>
        <w:pBdr>
          <w:top w:val="nil"/>
          <w:left w:val="nil"/>
          <w:bottom w:val="nil"/>
          <w:right w:val="nil"/>
          <w:between w:val="nil"/>
        </w:pBdr>
        <w:spacing w:before="0"/>
      </w:pPr>
      <w:r>
        <w:t>FT19_30UF</w:t>
      </w:r>
    </w:p>
    <w:p w:rsidR="00991F6E" w:rsidRDefault="002846BF">
      <w:pPr>
        <w:numPr>
          <w:ilvl w:val="2"/>
          <w:numId w:val="11"/>
        </w:numPr>
        <w:pBdr>
          <w:top w:val="nil"/>
          <w:left w:val="nil"/>
          <w:bottom w:val="nil"/>
          <w:right w:val="nil"/>
          <w:between w:val="nil"/>
        </w:pBdr>
        <w:spacing w:before="0"/>
      </w:pPr>
      <w:r>
        <w:t>FT19_40UF</w:t>
      </w:r>
    </w:p>
    <w:p w:rsidR="00991F6E" w:rsidRDefault="002846BF">
      <w:pPr>
        <w:numPr>
          <w:ilvl w:val="2"/>
          <w:numId w:val="11"/>
        </w:numPr>
        <w:pBdr>
          <w:top w:val="nil"/>
          <w:left w:val="nil"/>
          <w:bottom w:val="nil"/>
          <w:right w:val="nil"/>
          <w:between w:val="nil"/>
        </w:pBdr>
        <w:spacing w:before="0"/>
      </w:pPr>
      <w:r>
        <w:t>FT19_50UF</w:t>
      </w:r>
    </w:p>
    <w:p w:rsidR="00991F6E" w:rsidRDefault="002846BF">
      <w:pPr>
        <w:numPr>
          <w:ilvl w:val="2"/>
          <w:numId w:val="11"/>
        </w:numPr>
        <w:pBdr>
          <w:top w:val="nil"/>
          <w:left w:val="nil"/>
          <w:bottom w:val="nil"/>
          <w:right w:val="nil"/>
          <w:between w:val="nil"/>
        </w:pBdr>
        <w:spacing w:before="0"/>
      </w:pPr>
      <w:r>
        <w:t>FT19_50NNR</w:t>
      </w:r>
    </w:p>
    <w:p w:rsidR="00991F6E" w:rsidRDefault="002846BF">
      <w:pPr>
        <w:numPr>
          <w:ilvl w:val="2"/>
          <w:numId w:val="11"/>
        </w:numPr>
        <w:pBdr>
          <w:top w:val="nil"/>
          <w:left w:val="nil"/>
          <w:bottom w:val="nil"/>
          <w:right w:val="nil"/>
          <w:between w:val="nil"/>
        </w:pBdr>
        <w:spacing w:before="0"/>
      </w:pPr>
      <w:r>
        <w:t>TSPD_2015</w:t>
      </w:r>
    </w:p>
    <w:p w:rsidR="00991F6E" w:rsidRDefault="002846BF">
      <w:pPr>
        <w:numPr>
          <w:ilvl w:val="2"/>
          <w:numId w:val="11"/>
        </w:numPr>
        <w:pBdr>
          <w:top w:val="nil"/>
          <w:left w:val="nil"/>
          <w:bottom w:val="nil"/>
          <w:right w:val="nil"/>
          <w:between w:val="nil"/>
        </w:pBdr>
        <w:spacing w:before="0"/>
      </w:pPr>
      <w:r>
        <w:t>TSPD_2019</w:t>
      </w:r>
    </w:p>
    <w:p w:rsidR="00991F6E" w:rsidRDefault="002846BF">
      <w:pPr>
        <w:numPr>
          <w:ilvl w:val="2"/>
          <w:numId w:val="11"/>
        </w:numPr>
        <w:pBdr>
          <w:top w:val="nil"/>
          <w:left w:val="nil"/>
          <w:bottom w:val="nil"/>
          <w:right w:val="nil"/>
          <w:between w:val="nil"/>
        </w:pBdr>
        <w:spacing w:before="0"/>
      </w:pPr>
      <w:r>
        <w:t>TSPD_2021</w:t>
      </w:r>
    </w:p>
    <w:p w:rsidR="00991F6E" w:rsidRDefault="002846BF">
      <w:pPr>
        <w:numPr>
          <w:ilvl w:val="2"/>
          <w:numId w:val="11"/>
        </w:numPr>
        <w:pBdr>
          <w:top w:val="nil"/>
          <w:left w:val="nil"/>
          <w:bottom w:val="nil"/>
          <w:right w:val="nil"/>
          <w:between w:val="nil"/>
        </w:pBdr>
        <w:spacing w:before="0"/>
      </w:pPr>
      <w:r>
        <w:t>TSPD_2024</w:t>
      </w:r>
    </w:p>
    <w:p w:rsidR="00991F6E" w:rsidRDefault="002846BF">
      <w:pPr>
        <w:numPr>
          <w:ilvl w:val="2"/>
          <w:numId w:val="11"/>
        </w:numPr>
        <w:pBdr>
          <w:top w:val="nil"/>
          <w:left w:val="nil"/>
          <w:bottom w:val="nil"/>
          <w:right w:val="nil"/>
          <w:between w:val="nil"/>
        </w:pBdr>
        <w:spacing w:before="0"/>
      </w:pPr>
      <w:r>
        <w:t>TSPD19_30</w:t>
      </w:r>
    </w:p>
    <w:p w:rsidR="00991F6E" w:rsidRDefault="002846BF">
      <w:pPr>
        <w:numPr>
          <w:ilvl w:val="2"/>
          <w:numId w:val="11"/>
        </w:numPr>
        <w:pBdr>
          <w:top w:val="nil"/>
          <w:left w:val="nil"/>
          <w:bottom w:val="nil"/>
          <w:right w:val="nil"/>
          <w:between w:val="nil"/>
        </w:pBdr>
        <w:spacing w:before="0"/>
      </w:pPr>
      <w:r>
        <w:t>TSPD19_40</w:t>
      </w:r>
    </w:p>
    <w:p w:rsidR="00991F6E" w:rsidRDefault="002846BF">
      <w:pPr>
        <w:numPr>
          <w:ilvl w:val="2"/>
          <w:numId w:val="11"/>
        </w:numPr>
        <w:pBdr>
          <w:top w:val="nil"/>
          <w:left w:val="nil"/>
          <w:bottom w:val="nil"/>
          <w:right w:val="nil"/>
          <w:between w:val="nil"/>
        </w:pBdr>
        <w:spacing w:before="0"/>
      </w:pPr>
      <w:r>
        <w:lastRenderedPageBreak/>
        <w:t>TSPD19_50</w:t>
      </w:r>
    </w:p>
    <w:p w:rsidR="00991F6E" w:rsidRDefault="002846BF">
      <w:pPr>
        <w:numPr>
          <w:ilvl w:val="2"/>
          <w:numId w:val="11"/>
        </w:numPr>
        <w:pBdr>
          <w:top w:val="nil"/>
          <w:left w:val="nil"/>
          <w:bottom w:val="nil"/>
          <w:right w:val="nil"/>
          <w:between w:val="nil"/>
        </w:pBdr>
        <w:spacing w:before="0"/>
      </w:pPr>
      <w:r>
        <w:t>HOT_2015</w:t>
      </w:r>
    </w:p>
    <w:p w:rsidR="00991F6E" w:rsidRDefault="002846BF">
      <w:pPr>
        <w:numPr>
          <w:ilvl w:val="2"/>
          <w:numId w:val="11"/>
        </w:numPr>
        <w:pBdr>
          <w:top w:val="nil"/>
          <w:left w:val="nil"/>
          <w:bottom w:val="nil"/>
          <w:right w:val="nil"/>
          <w:between w:val="nil"/>
        </w:pBdr>
        <w:spacing w:before="0"/>
      </w:pPr>
      <w:r>
        <w:t>HOT_2019</w:t>
      </w:r>
    </w:p>
    <w:p w:rsidR="00991F6E" w:rsidRDefault="002846BF">
      <w:pPr>
        <w:numPr>
          <w:ilvl w:val="2"/>
          <w:numId w:val="11"/>
        </w:numPr>
        <w:pBdr>
          <w:top w:val="nil"/>
          <w:left w:val="nil"/>
          <w:bottom w:val="nil"/>
          <w:right w:val="nil"/>
          <w:between w:val="nil"/>
        </w:pBdr>
        <w:spacing w:before="0"/>
      </w:pPr>
      <w:r>
        <w:t>HOT_2021</w:t>
      </w:r>
    </w:p>
    <w:p w:rsidR="00991F6E" w:rsidRDefault="002846BF">
      <w:pPr>
        <w:numPr>
          <w:ilvl w:val="2"/>
          <w:numId w:val="11"/>
        </w:numPr>
        <w:pBdr>
          <w:top w:val="nil"/>
          <w:left w:val="nil"/>
          <w:bottom w:val="nil"/>
          <w:right w:val="nil"/>
          <w:between w:val="nil"/>
        </w:pBdr>
        <w:spacing w:before="0"/>
      </w:pPr>
      <w:r>
        <w:t>HOT_2024</w:t>
      </w:r>
    </w:p>
    <w:p w:rsidR="00991F6E" w:rsidRDefault="002846BF">
      <w:pPr>
        <w:numPr>
          <w:ilvl w:val="2"/>
          <w:numId w:val="11"/>
        </w:numPr>
        <w:pBdr>
          <w:top w:val="nil"/>
          <w:left w:val="nil"/>
          <w:bottom w:val="nil"/>
          <w:right w:val="nil"/>
          <w:between w:val="nil"/>
        </w:pBdr>
        <w:spacing w:before="0"/>
      </w:pPr>
      <w:r>
        <w:t>HOT19_30</w:t>
      </w:r>
    </w:p>
    <w:p w:rsidR="00991F6E" w:rsidRDefault="002846BF">
      <w:pPr>
        <w:numPr>
          <w:ilvl w:val="2"/>
          <w:numId w:val="11"/>
        </w:numPr>
        <w:pBdr>
          <w:top w:val="nil"/>
          <w:left w:val="nil"/>
          <w:bottom w:val="nil"/>
          <w:right w:val="nil"/>
          <w:between w:val="nil"/>
        </w:pBdr>
        <w:spacing w:before="0"/>
      </w:pPr>
      <w:r>
        <w:t>HOT19_40</w:t>
      </w:r>
    </w:p>
    <w:p w:rsidR="00991F6E" w:rsidRDefault="002846BF">
      <w:pPr>
        <w:numPr>
          <w:ilvl w:val="2"/>
          <w:numId w:val="11"/>
        </w:numPr>
        <w:pBdr>
          <w:top w:val="nil"/>
          <w:left w:val="nil"/>
          <w:bottom w:val="nil"/>
          <w:right w:val="nil"/>
          <w:between w:val="nil"/>
        </w:pBdr>
        <w:spacing w:before="0"/>
      </w:pPr>
      <w:r>
        <w:t>HOT19_50</w:t>
      </w:r>
    </w:p>
    <w:p w:rsidR="00991F6E" w:rsidRDefault="002846BF">
      <w:pPr>
        <w:numPr>
          <w:ilvl w:val="2"/>
          <w:numId w:val="11"/>
        </w:numPr>
        <w:pBdr>
          <w:top w:val="nil"/>
          <w:left w:val="nil"/>
          <w:bottom w:val="nil"/>
          <w:right w:val="nil"/>
          <w:between w:val="nil"/>
        </w:pBdr>
        <w:spacing w:before="0"/>
      </w:pPr>
      <w:r>
        <w:t>REL_2015</w:t>
      </w:r>
    </w:p>
    <w:p w:rsidR="00991F6E" w:rsidRDefault="002846BF">
      <w:pPr>
        <w:numPr>
          <w:ilvl w:val="2"/>
          <w:numId w:val="11"/>
        </w:numPr>
        <w:pBdr>
          <w:top w:val="nil"/>
          <w:left w:val="nil"/>
          <w:bottom w:val="nil"/>
          <w:right w:val="nil"/>
          <w:between w:val="nil"/>
        </w:pBdr>
        <w:spacing w:before="0"/>
      </w:pPr>
      <w:r>
        <w:t>REL_2019</w:t>
      </w:r>
    </w:p>
    <w:p w:rsidR="00991F6E" w:rsidRDefault="002846BF">
      <w:pPr>
        <w:numPr>
          <w:ilvl w:val="2"/>
          <w:numId w:val="11"/>
        </w:numPr>
        <w:pBdr>
          <w:top w:val="nil"/>
          <w:left w:val="nil"/>
          <w:bottom w:val="nil"/>
          <w:right w:val="nil"/>
          <w:between w:val="nil"/>
        </w:pBdr>
        <w:spacing w:before="0"/>
      </w:pPr>
      <w:r>
        <w:t>REL_2021</w:t>
      </w:r>
    </w:p>
    <w:p w:rsidR="00991F6E" w:rsidRDefault="002846BF">
      <w:pPr>
        <w:numPr>
          <w:ilvl w:val="2"/>
          <w:numId w:val="11"/>
        </w:numPr>
        <w:pBdr>
          <w:top w:val="nil"/>
          <w:left w:val="nil"/>
          <w:bottom w:val="nil"/>
          <w:right w:val="nil"/>
          <w:between w:val="nil"/>
        </w:pBdr>
        <w:spacing w:before="0"/>
      </w:pPr>
      <w:r>
        <w:t>REL_2024</w:t>
      </w:r>
    </w:p>
    <w:p w:rsidR="00991F6E" w:rsidRDefault="002846BF">
      <w:pPr>
        <w:numPr>
          <w:ilvl w:val="2"/>
          <w:numId w:val="11"/>
        </w:numPr>
        <w:pBdr>
          <w:top w:val="nil"/>
          <w:left w:val="nil"/>
          <w:bottom w:val="nil"/>
          <w:right w:val="nil"/>
          <w:between w:val="nil"/>
        </w:pBdr>
        <w:spacing w:before="0"/>
      </w:pPr>
      <w:r>
        <w:t>REL19_30</w:t>
      </w:r>
    </w:p>
    <w:p w:rsidR="00991F6E" w:rsidRDefault="002846BF">
      <w:pPr>
        <w:numPr>
          <w:ilvl w:val="2"/>
          <w:numId w:val="11"/>
        </w:numPr>
        <w:pBdr>
          <w:top w:val="nil"/>
          <w:left w:val="nil"/>
          <w:bottom w:val="nil"/>
          <w:right w:val="nil"/>
          <w:between w:val="nil"/>
        </w:pBdr>
        <w:spacing w:before="0"/>
      </w:pPr>
      <w:r>
        <w:t>REL19_40</w:t>
      </w:r>
    </w:p>
    <w:p w:rsidR="00991F6E" w:rsidRDefault="002846BF">
      <w:pPr>
        <w:numPr>
          <w:ilvl w:val="2"/>
          <w:numId w:val="11"/>
        </w:numPr>
        <w:pBdr>
          <w:top w:val="nil"/>
          <w:left w:val="nil"/>
          <w:bottom w:val="nil"/>
          <w:right w:val="nil"/>
          <w:between w:val="nil"/>
        </w:pBdr>
        <w:spacing w:before="0"/>
      </w:pPr>
      <w:r>
        <w:t>REL19_50</w:t>
      </w:r>
    </w:p>
    <w:p w:rsidR="00991F6E" w:rsidRDefault="002846BF">
      <w:pPr>
        <w:numPr>
          <w:ilvl w:val="2"/>
          <w:numId w:val="11"/>
        </w:numPr>
        <w:pBdr>
          <w:top w:val="nil"/>
          <w:left w:val="nil"/>
          <w:bottom w:val="nil"/>
          <w:right w:val="nil"/>
          <w:between w:val="nil"/>
        </w:pBdr>
        <w:spacing w:before="0"/>
      </w:pPr>
      <w:r>
        <w:t>SFAC_BASE</w:t>
      </w:r>
    </w:p>
    <w:p w:rsidR="00991F6E" w:rsidRDefault="002846BF">
      <w:pPr>
        <w:numPr>
          <w:ilvl w:val="2"/>
          <w:numId w:val="11"/>
        </w:numPr>
        <w:pBdr>
          <w:top w:val="nil"/>
          <w:left w:val="nil"/>
          <w:bottom w:val="nil"/>
          <w:right w:val="nil"/>
          <w:between w:val="nil"/>
        </w:pBdr>
        <w:spacing w:before="0"/>
      </w:pPr>
      <w:r>
        <w:t>SFAC_FUT</w:t>
      </w:r>
    </w:p>
    <w:p w:rsidR="00991F6E" w:rsidRDefault="002846BF">
      <w:pPr>
        <w:numPr>
          <w:ilvl w:val="2"/>
          <w:numId w:val="11"/>
        </w:numPr>
        <w:pBdr>
          <w:top w:val="nil"/>
          <w:left w:val="nil"/>
          <w:bottom w:val="nil"/>
          <w:right w:val="nil"/>
          <w:between w:val="nil"/>
        </w:pBdr>
        <w:spacing w:before="0"/>
      </w:pPr>
      <w:r>
        <w:t>CFAC_BASE</w:t>
      </w:r>
    </w:p>
    <w:p w:rsidR="00991F6E" w:rsidRDefault="002846BF">
      <w:pPr>
        <w:numPr>
          <w:ilvl w:val="2"/>
          <w:numId w:val="11"/>
        </w:numPr>
        <w:pBdr>
          <w:top w:val="nil"/>
          <w:left w:val="nil"/>
          <w:bottom w:val="nil"/>
          <w:right w:val="nil"/>
          <w:between w:val="nil"/>
        </w:pBdr>
        <w:spacing w:before="0"/>
      </w:pPr>
      <w:r>
        <w:t>CFAC_FUT</w:t>
      </w:r>
    </w:p>
    <w:p w:rsidR="00991F6E" w:rsidRDefault="002846BF">
      <w:pPr>
        <w:numPr>
          <w:ilvl w:val="2"/>
          <w:numId w:val="11"/>
        </w:numPr>
        <w:pBdr>
          <w:top w:val="nil"/>
          <w:left w:val="nil"/>
          <w:bottom w:val="nil"/>
          <w:right w:val="nil"/>
          <w:between w:val="nil"/>
        </w:pBdr>
        <w:spacing w:before="0"/>
      </w:pPr>
      <w:r>
        <w:t>SEL_LINK</w:t>
      </w:r>
    </w:p>
    <w:p w:rsidR="00991F6E" w:rsidRDefault="002846BF">
      <w:pPr>
        <w:numPr>
          <w:ilvl w:val="2"/>
          <w:numId w:val="11"/>
        </w:numPr>
        <w:pBdr>
          <w:top w:val="nil"/>
          <w:left w:val="nil"/>
          <w:bottom w:val="nil"/>
          <w:right w:val="nil"/>
          <w:between w:val="nil"/>
        </w:pBdr>
        <w:spacing w:before="0"/>
      </w:pPr>
      <w:r>
        <w:t>SCRN_LRG</w:t>
      </w:r>
    </w:p>
    <w:p w:rsidR="00991F6E" w:rsidRDefault="002846BF">
      <w:pPr>
        <w:numPr>
          <w:ilvl w:val="2"/>
          <w:numId w:val="11"/>
        </w:numPr>
        <w:pBdr>
          <w:top w:val="nil"/>
          <w:left w:val="nil"/>
          <w:bottom w:val="nil"/>
          <w:right w:val="nil"/>
          <w:between w:val="nil"/>
        </w:pBdr>
        <w:spacing w:before="0"/>
      </w:pPr>
      <w:r>
        <w:t>SCRN_SML</w:t>
      </w:r>
    </w:p>
    <w:p w:rsidR="00991F6E" w:rsidRDefault="002846BF">
      <w:pPr>
        <w:numPr>
          <w:ilvl w:val="2"/>
          <w:numId w:val="11"/>
        </w:numPr>
        <w:pBdr>
          <w:top w:val="nil"/>
          <w:left w:val="nil"/>
          <w:bottom w:val="nil"/>
          <w:right w:val="nil"/>
          <w:between w:val="nil"/>
        </w:pBdr>
        <w:spacing w:before="0"/>
      </w:pPr>
      <w:r>
        <w:t>OP_2019</w:t>
      </w:r>
    </w:p>
    <w:p w:rsidR="00991F6E" w:rsidRDefault="002846BF">
      <w:pPr>
        <w:numPr>
          <w:ilvl w:val="2"/>
          <w:numId w:val="11"/>
        </w:numPr>
        <w:pBdr>
          <w:top w:val="nil"/>
          <w:left w:val="nil"/>
          <w:bottom w:val="nil"/>
          <w:right w:val="nil"/>
          <w:between w:val="nil"/>
        </w:pBdr>
        <w:spacing w:before="0"/>
      </w:pPr>
      <w:r>
        <w:t>OP_2021</w:t>
      </w:r>
    </w:p>
    <w:p w:rsidR="00991F6E" w:rsidRDefault="002846BF">
      <w:pPr>
        <w:numPr>
          <w:ilvl w:val="2"/>
          <w:numId w:val="11"/>
        </w:numPr>
        <w:pBdr>
          <w:top w:val="nil"/>
          <w:left w:val="nil"/>
          <w:bottom w:val="nil"/>
          <w:right w:val="nil"/>
          <w:between w:val="nil"/>
        </w:pBdr>
        <w:spacing w:before="0"/>
      </w:pPr>
      <w:r>
        <w:t>OP_2023</w:t>
      </w:r>
    </w:p>
    <w:p w:rsidR="00991F6E" w:rsidRDefault="002846BF">
      <w:pPr>
        <w:numPr>
          <w:ilvl w:val="2"/>
          <w:numId w:val="11"/>
        </w:numPr>
        <w:pBdr>
          <w:top w:val="nil"/>
          <w:left w:val="nil"/>
          <w:bottom w:val="nil"/>
          <w:right w:val="nil"/>
          <w:between w:val="nil"/>
        </w:pBdr>
        <w:spacing w:before="0"/>
      </w:pPr>
      <w:r>
        <w:t>OP19_30</w:t>
      </w:r>
    </w:p>
    <w:p w:rsidR="00991F6E" w:rsidRDefault="002846BF">
      <w:pPr>
        <w:numPr>
          <w:ilvl w:val="2"/>
          <w:numId w:val="11"/>
        </w:numPr>
        <w:pBdr>
          <w:top w:val="nil"/>
          <w:left w:val="nil"/>
          <w:bottom w:val="nil"/>
          <w:right w:val="nil"/>
          <w:between w:val="nil"/>
        </w:pBdr>
        <w:spacing w:before="0"/>
      </w:pPr>
      <w:r>
        <w:t>OP19_40</w:t>
      </w:r>
    </w:p>
    <w:p w:rsidR="00991F6E" w:rsidRDefault="002846BF">
      <w:pPr>
        <w:numPr>
          <w:ilvl w:val="2"/>
          <w:numId w:val="11"/>
        </w:numPr>
        <w:pBdr>
          <w:top w:val="nil"/>
          <w:left w:val="nil"/>
          <w:bottom w:val="nil"/>
          <w:right w:val="nil"/>
          <w:between w:val="nil"/>
        </w:pBdr>
        <w:spacing w:before="0"/>
      </w:pPr>
      <w:r>
        <w:t>OP19_50</w:t>
      </w:r>
    </w:p>
    <w:p w:rsidR="00991F6E" w:rsidRDefault="002846BF">
      <w:pPr>
        <w:numPr>
          <w:ilvl w:val="2"/>
          <w:numId w:val="11"/>
        </w:numPr>
        <w:pBdr>
          <w:top w:val="nil"/>
          <w:left w:val="nil"/>
          <w:bottom w:val="nil"/>
          <w:right w:val="nil"/>
          <w:between w:val="nil"/>
        </w:pBdr>
        <w:spacing w:before="0"/>
      </w:pPr>
      <w:r>
        <w:t>OP19_30UF</w:t>
      </w:r>
    </w:p>
    <w:p w:rsidR="00991F6E" w:rsidRDefault="002846BF">
      <w:pPr>
        <w:numPr>
          <w:ilvl w:val="2"/>
          <w:numId w:val="11"/>
        </w:numPr>
        <w:pBdr>
          <w:top w:val="nil"/>
          <w:left w:val="nil"/>
          <w:bottom w:val="nil"/>
          <w:right w:val="nil"/>
          <w:between w:val="nil"/>
        </w:pBdr>
        <w:spacing w:before="0"/>
      </w:pPr>
      <w:r>
        <w:lastRenderedPageBreak/>
        <w:t>OP19_40UF</w:t>
      </w:r>
    </w:p>
    <w:p w:rsidR="00991F6E" w:rsidRDefault="002846BF">
      <w:pPr>
        <w:numPr>
          <w:ilvl w:val="2"/>
          <w:numId w:val="11"/>
        </w:numPr>
        <w:pBdr>
          <w:top w:val="nil"/>
          <w:left w:val="nil"/>
          <w:bottom w:val="nil"/>
          <w:right w:val="nil"/>
          <w:between w:val="nil"/>
        </w:pBdr>
        <w:spacing w:before="0"/>
      </w:pPr>
      <w:r>
        <w:t>OP19_50UF</w:t>
      </w:r>
    </w:p>
    <w:p w:rsidR="00991F6E" w:rsidRDefault="002846BF">
      <w:pPr>
        <w:numPr>
          <w:ilvl w:val="2"/>
          <w:numId w:val="11"/>
        </w:numPr>
        <w:pBdr>
          <w:top w:val="nil"/>
          <w:left w:val="nil"/>
          <w:bottom w:val="nil"/>
          <w:right w:val="nil"/>
          <w:between w:val="nil"/>
        </w:pBdr>
        <w:spacing w:before="0"/>
      </w:pPr>
      <w:r>
        <w:t>OP19_50NNR</w:t>
      </w:r>
    </w:p>
    <w:p w:rsidR="00991F6E" w:rsidRDefault="002846BF">
      <w:pPr>
        <w:numPr>
          <w:ilvl w:val="2"/>
          <w:numId w:val="11"/>
        </w:numPr>
        <w:pBdr>
          <w:top w:val="nil"/>
          <w:left w:val="nil"/>
          <w:bottom w:val="nil"/>
          <w:right w:val="nil"/>
          <w:between w:val="nil"/>
        </w:pBdr>
        <w:spacing w:before="0"/>
      </w:pPr>
      <w:r>
        <w:t>GIS19_30</w:t>
      </w:r>
    </w:p>
    <w:p w:rsidR="00991F6E" w:rsidRDefault="002846BF">
      <w:pPr>
        <w:numPr>
          <w:ilvl w:val="2"/>
          <w:numId w:val="11"/>
        </w:numPr>
        <w:pBdr>
          <w:top w:val="nil"/>
          <w:left w:val="nil"/>
          <w:bottom w:val="nil"/>
          <w:right w:val="nil"/>
          <w:between w:val="nil"/>
        </w:pBdr>
        <w:spacing w:before="0"/>
      </w:pPr>
      <w:r>
        <w:t>GIS19_40</w:t>
      </w:r>
    </w:p>
    <w:p w:rsidR="00991F6E" w:rsidRDefault="002846BF">
      <w:pPr>
        <w:numPr>
          <w:ilvl w:val="2"/>
          <w:numId w:val="11"/>
        </w:numPr>
        <w:pBdr>
          <w:top w:val="nil"/>
          <w:left w:val="nil"/>
          <w:bottom w:val="nil"/>
          <w:right w:val="nil"/>
          <w:between w:val="nil"/>
        </w:pBdr>
        <w:spacing w:before="0"/>
      </w:pPr>
      <w:r>
        <w:t>GIS19_50</w:t>
      </w:r>
    </w:p>
    <w:p w:rsidR="00991F6E" w:rsidRDefault="002846BF">
      <w:pPr>
        <w:numPr>
          <w:ilvl w:val="2"/>
          <w:numId w:val="11"/>
        </w:numPr>
        <w:pBdr>
          <w:top w:val="nil"/>
          <w:left w:val="nil"/>
          <w:bottom w:val="nil"/>
          <w:right w:val="nil"/>
          <w:between w:val="nil"/>
        </w:pBdr>
        <w:spacing w:before="0"/>
      </w:pPr>
      <w:r>
        <w:t>FC_ID</w:t>
      </w:r>
    </w:p>
    <w:p w:rsidR="00991F6E" w:rsidRDefault="002846BF">
      <w:pPr>
        <w:numPr>
          <w:ilvl w:val="2"/>
          <w:numId w:val="11"/>
        </w:numPr>
        <w:pBdr>
          <w:top w:val="nil"/>
          <w:left w:val="nil"/>
          <w:bottom w:val="nil"/>
          <w:right w:val="nil"/>
          <w:between w:val="nil"/>
        </w:pBdr>
        <w:spacing w:before="0"/>
      </w:pPr>
      <w:r>
        <w:t>SA_ID</w:t>
      </w:r>
    </w:p>
    <w:p w:rsidR="00991F6E" w:rsidRDefault="002846BF">
      <w:pPr>
        <w:numPr>
          <w:ilvl w:val="2"/>
          <w:numId w:val="11"/>
        </w:numPr>
        <w:pBdr>
          <w:top w:val="nil"/>
          <w:left w:val="nil"/>
          <w:bottom w:val="nil"/>
          <w:right w:val="nil"/>
          <w:between w:val="nil"/>
        </w:pBdr>
        <w:spacing w:before="0"/>
      </w:pPr>
      <w:r>
        <w:t>TSPD_AVE</w:t>
      </w:r>
    </w:p>
    <w:p w:rsidR="00991F6E" w:rsidRDefault="002846BF">
      <w:pPr>
        <w:numPr>
          <w:ilvl w:val="2"/>
          <w:numId w:val="11"/>
        </w:numPr>
        <w:pBdr>
          <w:top w:val="nil"/>
          <w:left w:val="nil"/>
          <w:bottom w:val="nil"/>
          <w:right w:val="nil"/>
          <w:between w:val="nil"/>
        </w:pBdr>
        <w:spacing w:before="0"/>
      </w:pPr>
      <w:r>
        <w:t>TRNSPD_PTC</w:t>
      </w:r>
    </w:p>
    <w:p w:rsidR="00991F6E" w:rsidRDefault="002846BF">
      <w:pPr>
        <w:numPr>
          <w:ilvl w:val="2"/>
          <w:numId w:val="11"/>
        </w:numPr>
        <w:pBdr>
          <w:top w:val="nil"/>
          <w:left w:val="nil"/>
          <w:bottom w:val="nil"/>
          <w:right w:val="nil"/>
          <w:between w:val="nil"/>
        </w:pBdr>
        <w:spacing w:before="0"/>
      </w:pPr>
      <w:r>
        <w:t>TRNSPD_MIS</w:t>
      </w:r>
    </w:p>
    <w:p w:rsidR="00991F6E" w:rsidRDefault="002846BF">
      <w:pPr>
        <w:numPr>
          <w:ilvl w:val="2"/>
          <w:numId w:val="11"/>
        </w:numPr>
        <w:pBdr>
          <w:top w:val="nil"/>
          <w:left w:val="nil"/>
          <w:bottom w:val="nil"/>
          <w:right w:val="nil"/>
          <w:between w:val="nil"/>
        </w:pBdr>
        <w:spacing w:before="0"/>
      </w:pPr>
      <w:r>
        <w:t>TRNSPD_MED</w:t>
      </w:r>
    </w:p>
    <w:p w:rsidR="00991F6E" w:rsidRDefault="002846BF">
      <w:pPr>
        <w:numPr>
          <w:ilvl w:val="2"/>
          <w:numId w:val="11"/>
        </w:numPr>
        <w:pBdr>
          <w:top w:val="nil"/>
          <w:left w:val="nil"/>
          <w:bottom w:val="nil"/>
          <w:right w:val="nil"/>
          <w:between w:val="nil"/>
        </w:pBdr>
        <w:spacing w:before="0"/>
      </w:pPr>
      <w:r>
        <w:t>TRNSPD_HIG</w:t>
      </w:r>
    </w:p>
    <w:p w:rsidR="00991F6E" w:rsidRDefault="002846BF">
      <w:pPr>
        <w:numPr>
          <w:ilvl w:val="2"/>
          <w:numId w:val="11"/>
        </w:numPr>
        <w:pBdr>
          <w:top w:val="nil"/>
          <w:left w:val="nil"/>
          <w:bottom w:val="nil"/>
          <w:right w:val="nil"/>
          <w:between w:val="nil"/>
        </w:pBdr>
        <w:spacing w:before="0"/>
      </w:pPr>
      <w:r>
        <w:t>TRNSPD_HII</w:t>
      </w:r>
    </w:p>
    <w:p w:rsidR="00991F6E" w:rsidRDefault="002846BF">
      <w:pPr>
        <w:numPr>
          <w:ilvl w:val="2"/>
          <w:numId w:val="11"/>
        </w:numPr>
        <w:pBdr>
          <w:top w:val="nil"/>
          <w:left w:val="nil"/>
          <w:bottom w:val="nil"/>
          <w:right w:val="nil"/>
          <w:between w:val="nil"/>
        </w:pBdr>
        <w:spacing w:before="0"/>
      </w:pPr>
      <w:r>
        <w:t>EXTERNAL</w:t>
      </w:r>
    </w:p>
    <w:p w:rsidR="00991F6E" w:rsidRDefault="002846BF">
      <w:pPr>
        <w:numPr>
          <w:ilvl w:val="2"/>
          <w:numId w:val="11"/>
        </w:numPr>
        <w:pBdr>
          <w:top w:val="nil"/>
          <w:left w:val="nil"/>
          <w:bottom w:val="nil"/>
          <w:right w:val="nil"/>
          <w:between w:val="nil"/>
        </w:pBdr>
        <w:spacing w:before="0"/>
      </w:pPr>
      <w:r>
        <w:t>MAG_LINK</w:t>
      </w:r>
    </w:p>
    <w:p w:rsidR="00991F6E" w:rsidRDefault="002846BF">
      <w:pPr>
        <w:numPr>
          <w:ilvl w:val="2"/>
          <w:numId w:val="11"/>
        </w:numPr>
        <w:pBdr>
          <w:top w:val="nil"/>
          <w:left w:val="nil"/>
          <w:bottom w:val="nil"/>
          <w:right w:val="nil"/>
          <w:between w:val="nil"/>
        </w:pBdr>
        <w:spacing w:before="0"/>
      </w:pPr>
      <w:r>
        <w:t>WFRC_LINK</w:t>
      </w:r>
    </w:p>
    <w:p w:rsidR="00991F6E" w:rsidRDefault="002846BF">
      <w:pPr>
        <w:numPr>
          <w:ilvl w:val="2"/>
          <w:numId w:val="11"/>
        </w:numPr>
        <w:pBdr>
          <w:top w:val="nil"/>
          <w:left w:val="nil"/>
          <w:bottom w:val="nil"/>
          <w:right w:val="nil"/>
          <w:between w:val="nil"/>
        </w:pBdr>
        <w:spacing w:before="0"/>
      </w:pPr>
      <w:r>
        <w:t>ANGLE</w:t>
      </w:r>
    </w:p>
    <w:p w:rsidR="00991F6E" w:rsidRDefault="002846BF">
      <w:pPr>
        <w:numPr>
          <w:ilvl w:val="2"/>
          <w:numId w:val="11"/>
        </w:numPr>
        <w:pBdr>
          <w:top w:val="nil"/>
          <w:left w:val="nil"/>
          <w:bottom w:val="nil"/>
          <w:right w:val="nil"/>
          <w:between w:val="nil"/>
        </w:pBdr>
        <w:spacing w:before="0"/>
      </w:pPr>
      <w:r>
        <w:t>X_MID</w:t>
      </w:r>
    </w:p>
    <w:p w:rsidR="00991F6E" w:rsidRDefault="002846BF">
      <w:pPr>
        <w:numPr>
          <w:ilvl w:val="2"/>
          <w:numId w:val="11"/>
        </w:numPr>
        <w:pBdr>
          <w:top w:val="nil"/>
          <w:left w:val="nil"/>
          <w:bottom w:val="nil"/>
          <w:right w:val="nil"/>
          <w:between w:val="nil"/>
        </w:pBdr>
        <w:spacing w:before="0"/>
      </w:pPr>
      <w:r>
        <w:t>Y_MID</w:t>
      </w:r>
    </w:p>
    <w:p w:rsidR="00991F6E" w:rsidRDefault="00991F6E">
      <w:pPr>
        <w:pBdr>
          <w:top w:val="nil"/>
          <w:left w:val="nil"/>
          <w:bottom w:val="nil"/>
          <w:right w:val="nil"/>
          <w:between w:val="nil"/>
        </w:pBdr>
      </w:pPr>
    </w:p>
    <w:p w:rsidR="00991F6E" w:rsidRDefault="002846BF">
      <w:pPr>
        <w:pStyle w:val="Heading1"/>
      </w:pPr>
      <w:bookmarkStart w:id="41" w:name="_27xc5u9xsxgb" w:colFirst="0" w:colLast="0"/>
      <w:bookmarkEnd w:id="41"/>
      <w:r>
        <w:br w:type="page"/>
      </w:r>
    </w:p>
    <w:p w:rsidR="00991F6E" w:rsidRDefault="002846BF">
      <w:pPr>
        <w:pStyle w:val="Heading1"/>
      </w:pPr>
      <w:bookmarkStart w:id="42" w:name="_akozbs767jnp" w:colFirst="0" w:colLast="0"/>
      <w:bookmarkEnd w:id="42"/>
      <w:r>
        <w:lastRenderedPageBreak/>
        <w:t>Transit Networks</w:t>
      </w:r>
    </w:p>
    <w:p w:rsidR="00991F6E" w:rsidRDefault="00991F6E">
      <w:pPr>
        <w:pBdr>
          <w:top w:val="nil"/>
          <w:left w:val="nil"/>
          <w:bottom w:val="nil"/>
          <w:right w:val="nil"/>
          <w:between w:val="nil"/>
        </w:pBdr>
      </w:pPr>
    </w:p>
    <w:p w:rsidR="00991F6E" w:rsidRDefault="002846BF">
      <w:pPr>
        <w:pStyle w:val="Heading1"/>
      </w:pPr>
      <w:bookmarkStart w:id="43" w:name="_xedenp61jqsc" w:colFirst="0" w:colLast="0"/>
      <w:bookmarkEnd w:id="43"/>
      <w:r>
        <w:br w:type="page"/>
      </w:r>
    </w:p>
    <w:p w:rsidR="00991F6E" w:rsidRDefault="002846BF">
      <w:pPr>
        <w:pStyle w:val="Heading1"/>
      </w:pPr>
      <w:bookmarkStart w:id="44" w:name="_npi50m4d83ge" w:colFirst="0" w:colLast="0"/>
      <w:bookmarkEnd w:id="44"/>
      <w:r>
        <w:lastRenderedPageBreak/>
        <w:t>External Data Files</w:t>
      </w:r>
    </w:p>
    <w:p w:rsidR="00991F6E" w:rsidRDefault="00991F6E">
      <w:pPr>
        <w:pBdr>
          <w:top w:val="nil"/>
          <w:left w:val="nil"/>
          <w:bottom w:val="nil"/>
          <w:right w:val="nil"/>
          <w:between w:val="nil"/>
        </w:pBdr>
      </w:pPr>
    </w:p>
    <w:p w:rsidR="00991F6E" w:rsidRDefault="00991F6E">
      <w:pPr>
        <w:pBdr>
          <w:top w:val="nil"/>
          <w:left w:val="nil"/>
          <w:bottom w:val="nil"/>
          <w:right w:val="nil"/>
          <w:between w:val="nil"/>
        </w:pBdr>
      </w:pPr>
    </w:p>
    <w:p w:rsidR="00991F6E" w:rsidRDefault="002846BF">
      <w:pPr>
        <w:pStyle w:val="Heading1"/>
      </w:pPr>
      <w:bookmarkStart w:id="45" w:name="_sv824pbky3ys" w:colFirst="0" w:colLast="0"/>
      <w:bookmarkEnd w:id="45"/>
      <w:r>
        <w:br w:type="page"/>
      </w:r>
    </w:p>
    <w:p w:rsidR="00991F6E" w:rsidRDefault="002846BF">
      <w:pPr>
        <w:pStyle w:val="Heading1"/>
      </w:pPr>
      <w:bookmarkStart w:id="46" w:name="_2p4r8tyk9sck" w:colFirst="0" w:colLast="0"/>
      <w:bookmarkEnd w:id="46"/>
      <w:r>
        <w:lastRenderedPageBreak/>
        <w:t>Roadway Planning Segments</w:t>
      </w:r>
    </w:p>
    <w:p w:rsidR="00991F6E" w:rsidRDefault="00991F6E">
      <w:pPr>
        <w:pBdr>
          <w:top w:val="nil"/>
          <w:left w:val="nil"/>
          <w:bottom w:val="nil"/>
          <w:right w:val="nil"/>
          <w:between w:val="nil"/>
        </w:pBdr>
      </w:pPr>
    </w:p>
    <w:p w:rsidR="00991F6E" w:rsidRDefault="00991F6E">
      <w:pPr>
        <w:pBdr>
          <w:top w:val="nil"/>
          <w:left w:val="nil"/>
          <w:bottom w:val="nil"/>
          <w:right w:val="nil"/>
          <w:between w:val="nil"/>
        </w:pBdr>
      </w:pPr>
    </w:p>
    <w:p w:rsidR="00991F6E" w:rsidRDefault="002846BF">
      <w:pPr>
        <w:pStyle w:val="Heading1"/>
      </w:pPr>
      <w:bookmarkStart w:id="47" w:name="_w82uxkhovkmo" w:colFirst="0" w:colLast="0"/>
      <w:bookmarkEnd w:id="47"/>
      <w:r>
        <w:br w:type="page"/>
      </w:r>
    </w:p>
    <w:p w:rsidR="00991F6E" w:rsidRDefault="002846BF">
      <w:pPr>
        <w:pStyle w:val="Heading1"/>
      </w:pPr>
      <w:bookmarkStart w:id="48" w:name="_b7es83vdoozg" w:colFirst="0" w:colLast="0"/>
      <w:bookmarkEnd w:id="48"/>
      <w:r>
        <w:lastRenderedPageBreak/>
        <w:t>Static Data Input Files</w:t>
      </w:r>
    </w:p>
    <w:p w:rsidR="00991F6E" w:rsidRDefault="00991F6E">
      <w:pPr>
        <w:pBdr>
          <w:top w:val="nil"/>
          <w:left w:val="nil"/>
          <w:bottom w:val="nil"/>
          <w:right w:val="nil"/>
          <w:between w:val="nil"/>
        </w:pBdr>
      </w:pPr>
    </w:p>
    <w:p w:rsidR="00991F6E" w:rsidRDefault="00991F6E"/>
    <w:p w:rsidR="00991F6E" w:rsidRDefault="002846BF">
      <w:r>
        <w:t xml:space="preserve">In addition to the TAZ-level socioeconomic input files, the model includes a TAZ-level base-year age profile input file, ‘Lookup - </w:t>
      </w:r>
      <w:proofErr w:type="spellStart"/>
      <w:r>
        <w:t>BYTAZAgePct</w:t>
      </w:r>
      <w:proofErr w:type="spellEnd"/>
      <w:r>
        <w:t xml:space="preserve"> - AllCo.csv’ located in the ‘1_Inputs\0_GlobalData\1_HHDisag_AutoOwn’ folder. This file is used in the household </w:t>
      </w:r>
      <w:r>
        <w:t>disaggregation step to calculate the TAZ’s initial population in three age groups:</w:t>
      </w:r>
    </w:p>
    <w:p w:rsidR="00991F6E" w:rsidRDefault="002846BF">
      <w:pPr>
        <w:numPr>
          <w:ilvl w:val="0"/>
          <w:numId w:val="3"/>
        </w:numPr>
      </w:pPr>
      <w:r>
        <w:t>Children - 0 to 17</w:t>
      </w:r>
    </w:p>
    <w:p w:rsidR="00991F6E" w:rsidRDefault="002846BF">
      <w:pPr>
        <w:numPr>
          <w:ilvl w:val="0"/>
          <w:numId w:val="3"/>
        </w:numPr>
        <w:spacing w:before="0"/>
      </w:pPr>
      <w:r>
        <w:t>Adults - 18 to 64</w:t>
      </w:r>
    </w:p>
    <w:p w:rsidR="00991F6E" w:rsidRDefault="002846BF">
      <w:pPr>
        <w:numPr>
          <w:ilvl w:val="0"/>
          <w:numId w:val="3"/>
        </w:numPr>
        <w:spacing w:before="0"/>
      </w:pPr>
      <w:r>
        <w:t>Seniors - 65 +</w:t>
      </w:r>
    </w:p>
    <w:p w:rsidR="00991F6E" w:rsidRDefault="002846BF">
      <w:r>
        <w:t>The information in this file was based on data from the 2010 Census blocks. Where block population was less than 50, aver</w:t>
      </w:r>
      <w:r>
        <w:t xml:space="preserve">ages from the zone’s medium district were used in order to prevent potential skewing to the future data. </w:t>
      </w:r>
    </w:p>
    <w:p w:rsidR="00991F6E" w:rsidRDefault="002846BF">
      <w:r>
        <w:t xml:space="preserve">The ‘Lookup - </w:t>
      </w:r>
      <w:proofErr w:type="spellStart"/>
      <w:r>
        <w:t>BYTAZAgePct</w:t>
      </w:r>
      <w:proofErr w:type="spellEnd"/>
      <w:r>
        <w:t xml:space="preserve"> - AllCo.csv’ is a static data input</w:t>
      </w:r>
    </w:p>
    <w:p w:rsidR="00991F6E" w:rsidRDefault="00991F6E">
      <w:pPr>
        <w:pBdr>
          <w:top w:val="nil"/>
          <w:left w:val="nil"/>
          <w:bottom w:val="nil"/>
          <w:right w:val="nil"/>
          <w:between w:val="nil"/>
        </w:pBdr>
      </w:pPr>
    </w:p>
    <w:p w:rsidR="00991F6E" w:rsidRDefault="00991F6E">
      <w:pPr>
        <w:pBdr>
          <w:top w:val="nil"/>
          <w:left w:val="nil"/>
          <w:bottom w:val="nil"/>
          <w:right w:val="nil"/>
          <w:between w:val="nil"/>
        </w:pBdr>
      </w:pPr>
    </w:p>
    <w:p w:rsidR="00991F6E" w:rsidRDefault="00991F6E">
      <w:pPr>
        <w:pBdr>
          <w:top w:val="nil"/>
          <w:left w:val="nil"/>
          <w:bottom w:val="nil"/>
          <w:right w:val="nil"/>
          <w:between w:val="nil"/>
        </w:pBdr>
      </w:pPr>
    </w:p>
    <w:p w:rsidR="00991F6E" w:rsidRDefault="00991F6E">
      <w:pPr>
        <w:pBdr>
          <w:top w:val="nil"/>
          <w:left w:val="nil"/>
          <w:bottom w:val="nil"/>
          <w:right w:val="nil"/>
          <w:between w:val="nil"/>
        </w:pBdr>
      </w:pPr>
    </w:p>
    <w:sectPr w:rsidR="00991F6E">
      <w:headerReference w:type="default" r:id="rId35"/>
      <w:footerReference w:type="default" r:id="rId36"/>
      <w:headerReference w:type="first" r:id="rId37"/>
      <w:footerReference w:type="first" r:id="rId38"/>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00000" w:rsidRDefault="002846BF">
      <w:pPr>
        <w:spacing w:before="0" w:line="240" w:lineRule="auto"/>
      </w:pPr>
      <w:r>
        <w:separator/>
      </w:r>
    </w:p>
  </w:endnote>
  <w:endnote w:type="continuationSeparator" w:id="0">
    <w:p w:rsidR="00000000" w:rsidRDefault="002846BF">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Open Sans">
    <w:altName w:val="Segoe UI"/>
    <w:charset w:val="00"/>
    <w:family w:val="auto"/>
    <w:pitch w:val="default"/>
  </w:font>
  <w:font w:name="Trebuchet MS">
    <w:panose1 w:val="020B0603020202020204"/>
    <w:charset w:val="00"/>
    <w:family w:val="swiss"/>
    <w:pitch w:val="variable"/>
    <w:sig w:usb0="00000287" w:usb1="00000000" w:usb2="00000000" w:usb3="00000000" w:csb0="0000009F" w:csb1="00000000"/>
  </w:font>
  <w:font w:name="Economica">
    <w:charset w:val="00"/>
    <w:family w:val="auto"/>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91F6E" w:rsidRDefault="002846BF">
    <w:pPr>
      <w:pBdr>
        <w:top w:val="nil"/>
        <w:left w:val="nil"/>
        <w:bottom w:val="nil"/>
        <w:right w:val="nil"/>
        <w:between w:val="nil"/>
      </w:pBdr>
      <w:spacing w:before="0" w:line="240" w:lineRule="auto"/>
    </w:pPr>
    <w:r>
      <w:rPr>
        <w:noProof/>
      </w:rPr>
      <w:drawing>
        <wp:inline distT="114300" distB="114300" distL="114300" distR="114300">
          <wp:extent cx="5943600" cy="25400"/>
          <wp:effectExtent l="0" t="0" r="0" b="0"/>
          <wp:docPr id="11" name="image5.png" descr="footer line"/>
          <wp:cNvGraphicFramePr/>
          <a:graphic xmlns:a="http://schemas.openxmlformats.org/drawingml/2006/main">
            <a:graphicData uri="http://schemas.openxmlformats.org/drawingml/2006/picture">
              <pic:pic xmlns:pic="http://schemas.openxmlformats.org/drawingml/2006/picture">
                <pic:nvPicPr>
                  <pic:cNvPr id="0" name="image5.png" descr="footer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rsidR="00991F6E" w:rsidRDefault="002846BF">
    <w:pPr>
      <w:pBdr>
        <w:top w:val="nil"/>
        <w:left w:val="nil"/>
        <w:bottom w:val="nil"/>
        <w:right w:val="nil"/>
        <w:between w:val="nil"/>
      </w:pBdr>
      <w:spacing w:before="0" w:line="240" w:lineRule="auto"/>
      <w:ind w:left="75"/>
      <w:rPr>
        <w:rFonts w:ascii="Economica" w:eastAsia="Economica" w:hAnsi="Economica" w:cs="Economica"/>
      </w:rPr>
    </w:pPr>
    <w:r>
      <w:rPr>
        <w:rFonts w:ascii="Economica" w:eastAsia="Economica" w:hAnsi="Economica" w:cs="Economica"/>
      </w:rPr>
      <w:fldChar w:fldCharType="begin"/>
    </w:r>
    <w:r>
      <w:rPr>
        <w:rFonts w:ascii="Economica" w:eastAsia="Economica" w:hAnsi="Economica" w:cs="Economica"/>
      </w:rPr>
      <w:instrText>PAGE</w:instrText>
    </w:r>
    <w:r>
      <w:rPr>
        <w:rFonts w:ascii="Economica" w:eastAsia="Economica" w:hAnsi="Economica" w:cs="Economica"/>
      </w:rPr>
      <w:fldChar w:fldCharType="separate"/>
    </w:r>
    <w:r>
      <w:rPr>
        <w:rFonts w:ascii="Economica" w:eastAsia="Economica" w:hAnsi="Economica" w:cs="Economica"/>
        <w:noProof/>
      </w:rPr>
      <w:t>2</w:t>
    </w:r>
    <w:r>
      <w:rPr>
        <w:rFonts w:ascii="Economica" w:eastAsia="Economica" w:hAnsi="Economica" w:cs="Economic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91F6E" w:rsidRDefault="002846BF">
    <w:pPr>
      <w:pBdr>
        <w:top w:val="nil"/>
        <w:left w:val="nil"/>
        <w:bottom w:val="nil"/>
        <w:right w:val="nil"/>
        <w:between w:val="nil"/>
      </w:pBdr>
      <w:spacing w:before="0" w:line="240" w:lineRule="auto"/>
    </w:pPr>
    <w:r>
      <w:rPr>
        <w:noProof/>
      </w:rPr>
      <w:drawing>
        <wp:inline distT="114300" distB="114300" distL="114300" distR="114300">
          <wp:extent cx="5943600" cy="25400"/>
          <wp:effectExtent l="0" t="0" r="0" b="0"/>
          <wp:docPr id="15" name="image5.png" descr="footer line"/>
          <wp:cNvGraphicFramePr/>
          <a:graphic xmlns:a="http://schemas.openxmlformats.org/drawingml/2006/main">
            <a:graphicData uri="http://schemas.openxmlformats.org/drawingml/2006/picture">
              <pic:pic xmlns:pic="http://schemas.openxmlformats.org/drawingml/2006/picture">
                <pic:nvPicPr>
                  <pic:cNvPr id="0" name="image5.png" descr="footer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rsidR="00991F6E" w:rsidRDefault="002846BF">
    <w:pPr>
      <w:pBdr>
        <w:top w:val="nil"/>
        <w:left w:val="nil"/>
        <w:bottom w:val="nil"/>
        <w:right w:val="nil"/>
        <w:between w:val="nil"/>
      </w:pBdr>
      <w:spacing w:before="0" w:line="240" w:lineRule="auto"/>
      <w:ind w:left="75"/>
    </w:pPr>
    <w:r>
      <w:rPr>
        <w:rFonts w:ascii="Economica" w:eastAsia="Economica" w:hAnsi="Economica" w:cs="Economica"/>
      </w:rPr>
      <w:fldChar w:fldCharType="begin"/>
    </w:r>
    <w:r>
      <w:rPr>
        <w:rFonts w:ascii="Economica" w:eastAsia="Economica" w:hAnsi="Economica" w:cs="Economica"/>
      </w:rPr>
      <w:instrText>PAGE</w:instrText>
    </w:r>
    <w:r>
      <w:rPr>
        <w:rFonts w:ascii="Economica" w:eastAsia="Economica" w:hAnsi="Economica" w:cs="Economica"/>
      </w:rPr>
      <w:fldChar w:fldCharType="separate"/>
    </w:r>
    <w:r>
      <w:rPr>
        <w:rFonts w:ascii="Economica" w:eastAsia="Economica" w:hAnsi="Economica" w:cs="Economica"/>
        <w:noProof/>
      </w:rPr>
      <w:t>1</w:t>
    </w:r>
    <w:r>
      <w:rPr>
        <w:rFonts w:ascii="Economica" w:eastAsia="Economica" w:hAnsi="Economica" w:cs="Economic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00000" w:rsidRDefault="002846BF">
      <w:pPr>
        <w:spacing w:before="0" w:line="240" w:lineRule="auto"/>
      </w:pPr>
      <w:r>
        <w:separator/>
      </w:r>
    </w:p>
  </w:footnote>
  <w:footnote w:type="continuationSeparator" w:id="0">
    <w:p w:rsidR="00000000" w:rsidRDefault="002846BF">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91F6E" w:rsidRDefault="00991F6E">
    <w:pPr>
      <w:pBdr>
        <w:top w:val="nil"/>
        <w:left w:val="nil"/>
        <w:bottom w:val="nil"/>
        <w:right w:val="nil"/>
        <w:between w:val="nil"/>
      </w:pBdr>
      <w:spacing w:before="0"/>
    </w:pPr>
  </w:p>
  <w:p w:rsidR="00991F6E" w:rsidRDefault="00991F6E">
    <w:pPr>
      <w:pStyle w:val="Subtitle"/>
      <w:pBdr>
        <w:top w:val="nil"/>
        <w:left w:val="nil"/>
        <w:bottom w:val="nil"/>
        <w:right w:val="nil"/>
        <w:between w:val="nil"/>
      </w:pBdr>
      <w:spacing w:before="0"/>
    </w:pPr>
    <w:bookmarkStart w:id="49" w:name="_i9npdp6lp7kp" w:colFirst="0" w:colLast="0"/>
    <w:bookmarkEnd w:id="49"/>
  </w:p>
  <w:p w:rsidR="00991F6E" w:rsidRDefault="002846BF">
    <w:pPr>
      <w:pBdr>
        <w:top w:val="nil"/>
        <w:left w:val="nil"/>
        <w:bottom w:val="nil"/>
        <w:right w:val="nil"/>
        <w:between w:val="nil"/>
      </w:pBdr>
      <w:spacing w:before="0"/>
    </w:pPr>
    <w:r>
      <w:rPr>
        <w:noProof/>
      </w:rPr>
      <w:drawing>
        <wp:inline distT="114300" distB="114300" distL="114300" distR="114300">
          <wp:extent cx="5943600" cy="25400"/>
          <wp:effectExtent l="0" t="0" r="0" b="0"/>
          <wp:docPr id="22" name="image5.png" descr="header line"/>
          <wp:cNvGraphicFramePr/>
          <a:graphic xmlns:a="http://schemas.openxmlformats.org/drawingml/2006/main">
            <a:graphicData uri="http://schemas.openxmlformats.org/drawingml/2006/picture">
              <pic:pic xmlns:pic="http://schemas.openxmlformats.org/drawingml/2006/picture">
                <pic:nvPicPr>
                  <pic:cNvPr id="0" name="image5.png" descr="header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91F6E" w:rsidRDefault="00991F6E">
    <w:pPr>
      <w:rPr>
        <w:sz w:val="24"/>
        <w:szCs w:val="24"/>
      </w:rPr>
    </w:pPr>
  </w:p>
  <w:p w:rsidR="00991F6E" w:rsidRDefault="002846BF">
    <w:r>
      <w:rPr>
        <w:noProof/>
        <w:sz w:val="24"/>
        <w:szCs w:val="24"/>
      </w:rPr>
      <w:drawing>
        <wp:inline distT="114300" distB="114300" distL="114300" distR="114300">
          <wp:extent cx="5943600" cy="38100"/>
          <wp:effectExtent l="0" t="0" r="0" b="0"/>
          <wp:docPr id="7" name="image2.png" descr="horizontal line"/>
          <wp:cNvGraphicFramePr/>
          <a:graphic xmlns:a="http://schemas.openxmlformats.org/drawingml/2006/main">
            <a:graphicData uri="http://schemas.openxmlformats.org/drawingml/2006/picture">
              <pic:pic xmlns:pic="http://schemas.openxmlformats.org/drawingml/2006/picture">
                <pic:nvPicPr>
                  <pic:cNvPr id="0" name="image2.png" descr="horizontal line"/>
                  <pic:cNvPicPr preferRelativeResize="0"/>
                </pic:nvPicPr>
                <pic:blipFill>
                  <a:blip r:embed="rId1"/>
                  <a:srcRect/>
                  <a:stretch>
                    <a:fillRect/>
                  </a:stretch>
                </pic:blipFill>
                <pic:spPr>
                  <a:xfrm>
                    <a:off x="0" y="0"/>
                    <a:ext cx="5943600" cy="3810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705EF"/>
    <w:multiLevelType w:val="multilevel"/>
    <w:tmpl w:val="8A0439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B82530"/>
    <w:multiLevelType w:val="multilevel"/>
    <w:tmpl w:val="D5E68E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7FC472D"/>
    <w:multiLevelType w:val="multilevel"/>
    <w:tmpl w:val="A6C448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94C22AD"/>
    <w:multiLevelType w:val="multilevel"/>
    <w:tmpl w:val="EA369E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5752F84"/>
    <w:multiLevelType w:val="multilevel"/>
    <w:tmpl w:val="4B5676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5B266CA"/>
    <w:multiLevelType w:val="multilevel"/>
    <w:tmpl w:val="4176A7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8AC7BD5"/>
    <w:multiLevelType w:val="multilevel"/>
    <w:tmpl w:val="D9A41F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AD97FC4"/>
    <w:multiLevelType w:val="multilevel"/>
    <w:tmpl w:val="B688F5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6F75471"/>
    <w:multiLevelType w:val="multilevel"/>
    <w:tmpl w:val="917E37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5E410EA"/>
    <w:multiLevelType w:val="multilevel"/>
    <w:tmpl w:val="1D384C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C40451D"/>
    <w:multiLevelType w:val="multilevel"/>
    <w:tmpl w:val="4CC6C9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1DE5A22"/>
    <w:multiLevelType w:val="multilevel"/>
    <w:tmpl w:val="06C2BC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8F94BF9"/>
    <w:multiLevelType w:val="multilevel"/>
    <w:tmpl w:val="864A69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A514ECC"/>
    <w:multiLevelType w:val="multilevel"/>
    <w:tmpl w:val="6B9CC6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BD268AB"/>
    <w:multiLevelType w:val="multilevel"/>
    <w:tmpl w:val="78CCCF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5"/>
  </w:num>
  <w:num w:numId="3">
    <w:abstractNumId w:val="4"/>
  </w:num>
  <w:num w:numId="4">
    <w:abstractNumId w:val="13"/>
  </w:num>
  <w:num w:numId="5">
    <w:abstractNumId w:val="6"/>
  </w:num>
  <w:num w:numId="6">
    <w:abstractNumId w:val="12"/>
  </w:num>
  <w:num w:numId="7">
    <w:abstractNumId w:val="10"/>
  </w:num>
  <w:num w:numId="8">
    <w:abstractNumId w:val="9"/>
  </w:num>
  <w:num w:numId="9">
    <w:abstractNumId w:val="11"/>
  </w:num>
  <w:num w:numId="10">
    <w:abstractNumId w:val="14"/>
  </w:num>
  <w:num w:numId="11">
    <w:abstractNumId w:val="2"/>
  </w:num>
  <w:num w:numId="12">
    <w:abstractNumId w:val="7"/>
  </w:num>
  <w:num w:numId="13">
    <w:abstractNumId w:val="3"/>
  </w:num>
  <w:num w:numId="14">
    <w:abstractNumId w:val="8"/>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1F6E"/>
    <w:rsid w:val="002846BF"/>
    <w:rsid w:val="00991F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2FACB3"/>
  <w15:docId w15:val="{BDEA210C-A22F-429A-9717-122A16D5D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Open Sans" w:eastAsia="Open Sans" w:hAnsi="Open Sans" w:cs="Open Sans"/>
        <w:sz w:val="22"/>
        <w:szCs w:val="22"/>
        <w:lang w:val="en" w:eastAsia="en-US" w:bidi="ar-SA"/>
      </w:rPr>
    </w:rPrDefault>
    <w:pPrDefault>
      <w:pPr>
        <w:spacing w:before="20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outlineLvl w:val="0"/>
    </w:pPr>
    <w:rPr>
      <w:b/>
      <w:sz w:val="32"/>
      <w:szCs w:val="32"/>
    </w:rPr>
  </w:style>
  <w:style w:type="paragraph" w:styleId="Heading2">
    <w:name w:val="heading 2"/>
    <w:basedOn w:val="Normal"/>
    <w:next w:val="Normal"/>
    <w:uiPriority w:val="9"/>
    <w:unhideWhenUsed/>
    <w:qFormat/>
    <w:pPr>
      <w:outlineLvl w:val="1"/>
    </w:pPr>
    <w:rPr>
      <w:b/>
      <w:sz w:val="26"/>
      <w:szCs w:val="26"/>
    </w:rPr>
  </w:style>
  <w:style w:type="paragraph" w:styleId="Heading3">
    <w:name w:val="heading 3"/>
    <w:basedOn w:val="Normal"/>
    <w:next w:val="Normal"/>
    <w:uiPriority w:val="9"/>
    <w:unhideWhenUsed/>
    <w:qFormat/>
    <w:pPr>
      <w:ind w:left="-15"/>
      <w:outlineLvl w:val="2"/>
    </w:pPr>
    <w:rPr>
      <w:b/>
      <w:color w:val="8C7252"/>
      <w:sz w:val="24"/>
      <w:szCs w:val="24"/>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0" w:line="240" w:lineRule="auto"/>
    </w:pPr>
    <w:rPr>
      <w:rFonts w:ascii="Economica" w:eastAsia="Economica" w:hAnsi="Economica" w:cs="Economica"/>
      <w:b/>
      <w:sz w:val="60"/>
      <w:szCs w:val="60"/>
    </w:rPr>
  </w:style>
  <w:style w:type="paragraph" w:styleId="Subtitle">
    <w:name w:val="Subtitle"/>
    <w:basedOn w:val="Normal"/>
    <w:next w:val="Normal"/>
    <w:uiPriority w:val="11"/>
    <w:qFormat/>
    <w:pPr>
      <w:spacing w:line="240" w:lineRule="auto"/>
    </w:pPr>
    <w:rPr>
      <w:rFonts w:ascii="Economica" w:eastAsia="Economica" w:hAnsi="Economica" w:cs="Economica"/>
      <w:color w:val="666666"/>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https://gardner.utah.edu/wp-content/uploads/udem_2017_final.pdf"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8.png"/></Relationships>
</file>

<file path=word/_rels/footer2.xml.rels><?xml version="1.0" encoding="UTF-8" standalone="yes"?>
<Relationships xmlns="http://schemas.openxmlformats.org/package/2006/relationships"><Relationship Id="rId1"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49</Pages>
  <Words>5082</Words>
  <Characters>28969</Characters>
  <Application>Microsoft Office Word</Application>
  <DocSecurity>0</DocSecurity>
  <Lines>241</Lines>
  <Paragraphs>67</Paragraphs>
  <ScaleCrop>false</ScaleCrop>
  <Company/>
  <LinksUpToDate>false</LinksUpToDate>
  <CharactersWithSpaces>33984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Chad Worthen</cp:lastModifiedBy>
  <cp:revision>2</cp:revision>
  <dcterms:created xsi:type="dcterms:W3CDTF">2019-11-08T18:11:00Z</dcterms:created>
  <dcterms:modified xsi:type="dcterms:W3CDTF">2019-11-08T18:17:00Z</dcterms:modified>
</cp:coreProperties>
</file>