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233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0"/>
        <w:gridCol w:w="7920"/>
      </w:tblGrid>
      <w:tr w:rsidR="005C2FCA" w14:paraId="2F036EB0" w14:textId="77777777" w:rsidTr="007530C6">
        <w:trPr>
          <w:trHeight w:val="20"/>
        </w:trPr>
        <w:tc>
          <w:tcPr>
            <w:tcW w:w="12330" w:type="dxa"/>
            <w:gridSpan w:val="2"/>
            <w:shd w:val="clear" w:color="auto" w:fill="3B3B3B" w:themeFill="text1" w:themeFillTint="E6"/>
          </w:tcPr>
          <w:p w14:paraId="2FE2E8A2" w14:textId="77777777" w:rsidR="005C2FCA" w:rsidRPr="003B5AA0" w:rsidRDefault="005C2FCA" w:rsidP="003B5D8A">
            <w:pPr>
              <w:spacing w:after="0" w:line="240" w:lineRule="auto"/>
            </w:pPr>
            <w:bookmarkStart w:id="0" w:name="_Toc364696477"/>
          </w:p>
        </w:tc>
      </w:tr>
      <w:tr w:rsidR="005C2FCA" w14:paraId="47359BB6" w14:textId="77777777" w:rsidTr="002A1C0D">
        <w:trPr>
          <w:trHeight w:hRule="exact" w:val="2880"/>
        </w:trPr>
        <w:tc>
          <w:tcPr>
            <w:tcW w:w="4410" w:type="dxa"/>
          </w:tcPr>
          <w:p w14:paraId="31BA2CA1" w14:textId="77777777" w:rsidR="005C2FCA" w:rsidRDefault="00381007" w:rsidP="002A1C0D">
            <w:pPr>
              <w:spacing w:after="0" w:line="240" w:lineRule="auto"/>
              <w:ind w:left="-108"/>
            </w:pPr>
            <w:r>
              <w:rPr>
                <w:noProof/>
              </w:rPr>
              <w:drawing>
                <wp:inline distT="0" distB="0" distL="0" distR="0" wp14:anchorId="30820B90" wp14:editId="08026955">
                  <wp:extent cx="2827552" cy="18497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Traffic_iStock_6641417_Large.jpg"/>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2834257" cy="1854141"/>
                          </a:xfrm>
                          <a:prstGeom prst="rect">
                            <a:avLst/>
                          </a:prstGeom>
                          <a:ln>
                            <a:noFill/>
                          </a:ln>
                          <a:extLst>
                            <a:ext uri="{53640926-AAD7-44D8-BBD7-CCE9431645EC}">
                              <a14:shadowObscured xmlns:a14="http://schemas.microsoft.com/office/drawing/2010/main"/>
                            </a:ext>
                          </a:extLst>
                        </pic:spPr>
                      </pic:pic>
                    </a:graphicData>
                  </a:graphic>
                </wp:inline>
              </w:drawing>
            </w:r>
          </w:p>
        </w:tc>
        <w:tc>
          <w:tcPr>
            <w:tcW w:w="7920" w:type="dxa"/>
          </w:tcPr>
          <w:p w14:paraId="4E4EFC65" w14:textId="77777777" w:rsidR="005C2FCA" w:rsidRDefault="00381007" w:rsidP="002A1C0D">
            <w:pPr>
              <w:spacing w:after="0" w:line="240" w:lineRule="auto"/>
              <w:ind w:left="-115"/>
            </w:pPr>
            <w:r>
              <w:rPr>
                <w:noProof/>
              </w:rPr>
              <w:drawing>
                <wp:inline distT="0" distB="0" distL="0" distR="0" wp14:anchorId="5F8FA96F" wp14:editId="2563F313">
                  <wp:extent cx="5006617" cy="185006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T_ Road_iStock_16026268_Large.jpg"/>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013917" cy="1852763"/>
                          </a:xfrm>
                          <a:prstGeom prst="rect">
                            <a:avLst/>
                          </a:prstGeom>
                          <a:ln>
                            <a:noFill/>
                          </a:ln>
                          <a:extLst>
                            <a:ext uri="{53640926-AAD7-44D8-BBD7-CCE9431645EC}">
                              <a14:shadowObscured xmlns:a14="http://schemas.microsoft.com/office/drawing/2010/main"/>
                            </a:ext>
                          </a:extLst>
                        </pic:spPr>
                      </pic:pic>
                    </a:graphicData>
                  </a:graphic>
                </wp:inline>
              </w:drawing>
            </w:r>
          </w:p>
        </w:tc>
      </w:tr>
      <w:tr w:rsidR="005C2FCA" w14:paraId="108B0BAB" w14:textId="77777777" w:rsidTr="007530C6">
        <w:tc>
          <w:tcPr>
            <w:tcW w:w="12330" w:type="dxa"/>
            <w:gridSpan w:val="2"/>
            <w:shd w:val="clear" w:color="auto" w:fill="F68B1F" w:themeFill="background1"/>
          </w:tcPr>
          <w:p w14:paraId="6EA379F8" w14:textId="77777777" w:rsidR="005C2FCA" w:rsidRDefault="005C2FCA" w:rsidP="003B5D8A">
            <w:pPr>
              <w:spacing w:after="0" w:line="240" w:lineRule="auto"/>
            </w:pPr>
          </w:p>
        </w:tc>
      </w:tr>
    </w:tbl>
    <w:p w14:paraId="414B5A3D" w14:textId="77777777" w:rsidR="005C2FCA" w:rsidRDefault="005C2FCA" w:rsidP="003A56A5">
      <w:pPr>
        <w:spacing w:after="0"/>
      </w:pPr>
    </w:p>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060"/>
        <w:gridCol w:w="6390"/>
      </w:tblGrid>
      <w:tr w:rsidR="00530B6A" w14:paraId="05B05547" w14:textId="77777777" w:rsidTr="00E4080A">
        <w:trPr>
          <w:trHeight w:val="3024"/>
        </w:trPr>
        <w:sdt>
          <w:sdtPr>
            <w:id w:val="465252568"/>
            <w:placeholder>
              <w:docPart w:val="23355DF907EE411DADBA28345D621428"/>
            </w:placeholder>
            <w:docPartList>
              <w:docPartGallery w:val="Quick Parts"/>
            </w:docPartList>
          </w:sdtPr>
          <w:sdtEndPr/>
          <w:sdtContent>
            <w:tc>
              <w:tcPr>
                <w:tcW w:w="3060" w:type="dxa"/>
                <w:vMerge w:val="restart"/>
                <w:tcBorders>
                  <w:right w:val="single" w:sz="4" w:space="0" w:color="F68B1F" w:themeColor="background1"/>
                </w:tcBorders>
                <w:vAlign w:val="bottom"/>
              </w:tcPr>
              <w:p w14:paraId="02D1BC11" w14:textId="77777777" w:rsidR="00530B6A" w:rsidRPr="002826D6" w:rsidRDefault="004C2F45" w:rsidP="00491D71">
                <w:pPr>
                  <w:spacing w:after="0" w:line="240" w:lineRule="auto"/>
                  <w:jc w:val="right"/>
                </w:pPr>
                <w:r w:rsidRPr="004C2F45">
                  <w:rPr>
                    <w:rFonts w:ascii="Arial" w:hAnsi="Arial" w:cs="Arial"/>
                    <w:sz w:val="16"/>
                    <w:szCs w:val="16"/>
                  </w:rPr>
                  <w:t>41 North Rio Grande Street, Suite 106</w:t>
                </w:r>
                <w:r w:rsidRPr="004C2F45">
                  <w:rPr>
                    <w:rFonts w:ascii="Arial" w:hAnsi="Arial" w:cs="Arial"/>
                    <w:sz w:val="16"/>
                    <w:szCs w:val="16"/>
                  </w:rPr>
                  <w:br/>
                  <w:t>Salt Lake City, UT 84101</w:t>
                </w:r>
                <w:r w:rsidRPr="004C2F45">
                  <w:rPr>
                    <w:rFonts w:ascii="Arial" w:hAnsi="Arial" w:cs="Arial"/>
                    <w:sz w:val="16"/>
                    <w:szCs w:val="16"/>
                  </w:rPr>
                  <w:br/>
                  <w:t>801.736.4100</w:t>
                </w:r>
                <w:r w:rsidRPr="004C2F45">
                  <w:rPr>
                    <w:rFonts w:ascii="Arial" w:hAnsi="Arial" w:cs="Arial"/>
                    <w:sz w:val="16"/>
                    <w:szCs w:val="16"/>
                  </w:rPr>
                  <w:br/>
                </w:r>
                <w:r w:rsidRPr="004C2F45">
                  <w:rPr>
                    <w:rFonts w:ascii="Arial" w:hAnsi="Arial" w:cs="Arial"/>
                    <w:b/>
                    <w:color w:val="F68B1F" w:themeColor="background1"/>
                    <w:sz w:val="16"/>
                    <w:szCs w:val="16"/>
                  </w:rPr>
                  <w:t>www.rsginc.com</w:t>
                </w:r>
              </w:p>
            </w:tc>
          </w:sdtContent>
        </w:sdt>
        <w:tc>
          <w:tcPr>
            <w:tcW w:w="6390" w:type="dxa"/>
            <w:tcBorders>
              <w:left w:val="single" w:sz="4" w:space="0" w:color="F68B1F" w:themeColor="background1"/>
            </w:tcBorders>
          </w:tcPr>
          <w:p w14:paraId="43288CDA" w14:textId="77777777" w:rsidR="00530B6A" w:rsidRDefault="00530B6A" w:rsidP="00AD3DCC">
            <w:pPr>
              <w:spacing w:after="0" w:line="240" w:lineRule="auto"/>
            </w:pPr>
          </w:p>
        </w:tc>
      </w:tr>
      <w:tr w:rsidR="00530B6A" w14:paraId="5D7CF560" w14:textId="77777777" w:rsidTr="007530C6">
        <w:trPr>
          <w:trHeight w:val="376"/>
        </w:trPr>
        <w:tc>
          <w:tcPr>
            <w:tcW w:w="3060" w:type="dxa"/>
            <w:vMerge/>
            <w:tcBorders>
              <w:right w:val="single" w:sz="4" w:space="0" w:color="F68B1F" w:themeColor="background1"/>
            </w:tcBorders>
          </w:tcPr>
          <w:p w14:paraId="58C4333F" w14:textId="77777777" w:rsidR="00530B6A" w:rsidRDefault="00530B6A" w:rsidP="00E30696"/>
        </w:tc>
        <w:tc>
          <w:tcPr>
            <w:tcW w:w="6390" w:type="dxa"/>
            <w:tcBorders>
              <w:left w:val="single" w:sz="4" w:space="0" w:color="F68B1F" w:themeColor="background1"/>
            </w:tcBorders>
            <w:vAlign w:val="bottom"/>
          </w:tcPr>
          <w:p w14:paraId="79EEE966" w14:textId="77777777" w:rsidR="00530B6A" w:rsidRPr="00AD3DCC" w:rsidRDefault="00530B6A" w:rsidP="00AD3DCC">
            <w:pPr>
              <w:spacing w:after="0" w:line="240" w:lineRule="auto"/>
              <w:rPr>
                <w:rFonts w:ascii="Arial" w:hAnsi="Arial" w:cs="Arial"/>
                <w:b/>
                <w:caps/>
                <w:color w:val="F68B1F" w:themeColor="background1"/>
                <w:sz w:val="16"/>
                <w:szCs w:val="16"/>
              </w:rPr>
            </w:pPr>
            <w:r w:rsidRPr="00AD3DCC">
              <w:rPr>
                <w:rFonts w:ascii="Arial" w:hAnsi="Arial" w:cs="Arial"/>
                <w:b/>
                <w:caps/>
                <w:color w:val="F68B1F" w:themeColor="background1"/>
                <w:sz w:val="16"/>
                <w:szCs w:val="16"/>
              </w:rPr>
              <w:t>prepared for:</w:t>
            </w:r>
          </w:p>
        </w:tc>
      </w:tr>
      <w:tr w:rsidR="00530B6A" w14:paraId="520609EF" w14:textId="77777777" w:rsidTr="007530C6">
        <w:trPr>
          <w:trHeight w:val="376"/>
        </w:trPr>
        <w:tc>
          <w:tcPr>
            <w:tcW w:w="3060" w:type="dxa"/>
            <w:vMerge/>
            <w:tcBorders>
              <w:right w:val="single" w:sz="4" w:space="0" w:color="F68B1F" w:themeColor="background1"/>
            </w:tcBorders>
          </w:tcPr>
          <w:p w14:paraId="1DDE3F84" w14:textId="77777777" w:rsidR="00530B6A" w:rsidRDefault="00530B6A" w:rsidP="00E30696"/>
        </w:tc>
        <w:tc>
          <w:tcPr>
            <w:tcW w:w="6390" w:type="dxa"/>
            <w:tcBorders>
              <w:left w:val="single" w:sz="4" w:space="0" w:color="F68B1F" w:themeColor="background1"/>
            </w:tcBorders>
          </w:tcPr>
          <w:sdt>
            <w:sdtPr>
              <w:rPr>
                <w:rFonts w:ascii="Arial" w:hAnsi="Arial" w:cs="Arial"/>
                <w:caps/>
                <w:sz w:val="20"/>
                <w:szCs w:val="20"/>
              </w:rPr>
              <w:alias w:val="Company"/>
              <w:tag w:val=""/>
              <w:id w:val="1231418275"/>
              <w:placeholder>
                <w:docPart w:val="A027372CD04D4C7B85B22E500C43D903"/>
              </w:placeholder>
              <w:dataBinding w:prefixMappings="xmlns:ns0='http://schemas.openxmlformats.org/officeDocument/2006/extended-properties' " w:xpath="/ns0:Properties[1]/ns0:Company[1]" w:storeItemID="{6668398D-A668-4E3E-A5EB-62B293D839F1}"/>
              <w:text/>
            </w:sdtPr>
            <w:sdtEndPr/>
            <w:sdtContent>
              <w:p w14:paraId="7237640C" w14:textId="77777777" w:rsidR="00530B6A" w:rsidRPr="00AD3DCC" w:rsidRDefault="005D7526" w:rsidP="00A52D13">
                <w:pPr>
                  <w:spacing w:after="0" w:line="240" w:lineRule="auto"/>
                  <w:rPr>
                    <w:rFonts w:ascii="Arial" w:hAnsi="Arial" w:cs="Arial"/>
                    <w:caps/>
                    <w:sz w:val="20"/>
                    <w:szCs w:val="20"/>
                  </w:rPr>
                </w:pPr>
                <w:r>
                  <w:rPr>
                    <w:rFonts w:ascii="Arial" w:hAnsi="Arial" w:cs="Arial"/>
                    <w:caps/>
                    <w:sz w:val="20"/>
                    <w:szCs w:val="20"/>
                  </w:rPr>
                  <w:t>Utah Department of Transportation</w:t>
                </w:r>
              </w:p>
            </w:sdtContent>
          </w:sdt>
        </w:tc>
      </w:tr>
      <w:tr w:rsidR="00530B6A" w14:paraId="5AAC2B11" w14:textId="77777777" w:rsidTr="007530C6">
        <w:trPr>
          <w:trHeight w:val="376"/>
        </w:trPr>
        <w:tc>
          <w:tcPr>
            <w:tcW w:w="3060" w:type="dxa"/>
            <w:vMerge/>
            <w:tcBorders>
              <w:right w:val="single" w:sz="4" w:space="0" w:color="F68B1F" w:themeColor="background1"/>
            </w:tcBorders>
          </w:tcPr>
          <w:p w14:paraId="4CB7ED1D" w14:textId="77777777" w:rsidR="00530B6A" w:rsidRDefault="00530B6A" w:rsidP="00E30696"/>
        </w:tc>
        <w:tc>
          <w:tcPr>
            <w:tcW w:w="6390" w:type="dxa"/>
            <w:tcBorders>
              <w:left w:val="single" w:sz="4" w:space="0" w:color="F68B1F" w:themeColor="background1"/>
            </w:tcBorders>
            <w:vAlign w:val="bottom"/>
          </w:tcPr>
          <w:p w14:paraId="471062D4" w14:textId="77777777" w:rsidR="00530B6A" w:rsidRPr="00AD3DCC" w:rsidRDefault="00530B6A" w:rsidP="00AD3DCC">
            <w:pPr>
              <w:spacing w:after="0" w:line="240" w:lineRule="auto"/>
              <w:rPr>
                <w:rFonts w:ascii="Arial" w:hAnsi="Arial" w:cs="Arial"/>
                <w:b/>
                <w:caps/>
                <w:color w:val="F68B1F" w:themeColor="background1"/>
                <w:sz w:val="16"/>
                <w:szCs w:val="16"/>
              </w:rPr>
            </w:pPr>
            <w:r>
              <w:rPr>
                <w:rFonts w:ascii="Arial" w:hAnsi="Arial" w:cs="Arial"/>
                <w:b/>
                <w:caps/>
                <w:color w:val="F68B1F" w:themeColor="background1"/>
                <w:sz w:val="16"/>
                <w:szCs w:val="16"/>
              </w:rPr>
              <w:t>Submitted By:</w:t>
            </w:r>
          </w:p>
        </w:tc>
      </w:tr>
      <w:tr w:rsidR="00530B6A" w14:paraId="699CCA91" w14:textId="77777777" w:rsidTr="007530C6">
        <w:trPr>
          <w:trHeight w:val="376"/>
        </w:trPr>
        <w:tc>
          <w:tcPr>
            <w:tcW w:w="3060" w:type="dxa"/>
            <w:vMerge/>
            <w:tcBorders>
              <w:right w:val="single" w:sz="4" w:space="0" w:color="F68B1F" w:themeColor="background1"/>
            </w:tcBorders>
          </w:tcPr>
          <w:p w14:paraId="19FD1307" w14:textId="77777777" w:rsidR="00530B6A" w:rsidRDefault="00530B6A" w:rsidP="00E30696"/>
        </w:tc>
        <w:tc>
          <w:tcPr>
            <w:tcW w:w="6390" w:type="dxa"/>
            <w:tcBorders>
              <w:left w:val="single" w:sz="4" w:space="0" w:color="F68B1F" w:themeColor="background1"/>
            </w:tcBorders>
          </w:tcPr>
          <w:p w14:paraId="1CCFC3F2" w14:textId="77777777" w:rsidR="00530B6A" w:rsidRPr="00530B6A" w:rsidRDefault="00530B6A" w:rsidP="00BF544F">
            <w:pPr>
              <w:spacing w:after="0" w:line="240" w:lineRule="auto"/>
              <w:rPr>
                <w:rFonts w:ascii="Arial" w:hAnsi="Arial" w:cs="Arial"/>
                <w:caps/>
                <w:sz w:val="20"/>
                <w:szCs w:val="20"/>
              </w:rPr>
            </w:pPr>
            <w:r>
              <w:rPr>
                <w:rFonts w:ascii="Arial" w:hAnsi="Arial" w:cs="Arial"/>
                <w:caps/>
                <w:sz w:val="20"/>
                <w:szCs w:val="20"/>
              </w:rPr>
              <w:t>rsg</w:t>
            </w:r>
          </w:p>
        </w:tc>
      </w:tr>
      <w:tr w:rsidR="00530B6A" w14:paraId="0BB36937" w14:textId="77777777" w:rsidTr="007530C6">
        <w:trPr>
          <w:trHeight w:val="161"/>
        </w:trPr>
        <w:tc>
          <w:tcPr>
            <w:tcW w:w="3060" w:type="dxa"/>
            <w:vMerge/>
            <w:tcBorders>
              <w:right w:val="single" w:sz="4" w:space="0" w:color="F68B1F" w:themeColor="background1"/>
            </w:tcBorders>
          </w:tcPr>
          <w:p w14:paraId="3F140A99" w14:textId="77777777" w:rsidR="00530B6A" w:rsidRDefault="00530B6A" w:rsidP="00E30696"/>
        </w:tc>
        <w:tc>
          <w:tcPr>
            <w:tcW w:w="6390" w:type="dxa"/>
            <w:tcBorders>
              <w:left w:val="single" w:sz="4" w:space="0" w:color="F68B1F" w:themeColor="background1"/>
            </w:tcBorders>
          </w:tcPr>
          <w:p w14:paraId="7EE754F6" w14:textId="77777777" w:rsidR="00530B6A" w:rsidRDefault="00530B6A" w:rsidP="00AD3DCC">
            <w:pPr>
              <w:spacing w:after="0" w:line="240" w:lineRule="auto"/>
            </w:pPr>
          </w:p>
        </w:tc>
      </w:tr>
      <w:tr w:rsidR="00530B6A" w14:paraId="36EC9207" w14:textId="77777777" w:rsidTr="007530C6">
        <w:trPr>
          <w:trHeight w:val="109"/>
        </w:trPr>
        <w:tc>
          <w:tcPr>
            <w:tcW w:w="3060" w:type="dxa"/>
            <w:vMerge/>
            <w:tcBorders>
              <w:right w:val="single" w:sz="4" w:space="0" w:color="F68B1F" w:themeColor="background1"/>
            </w:tcBorders>
          </w:tcPr>
          <w:p w14:paraId="7CD82297" w14:textId="77777777" w:rsidR="00530B6A" w:rsidRDefault="00530B6A" w:rsidP="00E30696"/>
        </w:tc>
        <w:tc>
          <w:tcPr>
            <w:tcW w:w="6390" w:type="dxa"/>
            <w:tcBorders>
              <w:left w:val="single" w:sz="4" w:space="0" w:color="F68B1F" w:themeColor="background1"/>
            </w:tcBorders>
          </w:tcPr>
          <w:p w14:paraId="0AB4033B" w14:textId="77777777" w:rsidR="00530B6A" w:rsidRPr="00530B6A" w:rsidRDefault="00530B6A" w:rsidP="00AD3DCC">
            <w:pPr>
              <w:spacing w:after="0" w:line="240" w:lineRule="auto"/>
              <w:rPr>
                <w:rFonts w:ascii="Arial" w:hAnsi="Arial" w:cs="Arial"/>
                <w:b/>
                <w:caps/>
                <w:color w:val="F68B1F" w:themeColor="background1"/>
                <w:sz w:val="16"/>
                <w:szCs w:val="16"/>
              </w:rPr>
            </w:pPr>
          </w:p>
        </w:tc>
      </w:tr>
      <w:tr w:rsidR="00530B6A" w14:paraId="6B23022A" w14:textId="77777777" w:rsidTr="007530C6">
        <w:trPr>
          <w:trHeight w:val="109"/>
        </w:trPr>
        <w:tc>
          <w:tcPr>
            <w:tcW w:w="3060" w:type="dxa"/>
            <w:vMerge/>
            <w:tcBorders>
              <w:right w:val="single" w:sz="4" w:space="0" w:color="F68B1F" w:themeColor="background1"/>
            </w:tcBorders>
          </w:tcPr>
          <w:p w14:paraId="2CAAD4BC" w14:textId="77777777" w:rsidR="00530B6A" w:rsidRDefault="00530B6A" w:rsidP="00E30696"/>
        </w:tc>
        <w:tc>
          <w:tcPr>
            <w:tcW w:w="6390" w:type="dxa"/>
            <w:tcBorders>
              <w:left w:val="single" w:sz="4" w:space="0" w:color="F68B1F" w:themeColor="background1"/>
            </w:tcBorders>
          </w:tcPr>
          <w:p w14:paraId="30B000FF" w14:textId="77777777" w:rsidR="00530B6A" w:rsidRPr="00005332" w:rsidRDefault="00530B6A" w:rsidP="007530C6">
            <w:pPr>
              <w:spacing w:after="0" w:line="240" w:lineRule="auto"/>
              <w:rPr>
                <w:rFonts w:ascii="Arial" w:hAnsi="Arial" w:cs="Arial"/>
                <w:caps/>
                <w:sz w:val="16"/>
                <w:szCs w:val="16"/>
              </w:rPr>
            </w:pPr>
          </w:p>
        </w:tc>
      </w:tr>
    </w:tbl>
    <w:p w14:paraId="3916E2B2" w14:textId="77777777" w:rsidR="00381007" w:rsidRDefault="00381007" w:rsidP="00E30696">
      <w:pPr>
        <w:sectPr w:rsidR="00381007" w:rsidSect="001B1A79">
          <w:headerReference w:type="even" r:id="rId11"/>
          <w:footerReference w:type="even" r:id="rId12"/>
          <w:headerReference w:type="first" r:id="rId13"/>
          <w:type w:val="oddPage"/>
          <w:pgSz w:w="12240" w:h="15840" w:code="1"/>
          <w:pgMar w:top="1440" w:right="2160" w:bottom="1440" w:left="1440" w:header="720" w:footer="144" w:gutter="0"/>
          <w:pgBorders w:offsetFrom="page">
            <w:top w:val="none" w:sz="0" w:space="6" w:color="000000"/>
            <w:left w:val="none" w:sz="0" w:space="6" w:color="000000"/>
            <w:bottom w:val="none" w:sz="0" w:space="14" w:color="000000"/>
            <w:right w:val="none" w:sz="0" w:space="0" w:color="000000"/>
          </w:pgBorders>
          <w:pgNumType w:fmt="lowerRoman" w:start="0"/>
          <w:cols w:space="720"/>
          <w:titlePg/>
          <w:docGrid w:linePitch="360"/>
        </w:sectPr>
      </w:pPr>
    </w:p>
    <w:p w14:paraId="0EBF5C9F" w14:textId="02137DC5" w:rsidR="00503A20" w:rsidRDefault="001B1A79">
      <w:pPr>
        <w:pStyle w:val="TOC1"/>
        <w:rPr>
          <w:rFonts w:asciiTheme="minorHAnsi" w:eastAsiaTheme="minorEastAsia" w:hAnsiTheme="minorHAnsi"/>
          <w:b w:val="0"/>
          <w:caps w:val="0"/>
          <w:noProof/>
          <w:color w:val="auto"/>
          <w:sz w:val="22"/>
        </w:rPr>
      </w:pPr>
      <w:r>
        <w:lastRenderedPageBreak/>
        <w:fldChar w:fldCharType="begin"/>
      </w:r>
      <w:r>
        <w:instrText xml:space="preserve"> TOC \o "1-3" \h \z \t "Heading 9,1,Tasks,3" </w:instrText>
      </w:r>
      <w:r>
        <w:fldChar w:fldCharType="separate"/>
      </w:r>
      <w:hyperlink w:anchor="_Toc80025490" w:history="1">
        <w:r w:rsidR="00503A20" w:rsidRPr="00C1495D">
          <w:rPr>
            <w:rStyle w:val="Hyperlink"/>
            <w:noProof/>
          </w:rPr>
          <w:t>1.0</w:t>
        </w:r>
        <w:r w:rsidR="00503A20">
          <w:rPr>
            <w:rFonts w:asciiTheme="minorHAnsi" w:eastAsiaTheme="minorEastAsia" w:hAnsiTheme="minorHAnsi"/>
            <w:b w:val="0"/>
            <w:caps w:val="0"/>
            <w:noProof/>
            <w:color w:val="auto"/>
            <w:sz w:val="22"/>
          </w:rPr>
          <w:tab/>
        </w:r>
        <w:r w:rsidR="00503A20" w:rsidRPr="00C1495D">
          <w:rPr>
            <w:rStyle w:val="Hyperlink"/>
            <w:noProof/>
          </w:rPr>
          <w:t>Managed Motorways</w:t>
        </w:r>
        <w:r w:rsidR="00503A20">
          <w:rPr>
            <w:noProof/>
            <w:webHidden/>
          </w:rPr>
          <w:tab/>
        </w:r>
        <w:r w:rsidR="00503A20">
          <w:rPr>
            <w:noProof/>
            <w:webHidden/>
          </w:rPr>
          <w:fldChar w:fldCharType="begin"/>
        </w:r>
        <w:r w:rsidR="00503A20">
          <w:rPr>
            <w:noProof/>
            <w:webHidden/>
          </w:rPr>
          <w:instrText xml:space="preserve"> PAGEREF _Toc80025490 \h </w:instrText>
        </w:r>
        <w:r w:rsidR="00503A20">
          <w:rPr>
            <w:noProof/>
            <w:webHidden/>
          </w:rPr>
        </w:r>
        <w:r w:rsidR="00503A20">
          <w:rPr>
            <w:noProof/>
            <w:webHidden/>
          </w:rPr>
          <w:fldChar w:fldCharType="separate"/>
        </w:r>
        <w:r w:rsidR="00503A20">
          <w:rPr>
            <w:noProof/>
            <w:webHidden/>
          </w:rPr>
          <w:t>3</w:t>
        </w:r>
        <w:r w:rsidR="00503A20">
          <w:rPr>
            <w:noProof/>
            <w:webHidden/>
          </w:rPr>
          <w:fldChar w:fldCharType="end"/>
        </w:r>
      </w:hyperlink>
    </w:p>
    <w:p w14:paraId="5E50F57C" w14:textId="23CC7ED5" w:rsidR="00503A20" w:rsidRDefault="00503A20">
      <w:pPr>
        <w:pStyle w:val="TOC2"/>
        <w:tabs>
          <w:tab w:val="left" w:pos="1100"/>
        </w:tabs>
        <w:rPr>
          <w:rFonts w:asciiTheme="minorHAnsi" w:eastAsiaTheme="minorEastAsia" w:hAnsiTheme="minorHAnsi"/>
          <w:noProof/>
          <w:color w:val="auto"/>
          <w:sz w:val="22"/>
        </w:rPr>
      </w:pPr>
      <w:hyperlink w:anchor="_Toc80025491" w:history="1">
        <w:r w:rsidRPr="00C1495D">
          <w:rPr>
            <w:rStyle w:val="Hyperlink"/>
            <w:noProof/>
          </w:rPr>
          <w:t>1.1  |</w:t>
        </w:r>
        <w:r>
          <w:rPr>
            <w:rFonts w:asciiTheme="minorHAnsi" w:eastAsiaTheme="minorEastAsia" w:hAnsiTheme="minorHAnsi"/>
            <w:noProof/>
            <w:color w:val="auto"/>
            <w:sz w:val="22"/>
          </w:rPr>
          <w:tab/>
        </w:r>
        <w:r w:rsidRPr="00C1495D">
          <w:rPr>
            <w:rStyle w:val="Hyperlink"/>
            <w:noProof/>
          </w:rPr>
          <w:t>Methodology</w:t>
        </w:r>
        <w:r>
          <w:rPr>
            <w:noProof/>
            <w:webHidden/>
          </w:rPr>
          <w:tab/>
        </w:r>
        <w:r>
          <w:rPr>
            <w:noProof/>
            <w:webHidden/>
          </w:rPr>
          <w:fldChar w:fldCharType="begin"/>
        </w:r>
        <w:r>
          <w:rPr>
            <w:noProof/>
            <w:webHidden/>
          </w:rPr>
          <w:instrText xml:space="preserve"> PAGEREF _Toc80025491 \h </w:instrText>
        </w:r>
        <w:r>
          <w:rPr>
            <w:noProof/>
            <w:webHidden/>
          </w:rPr>
        </w:r>
        <w:r>
          <w:rPr>
            <w:noProof/>
            <w:webHidden/>
          </w:rPr>
          <w:fldChar w:fldCharType="separate"/>
        </w:r>
        <w:r>
          <w:rPr>
            <w:noProof/>
            <w:webHidden/>
          </w:rPr>
          <w:t>3</w:t>
        </w:r>
        <w:r>
          <w:rPr>
            <w:noProof/>
            <w:webHidden/>
          </w:rPr>
          <w:fldChar w:fldCharType="end"/>
        </w:r>
      </w:hyperlink>
    </w:p>
    <w:p w14:paraId="62E678F3" w14:textId="5DF079D9" w:rsidR="00503A20" w:rsidRDefault="00503A20">
      <w:pPr>
        <w:pStyle w:val="TOC3"/>
        <w:rPr>
          <w:rFonts w:asciiTheme="minorHAnsi" w:eastAsiaTheme="minorEastAsia" w:hAnsiTheme="minorHAnsi"/>
          <w:noProof/>
          <w:color w:val="auto"/>
          <w:sz w:val="22"/>
        </w:rPr>
      </w:pPr>
      <w:hyperlink w:anchor="_Toc80025492" w:history="1">
        <w:r w:rsidRPr="00C1495D">
          <w:rPr>
            <w:rStyle w:val="Hyperlink"/>
            <w:noProof/>
          </w:rPr>
          <w:t>Managed Motorway Functional Types</w:t>
        </w:r>
        <w:r>
          <w:rPr>
            <w:noProof/>
            <w:webHidden/>
          </w:rPr>
          <w:tab/>
        </w:r>
        <w:r>
          <w:rPr>
            <w:noProof/>
            <w:webHidden/>
          </w:rPr>
          <w:fldChar w:fldCharType="begin"/>
        </w:r>
        <w:r>
          <w:rPr>
            <w:noProof/>
            <w:webHidden/>
          </w:rPr>
          <w:instrText xml:space="preserve"> PAGEREF _Toc80025492 \h </w:instrText>
        </w:r>
        <w:r>
          <w:rPr>
            <w:noProof/>
            <w:webHidden/>
          </w:rPr>
        </w:r>
        <w:r>
          <w:rPr>
            <w:noProof/>
            <w:webHidden/>
          </w:rPr>
          <w:fldChar w:fldCharType="separate"/>
        </w:r>
        <w:r>
          <w:rPr>
            <w:noProof/>
            <w:webHidden/>
          </w:rPr>
          <w:t>3</w:t>
        </w:r>
        <w:r>
          <w:rPr>
            <w:noProof/>
            <w:webHidden/>
          </w:rPr>
          <w:fldChar w:fldCharType="end"/>
        </w:r>
      </w:hyperlink>
    </w:p>
    <w:p w14:paraId="3EBAF97D" w14:textId="60B56E19" w:rsidR="00503A20" w:rsidRDefault="00503A20">
      <w:pPr>
        <w:pStyle w:val="TOC3"/>
        <w:rPr>
          <w:rFonts w:asciiTheme="minorHAnsi" w:eastAsiaTheme="minorEastAsia" w:hAnsiTheme="minorHAnsi"/>
          <w:noProof/>
          <w:color w:val="auto"/>
          <w:sz w:val="22"/>
        </w:rPr>
      </w:pPr>
      <w:hyperlink w:anchor="_Toc80025493" w:history="1">
        <w:r w:rsidRPr="00C1495D">
          <w:rPr>
            <w:rStyle w:val="Hyperlink"/>
            <w:noProof/>
          </w:rPr>
          <w:t>Changes to the Highway Network Coding</w:t>
        </w:r>
        <w:r>
          <w:rPr>
            <w:noProof/>
            <w:webHidden/>
          </w:rPr>
          <w:tab/>
        </w:r>
        <w:r>
          <w:rPr>
            <w:noProof/>
            <w:webHidden/>
          </w:rPr>
          <w:fldChar w:fldCharType="begin"/>
        </w:r>
        <w:r>
          <w:rPr>
            <w:noProof/>
            <w:webHidden/>
          </w:rPr>
          <w:instrText xml:space="preserve"> PAGEREF _Toc80025493 \h </w:instrText>
        </w:r>
        <w:r>
          <w:rPr>
            <w:noProof/>
            <w:webHidden/>
          </w:rPr>
        </w:r>
        <w:r>
          <w:rPr>
            <w:noProof/>
            <w:webHidden/>
          </w:rPr>
          <w:fldChar w:fldCharType="separate"/>
        </w:r>
        <w:r>
          <w:rPr>
            <w:noProof/>
            <w:webHidden/>
          </w:rPr>
          <w:t>6</w:t>
        </w:r>
        <w:r>
          <w:rPr>
            <w:noProof/>
            <w:webHidden/>
          </w:rPr>
          <w:fldChar w:fldCharType="end"/>
        </w:r>
      </w:hyperlink>
    </w:p>
    <w:p w14:paraId="260209E0" w14:textId="2B7BC1C0" w:rsidR="00503A20" w:rsidRDefault="00503A20">
      <w:pPr>
        <w:pStyle w:val="TOC3"/>
        <w:rPr>
          <w:rFonts w:asciiTheme="minorHAnsi" w:eastAsiaTheme="minorEastAsia" w:hAnsiTheme="minorHAnsi"/>
          <w:noProof/>
          <w:color w:val="auto"/>
          <w:sz w:val="22"/>
        </w:rPr>
      </w:pPr>
      <w:hyperlink w:anchor="_Toc80025494" w:history="1">
        <w:r w:rsidRPr="00C1495D">
          <w:rPr>
            <w:rStyle w:val="Hyperlink"/>
            <w:noProof/>
          </w:rPr>
          <w:t>General Parameters</w:t>
        </w:r>
        <w:r>
          <w:rPr>
            <w:noProof/>
            <w:webHidden/>
          </w:rPr>
          <w:tab/>
        </w:r>
        <w:r>
          <w:rPr>
            <w:noProof/>
            <w:webHidden/>
          </w:rPr>
          <w:fldChar w:fldCharType="begin"/>
        </w:r>
        <w:r>
          <w:rPr>
            <w:noProof/>
            <w:webHidden/>
          </w:rPr>
          <w:instrText xml:space="preserve"> PAGEREF _Toc80025494 \h </w:instrText>
        </w:r>
        <w:r>
          <w:rPr>
            <w:noProof/>
            <w:webHidden/>
          </w:rPr>
        </w:r>
        <w:r>
          <w:rPr>
            <w:noProof/>
            <w:webHidden/>
          </w:rPr>
          <w:fldChar w:fldCharType="separate"/>
        </w:r>
        <w:r>
          <w:rPr>
            <w:noProof/>
            <w:webHidden/>
          </w:rPr>
          <w:t>7</w:t>
        </w:r>
        <w:r>
          <w:rPr>
            <w:noProof/>
            <w:webHidden/>
          </w:rPr>
          <w:fldChar w:fldCharType="end"/>
        </w:r>
      </w:hyperlink>
    </w:p>
    <w:p w14:paraId="3741AB92" w14:textId="03D6AC69" w:rsidR="00503A20" w:rsidRDefault="00503A20">
      <w:pPr>
        <w:pStyle w:val="TOC3"/>
        <w:rPr>
          <w:rFonts w:asciiTheme="minorHAnsi" w:eastAsiaTheme="minorEastAsia" w:hAnsiTheme="minorHAnsi"/>
          <w:noProof/>
          <w:color w:val="auto"/>
          <w:sz w:val="22"/>
        </w:rPr>
      </w:pPr>
      <w:hyperlink w:anchor="_Toc80025495" w:history="1">
        <w:r w:rsidRPr="00C1495D">
          <w:rPr>
            <w:rStyle w:val="Hyperlink"/>
            <w:noProof/>
          </w:rPr>
          <w:t>Volume-Delay Function (VDF)</w:t>
        </w:r>
        <w:r>
          <w:rPr>
            <w:noProof/>
            <w:webHidden/>
          </w:rPr>
          <w:tab/>
        </w:r>
        <w:r>
          <w:rPr>
            <w:noProof/>
            <w:webHidden/>
          </w:rPr>
          <w:fldChar w:fldCharType="begin"/>
        </w:r>
        <w:r>
          <w:rPr>
            <w:noProof/>
            <w:webHidden/>
          </w:rPr>
          <w:instrText xml:space="preserve"> PAGEREF _Toc80025495 \h </w:instrText>
        </w:r>
        <w:r>
          <w:rPr>
            <w:noProof/>
            <w:webHidden/>
          </w:rPr>
        </w:r>
        <w:r>
          <w:rPr>
            <w:noProof/>
            <w:webHidden/>
          </w:rPr>
          <w:fldChar w:fldCharType="separate"/>
        </w:r>
        <w:r>
          <w:rPr>
            <w:noProof/>
            <w:webHidden/>
          </w:rPr>
          <w:t>8</w:t>
        </w:r>
        <w:r>
          <w:rPr>
            <w:noProof/>
            <w:webHidden/>
          </w:rPr>
          <w:fldChar w:fldCharType="end"/>
        </w:r>
      </w:hyperlink>
    </w:p>
    <w:p w14:paraId="6D5FC7AB" w14:textId="727D9F87" w:rsidR="00503A20" w:rsidRDefault="00503A20">
      <w:pPr>
        <w:pStyle w:val="TOC3"/>
        <w:rPr>
          <w:rFonts w:asciiTheme="minorHAnsi" w:eastAsiaTheme="minorEastAsia" w:hAnsiTheme="minorHAnsi"/>
          <w:noProof/>
          <w:color w:val="auto"/>
          <w:sz w:val="22"/>
        </w:rPr>
      </w:pPr>
      <w:hyperlink w:anchor="_Toc80025496" w:history="1">
        <w:r w:rsidRPr="00C1495D">
          <w:rPr>
            <w:rStyle w:val="Hyperlink"/>
            <w:noProof/>
          </w:rPr>
          <w:t>Managed Motorways Static Input Files</w:t>
        </w:r>
        <w:r>
          <w:rPr>
            <w:noProof/>
            <w:webHidden/>
          </w:rPr>
          <w:tab/>
        </w:r>
        <w:r>
          <w:rPr>
            <w:noProof/>
            <w:webHidden/>
          </w:rPr>
          <w:fldChar w:fldCharType="begin"/>
        </w:r>
        <w:r>
          <w:rPr>
            <w:noProof/>
            <w:webHidden/>
          </w:rPr>
          <w:instrText xml:space="preserve"> PAGEREF _Toc80025496 \h </w:instrText>
        </w:r>
        <w:r>
          <w:rPr>
            <w:noProof/>
            <w:webHidden/>
          </w:rPr>
        </w:r>
        <w:r>
          <w:rPr>
            <w:noProof/>
            <w:webHidden/>
          </w:rPr>
          <w:fldChar w:fldCharType="separate"/>
        </w:r>
        <w:r>
          <w:rPr>
            <w:noProof/>
            <w:webHidden/>
          </w:rPr>
          <w:t>9</w:t>
        </w:r>
        <w:r>
          <w:rPr>
            <w:noProof/>
            <w:webHidden/>
          </w:rPr>
          <w:fldChar w:fldCharType="end"/>
        </w:r>
      </w:hyperlink>
    </w:p>
    <w:p w14:paraId="0E7BDDD7" w14:textId="0FEBFEBF" w:rsidR="00503A20" w:rsidRDefault="00503A20">
      <w:pPr>
        <w:pStyle w:val="TOC3"/>
        <w:rPr>
          <w:rFonts w:asciiTheme="minorHAnsi" w:eastAsiaTheme="minorEastAsia" w:hAnsiTheme="minorHAnsi"/>
          <w:noProof/>
          <w:color w:val="auto"/>
          <w:sz w:val="22"/>
        </w:rPr>
      </w:pPr>
      <w:hyperlink w:anchor="_Toc80025497" w:history="1">
        <w:r w:rsidRPr="00C1495D">
          <w:rPr>
            <w:rStyle w:val="Hyperlink"/>
            <w:noProof/>
          </w:rPr>
          <w:t>Network Processor Script Edits</w:t>
        </w:r>
        <w:r>
          <w:rPr>
            <w:noProof/>
            <w:webHidden/>
          </w:rPr>
          <w:tab/>
        </w:r>
        <w:r>
          <w:rPr>
            <w:noProof/>
            <w:webHidden/>
          </w:rPr>
          <w:fldChar w:fldCharType="begin"/>
        </w:r>
        <w:r>
          <w:rPr>
            <w:noProof/>
            <w:webHidden/>
          </w:rPr>
          <w:instrText xml:space="preserve"> PAGEREF _Toc80025497 \h </w:instrText>
        </w:r>
        <w:r>
          <w:rPr>
            <w:noProof/>
            <w:webHidden/>
          </w:rPr>
        </w:r>
        <w:r>
          <w:rPr>
            <w:noProof/>
            <w:webHidden/>
          </w:rPr>
          <w:fldChar w:fldCharType="separate"/>
        </w:r>
        <w:r>
          <w:rPr>
            <w:noProof/>
            <w:webHidden/>
          </w:rPr>
          <w:t>11</w:t>
        </w:r>
        <w:r>
          <w:rPr>
            <w:noProof/>
            <w:webHidden/>
          </w:rPr>
          <w:fldChar w:fldCharType="end"/>
        </w:r>
      </w:hyperlink>
    </w:p>
    <w:p w14:paraId="40FA382E" w14:textId="75D8EAF0" w:rsidR="00503A20" w:rsidRDefault="00503A20">
      <w:pPr>
        <w:pStyle w:val="TOC3"/>
        <w:rPr>
          <w:rFonts w:asciiTheme="minorHAnsi" w:eastAsiaTheme="minorEastAsia" w:hAnsiTheme="minorHAnsi"/>
          <w:noProof/>
          <w:color w:val="auto"/>
          <w:sz w:val="22"/>
        </w:rPr>
      </w:pPr>
      <w:hyperlink w:anchor="_Toc80025498" w:history="1">
        <w:r w:rsidRPr="00C1495D">
          <w:rPr>
            <w:rStyle w:val="Hyperlink"/>
            <w:noProof/>
          </w:rPr>
          <w:t>Distribution and Final Assignment Script Edits</w:t>
        </w:r>
        <w:r>
          <w:rPr>
            <w:noProof/>
            <w:webHidden/>
          </w:rPr>
          <w:tab/>
        </w:r>
        <w:r>
          <w:rPr>
            <w:noProof/>
            <w:webHidden/>
          </w:rPr>
          <w:fldChar w:fldCharType="begin"/>
        </w:r>
        <w:r>
          <w:rPr>
            <w:noProof/>
            <w:webHidden/>
          </w:rPr>
          <w:instrText xml:space="preserve"> PAGEREF _Toc80025498 \h </w:instrText>
        </w:r>
        <w:r>
          <w:rPr>
            <w:noProof/>
            <w:webHidden/>
          </w:rPr>
        </w:r>
        <w:r>
          <w:rPr>
            <w:noProof/>
            <w:webHidden/>
          </w:rPr>
          <w:fldChar w:fldCharType="separate"/>
        </w:r>
        <w:r>
          <w:rPr>
            <w:noProof/>
            <w:webHidden/>
          </w:rPr>
          <w:t>12</w:t>
        </w:r>
        <w:r>
          <w:rPr>
            <w:noProof/>
            <w:webHidden/>
          </w:rPr>
          <w:fldChar w:fldCharType="end"/>
        </w:r>
      </w:hyperlink>
    </w:p>
    <w:p w14:paraId="5A4A0398" w14:textId="591A6D2B" w:rsidR="00503A20" w:rsidRDefault="00503A20">
      <w:pPr>
        <w:pStyle w:val="TOC2"/>
        <w:tabs>
          <w:tab w:val="left" w:pos="1100"/>
        </w:tabs>
        <w:rPr>
          <w:rFonts w:asciiTheme="minorHAnsi" w:eastAsiaTheme="minorEastAsia" w:hAnsiTheme="minorHAnsi"/>
          <w:noProof/>
          <w:color w:val="auto"/>
          <w:sz w:val="22"/>
        </w:rPr>
      </w:pPr>
      <w:hyperlink w:anchor="_Toc80025499" w:history="1">
        <w:r w:rsidRPr="00C1495D">
          <w:rPr>
            <w:rStyle w:val="Hyperlink"/>
            <w:noProof/>
          </w:rPr>
          <w:t>1.2  |</w:t>
        </w:r>
        <w:r>
          <w:rPr>
            <w:rFonts w:asciiTheme="minorHAnsi" w:eastAsiaTheme="minorEastAsia" w:hAnsiTheme="minorHAnsi"/>
            <w:noProof/>
            <w:color w:val="auto"/>
            <w:sz w:val="22"/>
          </w:rPr>
          <w:tab/>
        </w:r>
        <w:r w:rsidRPr="00C1495D">
          <w:rPr>
            <w:rStyle w:val="Hyperlink"/>
            <w:noProof/>
          </w:rPr>
          <w:t>Results</w:t>
        </w:r>
        <w:r>
          <w:rPr>
            <w:noProof/>
            <w:webHidden/>
          </w:rPr>
          <w:tab/>
        </w:r>
        <w:r>
          <w:rPr>
            <w:noProof/>
            <w:webHidden/>
          </w:rPr>
          <w:fldChar w:fldCharType="begin"/>
        </w:r>
        <w:r>
          <w:rPr>
            <w:noProof/>
            <w:webHidden/>
          </w:rPr>
          <w:instrText xml:space="preserve"> PAGEREF _Toc80025499 \h </w:instrText>
        </w:r>
        <w:r>
          <w:rPr>
            <w:noProof/>
            <w:webHidden/>
          </w:rPr>
        </w:r>
        <w:r>
          <w:rPr>
            <w:noProof/>
            <w:webHidden/>
          </w:rPr>
          <w:fldChar w:fldCharType="separate"/>
        </w:r>
        <w:r>
          <w:rPr>
            <w:noProof/>
            <w:webHidden/>
          </w:rPr>
          <w:t>15</w:t>
        </w:r>
        <w:r>
          <w:rPr>
            <w:noProof/>
            <w:webHidden/>
          </w:rPr>
          <w:fldChar w:fldCharType="end"/>
        </w:r>
      </w:hyperlink>
    </w:p>
    <w:p w14:paraId="6478B19D" w14:textId="5887BE87" w:rsidR="00503A20" w:rsidRDefault="00503A20">
      <w:pPr>
        <w:pStyle w:val="TOC3"/>
        <w:rPr>
          <w:rFonts w:asciiTheme="minorHAnsi" w:eastAsiaTheme="minorEastAsia" w:hAnsiTheme="minorHAnsi"/>
          <w:noProof/>
          <w:color w:val="auto"/>
          <w:sz w:val="22"/>
        </w:rPr>
      </w:pPr>
      <w:hyperlink w:anchor="_Toc80025500" w:history="1">
        <w:r w:rsidRPr="00C1495D">
          <w:rPr>
            <w:rStyle w:val="Hyperlink"/>
            <w:noProof/>
          </w:rPr>
          <w:t>Assignment Convergence</w:t>
        </w:r>
        <w:r>
          <w:rPr>
            <w:noProof/>
            <w:webHidden/>
          </w:rPr>
          <w:tab/>
        </w:r>
        <w:r>
          <w:rPr>
            <w:noProof/>
            <w:webHidden/>
          </w:rPr>
          <w:fldChar w:fldCharType="begin"/>
        </w:r>
        <w:r>
          <w:rPr>
            <w:noProof/>
            <w:webHidden/>
          </w:rPr>
          <w:instrText xml:space="preserve"> PAGEREF _Toc80025500 \h </w:instrText>
        </w:r>
        <w:r>
          <w:rPr>
            <w:noProof/>
            <w:webHidden/>
          </w:rPr>
        </w:r>
        <w:r>
          <w:rPr>
            <w:noProof/>
            <w:webHidden/>
          </w:rPr>
          <w:fldChar w:fldCharType="separate"/>
        </w:r>
        <w:r>
          <w:rPr>
            <w:noProof/>
            <w:webHidden/>
          </w:rPr>
          <w:t>15</w:t>
        </w:r>
        <w:r>
          <w:rPr>
            <w:noProof/>
            <w:webHidden/>
          </w:rPr>
          <w:fldChar w:fldCharType="end"/>
        </w:r>
      </w:hyperlink>
    </w:p>
    <w:p w14:paraId="0542B43F" w14:textId="611D5D4E" w:rsidR="00503A20" w:rsidRDefault="00503A20">
      <w:pPr>
        <w:pStyle w:val="TOC3"/>
        <w:rPr>
          <w:rFonts w:asciiTheme="minorHAnsi" w:eastAsiaTheme="minorEastAsia" w:hAnsiTheme="minorHAnsi"/>
          <w:noProof/>
          <w:color w:val="auto"/>
          <w:sz w:val="22"/>
        </w:rPr>
      </w:pPr>
      <w:hyperlink w:anchor="_Toc80025501" w:history="1">
        <w:r w:rsidRPr="00C1495D">
          <w:rPr>
            <w:rStyle w:val="Hyperlink"/>
            <w:noProof/>
          </w:rPr>
          <w:t>Ramp Penalties</w:t>
        </w:r>
        <w:r>
          <w:rPr>
            <w:noProof/>
            <w:webHidden/>
          </w:rPr>
          <w:tab/>
        </w:r>
        <w:r>
          <w:rPr>
            <w:noProof/>
            <w:webHidden/>
          </w:rPr>
          <w:fldChar w:fldCharType="begin"/>
        </w:r>
        <w:r>
          <w:rPr>
            <w:noProof/>
            <w:webHidden/>
          </w:rPr>
          <w:instrText xml:space="preserve"> PAGEREF _Toc80025501 \h </w:instrText>
        </w:r>
        <w:r>
          <w:rPr>
            <w:noProof/>
            <w:webHidden/>
          </w:rPr>
        </w:r>
        <w:r>
          <w:rPr>
            <w:noProof/>
            <w:webHidden/>
          </w:rPr>
          <w:fldChar w:fldCharType="separate"/>
        </w:r>
        <w:r>
          <w:rPr>
            <w:noProof/>
            <w:webHidden/>
          </w:rPr>
          <w:t>17</w:t>
        </w:r>
        <w:r>
          <w:rPr>
            <w:noProof/>
            <w:webHidden/>
          </w:rPr>
          <w:fldChar w:fldCharType="end"/>
        </w:r>
      </w:hyperlink>
    </w:p>
    <w:p w14:paraId="6B09910D" w14:textId="1148973A" w:rsidR="00503A20" w:rsidRDefault="00503A20">
      <w:pPr>
        <w:pStyle w:val="TOC3"/>
        <w:rPr>
          <w:rFonts w:asciiTheme="minorHAnsi" w:eastAsiaTheme="minorEastAsia" w:hAnsiTheme="minorHAnsi"/>
          <w:noProof/>
          <w:color w:val="auto"/>
          <w:sz w:val="22"/>
        </w:rPr>
      </w:pPr>
      <w:hyperlink w:anchor="_Toc80025502" w:history="1">
        <w:r w:rsidRPr="00C1495D">
          <w:rPr>
            <w:rStyle w:val="Hyperlink"/>
            <w:noProof/>
          </w:rPr>
          <w:t>Effects on Vehicle Miles Traveled and Transit</w:t>
        </w:r>
        <w:r>
          <w:rPr>
            <w:noProof/>
            <w:webHidden/>
          </w:rPr>
          <w:tab/>
        </w:r>
        <w:r>
          <w:rPr>
            <w:noProof/>
            <w:webHidden/>
          </w:rPr>
          <w:fldChar w:fldCharType="begin"/>
        </w:r>
        <w:r>
          <w:rPr>
            <w:noProof/>
            <w:webHidden/>
          </w:rPr>
          <w:instrText xml:space="preserve"> PAGEREF _Toc80025502 \h </w:instrText>
        </w:r>
        <w:r>
          <w:rPr>
            <w:noProof/>
            <w:webHidden/>
          </w:rPr>
        </w:r>
        <w:r>
          <w:rPr>
            <w:noProof/>
            <w:webHidden/>
          </w:rPr>
          <w:fldChar w:fldCharType="separate"/>
        </w:r>
        <w:r>
          <w:rPr>
            <w:noProof/>
            <w:webHidden/>
          </w:rPr>
          <w:t>17</w:t>
        </w:r>
        <w:r>
          <w:rPr>
            <w:noProof/>
            <w:webHidden/>
          </w:rPr>
          <w:fldChar w:fldCharType="end"/>
        </w:r>
      </w:hyperlink>
    </w:p>
    <w:p w14:paraId="5EE9F1C7" w14:textId="690E9A74" w:rsidR="001B1A79" w:rsidRPr="00381007" w:rsidRDefault="001B1A79" w:rsidP="00381007">
      <w:r>
        <w:fldChar w:fldCharType="end"/>
      </w:r>
    </w:p>
    <w:p w14:paraId="4FED53E1" w14:textId="77777777" w:rsidR="001B1A79" w:rsidRPr="00395CB7" w:rsidRDefault="001B1A79" w:rsidP="00381007">
      <w:pPr>
        <w:pageBreakBefore/>
        <w:spacing w:before="240"/>
        <w:rPr>
          <w:b/>
        </w:rPr>
      </w:pPr>
      <w:r w:rsidRPr="00395CB7">
        <w:rPr>
          <w:rFonts w:ascii="Arial" w:hAnsi="Arial"/>
          <w:b/>
          <w:sz w:val="20"/>
        </w:rPr>
        <w:lastRenderedPageBreak/>
        <w:t xml:space="preserve">List of </w:t>
      </w:r>
      <w:r>
        <w:rPr>
          <w:rFonts w:ascii="Arial" w:hAnsi="Arial"/>
          <w:b/>
          <w:sz w:val="20"/>
        </w:rPr>
        <w:t>Figures</w:t>
      </w:r>
    </w:p>
    <w:p w14:paraId="4C05DB9E" w14:textId="678F26B1" w:rsidR="00503A20" w:rsidRDefault="001B1A79">
      <w:pPr>
        <w:pStyle w:val="TableofFigures"/>
        <w:rPr>
          <w:rFonts w:asciiTheme="minorHAnsi" w:eastAsiaTheme="minorEastAsia" w:hAnsiTheme="minorHAnsi"/>
          <w:b w:val="0"/>
          <w:caps w:val="0"/>
          <w:noProof/>
          <w:color w:val="auto"/>
          <w:sz w:val="22"/>
        </w:rPr>
      </w:pPr>
      <w:r>
        <w:rPr>
          <w:b w:val="0"/>
        </w:rPr>
        <w:fldChar w:fldCharType="begin"/>
      </w:r>
      <w:r>
        <w:instrText xml:space="preserve"> TOC \h \z \c "Figure" </w:instrText>
      </w:r>
      <w:r>
        <w:rPr>
          <w:b w:val="0"/>
        </w:rPr>
        <w:fldChar w:fldCharType="separate"/>
      </w:r>
      <w:hyperlink w:anchor="_Toc80025503" w:history="1">
        <w:r w:rsidR="00503A20" w:rsidRPr="001B7CF0">
          <w:rPr>
            <w:rStyle w:val="Hyperlink"/>
            <w:noProof/>
          </w:rPr>
          <w:t>Figure 1: Managed Motorways Functional Types and Capacity</w:t>
        </w:r>
        <w:r w:rsidR="00503A20">
          <w:rPr>
            <w:noProof/>
            <w:webHidden/>
          </w:rPr>
          <w:tab/>
        </w:r>
        <w:r w:rsidR="00503A20">
          <w:rPr>
            <w:noProof/>
            <w:webHidden/>
          </w:rPr>
          <w:fldChar w:fldCharType="begin"/>
        </w:r>
        <w:r w:rsidR="00503A20">
          <w:rPr>
            <w:noProof/>
            <w:webHidden/>
          </w:rPr>
          <w:instrText xml:space="preserve"> PAGEREF _Toc80025503 \h </w:instrText>
        </w:r>
        <w:r w:rsidR="00503A20">
          <w:rPr>
            <w:noProof/>
            <w:webHidden/>
          </w:rPr>
        </w:r>
        <w:r w:rsidR="00503A20">
          <w:rPr>
            <w:noProof/>
            <w:webHidden/>
          </w:rPr>
          <w:fldChar w:fldCharType="separate"/>
        </w:r>
        <w:r w:rsidR="00503A20">
          <w:rPr>
            <w:noProof/>
            <w:webHidden/>
          </w:rPr>
          <w:t>4</w:t>
        </w:r>
        <w:r w:rsidR="00503A20">
          <w:rPr>
            <w:noProof/>
            <w:webHidden/>
          </w:rPr>
          <w:fldChar w:fldCharType="end"/>
        </w:r>
      </w:hyperlink>
    </w:p>
    <w:p w14:paraId="17C72C7E" w14:textId="48D7C517" w:rsidR="00503A20" w:rsidRDefault="00503A20">
      <w:pPr>
        <w:pStyle w:val="TableofFigures"/>
        <w:rPr>
          <w:rFonts w:asciiTheme="minorHAnsi" w:eastAsiaTheme="minorEastAsia" w:hAnsiTheme="minorHAnsi"/>
          <w:b w:val="0"/>
          <w:caps w:val="0"/>
          <w:noProof/>
          <w:color w:val="auto"/>
          <w:sz w:val="22"/>
        </w:rPr>
      </w:pPr>
      <w:hyperlink w:anchor="_Toc80025504" w:history="1">
        <w:r w:rsidRPr="001B7CF0">
          <w:rPr>
            <w:rStyle w:val="Hyperlink"/>
            <w:noProof/>
          </w:rPr>
          <w:t>Figure 2: 2050 Managed Motorways Facilities in WFCCS</w:t>
        </w:r>
        <w:r>
          <w:rPr>
            <w:noProof/>
            <w:webHidden/>
          </w:rPr>
          <w:tab/>
        </w:r>
        <w:r>
          <w:rPr>
            <w:noProof/>
            <w:webHidden/>
          </w:rPr>
          <w:fldChar w:fldCharType="begin"/>
        </w:r>
        <w:r>
          <w:rPr>
            <w:noProof/>
            <w:webHidden/>
          </w:rPr>
          <w:instrText xml:space="preserve"> PAGEREF _Toc80025504 \h </w:instrText>
        </w:r>
        <w:r>
          <w:rPr>
            <w:noProof/>
            <w:webHidden/>
          </w:rPr>
        </w:r>
        <w:r>
          <w:rPr>
            <w:noProof/>
            <w:webHidden/>
          </w:rPr>
          <w:fldChar w:fldCharType="separate"/>
        </w:r>
        <w:r>
          <w:rPr>
            <w:noProof/>
            <w:webHidden/>
          </w:rPr>
          <w:t>5</w:t>
        </w:r>
        <w:r>
          <w:rPr>
            <w:noProof/>
            <w:webHidden/>
          </w:rPr>
          <w:fldChar w:fldCharType="end"/>
        </w:r>
      </w:hyperlink>
    </w:p>
    <w:p w14:paraId="4F02AD6C" w14:textId="23FE0E12" w:rsidR="00503A20" w:rsidRDefault="00503A20">
      <w:pPr>
        <w:pStyle w:val="TableofFigures"/>
        <w:rPr>
          <w:rFonts w:asciiTheme="minorHAnsi" w:eastAsiaTheme="minorEastAsia" w:hAnsiTheme="minorHAnsi"/>
          <w:b w:val="0"/>
          <w:caps w:val="0"/>
          <w:noProof/>
          <w:color w:val="auto"/>
          <w:sz w:val="22"/>
        </w:rPr>
      </w:pPr>
      <w:hyperlink w:anchor="_Toc80025505" w:history="1">
        <w:r w:rsidRPr="001B7CF0">
          <w:rPr>
            <w:rStyle w:val="Hyperlink"/>
            <w:noProof/>
          </w:rPr>
          <w:t>Figure 3: Separating Freeway Links at External Nodes</w:t>
        </w:r>
        <w:r>
          <w:rPr>
            <w:noProof/>
            <w:webHidden/>
          </w:rPr>
          <w:tab/>
        </w:r>
        <w:r>
          <w:rPr>
            <w:noProof/>
            <w:webHidden/>
          </w:rPr>
          <w:fldChar w:fldCharType="begin"/>
        </w:r>
        <w:r>
          <w:rPr>
            <w:noProof/>
            <w:webHidden/>
          </w:rPr>
          <w:instrText xml:space="preserve"> PAGEREF _Toc80025505 \h </w:instrText>
        </w:r>
        <w:r>
          <w:rPr>
            <w:noProof/>
            <w:webHidden/>
          </w:rPr>
        </w:r>
        <w:r>
          <w:rPr>
            <w:noProof/>
            <w:webHidden/>
          </w:rPr>
          <w:fldChar w:fldCharType="separate"/>
        </w:r>
        <w:r>
          <w:rPr>
            <w:noProof/>
            <w:webHidden/>
          </w:rPr>
          <w:t>6</w:t>
        </w:r>
        <w:r>
          <w:rPr>
            <w:noProof/>
            <w:webHidden/>
          </w:rPr>
          <w:fldChar w:fldCharType="end"/>
        </w:r>
      </w:hyperlink>
    </w:p>
    <w:p w14:paraId="34C3E54C" w14:textId="6EC2DDCF" w:rsidR="00503A20" w:rsidRDefault="00503A20">
      <w:pPr>
        <w:pStyle w:val="TableofFigures"/>
        <w:rPr>
          <w:rFonts w:asciiTheme="minorHAnsi" w:eastAsiaTheme="minorEastAsia" w:hAnsiTheme="minorHAnsi"/>
          <w:b w:val="0"/>
          <w:caps w:val="0"/>
          <w:noProof/>
          <w:color w:val="auto"/>
          <w:sz w:val="22"/>
        </w:rPr>
      </w:pPr>
      <w:hyperlink w:anchor="_Toc80025506" w:history="1">
        <w:r w:rsidRPr="001B7CF0">
          <w:rPr>
            <w:rStyle w:val="Hyperlink"/>
            <w:noProof/>
          </w:rPr>
          <w:t>Figure 4: Separating Freeway Links on Two-way Links</w:t>
        </w:r>
        <w:r>
          <w:rPr>
            <w:noProof/>
            <w:webHidden/>
          </w:rPr>
          <w:tab/>
        </w:r>
        <w:r>
          <w:rPr>
            <w:noProof/>
            <w:webHidden/>
          </w:rPr>
          <w:fldChar w:fldCharType="begin"/>
        </w:r>
        <w:r>
          <w:rPr>
            <w:noProof/>
            <w:webHidden/>
          </w:rPr>
          <w:instrText xml:space="preserve"> PAGEREF _Toc80025506 \h </w:instrText>
        </w:r>
        <w:r>
          <w:rPr>
            <w:noProof/>
            <w:webHidden/>
          </w:rPr>
        </w:r>
        <w:r>
          <w:rPr>
            <w:noProof/>
            <w:webHidden/>
          </w:rPr>
          <w:fldChar w:fldCharType="separate"/>
        </w:r>
        <w:r>
          <w:rPr>
            <w:noProof/>
            <w:webHidden/>
          </w:rPr>
          <w:t>7</w:t>
        </w:r>
        <w:r>
          <w:rPr>
            <w:noProof/>
            <w:webHidden/>
          </w:rPr>
          <w:fldChar w:fldCharType="end"/>
        </w:r>
      </w:hyperlink>
    </w:p>
    <w:p w14:paraId="5A405F03" w14:textId="4DF82D59" w:rsidR="00503A20" w:rsidRDefault="00503A20">
      <w:pPr>
        <w:pStyle w:val="TableofFigures"/>
        <w:rPr>
          <w:rFonts w:asciiTheme="minorHAnsi" w:eastAsiaTheme="minorEastAsia" w:hAnsiTheme="minorHAnsi"/>
          <w:b w:val="0"/>
          <w:caps w:val="0"/>
          <w:noProof/>
          <w:color w:val="auto"/>
          <w:sz w:val="22"/>
        </w:rPr>
      </w:pPr>
      <w:hyperlink w:anchor="_Toc80025507" w:history="1">
        <w:r w:rsidRPr="001B7CF0">
          <w:rPr>
            <w:rStyle w:val="Hyperlink"/>
            <w:noProof/>
          </w:rPr>
          <w:t>Figure 5: General Parameters Added Variables</w:t>
        </w:r>
        <w:r>
          <w:rPr>
            <w:noProof/>
            <w:webHidden/>
          </w:rPr>
          <w:tab/>
        </w:r>
        <w:r>
          <w:rPr>
            <w:noProof/>
            <w:webHidden/>
          </w:rPr>
          <w:fldChar w:fldCharType="begin"/>
        </w:r>
        <w:r>
          <w:rPr>
            <w:noProof/>
            <w:webHidden/>
          </w:rPr>
          <w:instrText xml:space="preserve"> PAGEREF _Toc80025507 \h </w:instrText>
        </w:r>
        <w:r>
          <w:rPr>
            <w:noProof/>
            <w:webHidden/>
          </w:rPr>
        </w:r>
        <w:r>
          <w:rPr>
            <w:noProof/>
            <w:webHidden/>
          </w:rPr>
          <w:fldChar w:fldCharType="separate"/>
        </w:r>
        <w:r>
          <w:rPr>
            <w:noProof/>
            <w:webHidden/>
          </w:rPr>
          <w:t>8</w:t>
        </w:r>
        <w:r>
          <w:rPr>
            <w:noProof/>
            <w:webHidden/>
          </w:rPr>
          <w:fldChar w:fldCharType="end"/>
        </w:r>
      </w:hyperlink>
    </w:p>
    <w:p w14:paraId="7289DE16" w14:textId="68A1922F" w:rsidR="00503A20" w:rsidRDefault="00503A20">
      <w:pPr>
        <w:pStyle w:val="TableofFigures"/>
        <w:rPr>
          <w:rFonts w:asciiTheme="minorHAnsi" w:eastAsiaTheme="minorEastAsia" w:hAnsiTheme="minorHAnsi"/>
          <w:b w:val="0"/>
          <w:caps w:val="0"/>
          <w:noProof/>
          <w:color w:val="auto"/>
          <w:sz w:val="22"/>
        </w:rPr>
      </w:pPr>
      <w:hyperlink w:anchor="_Toc80025508" w:history="1">
        <w:r w:rsidRPr="001B7CF0">
          <w:rPr>
            <w:rStyle w:val="Hyperlink"/>
            <w:noProof/>
          </w:rPr>
          <w:t>Figure 6: Volume-Delay Function Parameters</w:t>
        </w:r>
        <w:r>
          <w:rPr>
            <w:noProof/>
            <w:webHidden/>
          </w:rPr>
          <w:tab/>
        </w:r>
        <w:r>
          <w:rPr>
            <w:noProof/>
            <w:webHidden/>
          </w:rPr>
          <w:fldChar w:fldCharType="begin"/>
        </w:r>
        <w:r>
          <w:rPr>
            <w:noProof/>
            <w:webHidden/>
          </w:rPr>
          <w:instrText xml:space="preserve"> PAGEREF _Toc80025508 \h </w:instrText>
        </w:r>
        <w:r>
          <w:rPr>
            <w:noProof/>
            <w:webHidden/>
          </w:rPr>
        </w:r>
        <w:r>
          <w:rPr>
            <w:noProof/>
            <w:webHidden/>
          </w:rPr>
          <w:fldChar w:fldCharType="separate"/>
        </w:r>
        <w:r>
          <w:rPr>
            <w:noProof/>
            <w:webHidden/>
          </w:rPr>
          <w:t>8</w:t>
        </w:r>
        <w:r>
          <w:rPr>
            <w:noProof/>
            <w:webHidden/>
          </w:rPr>
          <w:fldChar w:fldCharType="end"/>
        </w:r>
      </w:hyperlink>
    </w:p>
    <w:p w14:paraId="2E19F6B1" w14:textId="50B8F177" w:rsidR="00503A20" w:rsidRDefault="00503A20">
      <w:pPr>
        <w:pStyle w:val="TableofFigures"/>
        <w:rPr>
          <w:rFonts w:asciiTheme="minorHAnsi" w:eastAsiaTheme="minorEastAsia" w:hAnsiTheme="minorHAnsi"/>
          <w:b w:val="0"/>
          <w:caps w:val="0"/>
          <w:noProof/>
          <w:color w:val="auto"/>
          <w:sz w:val="22"/>
        </w:rPr>
      </w:pPr>
      <w:hyperlink w:anchor="_Toc80025509" w:history="1">
        <w:r w:rsidRPr="001B7CF0">
          <w:rPr>
            <w:rStyle w:val="Hyperlink"/>
            <w:noProof/>
          </w:rPr>
          <w:t>Figure 7: Volume-Delay Function Chart</w:t>
        </w:r>
        <w:r>
          <w:rPr>
            <w:noProof/>
            <w:webHidden/>
          </w:rPr>
          <w:tab/>
        </w:r>
        <w:r>
          <w:rPr>
            <w:noProof/>
            <w:webHidden/>
          </w:rPr>
          <w:fldChar w:fldCharType="begin"/>
        </w:r>
        <w:r>
          <w:rPr>
            <w:noProof/>
            <w:webHidden/>
          </w:rPr>
          <w:instrText xml:space="preserve"> PAGEREF _Toc80025509 \h </w:instrText>
        </w:r>
        <w:r>
          <w:rPr>
            <w:noProof/>
            <w:webHidden/>
          </w:rPr>
        </w:r>
        <w:r>
          <w:rPr>
            <w:noProof/>
            <w:webHidden/>
          </w:rPr>
          <w:fldChar w:fldCharType="separate"/>
        </w:r>
        <w:r>
          <w:rPr>
            <w:noProof/>
            <w:webHidden/>
          </w:rPr>
          <w:t>9</w:t>
        </w:r>
        <w:r>
          <w:rPr>
            <w:noProof/>
            <w:webHidden/>
          </w:rPr>
          <w:fldChar w:fldCharType="end"/>
        </w:r>
      </w:hyperlink>
    </w:p>
    <w:p w14:paraId="3519B227" w14:textId="6C8F8F2A" w:rsidR="00503A20" w:rsidRDefault="00503A20">
      <w:pPr>
        <w:pStyle w:val="TableofFigures"/>
        <w:rPr>
          <w:rFonts w:asciiTheme="minorHAnsi" w:eastAsiaTheme="minorEastAsia" w:hAnsiTheme="minorHAnsi"/>
          <w:b w:val="0"/>
          <w:caps w:val="0"/>
          <w:noProof/>
          <w:color w:val="auto"/>
          <w:sz w:val="22"/>
        </w:rPr>
      </w:pPr>
      <w:hyperlink w:anchor="_Toc80025510" w:history="1">
        <w:r w:rsidRPr="001B7CF0">
          <w:rPr>
            <w:rStyle w:val="Hyperlink"/>
            <w:noProof/>
          </w:rPr>
          <w:t>Figure 8: Initial Ramp Penalty and Adjustment Factor Lookup</w:t>
        </w:r>
        <w:r>
          <w:rPr>
            <w:noProof/>
            <w:webHidden/>
          </w:rPr>
          <w:tab/>
        </w:r>
        <w:r>
          <w:rPr>
            <w:noProof/>
            <w:webHidden/>
          </w:rPr>
          <w:fldChar w:fldCharType="begin"/>
        </w:r>
        <w:r>
          <w:rPr>
            <w:noProof/>
            <w:webHidden/>
          </w:rPr>
          <w:instrText xml:space="preserve"> PAGEREF _Toc80025510 \h </w:instrText>
        </w:r>
        <w:r>
          <w:rPr>
            <w:noProof/>
            <w:webHidden/>
          </w:rPr>
        </w:r>
        <w:r>
          <w:rPr>
            <w:noProof/>
            <w:webHidden/>
          </w:rPr>
          <w:fldChar w:fldCharType="separate"/>
        </w:r>
        <w:r>
          <w:rPr>
            <w:noProof/>
            <w:webHidden/>
          </w:rPr>
          <w:t>10</w:t>
        </w:r>
        <w:r>
          <w:rPr>
            <w:noProof/>
            <w:webHidden/>
          </w:rPr>
          <w:fldChar w:fldCharType="end"/>
        </w:r>
      </w:hyperlink>
    </w:p>
    <w:p w14:paraId="35D45171" w14:textId="3CC5B1C8" w:rsidR="00503A20" w:rsidRDefault="00503A20">
      <w:pPr>
        <w:pStyle w:val="TableofFigures"/>
        <w:rPr>
          <w:rFonts w:asciiTheme="minorHAnsi" w:eastAsiaTheme="minorEastAsia" w:hAnsiTheme="minorHAnsi"/>
          <w:b w:val="0"/>
          <w:caps w:val="0"/>
          <w:noProof/>
          <w:color w:val="auto"/>
          <w:sz w:val="22"/>
        </w:rPr>
      </w:pPr>
      <w:hyperlink w:anchor="_Toc80025511" w:history="1">
        <w:r w:rsidRPr="001B7CF0">
          <w:rPr>
            <w:rStyle w:val="Hyperlink"/>
            <w:noProof/>
          </w:rPr>
          <w:t>Figure 9: Maximum Ramp Penalty Lookup</w:t>
        </w:r>
        <w:r>
          <w:rPr>
            <w:noProof/>
            <w:webHidden/>
          </w:rPr>
          <w:tab/>
        </w:r>
        <w:r>
          <w:rPr>
            <w:noProof/>
            <w:webHidden/>
          </w:rPr>
          <w:fldChar w:fldCharType="begin"/>
        </w:r>
        <w:r>
          <w:rPr>
            <w:noProof/>
            <w:webHidden/>
          </w:rPr>
          <w:instrText xml:space="preserve"> PAGEREF _Toc80025511 \h </w:instrText>
        </w:r>
        <w:r>
          <w:rPr>
            <w:noProof/>
            <w:webHidden/>
          </w:rPr>
        </w:r>
        <w:r>
          <w:rPr>
            <w:noProof/>
            <w:webHidden/>
          </w:rPr>
          <w:fldChar w:fldCharType="separate"/>
        </w:r>
        <w:r>
          <w:rPr>
            <w:noProof/>
            <w:webHidden/>
          </w:rPr>
          <w:t>10</w:t>
        </w:r>
        <w:r>
          <w:rPr>
            <w:noProof/>
            <w:webHidden/>
          </w:rPr>
          <w:fldChar w:fldCharType="end"/>
        </w:r>
      </w:hyperlink>
    </w:p>
    <w:p w14:paraId="2D453CA3" w14:textId="0716F242" w:rsidR="00503A20" w:rsidRDefault="00503A20">
      <w:pPr>
        <w:pStyle w:val="TableofFigures"/>
        <w:rPr>
          <w:rFonts w:asciiTheme="minorHAnsi" w:eastAsiaTheme="minorEastAsia" w:hAnsiTheme="minorHAnsi"/>
          <w:b w:val="0"/>
          <w:caps w:val="0"/>
          <w:noProof/>
          <w:color w:val="auto"/>
          <w:sz w:val="22"/>
        </w:rPr>
      </w:pPr>
      <w:hyperlink w:anchor="_Toc80025512" w:history="1">
        <w:r w:rsidRPr="001B7CF0">
          <w:rPr>
            <w:rStyle w:val="Hyperlink"/>
            <w:noProof/>
          </w:rPr>
          <w:t>Figure 10: Excerpt of Ramp-Freeway Lane Lookup File</w:t>
        </w:r>
        <w:r>
          <w:rPr>
            <w:noProof/>
            <w:webHidden/>
          </w:rPr>
          <w:tab/>
        </w:r>
        <w:r>
          <w:rPr>
            <w:noProof/>
            <w:webHidden/>
          </w:rPr>
          <w:fldChar w:fldCharType="begin"/>
        </w:r>
        <w:r>
          <w:rPr>
            <w:noProof/>
            <w:webHidden/>
          </w:rPr>
          <w:instrText xml:space="preserve"> PAGEREF _Toc80025512 \h </w:instrText>
        </w:r>
        <w:r>
          <w:rPr>
            <w:noProof/>
            <w:webHidden/>
          </w:rPr>
        </w:r>
        <w:r>
          <w:rPr>
            <w:noProof/>
            <w:webHidden/>
          </w:rPr>
          <w:fldChar w:fldCharType="separate"/>
        </w:r>
        <w:r>
          <w:rPr>
            <w:noProof/>
            <w:webHidden/>
          </w:rPr>
          <w:t>12</w:t>
        </w:r>
        <w:r>
          <w:rPr>
            <w:noProof/>
            <w:webHidden/>
          </w:rPr>
          <w:fldChar w:fldCharType="end"/>
        </w:r>
      </w:hyperlink>
    </w:p>
    <w:p w14:paraId="5433F1DC" w14:textId="36CB9278" w:rsidR="00503A20" w:rsidRDefault="00503A20">
      <w:pPr>
        <w:pStyle w:val="TableofFigures"/>
        <w:rPr>
          <w:rFonts w:asciiTheme="minorHAnsi" w:eastAsiaTheme="minorEastAsia" w:hAnsiTheme="minorHAnsi"/>
          <w:b w:val="0"/>
          <w:caps w:val="0"/>
          <w:noProof/>
          <w:color w:val="auto"/>
          <w:sz w:val="22"/>
        </w:rPr>
      </w:pPr>
      <w:hyperlink w:anchor="_Toc80025513" w:history="1">
        <w:r w:rsidRPr="001B7CF0">
          <w:rPr>
            <w:rStyle w:val="Hyperlink"/>
            <w:noProof/>
          </w:rPr>
          <w:t>Figure 11: AM Assignment Convergence Results</w:t>
        </w:r>
        <w:r>
          <w:rPr>
            <w:noProof/>
            <w:webHidden/>
          </w:rPr>
          <w:tab/>
        </w:r>
        <w:r>
          <w:rPr>
            <w:noProof/>
            <w:webHidden/>
          </w:rPr>
          <w:fldChar w:fldCharType="begin"/>
        </w:r>
        <w:r>
          <w:rPr>
            <w:noProof/>
            <w:webHidden/>
          </w:rPr>
          <w:instrText xml:space="preserve"> PAGEREF _Toc80025513 \h </w:instrText>
        </w:r>
        <w:r>
          <w:rPr>
            <w:noProof/>
            <w:webHidden/>
          </w:rPr>
        </w:r>
        <w:r>
          <w:rPr>
            <w:noProof/>
            <w:webHidden/>
          </w:rPr>
          <w:fldChar w:fldCharType="separate"/>
        </w:r>
        <w:r>
          <w:rPr>
            <w:noProof/>
            <w:webHidden/>
          </w:rPr>
          <w:t>16</w:t>
        </w:r>
        <w:r>
          <w:rPr>
            <w:noProof/>
            <w:webHidden/>
          </w:rPr>
          <w:fldChar w:fldCharType="end"/>
        </w:r>
      </w:hyperlink>
    </w:p>
    <w:p w14:paraId="67D26B0C" w14:textId="170F7884" w:rsidR="00503A20" w:rsidRDefault="00503A20">
      <w:pPr>
        <w:pStyle w:val="TableofFigures"/>
        <w:rPr>
          <w:rFonts w:asciiTheme="minorHAnsi" w:eastAsiaTheme="minorEastAsia" w:hAnsiTheme="minorHAnsi"/>
          <w:b w:val="0"/>
          <w:caps w:val="0"/>
          <w:noProof/>
          <w:color w:val="auto"/>
          <w:sz w:val="22"/>
        </w:rPr>
      </w:pPr>
      <w:hyperlink w:anchor="_Toc80025514" w:history="1">
        <w:r w:rsidRPr="001B7CF0">
          <w:rPr>
            <w:rStyle w:val="Hyperlink"/>
            <w:noProof/>
          </w:rPr>
          <w:t>Figure 12: PM ASSIGNMENT CONVERGENCE RESULTS</w:t>
        </w:r>
        <w:r>
          <w:rPr>
            <w:noProof/>
            <w:webHidden/>
          </w:rPr>
          <w:tab/>
        </w:r>
        <w:r>
          <w:rPr>
            <w:noProof/>
            <w:webHidden/>
          </w:rPr>
          <w:fldChar w:fldCharType="begin"/>
        </w:r>
        <w:r>
          <w:rPr>
            <w:noProof/>
            <w:webHidden/>
          </w:rPr>
          <w:instrText xml:space="preserve"> PAGEREF _Toc80025514 \h </w:instrText>
        </w:r>
        <w:r>
          <w:rPr>
            <w:noProof/>
            <w:webHidden/>
          </w:rPr>
        </w:r>
        <w:r>
          <w:rPr>
            <w:noProof/>
            <w:webHidden/>
          </w:rPr>
          <w:fldChar w:fldCharType="separate"/>
        </w:r>
        <w:r>
          <w:rPr>
            <w:noProof/>
            <w:webHidden/>
          </w:rPr>
          <w:t>16</w:t>
        </w:r>
        <w:r>
          <w:rPr>
            <w:noProof/>
            <w:webHidden/>
          </w:rPr>
          <w:fldChar w:fldCharType="end"/>
        </w:r>
      </w:hyperlink>
    </w:p>
    <w:p w14:paraId="0E619B4E" w14:textId="24D951D4" w:rsidR="00503A20" w:rsidRDefault="00503A20">
      <w:pPr>
        <w:pStyle w:val="TableofFigures"/>
        <w:rPr>
          <w:rFonts w:asciiTheme="minorHAnsi" w:eastAsiaTheme="minorEastAsia" w:hAnsiTheme="minorHAnsi"/>
          <w:b w:val="0"/>
          <w:caps w:val="0"/>
          <w:noProof/>
          <w:color w:val="auto"/>
          <w:sz w:val="22"/>
        </w:rPr>
      </w:pPr>
      <w:hyperlink w:anchor="_Toc80025515" w:history="1">
        <w:r w:rsidRPr="001B7CF0">
          <w:rPr>
            <w:rStyle w:val="Hyperlink"/>
            <w:noProof/>
          </w:rPr>
          <w:t>Figure 13: MD ASSIGNMENT CONVERGENCE RESULTS</w:t>
        </w:r>
        <w:r>
          <w:rPr>
            <w:noProof/>
            <w:webHidden/>
          </w:rPr>
          <w:tab/>
        </w:r>
        <w:r>
          <w:rPr>
            <w:noProof/>
            <w:webHidden/>
          </w:rPr>
          <w:fldChar w:fldCharType="begin"/>
        </w:r>
        <w:r>
          <w:rPr>
            <w:noProof/>
            <w:webHidden/>
          </w:rPr>
          <w:instrText xml:space="preserve"> PAGEREF _Toc80025515 \h </w:instrText>
        </w:r>
        <w:r>
          <w:rPr>
            <w:noProof/>
            <w:webHidden/>
          </w:rPr>
        </w:r>
        <w:r>
          <w:rPr>
            <w:noProof/>
            <w:webHidden/>
          </w:rPr>
          <w:fldChar w:fldCharType="separate"/>
        </w:r>
        <w:r>
          <w:rPr>
            <w:noProof/>
            <w:webHidden/>
          </w:rPr>
          <w:t>16</w:t>
        </w:r>
        <w:r>
          <w:rPr>
            <w:noProof/>
            <w:webHidden/>
          </w:rPr>
          <w:fldChar w:fldCharType="end"/>
        </w:r>
      </w:hyperlink>
    </w:p>
    <w:p w14:paraId="518FC10C" w14:textId="6D06AE91" w:rsidR="00503A20" w:rsidRDefault="00503A20">
      <w:pPr>
        <w:pStyle w:val="TableofFigures"/>
        <w:rPr>
          <w:rFonts w:asciiTheme="minorHAnsi" w:eastAsiaTheme="minorEastAsia" w:hAnsiTheme="minorHAnsi"/>
          <w:b w:val="0"/>
          <w:caps w:val="0"/>
          <w:noProof/>
          <w:color w:val="auto"/>
          <w:sz w:val="22"/>
        </w:rPr>
      </w:pPr>
      <w:hyperlink w:anchor="_Toc80025516" w:history="1">
        <w:r w:rsidRPr="001B7CF0">
          <w:rPr>
            <w:rStyle w:val="Hyperlink"/>
            <w:noProof/>
          </w:rPr>
          <w:t>Figure 14: 2050 Base Scenario Final Assignment Ramp Penalties</w:t>
        </w:r>
        <w:r>
          <w:rPr>
            <w:noProof/>
            <w:webHidden/>
          </w:rPr>
          <w:tab/>
        </w:r>
        <w:r>
          <w:rPr>
            <w:noProof/>
            <w:webHidden/>
          </w:rPr>
          <w:fldChar w:fldCharType="begin"/>
        </w:r>
        <w:r>
          <w:rPr>
            <w:noProof/>
            <w:webHidden/>
          </w:rPr>
          <w:instrText xml:space="preserve"> PAGEREF _Toc80025516 \h </w:instrText>
        </w:r>
        <w:r>
          <w:rPr>
            <w:noProof/>
            <w:webHidden/>
          </w:rPr>
        </w:r>
        <w:r>
          <w:rPr>
            <w:noProof/>
            <w:webHidden/>
          </w:rPr>
          <w:fldChar w:fldCharType="separate"/>
        </w:r>
        <w:r>
          <w:rPr>
            <w:noProof/>
            <w:webHidden/>
          </w:rPr>
          <w:t>17</w:t>
        </w:r>
        <w:r>
          <w:rPr>
            <w:noProof/>
            <w:webHidden/>
          </w:rPr>
          <w:fldChar w:fldCharType="end"/>
        </w:r>
      </w:hyperlink>
    </w:p>
    <w:p w14:paraId="12EDCEAA" w14:textId="2629E04E" w:rsidR="00503A20" w:rsidRDefault="00503A20">
      <w:pPr>
        <w:pStyle w:val="TableofFigures"/>
        <w:rPr>
          <w:rFonts w:asciiTheme="minorHAnsi" w:eastAsiaTheme="minorEastAsia" w:hAnsiTheme="minorHAnsi"/>
          <w:b w:val="0"/>
          <w:caps w:val="0"/>
          <w:noProof/>
          <w:color w:val="auto"/>
          <w:sz w:val="22"/>
        </w:rPr>
      </w:pPr>
      <w:hyperlink w:anchor="_Toc80025517" w:history="1">
        <w:r w:rsidRPr="001B7CF0">
          <w:rPr>
            <w:rStyle w:val="Hyperlink"/>
            <w:noProof/>
          </w:rPr>
          <w:t>Figure 15: 2050 Base Scenario VMT with and without Managed Motorways</w:t>
        </w:r>
        <w:r>
          <w:rPr>
            <w:noProof/>
            <w:webHidden/>
          </w:rPr>
          <w:tab/>
        </w:r>
        <w:r>
          <w:rPr>
            <w:noProof/>
            <w:webHidden/>
          </w:rPr>
          <w:fldChar w:fldCharType="begin"/>
        </w:r>
        <w:r>
          <w:rPr>
            <w:noProof/>
            <w:webHidden/>
          </w:rPr>
          <w:instrText xml:space="preserve"> PAGEREF _Toc80025517 \h </w:instrText>
        </w:r>
        <w:r>
          <w:rPr>
            <w:noProof/>
            <w:webHidden/>
          </w:rPr>
        </w:r>
        <w:r>
          <w:rPr>
            <w:noProof/>
            <w:webHidden/>
          </w:rPr>
          <w:fldChar w:fldCharType="separate"/>
        </w:r>
        <w:r>
          <w:rPr>
            <w:noProof/>
            <w:webHidden/>
          </w:rPr>
          <w:t>18</w:t>
        </w:r>
        <w:r>
          <w:rPr>
            <w:noProof/>
            <w:webHidden/>
          </w:rPr>
          <w:fldChar w:fldCharType="end"/>
        </w:r>
      </w:hyperlink>
    </w:p>
    <w:p w14:paraId="481E196A" w14:textId="5FB2F56B" w:rsidR="00503A20" w:rsidRDefault="00503A20">
      <w:pPr>
        <w:pStyle w:val="TableofFigures"/>
        <w:rPr>
          <w:rFonts w:asciiTheme="minorHAnsi" w:eastAsiaTheme="minorEastAsia" w:hAnsiTheme="minorHAnsi"/>
          <w:b w:val="0"/>
          <w:caps w:val="0"/>
          <w:noProof/>
          <w:color w:val="auto"/>
          <w:sz w:val="22"/>
        </w:rPr>
      </w:pPr>
      <w:hyperlink w:anchor="_Toc80025518" w:history="1">
        <w:r w:rsidRPr="001B7CF0">
          <w:rPr>
            <w:rStyle w:val="Hyperlink"/>
            <w:noProof/>
          </w:rPr>
          <w:t>Figure 16: 2050 Base Scenario Transit Ridership with and without Managed Motorways</w:t>
        </w:r>
        <w:r>
          <w:rPr>
            <w:noProof/>
            <w:webHidden/>
          </w:rPr>
          <w:tab/>
        </w:r>
        <w:r>
          <w:rPr>
            <w:noProof/>
            <w:webHidden/>
          </w:rPr>
          <w:fldChar w:fldCharType="begin"/>
        </w:r>
        <w:r>
          <w:rPr>
            <w:noProof/>
            <w:webHidden/>
          </w:rPr>
          <w:instrText xml:space="preserve"> PAGEREF _Toc80025518 \h </w:instrText>
        </w:r>
        <w:r>
          <w:rPr>
            <w:noProof/>
            <w:webHidden/>
          </w:rPr>
        </w:r>
        <w:r>
          <w:rPr>
            <w:noProof/>
            <w:webHidden/>
          </w:rPr>
          <w:fldChar w:fldCharType="separate"/>
        </w:r>
        <w:r>
          <w:rPr>
            <w:noProof/>
            <w:webHidden/>
          </w:rPr>
          <w:t>18</w:t>
        </w:r>
        <w:r>
          <w:rPr>
            <w:noProof/>
            <w:webHidden/>
          </w:rPr>
          <w:fldChar w:fldCharType="end"/>
        </w:r>
      </w:hyperlink>
    </w:p>
    <w:p w14:paraId="6E28D5DB" w14:textId="45C1C030" w:rsidR="00D05D42" w:rsidRDefault="001B1A79" w:rsidP="001B1A79">
      <w:pPr>
        <w:rPr>
          <w:b/>
          <w:bCs/>
        </w:rPr>
      </w:pPr>
      <w:r>
        <w:rPr>
          <w:b/>
          <w:bCs/>
        </w:rPr>
        <w:fldChar w:fldCharType="end"/>
      </w:r>
    </w:p>
    <w:p w14:paraId="0F872A52" w14:textId="29CD1E48" w:rsidR="005651BB" w:rsidRPr="005651BB" w:rsidRDefault="005651BB" w:rsidP="001B1A79">
      <w:pPr>
        <w:rPr>
          <w:rFonts w:ascii="Arial" w:hAnsi="Arial" w:cs="Arial"/>
        </w:rPr>
        <w:sectPr w:rsidR="005651BB" w:rsidRPr="005651BB" w:rsidSect="001B1A79">
          <w:headerReference w:type="even" r:id="rId14"/>
          <w:headerReference w:type="default" r:id="rId15"/>
          <w:footerReference w:type="even" r:id="rId16"/>
          <w:footerReference w:type="default" r:id="rId17"/>
          <w:headerReference w:type="first" r:id="rId18"/>
          <w:footerReference w:type="first" r:id="rId19"/>
          <w:type w:val="oddPage"/>
          <w:pgSz w:w="12240" w:h="15840" w:code="1"/>
          <w:pgMar w:top="1440" w:right="2160" w:bottom="1440" w:left="1440" w:header="720" w:footer="144" w:gutter="0"/>
          <w:pgBorders w:offsetFrom="page">
            <w:top w:val="none" w:sz="0" w:space="6" w:color="000000"/>
            <w:left w:val="none" w:sz="0" w:space="6" w:color="000000"/>
            <w:bottom w:val="none" w:sz="0" w:space="14" w:color="000000"/>
            <w:right w:val="none" w:sz="0" w:space="0" w:color="000000"/>
          </w:pgBorders>
          <w:pgNumType w:fmt="lowerRoman" w:start="0"/>
          <w:cols w:space="720"/>
          <w:titlePg/>
          <w:docGrid w:linePitch="360"/>
        </w:sectPr>
      </w:pPr>
      <w:bookmarkStart w:id="1" w:name="_GoBack"/>
      <w:bookmarkEnd w:id="1"/>
    </w:p>
    <w:p w14:paraId="74FD72D6" w14:textId="77777777" w:rsidR="00FB78D3" w:rsidRDefault="00FB78D3" w:rsidP="00FB78D3">
      <w:pPr>
        <w:pStyle w:val="Heading1"/>
      </w:pPr>
      <w:bookmarkStart w:id="2" w:name="_Toc80025490"/>
      <w:bookmarkEnd w:id="0"/>
      <w:r>
        <w:lastRenderedPageBreak/>
        <w:t>Managed Motorways</w:t>
      </w:r>
      <w:bookmarkEnd w:id="2"/>
    </w:p>
    <w:p w14:paraId="3A2B7ABF" w14:textId="06402A50" w:rsidR="00FB78D3" w:rsidRDefault="00FB78D3" w:rsidP="00FB78D3">
      <w:pPr>
        <w:pStyle w:val="BodyParagraph"/>
      </w:pPr>
      <w:r w:rsidRPr="00576C4D">
        <w:t>The Utah Department of Transportation (UDOT) is interested in better strategies to manage freeway traffic operations and has commissioned work to study and subsequently plan for a new method of managing freeway traffic operations. This</w:t>
      </w:r>
      <w:r>
        <w:t xml:space="preserve"> work is known as Managed Motorways. The Utah rollout of the Managed Motorways concept would use ramp metering, real-time communication, and advanced computer algorithms to monitor and control freeway demand at the access points </w:t>
      </w:r>
      <w:r w:rsidR="00FD0E73">
        <w:t xml:space="preserve">(including freeway on-ramps from arterials as well as system-to-system interchanges) </w:t>
      </w:r>
      <w:r>
        <w:t xml:space="preserve">to maintain freeway volumes just before breakdown; this would shift delay from the freeway mainline to the ramps. </w:t>
      </w:r>
    </w:p>
    <w:p w14:paraId="3110C6BB" w14:textId="77777777" w:rsidR="00FB78D3" w:rsidRDefault="00FB78D3" w:rsidP="00FB78D3">
      <w:pPr>
        <w:pStyle w:val="BodyParagraph"/>
      </w:pPr>
      <w:r>
        <w:t>Under this system, ramps—including system-to-system ramps—could experience significant delay, up to four minutes or more in the initial rollout, depending on the magnitude of freeway demand. Managed Motorways would require coordination between ramps and the ability to share ramp delay with up to 10 ramps upstream, creating gaps to accommodate downstream demand and alleviate excessive individual access point delay.</w:t>
      </w:r>
    </w:p>
    <w:p w14:paraId="6BA4C980" w14:textId="77777777" w:rsidR="00FB78D3" w:rsidRDefault="00FB78D3" w:rsidP="00FB78D3">
      <w:pPr>
        <w:pStyle w:val="BodyParagraph"/>
      </w:pPr>
      <w:r>
        <w:t>The travel model’s previous configuration uses standard link-based capacity and volume-delay functions to slow the facility as congestion increases. However, this method does not account for the Managed Motorways operational strategies. As part of WFCCS, the travel model was modified to reflect the Managed Motorways strategies. Model changes included the following:</w:t>
      </w:r>
    </w:p>
    <w:p w14:paraId="2BD31DFA" w14:textId="77777777" w:rsidR="00FB78D3" w:rsidRDefault="00FB78D3" w:rsidP="00FB78D3">
      <w:pPr>
        <w:pStyle w:val="ListBullet"/>
      </w:pPr>
      <w:r>
        <w:t>Created new functional types related specifically to Managed Motorways facilities.</w:t>
      </w:r>
    </w:p>
    <w:p w14:paraId="5D31B7A4" w14:textId="77777777" w:rsidR="00FB78D3" w:rsidRDefault="00FB78D3" w:rsidP="00FB78D3">
      <w:pPr>
        <w:pStyle w:val="ListBullet"/>
      </w:pPr>
      <w:r>
        <w:t>Revised the input highway network coding methodology.</w:t>
      </w:r>
    </w:p>
    <w:p w14:paraId="575EF4C7" w14:textId="77777777" w:rsidR="00FB78D3" w:rsidRDefault="00FB78D3" w:rsidP="00FB78D3">
      <w:pPr>
        <w:pStyle w:val="ListBullet"/>
      </w:pPr>
      <w:r>
        <w:t>Added parameters to “</w:t>
      </w:r>
      <w:r w:rsidRPr="00D61932">
        <w:t>0GeneralParameters</w:t>
      </w:r>
      <w:r>
        <w:t>.block” file.</w:t>
      </w:r>
    </w:p>
    <w:p w14:paraId="70E16D34" w14:textId="77777777" w:rsidR="00FB78D3" w:rsidRDefault="00FB78D3" w:rsidP="00FB78D3">
      <w:pPr>
        <w:pStyle w:val="ListBullet"/>
      </w:pPr>
      <w:r>
        <w:t>Updated the volume-delay function parameters lookup file.</w:t>
      </w:r>
    </w:p>
    <w:p w14:paraId="132747D9" w14:textId="77777777" w:rsidR="00FB78D3" w:rsidRDefault="00FB78D3" w:rsidP="00FB78D3">
      <w:pPr>
        <w:pStyle w:val="ListBullet"/>
      </w:pPr>
      <w:r>
        <w:t>Added input files in the “</w:t>
      </w:r>
      <w:r w:rsidRPr="00413E8F">
        <w:t>_Inputs\6_Static\5_Assignment</w:t>
      </w:r>
      <w:r>
        <w:t>” folder to set the Managed Motorways parameters.</w:t>
      </w:r>
    </w:p>
    <w:p w14:paraId="64FC0F4B" w14:textId="77777777" w:rsidR="00FB78D3" w:rsidRDefault="00FB78D3" w:rsidP="00FB78D3">
      <w:pPr>
        <w:pStyle w:val="ListBullet"/>
      </w:pPr>
      <w:r>
        <w:t>Edited the “</w:t>
      </w:r>
      <w:r w:rsidRPr="00413E8F">
        <w:t>0_InputProcessing\c_NetworkProcessing</w:t>
      </w:r>
      <w:r>
        <w:t>\</w:t>
      </w:r>
      <w:r w:rsidRPr="00413E8F">
        <w:t>1_NetProcessor.s</w:t>
      </w:r>
      <w:r>
        <w:t>” script.</w:t>
      </w:r>
    </w:p>
    <w:p w14:paraId="34E3AAAE" w14:textId="77777777" w:rsidR="00FB78D3" w:rsidRDefault="00FB78D3" w:rsidP="00FB78D3">
      <w:pPr>
        <w:pStyle w:val="ListBullet"/>
      </w:pPr>
      <w:r>
        <w:t>Reworked the Distribution and Final Assignment scripts and block files.</w:t>
      </w:r>
    </w:p>
    <w:p w14:paraId="1D17A769" w14:textId="77777777" w:rsidR="00FB78D3" w:rsidRDefault="00FB78D3" w:rsidP="00FB78D3">
      <w:pPr>
        <w:pStyle w:val="Heading2"/>
        <w:ind w:hanging="720"/>
      </w:pPr>
      <w:bookmarkStart w:id="3" w:name="_Toc80025491"/>
      <w:r>
        <w:t>Methodology</w:t>
      </w:r>
      <w:bookmarkEnd w:id="3"/>
    </w:p>
    <w:p w14:paraId="2F7E2496" w14:textId="77777777" w:rsidR="00FB78D3" w:rsidRDefault="00FB78D3" w:rsidP="00FB78D3">
      <w:pPr>
        <w:pStyle w:val="Heading3"/>
        <w:ind w:left="0" w:firstLine="0"/>
      </w:pPr>
      <w:bookmarkStart w:id="4" w:name="_Toc80025492"/>
      <w:r>
        <w:t>Managed Motorway Functional Types</w:t>
      </w:r>
      <w:bookmarkEnd w:id="4"/>
    </w:p>
    <w:p w14:paraId="154E663C" w14:textId="27D3BC80" w:rsidR="00FB78D3" w:rsidRDefault="00FB78D3" w:rsidP="00FB78D3">
      <w:pPr>
        <w:pStyle w:val="BodyParagraph"/>
      </w:pPr>
      <w:r>
        <w:t xml:space="preserve">Managed Motorways is “activated” in the travel model by setting the link’s functional type to a Managed Motorways functional type. All links, including ramp and system-system links, that are intended to be part of the Managed Motorway system are coded with the Managed Motorway functional types. </w:t>
      </w:r>
      <w:r>
        <w:fldChar w:fldCharType="begin"/>
      </w:r>
      <w:r>
        <w:instrText xml:space="preserve"> REF _Ref471304485 \h </w:instrText>
      </w:r>
      <w:r>
        <w:fldChar w:fldCharType="separate"/>
      </w:r>
      <w:r w:rsidR="00503A20">
        <w:t xml:space="preserve">Figure </w:t>
      </w:r>
      <w:r w:rsidR="00503A20">
        <w:rPr>
          <w:noProof/>
        </w:rPr>
        <w:t>1</w:t>
      </w:r>
      <w:r>
        <w:fldChar w:fldCharType="end"/>
      </w:r>
      <w:r>
        <w:t xml:space="preserve"> shows the new functional types that were added to the travel model to account for Managed Motorways.</w:t>
      </w:r>
    </w:p>
    <w:p w14:paraId="7BB4DA2B" w14:textId="302DCF98" w:rsidR="00FB78D3" w:rsidRDefault="00FB78D3" w:rsidP="00FB78D3">
      <w:pPr>
        <w:pStyle w:val="Caption"/>
      </w:pPr>
      <w:bookmarkStart w:id="5" w:name="_Ref471304485"/>
      <w:bookmarkStart w:id="6" w:name="_Toc80025503"/>
      <w:r>
        <w:lastRenderedPageBreak/>
        <w:t xml:space="preserve">Figure </w:t>
      </w:r>
      <w:r w:rsidR="00C83106">
        <w:fldChar w:fldCharType="begin"/>
      </w:r>
      <w:r w:rsidR="00C83106">
        <w:instrText xml:space="preserve"> SEQ Figure \* ARABIC </w:instrText>
      </w:r>
      <w:r w:rsidR="00C83106">
        <w:fldChar w:fldCharType="separate"/>
      </w:r>
      <w:r w:rsidR="00503A20">
        <w:rPr>
          <w:noProof/>
        </w:rPr>
        <w:t>1</w:t>
      </w:r>
      <w:r w:rsidR="00C83106">
        <w:rPr>
          <w:noProof/>
        </w:rPr>
        <w:fldChar w:fldCharType="end"/>
      </w:r>
      <w:bookmarkEnd w:id="5"/>
      <w:r>
        <w:t>: Managed Motorways Functional Types and Capacity</w:t>
      </w:r>
      <w:bookmarkEnd w:id="6"/>
    </w:p>
    <w:p w14:paraId="6422A3AC" w14:textId="77777777" w:rsidR="00FB78D3" w:rsidRDefault="00FB78D3" w:rsidP="00FB78D3">
      <w:pPr>
        <w:spacing w:after="200" w:line="276" w:lineRule="auto"/>
      </w:pPr>
      <w:r>
        <w:rPr>
          <w:noProof/>
        </w:rPr>
        <mc:AlternateContent>
          <mc:Choice Requires="wps">
            <w:drawing>
              <wp:anchor distT="0" distB="0" distL="114300" distR="114300" simplePos="0" relativeHeight="251698176" behindDoc="0" locked="0" layoutInCell="1" allowOverlap="1" wp14:anchorId="1BD8F961" wp14:editId="6DE3BF59">
                <wp:simplePos x="0" y="0"/>
                <wp:positionH relativeFrom="column">
                  <wp:posOffset>2181860</wp:posOffset>
                </wp:positionH>
                <wp:positionV relativeFrom="paragraph">
                  <wp:posOffset>4392457</wp:posOffset>
                </wp:positionV>
                <wp:extent cx="3306091" cy="680440"/>
                <wp:effectExtent l="0" t="0" r="27940" b="24765"/>
                <wp:wrapNone/>
                <wp:docPr id="18" name="Rectangle 18"/>
                <wp:cNvGraphicFramePr/>
                <a:graphic xmlns:a="http://schemas.openxmlformats.org/drawingml/2006/main">
                  <a:graphicData uri="http://schemas.microsoft.com/office/word/2010/wordprocessingShape">
                    <wps:wsp>
                      <wps:cNvSpPr/>
                      <wps:spPr>
                        <a:xfrm>
                          <a:off x="0" y="0"/>
                          <a:ext cx="3306091" cy="680440"/>
                        </a:xfrm>
                        <a:prstGeom prst="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FA9AD" id="Rectangle 18" o:spid="_x0000_s1026" style="position:absolute;margin-left:171.8pt;margin-top:345.85pt;width:260.3pt;height:5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" filled="f" strokecolor="red" strokeweight="1.5pt">
                <v:stroke dashstyle="1 1"/>
              </v:rect>
            </w:pict>
          </mc:Fallback>
        </mc:AlternateContent>
      </w:r>
      <w:r>
        <w:rPr>
          <w:noProof/>
        </w:rPr>
        <mc:AlternateContent>
          <mc:Choice Requires="wps">
            <w:drawing>
              <wp:anchor distT="0" distB="0" distL="114300" distR="114300" simplePos="0" relativeHeight="251697152" behindDoc="0" locked="0" layoutInCell="1" allowOverlap="1" wp14:anchorId="5530B39D" wp14:editId="486778A8">
                <wp:simplePos x="0" y="0"/>
                <wp:positionH relativeFrom="column">
                  <wp:posOffset>2179320</wp:posOffset>
                </wp:positionH>
                <wp:positionV relativeFrom="paragraph">
                  <wp:posOffset>2934453</wp:posOffset>
                </wp:positionV>
                <wp:extent cx="3306091" cy="680440"/>
                <wp:effectExtent l="0" t="0" r="27940" b="24765"/>
                <wp:wrapNone/>
                <wp:docPr id="14" name="Rectangle 14"/>
                <wp:cNvGraphicFramePr/>
                <a:graphic xmlns:a="http://schemas.openxmlformats.org/drawingml/2006/main">
                  <a:graphicData uri="http://schemas.microsoft.com/office/word/2010/wordprocessingShape">
                    <wps:wsp>
                      <wps:cNvSpPr/>
                      <wps:spPr>
                        <a:xfrm>
                          <a:off x="0" y="0"/>
                          <a:ext cx="3306091" cy="680440"/>
                        </a:xfrm>
                        <a:prstGeom prst="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AB980" id="Rectangle 14" o:spid="_x0000_s1026" style="position:absolute;margin-left:171.6pt;margin-top:231.05pt;width:260.3pt;height:5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" filled="f" strokecolor="red" strokeweight="1.5pt">
                <v:stroke dashstyle="1 1"/>
              </v:rect>
            </w:pict>
          </mc:Fallback>
        </mc:AlternateContent>
      </w:r>
      <w:r>
        <w:rPr>
          <w:noProof/>
        </w:rPr>
        <mc:AlternateContent>
          <mc:Choice Requires="wps">
            <w:drawing>
              <wp:anchor distT="0" distB="0" distL="114300" distR="114300" simplePos="0" relativeHeight="251696128" behindDoc="0" locked="0" layoutInCell="1" allowOverlap="1" wp14:anchorId="448CB114" wp14:editId="64722341">
                <wp:simplePos x="0" y="0"/>
                <wp:positionH relativeFrom="column">
                  <wp:posOffset>0</wp:posOffset>
                </wp:positionH>
                <wp:positionV relativeFrom="paragraph">
                  <wp:posOffset>2668772</wp:posOffset>
                </wp:positionV>
                <wp:extent cx="5486223" cy="1349981"/>
                <wp:effectExtent l="0" t="0" r="19685" b="22225"/>
                <wp:wrapNone/>
                <wp:docPr id="8" name="Rectangle 8"/>
                <wp:cNvGraphicFramePr/>
                <a:graphic xmlns:a="http://schemas.openxmlformats.org/drawingml/2006/main">
                  <a:graphicData uri="http://schemas.microsoft.com/office/word/2010/wordprocessingShape">
                    <wps:wsp>
                      <wps:cNvSpPr/>
                      <wps:spPr>
                        <a:xfrm>
                          <a:off x="0" y="0"/>
                          <a:ext cx="5486223" cy="134998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85D48" id="Rectangle 8" o:spid="_x0000_s1026" style="position:absolute;margin-left:0;margin-top:210.15pt;width:6in;height:106.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" filled="f" strokecolor="red" strokeweight="1.5pt"/>
            </w:pict>
          </mc:Fallback>
        </mc:AlternateContent>
      </w:r>
      <w:r w:rsidRPr="002737F6">
        <w:rPr>
          <w:noProof/>
        </w:rPr>
        <w:drawing>
          <wp:inline distT="0" distB="0" distL="0" distR="0" wp14:anchorId="09BF7066" wp14:editId="1047AF3B">
            <wp:extent cx="5486400" cy="586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869900"/>
                    </a:xfrm>
                    <a:prstGeom prst="rect">
                      <a:avLst/>
                    </a:prstGeom>
                    <a:noFill/>
                    <a:ln>
                      <a:noFill/>
                    </a:ln>
                  </pic:spPr>
                </pic:pic>
              </a:graphicData>
            </a:graphic>
          </wp:inline>
        </w:drawing>
      </w:r>
    </w:p>
    <w:p w14:paraId="1FEDE7A9" w14:textId="77777777" w:rsidR="00FB78D3" w:rsidRDefault="00FB78D3" w:rsidP="00FB78D3">
      <w:pPr>
        <w:pStyle w:val="BodyParagraph"/>
      </w:pPr>
      <w:r>
        <w:t xml:space="preserve">The Managed Motorways functional types mirror the freeway functional types’ numbering scheme. The value of the Managed Motorways freeway-freeway loop ramps, C-D roads/flyover </w:t>
      </w:r>
      <w:r w:rsidRPr="00A41999">
        <w:t>ramps</w:t>
      </w:r>
      <w:r>
        <w:t>, and freeway functional types are 10 less than general-purpose functional types; Managed Motorway on and off ramp functional types are 13 less than general-purpose functional types. The structured nature of the Managed Motorways functional types allows for easier coding of the highway network.</w:t>
      </w:r>
    </w:p>
    <w:p w14:paraId="04DD00A3" w14:textId="77777777" w:rsidR="00FB78D3" w:rsidRDefault="00FB78D3" w:rsidP="00FB78D3">
      <w:pPr>
        <w:pStyle w:val="BodyParagraph"/>
      </w:pPr>
      <w:r>
        <w:t xml:space="preserve">Capacity values for Managed Motorway freeway lanes are set higher than general-purpose lane capacity values. According the Managed Motorway study, higher Managed Motorway capacities reflect that freeways are managed to just before breakdown (i.e., theoretical capacity) rather than the capacity the freeway operates </w:t>
      </w:r>
      <w:r>
        <w:lastRenderedPageBreak/>
        <w:t>during breakdown conditions (operational capacity, which is assumed for general-purpose lanes). Free flow speeds for Managed Motorways facility types are the same as their companion functional types.</w:t>
      </w:r>
    </w:p>
    <w:p w14:paraId="2D6E1035" w14:textId="77777777" w:rsidR="00FB78D3" w:rsidRDefault="00FB78D3" w:rsidP="00FB78D3">
      <w:pPr>
        <w:pStyle w:val="BodyParagraph"/>
      </w:pPr>
      <w:r>
        <w:t>The travel model looks up speeds and capacities via the following file: “_Inputs\6_Static\</w:t>
      </w:r>
      <w:r w:rsidRPr="008F07F2">
        <w:t>0_SpeedCap</w:t>
      </w:r>
      <w:r>
        <w:t xml:space="preserve"> \</w:t>
      </w:r>
      <w:r w:rsidRPr="008F07F2">
        <w:t>Lookup_Speed_Capacity.csv</w:t>
      </w:r>
      <w:r>
        <w:t>.” In previous model versions, this input file was a .dbf file type rather than a .csv file type. As part of the Managed Motorways change this file was converted to a .csv file type and the model scripts referencing this script were updated accordingly.</w:t>
      </w:r>
    </w:p>
    <w:p w14:paraId="7270946C" w14:textId="4F64DC18" w:rsidR="00FB78D3" w:rsidRDefault="00FB78D3" w:rsidP="00FB78D3">
      <w:pPr>
        <w:pStyle w:val="BodyParagraph"/>
      </w:pPr>
      <w:r>
        <w:fldChar w:fldCharType="begin"/>
      </w:r>
      <w:r>
        <w:instrText xml:space="preserve"> REF _Ref471305112 \h </w:instrText>
      </w:r>
      <w:r>
        <w:fldChar w:fldCharType="separate"/>
      </w:r>
      <w:r w:rsidR="00503A20">
        <w:t xml:space="preserve">Figure </w:t>
      </w:r>
      <w:r w:rsidR="00503A20">
        <w:rPr>
          <w:noProof/>
        </w:rPr>
        <w:t>2</w:t>
      </w:r>
      <w:r>
        <w:fldChar w:fldCharType="end"/>
      </w:r>
      <w:r>
        <w:t xml:space="preserve"> depicts the facilities designated as Managed Motorways, which was assumed as a base condition for all WFCCS 2050 scenarios. All urban interstates in the travel model were designated as Managed Motorway facilities. Red lines represent Managed Motorway facilities; blue lines represent general-purpose freeway lanes.</w:t>
      </w:r>
    </w:p>
    <w:p w14:paraId="63FAE4E6" w14:textId="7C348C72" w:rsidR="00FB78D3" w:rsidRDefault="00FB78D3" w:rsidP="00FB78D3">
      <w:pPr>
        <w:pStyle w:val="Caption"/>
      </w:pPr>
      <w:bookmarkStart w:id="7" w:name="_Ref471305112"/>
      <w:bookmarkStart w:id="8" w:name="_Toc80025504"/>
      <w:r>
        <w:t xml:space="preserve">Figure </w:t>
      </w:r>
      <w:r w:rsidR="00C83106">
        <w:fldChar w:fldCharType="begin"/>
      </w:r>
      <w:r w:rsidR="00C83106">
        <w:instrText xml:space="preserve"> SEQ Figure</w:instrText>
      </w:r>
      <w:r w:rsidR="00C83106">
        <w:instrText xml:space="preserve"> \* ARABIC </w:instrText>
      </w:r>
      <w:r w:rsidR="00C83106">
        <w:fldChar w:fldCharType="separate"/>
      </w:r>
      <w:r w:rsidR="00503A20">
        <w:rPr>
          <w:noProof/>
        </w:rPr>
        <w:t>2</w:t>
      </w:r>
      <w:r w:rsidR="00C83106">
        <w:rPr>
          <w:noProof/>
        </w:rPr>
        <w:fldChar w:fldCharType="end"/>
      </w:r>
      <w:bookmarkEnd w:id="7"/>
      <w:r>
        <w:t>: 2050 Managed Motorways Facilities in WFCCS</w:t>
      </w:r>
      <w:bookmarkEnd w:id="8"/>
    </w:p>
    <w:p w14:paraId="2B2C3A86" w14:textId="77777777" w:rsidR="00FB78D3" w:rsidRDefault="00FB78D3" w:rsidP="00FB78D3">
      <w:pPr>
        <w:spacing w:after="200" w:line="276" w:lineRule="auto"/>
      </w:pPr>
      <w:r>
        <w:rPr>
          <w:noProof/>
        </w:rPr>
        <w:drawing>
          <wp:inline distT="0" distB="0" distL="0" distR="0" wp14:anchorId="291A2A6D" wp14:editId="6BDA4FB7">
            <wp:extent cx="2424223" cy="57911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03" r="20255"/>
                    <a:stretch/>
                  </pic:blipFill>
                  <pic:spPr bwMode="auto">
                    <a:xfrm>
                      <a:off x="0" y="0"/>
                      <a:ext cx="2445361" cy="5841676"/>
                    </a:xfrm>
                    <a:prstGeom prst="rect">
                      <a:avLst/>
                    </a:prstGeom>
                    <a:ln>
                      <a:noFill/>
                    </a:ln>
                    <a:extLst>
                      <a:ext uri="{53640926-AAD7-44D8-BBD7-CCE9431645EC}">
                        <a14:shadowObscured xmlns:a14="http://schemas.microsoft.com/office/drawing/2010/main"/>
                      </a:ext>
                    </a:extLst>
                  </pic:spPr>
                </pic:pic>
              </a:graphicData>
            </a:graphic>
          </wp:inline>
        </w:drawing>
      </w:r>
    </w:p>
    <w:p w14:paraId="5ACE00E4" w14:textId="77777777" w:rsidR="00FB78D3" w:rsidRDefault="00FB78D3" w:rsidP="00FB78D3">
      <w:pPr>
        <w:pStyle w:val="Heading3"/>
        <w:ind w:left="0" w:firstLine="0"/>
      </w:pPr>
      <w:bookmarkStart w:id="9" w:name="_Toc80025493"/>
      <w:r>
        <w:lastRenderedPageBreak/>
        <w:t>Changes to the Highway Network Coding</w:t>
      </w:r>
      <w:bookmarkEnd w:id="9"/>
    </w:p>
    <w:p w14:paraId="2C051F58" w14:textId="6A262895" w:rsidR="00FB78D3" w:rsidRDefault="00FB78D3" w:rsidP="00FB78D3">
      <w:pPr>
        <w:pStyle w:val="BodyParagraph"/>
      </w:pPr>
      <w:r>
        <w:t xml:space="preserve">Freeway links must be continuous in one direction—but cannot form a loop—in order for Managed Motorways to run in the model. Loops are formed when reverse direction links are connected to the forward direction of the link. In the previous version of the model, loops in the freeway network links were occurring at the external node connection and on certain arterials that convert in future scenarios to freeways (e.g., Bangerter Highway). These loops were eliminated in the current model by separating the freeway directions into independent link sets, as shown in </w:t>
      </w:r>
      <w:r>
        <w:fldChar w:fldCharType="begin"/>
      </w:r>
      <w:r>
        <w:instrText xml:space="preserve"> REF _Ref471305517 \h </w:instrText>
      </w:r>
      <w:r>
        <w:fldChar w:fldCharType="separate"/>
      </w:r>
      <w:r w:rsidR="00503A20">
        <w:t xml:space="preserve">Figure </w:t>
      </w:r>
      <w:r w:rsidR="00503A20">
        <w:rPr>
          <w:noProof/>
        </w:rPr>
        <w:t>3</w:t>
      </w:r>
      <w:r>
        <w:fldChar w:fldCharType="end"/>
      </w:r>
      <w:r>
        <w:t xml:space="preserve"> and </w:t>
      </w:r>
      <w:r>
        <w:fldChar w:fldCharType="begin"/>
      </w:r>
      <w:r>
        <w:instrText xml:space="preserve"> REF _Ref471305566 \h </w:instrText>
      </w:r>
      <w:r>
        <w:fldChar w:fldCharType="separate"/>
      </w:r>
      <w:r w:rsidR="00503A20">
        <w:t xml:space="preserve">Figure </w:t>
      </w:r>
      <w:r w:rsidR="00503A20">
        <w:rPr>
          <w:noProof/>
        </w:rPr>
        <w:t>4</w:t>
      </w:r>
      <w:r>
        <w:fldChar w:fldCharType="end"/>
      </w:r>
      <w:r>
        <w:t>.</w:t>
      </w:r>
    </w:p>
    <w:p w14:paraId="5B9037C0" w14:textId="27B33B1B" w:rsidR="00FB78D3" w:rsidRDefault="00FB78D3" w:rsidP="00FB78D3">
      <w:pPr>
        <w:pStyle w:val="Caption"/>
      </w:pPr>
      <w:bookmarkStart w:id="10" w:name="_Ref471305517"/>
      <w:bookmarkStart w:id="11" w:name="_Toc80025505"/>
      <w:r>
        <w:t xml:space="preserve">Figure </w:t>
      </w:r>
      <w:r w:rsidR="00C83106">
        <w:fldChar w:fldCharType="begin"/>
      </w:r>
      <w:r w:rsidR="00C83106">
        <w:instrText xml:space="preserve"> SEQ Figure \* ARABIC </w:instrText>
      </w:r>
      <w:r w:rsidR="00C83106">
        <w:fldChar w:fldCharType="separate"/>
      </w:r>
      <w:r w:rsidR="00503A20">
        <w:rPr>
          <w:noProof/>
        </w:rPr>
        <w:t>3</w:t>
      </w:r>
      <w:r w:rsidR="00C83106">
        <w:rPr>
          <w:noProof/>
        </w:rPr>
        <w:fldChar w:fldCharType="end"/>
      </w:r>
      <w:bookmarkEnd w:id="10"/>
      <w:r>
        <w:t>: Separating Freeway Links at External Nodes</w:t>
      </w:r>
      <w:bookmarkEnd w:id="11"/>
    </w:p>
    <w:p w14:paraId="46B7B736" w14:textId="77777777" w:rsidR="00FB78D3" w:rsidRDefault="00FB78D3" w:rsidP="00FB78D3">
      <w:pPr>
        <w:spacing w:after="200" w:line="276" w:lineRule="auto"/>
        <w:rPr>
          <w:noProof/>
        </w:rPr>
      </w:pPr>
      <w:r>
        <w:rPr>
          <w:noProof/>
        </w:rPr>
        <mc:AlternateContent>
          <mc:Choice Requires="wps">
            <w:drawing>
              <wp:anchor distT="0" distB="0" distL="114300" distR="114300" simplePos="0" relativeHeight="251701248" behindDoc="0" locked="0" layoutInCell="1" allowOverlap="1" wp14:anchorId="3131218F" wp14:editId="44E12B03">
                <wp:simplePos x="0" y="0"/>
                <wp:positionH relativeFrom="column">
                  <wp:posOffset>2082194</wp:posOffset>
                </wp:positionH>
                <wp:positionV relativeFrom="paragraph">
                  <wp:posOffset>2561590</wp:posOffset>
                </wp:positionV>
                <wp:extent cx="584200" cy="127000"/>
                <wp:effectExtent l="0" t="19050" r="44450" b="44450"/>
                <wp:wrapNone/>
                <wp:docPr id="30" name="Arrow: Right 30"/>
                <wp:cNvGraphicFramePr/>
                <a:graphic xmlns:a="http://schemas.openxmlformats.org/drawingml/2006/main">
                  <a:graphicData uri="http://schemas.microsoft.com/office/word/2010/wordprocessingShape">
                    <wps:wsp>
                      <wps:cNvSpPr/>
                      <wps:spPr>
                        <a:xfrm>
                          <a:off x="0" y="0"/>
                          <a:ext cx="584200" cy="1270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0482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163.95pt;margin-top:201.7pt;width:46pt;height:10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" adj="19252" fillcolor="red" strokecolor="red" strokeweight="2pt"/>
            </w:pict>
          </mc:Fallback>
        </mc:AlternateContent>
      </w:r>
      <w:r>
        <w:rPr>
          <w:noProof/>
        </w:rPr>
        <mc:AlternateContent>
          <mc:Choice Requires="wps">
            <w:drawing>
              <wp:anchor distT="0" distB="0" distL="114300" distR="114300" simplePos="0" relativeHeight="251700224" behindDoc="0" locked="0" layoutInCell="1" allowOverlap="1" wp14:anchorId="0D3BF78C" wp14:editId="50946716">
                <wp:simplePos x="0" y="0"/>
                <wp:positionH relativeFrom="column">
                  <wp:posOffset>3165549</wp:posOffset>
                </wp:positionH>
                <wp:positionV relativeFrom="paragraph">
                  <wp:posOffset>2216327</wp:posOffset>
                </wp:positionV>
                <wp:extent cx="935665" cy="818707"/>
                <wp:effectExtent l="0" t="0" r="17145" b="19685"/>
                <wp:wrapNone/>
                <wp:docPr id="29" name="Oval 29"/>
                <wp:cNvGraphicFramePr/>
                <a:graphic xmlns:a="http://schemas.openxmlformats.org/drawingml/2006/main">
                  <a:graphicData uri="http://schemas.microsoft.com/office/word/2010/wordprocessingShape">
                    <wps:wsp>
                      <wps:cNvSpPr/>
                      <wps:spPr>
                        <a:xfrm>
                          <a:off x="0" y="0"/>
                          <a:ext cx="935665" cy="8187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F0D971" id="Oval 29" o:spid="_x0000_s1026" style="position:absolute;margin-left:249.25pt;margin-top:174.5pt;width:73.65pt;height:64.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68439DCB" wp14:editId="050956AE">
                <wp:simplePos x="0" y="0"/>
                <wp:positionH relativeFrom="column">
                  <wp:posOffset>584200</wp:posOffset>
                </wp:positionH>
                <wp:positionV relativeFrom="paragraph">
                  <wp:posOffset>2208530</wp:posOffset>
                </wp:positionV>
                <wp:extent cx="935355" cy="818515"/>
                <wp:effectExtent l="0" t="0" r="17145" b="19685"/>
                <wp:wrapNone/>
                <wp:docPr id="24" name="Oval 24"/>
                <wp:cNvGraphicFramePr/>
                <a:graphic xmlns:a="http://schemas.openxmlformats.org/drawingml/2006/main">
                  <a:graphicData uri="http://schemas.microsoft.com/office/word/2010/wordprocessingShape">
                    <wps:wsp>
                      <wps:cNvSpPr/>
                      <wps:spPr>
                        <a:xfrm>
                          <a:off x="0" y="0"/>
                          <a:ext cx="935355" cy="818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D6DE30" id="Oval 24" o:spid="_x0000_s1026" style="position:absolute;margin-left:46pt;margin-top:173.9pt;width:73.65pt;height:64.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" filled="f" strokecolor="red" strokeweight="2pt"/>
            </w:pict>
          </mc:Fallback>
        </mc:AlternateContent>
      </w:r>
      <w:r>
        <w:rPr>
          <w:noProof/>
        </w:rPr>
        <w:drawing>
          <wp:inline distT="0" distB="0" distL="0" distR="0" wp14:anchorId="524F1432" wp14:editId="3EC6AAD7">
            <wp:extent cx="2372370" cy="5486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172" t="5976" r="8929" b="5613"/>
                    <a:stretch/>
                  </pic:blipFill>
                  <pic:spPr bwMode="auto">
                    <a:xfrm>
                      <a:off x="0" y="0"/>
                      <a:ext cx="2372370" cy="548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94CA6D" wp14:editId="7526AD02">
            <wp:extent cx="2677989" cy="5486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922" t="8938" r="8414" b="3403"/>
                    <a:stretch/>
                  </pic:blipFill>
                  <pic:spPr bwMode="auto">
                    <a:xfrm>
                      <a:off x="0" y="0"/>
                      <a:ext cx="2677989" cy="5486400"/>
                    </a:xfrm>
                    <a:prstGeom prst="rect">
                      <a:avLst/>
                    </a:prstGeom>
                    <a:ln>
                      <a:noFill/>
                    </a:ln>
                    <a:extLst>
                      <a:ext uri="{53640926-AAD7-44D8-BBD7-CCE9431645EC}">
                        <a14:shadowObscured xmlns:a14="http://schemas.microsoft.com/office/drawing/2010/main"/>
                      </a:ext>
                    </a:extLst>
                  </pic:spPr>
                </pic:pic>
              </a:graphicData>
            </a:graphic>
          </wp:inline>
        </w:drawing>
      </w:r>
    </w:p>
    <w:p w14:paraId="10FC7321" w14:textId="39BD56CE" w:rsidR="00FB78D3" w:rsidRDefault="00FB78D3" w:rsidP="00FB78D3">
      <w:pPr>
        <w:pStyle w:val="Caption"/>
      </w:pPr>
      <w:bookmarkStart w:id="12" w:name="_Ref471305566"/>
      <w:bookmarkStart w:id="13" w:name="_Toc80025506"/>
      <w:r>
        <w:lastRenderedPageBreak/>
        <w:t xml:space="preserve">Figure </w:t>
      </w:r>
      <w:r w:rsidR="00C83106">
        <w:fldChar w:fldCharType="begin"/>
      </w:r>
      <w:r w:rsidR="00C83106">
        <w:instrText xml:space="preserve"> SEQ Figure \* ARABIC </w:instrText>
      </w:r>
      <w:r w:rsidR="00C83106">
        <w:fldChar w:fldCharType="separate"/>
      </w:r>
      <w:r w:rsidR="00503A20">
        <w:rPr>
          <w:noProof/>
        </w:rPr>
        <w:t>4</w:t>
      </w:r>
      <w:r w:rsidR="00C83106">
        <w:rPr>
          <w:noProof/>
        </w:rPr>
        <w:fldChar w:fldCharType="end"/>
      </w:r>
      <w:bookmarkEnd w:id="12"/>
      <w:r>
        <w:t>: Separating Freeway Links on Two-way Links</w:t>
      </w:r>
      <w:bookmarkEnd w:id="13"/>
    </w:p>
    <w:p w14:paraId="3FD96AAB" w14:textId="77777777" w:rsidR="00FB78D3" w:rsidRDefault="00FB78D3" w:rsidP="00FB78D3">
      <w:pPr>
        <w:spacing w:after="200" w:line="276" w:lineRule="auto"/>
        <w:rPr>
          <w:noProof/>
        </w:rPr>
      </w:pPr>
      <w:r w:rsidRPr="009C2D21">
        <w:rPr>
          <w:noProof/>
        </w:rPr>
        <mc:AlternateContent>
          <mc:Choice Requires="wps">
            <w:drawing>
              <wp:anchor distT="0" distB="0" distL="114300" distR="114300" simplePos="0" relativeHeight="251704320" behindDoc="0" locked="0" layoutInCell="1" allowOverlap="1" wp14:anchorId="67C817C4" wp14:editId="0244A5BB">
                <wp:simplePos x="0" y="0"/>
                <wp:positionH relativeFrom="column">
                  <wp:posOffset>2006438</wp:posOffset>
                </wp:positionH>
                <wp:positionV relativeFrom="paragraph">
                  <wp:posOffset>2171700</wp:posOffset>
                </wp:positionV>
                <wp:extent cx="584200" cy="127000"/>
                <wp:effectExtent l="0" t="19050" r="44450" b="44450"/>
                <wp:wrapNone/>
                <wp:docPr id="33" name="Arrow: Right 33"/>
                <wp:cNvGraphicFramePr/>
                <a:graphic xmlns:a="http://schemas.openxmlformats.org/drawingml/2006/main">
                  <a:graphicData uri="http://schemas.microsoft.com/office/word/2010/wordprocessingShape">
                    <wps:wsp>
                      <wps:cNvSpPr/>
                      <wps:spPr>
                        <a:xfrm>
                          <a:off x="0" y="0"/>
                          <a:ext cx="584200" cy="1270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20DCD6" id="Arrow: Right 33" o:spid="_x0000_s1026" type="#_x0000_t13" style="position:absolute;margin-left:158pt;margin-top:171pt;width:46pt;height:10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" adj="19252" fillcolor="red" strokecolor="red" strokeweight="2pt"/>
            </w:pict>
          </mc:Fallback>
        </mc:AlternateContent>
      </w:r>
      <w:r w:rsidRPr="009C2D21">
        <w:rPr>
          <w:noProof/>
        </w:rPr>
        <mc:AlternateContent>
          <mc:Choice Requires="wps">
            <w:drawing>
              <wp:anchor distT="0" distB="0" distL="114300" distR="114300" simplePos="0" relativeHeight="251703296" behindDoc="0" locked="0" layoutInCell="1" allowOverlap="1" wp14:anchorId="1E969D26" wp14:editId="131786B6">
                <wp:simplePos x="0" y="0"/>
                <wp:positionH relativeFrom="column">
                  <wp:posOffset>2988472</wp:posOffset>
                </wp:positionH>
                <wp:positionV relativeFrom="paragraph">
                  <wp:posOffset>1804035</wp:posOffset>
                </wp:positionV>
                <wp:extent cx="935355" cy="818515"/>
                <wp:effectExtent l="0" t="0" r="17145" b="19685"/>
                <wp:wrapNone/>
                <wp:docPr id="32" name="Oval 32"/>
                <wp:cNvGraphicFramePr/>
                <a:graphic xmlns:a="http://schemas.openxmlformats.org/drawingml/2006/main">
                  <a:graphicData uri="http://schemas.microsoft.com/office/word/2010/wordprocessingShape">
                    <wps:wsp>
                      <wps:cNvSpPr/>
                      <wps:spPr>
                        <a:xfrm>
                          <a:off x="0" y="0"/>
                          <a:ext cx="935355" cy="818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56C97" id="Oval 32" o:spid="_x0000_s1026" style="position:absolute;margin-left:235.3pt;margin-top:142.05pt;width:73.65pt;height:64.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" filled="f" strokecolor="red" strokeweight="2pt"/>
            </w:pict>
          </mc:Fallback>
        </mc:AlternateContent>
      </w:r>
      <w:r w:rsidRPr="009C2D21">
        <w:rPr>
          <w:noProof/>
        </w:rPr>
        <mc:AlternateContent>
          <mc:Choice Requires="wps">
            <w:drawing>
              <wp:anchor distT="0" distB="0" distL="114300" distR="114300" simplePos="0" relativeHeight="251702272" behindDoc="0" locked="0" layoutInCell="1" allowOverlap="1" wp14:anchorId="0897BEAD" wp14:editId="407A9C0F">
                <wp:simplePos x="0" y="0"/>
                <wp:positionH relativeFrom="column">
                  <wp:posOffset>688502</wp:posOffset>
                </wp:positionH>
                <wp:positionV relativeFrom="paragraph">
                  <wp:posOffset>1798955</wp:posOffset>
                </wp:positionV>
                <wp:extent cx="935355" cy="818515"/>
                <wp:effectExtent l="0" t="0" r="17145" b="19685"/>
                <wp:wrapNone/>
                <wp:docPr id="31" name="Oval 31"/>
                <wp:cNvGraphicFramePr/>
                <a:graphic xmlns:a="http://schemas.openxmlformats.org/drawingml/2006/main">
                  <a:graphicData uri="http://schemas.microsoft.com/office/word/2010/wordprocessingShape">
                    <wps:wsp>
                      <wps:cNvSpPr/>
                      <wps:spPr>
                        <a:xfrm>
                          <a:off x="0" y="0"/>
                          <a:ext cx="935355" cy="818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7577C6" id="Oval 31" o:spid="_x0000_s1026" style="position:absolute;margin-left:54.2pt;margin-top:141.65pt;width:73.65pt;height:64.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" filled="f" strokecolor="red" strokeweight="2pt"/>
            </w:pict>
          </mc:Fallback>
        </mc:AlternateContent>
      </w:r>
      <w:r>
        <w:rPr>
          <w:noProof/>
        </w:rPr>
        <w:drawing>
          <wp:inline distT="0" distB="0" distL="0" distR="0" wp14:anchorId="3AC1C18B" wp14:editId="362AC006">
            <wp:extent cx="2286417"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389" r="56210" b="42470"/>
                    <a:stretch/>
                  </pic:blipFill>
                  <pic:spPr bwMode="auto">
                    <a:xfrm>
                      <a:off x="0" y="0"/>
                      <a:ext cx="2286417" cy="4572000"/>
                    </a:xfrm>
                    <a:prstGeom prst="rect">
                      <a:avLst/>
                    </a:prstGeom>
                    <a:ln>
                      <a:noFill/>
                    </a:ln>
                    <a:extLst>
                      <a:ext uri="{53640926-AAD7-44D8-BBD7-CCE9431645EC}">
                        <a14:shadowObscured xmlns:a14="http://schemas.microsoft.com/office/drawing/2010/main"/>
                      </a:ext>
                    </a:extLst>
                  </pic:spPr>
                </pic:pic>
              </a:graphicData>
            </a:graphic>
          </wp:inline>
        </w:drawing>
      </w:r>
      <w:r w:rsidRPr="008B4C2B">
        <w:rPr>
          <w:noProof/>
        </w:rPr>
        <w:t xml:space="preserve"> </w:t>
      </w:r>
      <w:r>
        <w:rPr>
          <w:noProof/>
        </w:rPr>
        <w:drawing>
          <wp:inline distT="0" distB="0" distL="0" distR="0" wp14:anchorId="21156772" wp14:editId="4D2E3BE8">
            <wp:extent cx="2221230" cy="4572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592" r="56703" b="42055"/>
                    <a:stretch/>
                  </pic:blipFill>
                  <pic:spPr bwMode="auto">
                    <a:xfrm>
                      <a:off x="0" y="0"/>
                      <a:ext cx="2221230" cy="4572000"/>
                    </a:xfrm>
                    <a:prstGeom prst="rect">
                      <a:avLst/>
                    </a:prstGeom>
                    <a:ln>
                      <a:noFill/>
                    </a:ln>
                    <a:extLst>
                      <a:ext uri="{53640926-AAD7-44D8-BBD7-CCE9431645EC}">
                        <a14:shadowObscured xmlns:a14="http://schemas.microsoft.com/office/drawing/2010/main"/>
                      </a:ext>
                    </a:extLst>
                  </pic:spPr>
                </pic:pic>
              </a:graphicData>
            </a:graphic>
          </wp:inline>
        </w:drawing>
      </w:r>
    </w:p>
    <w:p w14:paraId="12DDE602" w14:textId="77777777" w:rsidR="00FB78D3" w:rsidRDefault="00FB78D3" w:rsidP="00FB78D3">
      <w:pPr>
        <w:pStyle w:val="Heading3"/>
        <w:ind w:left="0" w:firstLine="0"/>
      </w:pPr>
      <w:bookmarkStart w:id="14" w:name="_Toc80025494"/>
      <w:r>
        <w:t>General Parameters</w:t>
      </w:r>
      <w:bookmarkEnd w:id="14"/>
    </w:p>
    <w:p w14:paraId="65CDA3EE" w14:textId="030C25BE" w:rsidR="00FB78D3" w:rsidRDefault="00FB78D3" w:rsidP="00FB78D3">
      <w:pPr>
        <w:pStyle w:val="BodyParagraph"/>
      </w:pPr>
      <w:r>
        <w:fldChar w:fldCharType="begin"/>
      </w:r>
      <w:r>
        <w:instrText xml:space="preserve"> REF _Ref471305584 \h </w:instrText>
      </w:r>
      <w:r>
        <w:fldChar w:fldCharType="separate"/>
      </w:r>
      <w:r w:rsidR="00503A20">
        <w:t xml:space="preserve">Figure </w:t>
      </w:r>
      <w:r w:rsidR="00503A20">
        <w:rPr>
          <w:noProof/>
        </w:rPr>
        <w:t>5</w:t>
      </w:r>
      <w:r>
        <w:fldChar w:fldCharType="end"/>
      </w:r>
      <w:r>
        <w:t xml:space="preserve"> lists the variables added to the “0GeneralParameters.block” file as part of the model update (red boxes indicate new variables). These variables tell the model which functional types trigger the Managed Motorways calculations used in the network processing step and set parameters for adjusting ramp penalties.</w:t>
      </w:r>
    </w:p>
    <w:p w14:paraId="1D16CD0F" w14:textId="46800711" w:rsidR="00FB78D3" w:rsidRDefault="00FB78D3" w:rsidP="00FB78D3">
      <w:pPr>
        <w:pStyle w:val="Caption"/>
      </w:pPr>
      <w:bookmarkStart w:id="15" w:name="_Ref471305584"/>
      <w:bookmarkStart w:id="16" w:name="_Toc80025507"/>
      <w:r>
        <w:lastRenderedPageBreak/>
        <w:t xml:space="preserve">Figure </w:t>
      </w:r>
      <w:r w:rsidR="00C83106">
        <w:fldChar w:fldCharType="begin"/>
      </w:r>
      <w:r w:rsidR="00C83106">
        <w:instrText xml:space="preserve"> SEQ Figure \* ARABIC </w:instrText>
      </w:r>
      <w:r w:rsidR="00C83106">
        <w:fldChar w:fldCharType="separate"/>
      </w:r>
      <w:r w:rsidR="00503A20">
        <w:rPr>
          <w:noProof/>
        </w:rPr>
        <w:t>5</w:t>
      </w:r>
      <w:r w:rsidR="00C83106">
        <w:rPr>
          <w:noProof/>
        </w:rPr>
        <w:fldChar w:fldCharType="end"/>
      </w:r>
      <w:bookmarkEnd w:id="15"/>
      <w:r>
        <w:t>: General Parameters Added Variables</w:t>
      </w:r>
      <w:bookmarkEnd w:id="16"/>
    </w:p>
    <w:p w14:paraId="0EC58BFF" w14:textId="77777777" w:rsidR="00FB78D3" w:rsidRDefault="00FB78D3" w:rsidP="00FB78D3">
      <w:pPr>
        <w:spacing w:after="200" w:line="276" w:lineRule="auto"/>
      </w:pPr>
      <w:r>
        <w:rPr>
          <w:noProof/>
        </w:rPr>
        <mc:AlternateContent>
          <mc:Choice Requires="wps">
            <w:drawing>
              <wp:anchor distT="0" distB="0" distL="114300" distR="114300" simplePos="0" relativeHeight="251707392" behindDoc="0" locked="0" layoutInCell="1" allowOverlap="1" wp14:anchorId="01BD15AB" wp14:editId="4DF4E131">
                <wp:simplePos x="0" y="0"/>
                <wp:positionH relativeFrom="column">
                  <wp:posOffset>-1</wp:posOffset>
                </wp:positionH>
                <wp:positionV relativeFrom="paragraph">
                  <wp:posOffset>2608580</wp:posOffset>
                </wp:positionV>
                <wp:extent cx="5928995" cy="1146175"/>
                <wp:effectExtent l="0" t="0" r="14605" b="15875"/>
                <wp:wrapNone/>
                <wp:docPr id="25" name="Rectangle 25"/>
                <wp:cNvGraphicFramePr/>
                <a:graphic xmlns:a="http://schemas.openxmlformats.org/drawingml/2006/main">
                  <a:graphicData uri="http://schemas.microsoft.com/office/word/2010/wordprocessingShape">
                    <wps:wsp>
                      <wps:cNvSpPr/>
                      <wps:spPr>
                        <a:xfrm>
                          <a:off x="0" y="0"/>
                          <a:ext cx="5928995" cy="1146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075C4" id="Rectangle 25" o:spid="_x0000_s1026" style="position:absolute;margin-left:0;margin-top:205.4pt;width:466.85pt;height:9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05344" behindDoc="0" locked="0" layoutInCell="1" allowOverlap="1" wp14:anchorId="466FE4C0" wp14:editId="4DA78353">
                <wp:simplePos x="0" y="0"/>
                <wp:positionH relativeFrom="column">
                  <wp:posOffset>200026</wp:posOffset>
                </wp:positionH>
                <wp:positionV relativeFrom="paragraph">
                  <wp:posOffset>2037080</wp:posOffset>
                </wp:positionV>
                <wp:extent cx="4000500" cy="415925"/>
                <wp:effectExtent l="0" t="0" r="19050" b="22225"/>
                <wp:wrapNone/>
                <wp:docPr id="34" name="Rectangle 34"/>
                <wp:cNvGraphicFramePr/>
                <a:graphic xmlns:a="http://schemas.openxmlformats.org/drawingml/2006/main">
                  <a:graphicData uri="http://schemas.microsoft.com/office/word/2010/wordprocessingShape">
                    <wps:wsp>
                      <wps:cNvSpPr/>
                      <wps:spPr>
                        <a:xfrm>
                          <a:off x="0" y="0"/>
                          <a:ext cx="4000500" cy="415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12AAA" id="Rectangle 34" o:spid="_x0000_s1026" style="position:absolute;margin-left:15.75pt;margin-top:160.4pt;width:315pt;height:3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" filled="f" strokecolor="red" strokeweight="1.5pt"/>
            </w:pict>
          </mc:Fallback>
        </mc:AlternateContent>
      </w:r>
      <w:r>
        <w:rPr>
          <w:noProof/>
        </w:rPr>
        <w:drawing>
          <wp:inline distT="0" distB="0" distL="0" distR="0" wp14:anchorId="2E65DE5F" wp14:editId="1510A67A">
            <wp:extent cx="4200525" cy="245465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80"/>
                    <a:stretch/>
                  </pic:blipFill>
                  <pic:spPr bwMode="auto">
                    <a:xfrm>
                      <a:off x="0" y="0"/>
                      <a:ext cx="4223648" cy="2468170"/>
                    </a:xfrm>
                    <a:prstGeom prst="rect">
                      <a:avLst/>
                    </a:prstGeom>
                    <a:ln>
                      <a:noFill/>
                    </a:ln>
                    <a:extLst>
                      <a:ext uri="{53640926-AAD7-44D8-BBD7-CCE9431645EC}">
                        <a14:shadowObscured xmlns:a14="http://schemas.microsoft.com/office/drawing/2010/main"/>
                      </a:ext>
                    </a:extLst>
                  </pic:spPr>
                </pic:pic>
              </a:graphicData>
            </a:graphic>
          </wp:inline>
        </w:drawing>
      </w:r>
    </w:p>
    <w:p w14:paraId="4B987D6B" w14:textId="77777777" w:rsidR="00FB78D3" w:rsidRDefault="00FB78D3" w:rsidP="00FB78D3">
      <w:pPr>
        <w:spacing w:after="200" w:line="276" w:lineRule="auto"/>
      </w:pPr>
      <w:r>
        <w:rPr>
          <w:noProof/>
        </w:rPr>
        <w:drawing>
          <wp:inline distT="0" distB="0" distL="0" distR="0" wp14:anchorId="3ACF4022" wp14:editId="3BDC1977">
            <wp:extent cx="5943600" cy="1146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46175"/>
                    </a:xfrm>
                    <a:prstGeom prst="rect">
                      <a:avLst/>
                    </a:prstGeom>
                  </pic:spPr>
                </pic:pic>
              </a:graphicData>
            </a:graphic>
          </wp:inline>
        </w:drawing>
      </w:r>
    </w:p>
    <w:p w14:paraId="34104C29" w14:textId="77777777" w:rsidR="00FB78D3" w:rsidRDefault="00FB78D3" w:rsidP="00FB78D3">
      <w:pPr>
        <w:pStyle w:val="Heading3"/>
        <w:ind w:left="0" w:firstLine="0"/>
      </w:pPr>
      <w:bookmarkStart w:id="17" w:name="_Toc80025495"/>
      <w:r>
        <w:t>Volume-Delay Function (VDF)</w:t>
      </w:r>
      <w:bookmarkEnd w:id="17"/>
    </w:p>
    <w:p w14:paraId="70469603" w14:textId="4551BC36" w:rsidR="00FB78D3" w:rsidRDefault="00FB78D3" w:rsidP="00FB78D3">
      <w:pPr>
        <w:pStyle w:val="BodyParagraph"/>
      </w:pPr>
      <w:r>
        <w:t xml:space="preserve">Managed Motorway freeway links use the same volume-delay function (VDF) parameters as the general-purpose freeway links, except the Managed Motorways maximum V/C ratio is capped at 0.97 to reflect the operational goals, whereas general purpose lanes are allowed to exceed a V/C ratio of 1. The VDF Managed Motorways parameters for ramps use the same parameters as the non-Managed Motorways ramps. </w:t>
      </w:r>
      <w:r>
        <w:fldChar w:fldCharType="begin"/>
      </w:r>
      <w:r>
        <w:instrText xml:space="preserve"> REF _Ref471305807 \h </w:instrText>
      </w:r>
      <w:r>
        <w:fldChar w:fldCharType="separate"/>
      </w:r>
      <w:r w:rsidR="00503A20">
        <w:t xml:space="preserve">Figure </w:t>
      </w:r>
      <w:r w:rsidR="00503A20">
        <w:rPr>
          <w:noProof/>
        </w:rPr>
        <w:t>6</w:t>
      </w:r>
      <w:r>
        <w:fldChar w:fldCharType="end"/>
      </w:r>
      <w:r>
        <w:t xml:space="preserve"> shows the VDF parameters, by link class, used in the updated model (the travel model’s VDF parameters are found in “</w:t>
      </w:r>
      <w:r w:rsidRPr="00286480">
        <w:t>_Inputs\6_Static\5_Assignment</w:t>
      </w:r>
      <w:r>
        <w:t>\</w:t>
      </w:r>
      <w:r w:rsidRPr="00286480">
        <w:t>VDF.csv</w:t>
      </w:r>
      <w:r>
        <w:t>”):</w:t>
      </w:r>
    </w:p>
    <w:p w14:paraId="5EF5D81D" w14:textId="6489B6B6" w:rsidR="00FB78D3" w:rsidRDefault="00FB78D3" w:rsidP="00FB78D3">
      <w:pPr>
        <w:pStyle w:val="Caption"/>
      </w:pPr>
      <w:bookmarkStart w:id="18" w:name="_Ref471305807"/>
      <w:bookmarkStart w:id="19" w:name="_Toc80025508"/>
      <w:r>
        <w:t xml:space="preserve">Figure </w:t>
      </w:r>
      <w:r w:rsidR="00C83106">
        <w:fldChar w:fldCharType="begin"/>
      </w:r>
      <w:r w:rsidR="00C83106">
        <w:instrText xml:space="preserve"> SEQ Figure \* ARABIC </w:instrText>
      </w:r>
      <w:r w:rsidR="00C83106">
        <w:fldChar w:fldCharType="separate"/>
      </w:r>
      <w:r w:rsidR="00503A20">
        <w:rPr>
          <w:noProof/>
        </w:rPr>
        <w:t>6</w:t>
      </w:r>
      <w:r w:rsidR="00C83106">
        <w:rPr>
          <w:noProof/>
        </w:rPr>
        <w:fldChar w:fldCharType="end"/>
      </w:r>
      <w:bookmarkEnd w:id="18"/>
      <w:r>
        <w:t>: Volume-Delay Function Parameters</w:t>
      </w:r>
      <w:bookmarkEnd w:id="19"/>
    </w:p>
    <w:p w14:paraId="1870C773" w14:textId="77777777" w:rsidR="00FB78D3" w:rsidRDefault="00FB78D3" w:rsidP="00FB78D3">
      <w:pPr>
        <w:spacing w:after="200" w:line="276" w:lineRule="auto"/>
      </w:pPr>
      <w:r w:rsidRPr="00AE5A84">
        <w:rPr>
          <w:noProof/>
        </w:rPr>
        <w:drawing>
          <wp:inline distT="0" distB="0" distL="0" distR="0" wp14:anchorId="05C9BE27" wp14:editId="2790A26E">
            <wp:extent cx="3538330" cy="99205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3490" cy="1001913"/>
                    </a:xfrm>
                    <a:prstGeom prst="rect">
                      <a:avLst/>
                    </a:prstGeom>
                    <a:noFill/>
                    <a:ln>
                      <a:noFill/>
                    </a:ln>
                  </pic:spPr>
                </pic:pic>
              </a:graphicData>
            </a:graphic>
          </wp:inline>
        </w:drawing>
      </w:r>
    </w:p>
    <w:p w14:paraId="39A0445E" w14:textId="41AFF6D0" w:rsidR="00FB78D3" w:rsidRDefault="00FB78D3" w:rsidP="00FB78D3">
      <w:pPr>
        <w:pStyle w:val="Caption"/>
      </w:pPr>
      <w:bookmarkStart w:id="20" w:name="_Toc80025509"/>
      <w:r>
        <w:lastRenderedPageBreak/>
        <w:t xml:space="preserve">Figure </w:t>
      </w:r>
      <w:r w:rsidR="00C83106">
        <w:fldChar w:fldCharType="begin"/>
      </w:r>
      <w:r w:rsidR="00C83106">
        <w:instrText xml:space="preserve"> SEQ Figure \* ARABIC </w:instrText>
      </w:r>
      <w:r w:rsidR="00C83106">
        <w:fldChar w:fldCharType="separate"/>
      </w:r>
      <w:r w:rsidR="00503A20">
        <w:rPr>
          <w:noProof/>
        </w:rPr>
        <w:t>7</w:t>
      </w:r>
      <w:r w:rsidR="00C83106">
        <w:rPr>
          <w:noProof/>
        </w:rPr>
        <w:fldChar w:fldCharType="end"/>
      </w:r>
      <w:r>
        <w:t>: Volume-Delay Function Chart</w:t>
      </w:r>
      <w:bookmarkEnd w:id="20"/>
    </w:p>
    <w:p w14:paraId="546BAFD3" w14:textId="77777777" w:rsidR="00FB78D3" w:rsidRDefault="00FB78D3" w:rsidP="00FB78D3">
      <w:pPr>
        <w:spacing w:after="200" w:line="276" w:lineRule="auto"/>
      </w:pPr>
      <w:r>
        <w:rPr>
          <w:noProof/>
        </w:rPr>
        <w:drawing>
          <wp:inline distT="0" distB="0" distL="0" distR="0" wp14:anchorId="72B41BA4" wp14:editId="02955FF0">
            <wp:extent cx="4976037" cy="3529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2778" t="13213" r="2246" b="2741"/>
                    <a:stretch/>
                  </pic:blipFill>
                  <pic:spPr bwMode="auto">
                    <a:xfrm>
                      <a:off x="0" y="0"/>
                      <a:ext cx="4987743" cy="3537925"/>
                    </a:xfrm>
                    <a:prstGeom prst="rect">
                      <a:avLst/>
                    </a:prstGeom>
                    <a:noFill/>
                    <a:ln>
                      <a:noFill/>
                    </a:ln>
                    <a:extLst>
                      <a:ext uri="{53640926-AAD7-44D8-BBD7-CCE9431645EC}">
                        <a14:shadowObscured xmlns:a14="http://schemas.microsoft.com/office/drawing/2010/main"/>
                      </a:ext>
                    </a:extLst>
                  </pic:spPr>
                </pic:pic>
              </a:graphicData>
            </a:graphic>
          </wp:inline>
        </w:drawing>
      </w:r>
    </w:p>
    <w:p w14:paraId="42451E26" w14:textId="77777777" w:rsidR="00FB78D3" w:rsidRDefault="00FB78D3" w:rsidP="00FB78D3">
      <w:pPr>
        <w:pStyle w:val="Heading3"/>
        <w:ind w:left="0" w:firstLine="0"/>
      </w:pPr>
      <w:bookmarkStart w:id="21" w:name="_Toc80025496"/>
      <w:r>
        <w:t>Managed Motorways Static Input Files</w:t>
      </w:r>
      <w:bookmarkEnd w:id="21"/>
    </w:p>
    <w:p w14:paraId="70A2723E" w14:textId="77777777" w:rsidR="00FB78D3" w:rsidRDefault="00FB78D3" w:rsidP="00FB78D3">
      <w:pPr>
        <w:pStyle w:val="BodyParagraph"/>
      </w:pPr>
      <w:r>
        <w:t xml:space="preserve">The model uses two new input files to run Managed Motorways: </w:t>
      </w:r>
    </w:p>
    <w:p w14:paraId="23059795" w14:textId="77777777" w:rsidR="00FB78D3" w:rsidRDefault="00FB78D3" w:rsidP="00FB78D3">
      <w:pPr>
        <w:pStyle w:val="ListBullet"/>
      </w:pPr>
      <w:r>
        <w:t>‘</w:t>
      </w:r>
      <w:r w:rsidRPr="00875E14">
        <w:t>MM_Ramp_Penalty_Lookup.csv</w:t>
      </w:r>
      <w:r>
        <w:t>’ – identifies the initial ramp penalty and the subsequent adjustment factor to adjust the ramp penalty</w:t>
      </w:r>
    </w:p>
    <w:p w14:paraId="2894E7B4" w14:textId="77777777" w:rsidR="00FB78D3" w:rsidRDefault="00FB78D3" w:rsidP="00FB78D3">
      <w:pPr>
        <w:pStyle w:val="ListBullet"/>
      </w:pPr>
      <w:r>
        <w:t>‘</w:t>
      </w:r>
      <w:r w:rsidRPr="00B7621F">
        <w:t>MM_Max_Ramp_Penalty.csv</w:t>
      </w:r>
      <w:r>
        <w:t>’ – identifies the escalation of the maximum ramp penalty any one ramp may experience</w:t>
      </w:r>
    </w:p>
    <w:p w14:paraId="73899D2F" w14:textId="096929B0" w:rsidR="00FB78D3" w:rsidRDefault="00FB78D3" w:rsidP="00FB78D3">
      <w:pPr>
        <w:pStyle w:val="BodyParagraph"/>
      </w:pPr>
      <w:r>
        <w:t>These new input files</w:t>
      </w:r>
      <w:r w:rsidRPr="00AF060D">
        <w:t xml:space="preserve"> are found i</w:t>
      </w:r>
      <w:r>
        <w:t>n “</w:t>
      </w:r>
      <w:r w:rsidRPr="00AF060D">
        <w:t>_Inputs\6_Static\5_Assignment</w:t>
      </w:r>
      <w:r>
        <w:t xml:space="preserve">.” The inputs contained in each of these files are depicted in </w:t>
      </w:r>
      <w:r>
        <w:fldChar w:fldCharType="begin"/>
      </w:r>
      <w:r>
        <w:instrText xml:space="preserve"> REF _Ref471305997 \h </w:instrText>
      </w:r>
      <w:r>
        <w:fldChar w:fldCharType="separate"/>
      </w:r>
      <w:r w:rsidR="00503A20">
        <w:t xml:space="preserve">Figure </w:t>
      </w:r>
      <w:r w:rsidR="00503A20">
        <w:rPr>
          <w:noProof/>
        </w:rPr>
        <w:t>8</w:t>
      </w:r>
      <w:r>
        <w:fldChar w:fldCharType="end"/>
      </w:r>
      <w:r>
        <w:t xml:space="preserve"> and </w:t>
      </w:r>
      <w:r>
        <w:fldChar w:fldCharType="begin"/>
      </w:r>
      <w:r>
        <w:instrText xml:space="preserve"> REF _Ref471306002 \h </w:instrText>
      </w:r>
      <w:r>
        <w:fldChar w:fldCharType="separate"/>
      </w:r>
      <w:r w:rsidR="00503A20">
        <w:t xml:space="preserve">Figure </w:t>
      </w:r>
      <w:r w:rsidR="00503A20">
        <w:rPr>
          <w:noProof/>
        </w:rPr>
        <w:t>9</w:t>
      </w:r>
      <w:r>
        <w:fldChar w:fldCharType="end"/>
      </w:r>
      <w:r>
        <w:t>.</w:t>
      </w:r>
    </w:p>
    <w:p w14:paraId="01600824" w14:textId="319BACB0" w:rsidR="00FB78D3" w:rsidRDefault="00FB78D3" w:rsidP="00FB78D3">
      <w:pPr>
        <w:pStyle w:val="Caption"/>
      </w:pPr>
      <w:bookmarkStart w:id="22" w:name="_Ref471305997"/>
      <w:bookmarkStart w:id="23" w:name="_Toc80025510"/>
      <w:r>
        <w:lastRenderedPageBreak/>
        <w:t xml:space="preserve">Figure </w:t>
      </w:r>
      <w:r w:rsidR="00C83106">
        <w:fldChar w:fldCharType="begin"/>
      </w:r>
      <w:r w:rsidR="00C83106">
        <w:instrText xml:space="preserve"> SEQ Figure \* ARABIC</w:instrText>
      </w:r>
      <w:r w:rsidR="00C83106">
        <w:instrText xml:space="preserve"> </w:instrText>
      </w:r>
      <w:r w:rsidR="00C83106">
        <w:fldChar w:fldCharType="separate"/>
      </w:r>
      <w:r w:rsidR="00503A20">
        <w:rPr>
          <w:noProof/>
        </w:rPr>
        <w:t>8</w:t>
      </w:r>
      <w:r w:rsidR="00C83106">
        <w:rPr>
          <w:noProof/>
        </w:rPr>
        <w:fldChar w:fldCharType="end"/>
      </w:r>
      <w:bookmarkEnd w:id="22"/>
      <w:r>
        <w:t>: Initial Ramp Penalty and Adjustment Factor Lookup</w:t>
      </w:r>
      <w:bookmarkEnd w:id="23"/>
    </w:p>
    <w:p w14:paraId="5C250E7D" w14:textId="77777777" w:rsidR="00FB78D3" w:rsidRDefault="00FB78D3" w:rsidP="00FB78D3">
      <w:pPr>
        <w:spacing w:after="200" w:line="276" w:lineRule="auto"/>
      </w:pPr>
      <w:r>
        <w:rPr>
          <w:noProof/>
        </w:rPr>
        <w:drawing>
          <wp:anchor distT="0" distB="0" distL="114300" distR="114300" simplePos="0" relativeHeight="251706368" behindDoc="0" locked="0" layoutInCell="1" allowOverlap="1" wp14:anchorId="378E2951" wp14:editId="63D3EBEE">
            <wp:simplePos x="0" y="0"/>
            <wp:positionH relativeFrom="column">
              <wp:posOffset>1805742</wp:posOffset>
            </wp:positionH>
            <wp:positionV relativeFrom="paragraph">
              <wp:posOffset>375285</wp:posOffset>
            </wp:positionV>
            <wp:extent cx="4127012" cy="2758831"/>
            <wp:effectExtent l="0" t="0" r="6985"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012" cy="2758831"/>
                    </a:xfrm>
                    <a:prstGeom prst="rect">
                      <a:avLst/>
                    </a:prstGeom>
                    <a:noFill/>
                  </pic:spPr>
                </pic:pic>
              </a:graphicData>
            </a:graphic>
            <wp14:sizeRelH relativeFrom="margin">
              <wp14:pctWidth>0</wp14:pctWidth>
            </wp14:sizeRelH>
            <wp14:sizeRelV relativeFrom="margin">
              <wp14:pctHeight>0</wp14:pctHeight>
            </wp14:sizeRelV>
          </wp:anchor>
        </w:drawing>
      </w:r>
      <w:r w:rsidRPr="00875E14">
        <w:rPr>
          <w:noProof/>
        </w:rPr>
        <w:drawing>
          <wp:inline distT="0" distB="0" distL="0" distR="0" wp14:anchorId="540F02B2" wp14:editId="5EE73C75">
            <wp:extent cx="158623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18582"/>
                    <a:stretch/>
                  </pic:blipFill>
                  <pic:spPr bwMode="auto">
                    <a:xfrm>
                      <a:off x="0" y="0"/>
                      <a:ext cx="1592163" cy="3499189"/>
                    </a:xfrm>
                    <a:prstGeom prst="rect">
                      <a:avLst/>
                    </a:prstGeom>
                    <a:noFill/>
                    <a:ln>
                      <a:noFill/>
                    </a:ln>
                    <a:extLst>
                      <a:ext uri="{53640926-AAD7-44D8-BBD7-CCE9431645EC}">
                        <a14:shadowObscured xmlns:a14="http://schemas.microsoft.com/office/drawing/2010/main"/>
                      </a:ext>
                    </a:extLst>
                  </pic:spPr>
                </pic:pic>
              </a:graphicData>
            </a:graphic>
          </wp:inline>
        </w:drawing>
      </w:r>
    </w:p>
    <w:p w14:paraId="14A9C135" w14:textId="79B867B7" w:rsidR="00FB78D3" w:rsidRDefault="00FB78D3" w:rsidP="00FB78D3">
      <w:pPr>
        <w:pStyle w:val="Caption"/>
      </w:pPr>
      <w:bookmarkStart w:id="24" w:name="_Ref471306002"/>
      <w:bookmarkStart w:id="25" w:name="_Toc80025511"/>
      <w:r>
        <w:t xml:space="preserve">Figure </w:t>
      </w:r>
      <w:r w:rsidR="00C83106">
        <w:fldChar w:fldCharType="begin"/>
      </w:r>
      <w:r w:rsidR="00C83106">
        <w:instrText xml:space="preserve"> SEQ Figure \* ARABIC </w:instrText>
      </w:r>
      <w:r w:rsidR="00C83106">
        <w:fldChar w:fldCharType="separate"/>
      </w:r>
      <w:r w:rsidR="00503A20">
        <w:rPr>
          <w:noProof/>
        </w:rPr>
        <w:t>9</w:t>
      </w:r>
      <w:r w:rsidR="00C83106">
        <w:rPr>
          <w:noProof/>
        </w:rPr>
        <w:fldChar w:fldCharType="end"/>
      </w:r>
      <w:bookmarkEnd w:id="24"/>
      <w:r>
        <w:t>: Maximum Ramp Penalty Lookup</w:t>
      </w:r>
      <w:bookmarkEnd w:id="25"/>
    </w:p>
    <w:p w14:paraId="4F65CD7E" w14:textId="77777777" w:rsidR="00FB78D3" w:rsidRDefault="00FB78D3" w:rsidP="00FB78D3">
      <w:pPr>
        <w:spacing w:after="200" w:line="276" w:lineRule="auto"/>
      </w:pPr>
      <w:r w:rsidRPr="00B7621F">
        <w:rPr>
          <w:noProof/>
        </w:rPr>
        <w:drawing>
          <wp:inline distT="0" distB="0" distL="0" distR="0" wp14:anchorId="68072D84" wp14:editId="766A190F">
            <wp:extent cx="1209675" cy="11910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66" cy="1192909"/>
                    </a:xfrm>
                    <a:prstGeom prst="rect">
                      <a:avLst/>
                    </a:prstGeom>
                    <a:noFill/>
                    <a:ln>
                      <a:noFill/>
                    </a:ln>
                  </pic:spPr>
                </pic:pic>
              </a:graphicData>
            </a:graphic>
          </wp:inline>
        </w:drawing>
      </w:r>
    </w:p>
    <w:p w14:paraId="0F89404E" w14:textId="77777777" w:rsidR="00FB78D3" w:rsidRDefault="00FB78D3" w:rsidP="00FB78D3">
      <w:pPr>
        <w:pStyle w:val="BodyParagraph"/>
      </w:pPr>
      <w:r>
        <w:t>The value for the ramp penalty at low V/C ratios was set to 0.25 minutes in the updated travel model. This value is reflective of the default ramp penalty assessed in the model version before this update. As an adjacent freeway link experiences more congestion (assumed in this model to begin at V/C ratio of 0.6), then the penalty on the ramp increases linearly until it reaches four minutes at a V/C ratio of 1.0. It then continues the same trajectory until it reaches a V/C ratio of 2.0. The four-minute penalty at a V/C ratio of 1.0 assumption was informed by discussions with UDOT regarding the maximum ramp penalty experienced by a user when the freeway experiences high demand. Adjustment factors in the lookup file were based on judgment and trial-and-error during model calibration.</w:t>
      </w:r>
    </w:p>
    <w:p w14:paraId="1F74A889" w14:textId="77777777" w:rsidR="00FB78D3" w:rsidRDefault="00FB78D3" w:rsidP="00FB78D3">
      <w:pPr>
        <w:pStyle w:val="BodyParagraph"/>
      </w:pPr>
      <w:r>
        <w:t>It was observed that the maximum ramp penalty would most likely increase as the overall system experienced more congestion in the future due to pressures from increased demand. It was decided to allow the max ramp penalty to increase from four minutes in 2020 to six minutes by 2040 to reflect an increasing tolerance for congestion in the future. Beyond 2040, the maximum penalty remains capped at 6 minutes.</w:t>
      </w:r>
    </w:p>
    <w:p w14:paraId="59724C16" w14:textId="77777777" w:rsidR="00FB78D3" w:rsidRDefault="00FB78D3" w:rsidP="00FB78D3">
      <w:pPr>
        <w:pStyle w:val="Heading3"/>
        <w:ind w:left="0" w:firstLine="0"/>
      </w:pPr>
      <w:bookmarkStart w:id="26" w:name="_Toc80025497"/>
      <w:r>
        <w:lastRenderedPageBreak/>
        <w:t>Network Processor Script Edits</w:t>
      </w:r>
      <w:bookmarkEnd w:id="26"/>
    </w:p>
    <w:p w14:paraId="10DDCA4D" w14:textId="77777777" w:rsidR="00FB78D3" w:rsidRDefault="00FB78D3" w:rsidP="00FB78D3">
      <w:pPr>
        <w:pStyle w:val="BodyParagraph"/>
      </w:pPr>
      <w:r>
        <w:t>The travel model’s highway network processing script (“</w:t>
      </w:r>
      <w:r w:rsidRPr="00413E8F">
        <w:t>0_InputProcessing\c_NetworkProcessing</w:t>
      </w:r>
      <w:r>
        <w:t>\</w:t>
      </w:r>
      <w:r w:rsidRPr="00413E8F">
        <w:t>1_NetProcessor</w:t>
      </w:r>
      <w:r>
        <w:t xml:space="preserve"> </w:t>
      </w:r>
      <w:r w:rsidRPr="00413E8F">
        <w:t>.s</w:t>
      </w:r>
      <w:r>
        <w:t xml:space="preserve">”) was modified to automatically identify Managed Motorways </w:t>
      </w:r>
      <w:r w:rsidRPr="00A252FC">
        <w:t xml:space="preserve">ramps and corresponding </w:t>
      </w:r>
      <w:r>
        <w:t>freeway</w:t>
      </w:r>
      <w:r w:rsidRPr="00A252FC">
        <w:t xml:space="preserve"> links</w:t>
      </w:r>
      <w:r>
        <w:t>. Freeway ramps in the highway network typically are made up of multiple links in a series connecting arterials to freeways and freeways to freeways. These ramps rarely have the same number of highway links that make up the ramp or consistent lengths. It is difficult to evenly distribute ramp penalties based solely on functional type or on a rate multiplied by the ramp’s distance. The latter method—setting ramp penalties based on distance—is used by the previous version of the model to assess ramp penalties; however, this method would not work for the more complex Managed Motorways operations.</w:t>
      </w:r>
    </w:p>
    <w:p w14:paraId="27A6AB70" w14:textId="77777777" w:rsidR="00FB78D3" w:rsidRDefault="00FB78D3" w:rsidP="00FB78D3">
      <w:pPr>
        <w:pStyle w:val="BodyParagraph"/>
      </w:pPr>
      <w:r>
        <w:t>The model process was refined to automatically identify the last highway link in the ramp series that connects with the freeway. The model process assigns a unique number to both the ramp and freeway links. The freeway and ramp will have the same root identification, with the freeway link ID equal to the ramp link ID plus 1,000. Only freeway type links (functional types of 20 or more) are considered in the process. Ramp-freeway connection IDs are assigned for both general purpose and Managed Motorway links.</w:t>
      </w:r>
    </w:p>
    <w:p w14:paraId="400BBBC2" w14:textId="77777777" w:rsidR="00FB78D3" w:rsidRDefault="00FB78D3" w:rsidP="00FB78D3">
      <w:pPr>
        <w:pStyle w:val="BodyParagraph"/>
      </w:pPr>
      <w:r>
        <w:t>The model also identifies the type of ramp-freeway connection. The following IDs are used as keys later in the model processing:</w:t>
      </w:r>
    </w:p>
    <w:p w14:paraId="1D2ED3AD" w14:textId="77777777" w:rsidR="00FB78D3" w:rsidRDefault="00FB78D3" w:rsidP="00FB78D3">
      <w:pPr>
        <w:pStyle w:val="ListBullet"/>
      </w:pPr>
      <w:r>
        <w:t xml:space="preserve">ID=1: </w:t>
      </w:r>
      <w:r>
        <w:rPr>
          <w:b/>
        </w:rPr>
        <w:t>R</w:t>
      </w:r>
      <w:r w:rsidRPr="008C66B6">
        <w:rPr>
          <w:b/>
        </w:rPr>
        <w:t>amp</w:t>
      </w:r>
      <w:r>
        <w:t xml:space="preserve"> link that is part of a regular ramp-to-freeway connection.</w:t>
      </w:r>
    </w:p>
    <w:p w14:paraId="287B514A" w14:textId="77777777" w:rsidR="00FB78D3" w:rsidRDefault="00FB78D3" w:rsidP="00FB78D3">
      <w:pPr>
        <w:pStyle w:val="ListBullet"/>
      </w:pPr>
      <w:r>
        <w:t xml:space="preserve">ID=2: </w:t>
      </w:r>
      <w:r>
        <w:rPr>
          <w:b/>
        </w:rPr>
        <w:t>R</w:t>
      </w:r>
      <w:r w:rsidRPr="008C66B6">
        <w:rPr>
          <w:b/>
        </w:rPr>
        <w:t>amp</w:t>
      </w:r>
      <w:r>
        <w:t xml:space="preserve"> link that is part of a system-to-system ramp-to-freeway connection.</w:t>
      </w:r>
    </w:p>
    <w:p w14:paraId="1DEA5BA0" w14:textId="77777777" w:rsidR="00FB78D3" w:rsidRDefault="00FB78D3" w:rsidP="00FB78D3">
      <w:pPr>
        <w:pStyle w:val="ListBullet"/>
      </w:pPr>
      <w:r>
        <w:t xml:space="preserve">ID=10: </w:t>
      </w:r>
      <w:r>
        <w:rPr>
          <w:b/>
        </w:rPr>
        <w:t>F</w:t>
      </w:r>
      <w:r w:rsidRPr="008C66B6">
        <w:rPr>
          <w:b/>
        </w:rPr>
        <w:t>reeway</w:t>
      </w:r>
      <w:r>
        <w:t xml:space="preserve"> link connecting to tagged ramp link.</w:t>
      </w:r>
    </w:p>
    <w:p w14:paraId="42C9D780" w14:textId="77777777" w:rsidR="00FB78D3" w:rsidRDefault="00FB78D3" w:rsidP="00FB78D3">
      <w:pPr>
        <w:pStyle w:val="BodyParagraph"/>
      </w:pPr>
      <w:r>
        <w:t>The model then adds two variables to the scenario network in the “Io” folder:</w:t>
      </w:r>
    </w:p>
    <w:p w14:paraId="545D2330" w14:textId="77777777" w:rsidR="00FB78D3" w:rsidRDefault="00FB78D3" w:rsidP="00FB78D3">
      <w:pPr>
        <w:pStyle w:val="ListBullet"/>
      </w:pPr>
      <w:r>
        <w:t>RMPGID: Contains the ramp ID.</w:t>
      </w:r>
    </w:p>
    <w:p w14:paraId="141BD28A" w14:textId="77777777" w:rsidR="00FB78D3" w:rsidRDefault="00FB78D3" w:rsidP="00FB78D3">
      <w:pPr>
        <w:pStyle w:val="ListBullet"/>
      </w:pPr>
      <w:r>
        <w:t>MANFWYID: Contains the ramp-freeway connection ID.</w:t>
      </w:r>
    </w:p>
    <w:p w14:paraId="0A68B368" w14:textId="77777777" w:rsidR="00FB78D3" w:rsidRDefault="00FB78D3" w:rsidP="00FB78D3">
      <w:pPr>
        <w:pStyle w:val="BodyParagraph"/>
      </w:pPr>
      <w:r>
        <w:t xml:space="preserve">During the link identification phase, the model also assigns the minimum ramp penalty variable from the General Parameters block file (MinRampPen) to a new variable, </w:t>
      </w:r>
      <w:r w:rsidRPr="00B32026">
        <w:t>FF_RampPen</w:t>
      </w:r>
      <w:r>
        <w:t>, for all regular ramps with a nonzero RMPGID. Minimum ramp penalties are set to zero for system-to-system ramp type connections.</w:t>
      </w:r>
    </w:p>
    <w:p w14:paraId="6DB743E4" w14:textId="3CC8D3E1" w:rsidR="00FB78D3" w:rsidRDefault="00FB78D3" w:rsidP="00FB78D3">
      <w:pPr>
        <w:pStyle w:val="BodyParagraph"/>
      </w:pPr>
      <w:r>
        <w:t>The model then loops through the ramps and freeway links (labeled general purpose, or GP) to determine the next 10 consecutive downstream freeway links with ramp-freeway connection IDs; it does this to identify the candidate links that may influence the ramp’s penalty. This information is then output to the “</w:t>
      </w:r>
      <w:r w:rsidRPr="007239A0">
        <w:t>Ramp_GP_Connection.csv</w:t>
      </w:r>
      <w:r>
        <w:t xml:space="preserve">” file in the “Io” folder. An excerpt of this output file is shown in </w:t>
      </w:r>
      <w:r>
        <w:fldChar w:fldCharType="begin"/>
      </w:r>
      <w:r>
        <w:instrText xml:space="preserve"> REF _Ref471306881 \h </w:instrText>
      </w:r>
      <w:r>
        <w:fldChar w:fldCharType="separate"/>
      </w:r>
      <w:r w:rsidR="00503A20">
        <w:t xml:space="preserve">Figure </w:t>
      </w:r>
      <w:r w:rsidR="00503A20">
        <w:rPr>
          <w:noProof/>
        </w:rPr>
        <w:t>10</w:t>
      </w:r>
      <w:r>
        <w:fldChar w:fldCharType="end"/>
      </w:r>
      <w:r>
        <w:t>.</w:t>
      </w:r>
    </w:p>
    <w:p w14:paraId="2AB47AFD" w14:textId="10683776" w:rsidR="00FB78D3" w:rsidRDefault="00FB78D3" w:rsidP="00FB78D3">
      <w:pPr>
        <w:pStyle w:val="Caption"/>
      </w:pPr>
      <w:bookmarkStart w:id="27" w:name="_Ref471306881"/>
      <w:bookmarkStart w:id="28" w:name="_Toc80025512"/>
      <w:r>
        <w:lastRenderedPageBreak/>
        <w:t xml:space="preserve">Figure </w:t>
      </w:r>
      <w:r w:rsidR="00C83106">
        <w:fldChar w:fldCharType="begin"/>
      </w:r>
      <w:r w:rsidR="00C83106">
        <w:instrText xml:space="preserve"> SEQ Figure \* ARABIC </w:instrText>
      </w:r>
      <w:r w:rsidR="00C83106">
        <w:fldChar w:fldCharType="separate"/>
      </w:r>
      <w:r w:rsidR="00503A20">
        <w:rPr>
          <w:noProof/>
        </w:rPr>
        <w:t>10</w:t>
      </w:r>
      <w:r w:rsidR="00C83106">
        <w:rPr>
          <w:noProof/>
        </w:rPr>
        <w:fldChar w:fldCharType="end"/>
      </w:r>
      <w:bookmarkEnd w:id="27"/>
      <w:r>
        <w:t>: Excerpt of Ramp-Freeway Lane Lookup File</w:t>
      </w:r>
      <w:bookmarkEnd w:id="28"/>
    </w:p>
    <w:p w14:paraId="68DF0ACF" w14:textId="77777777" w:rsidR="00FB78D3" w:rsidRDefault="00FB78D3" w:rsidP="00FB78D3">
      <w:pPr>
        <w:spacing w:after="200" w:line="276" w:lineRule="auto"/>
      </w:pPr>
      <w:r w:rsidRPr="00031A83">
        <w:rPr>
          <w:noProof/>
        </w:rPr>
        <w:drawing>
          <wp:inline distT="0" distB="0" distL="0" distR="0" wp14:anchorId="5F505B2B" wp14:editId="28C6713D">
            <wp:extent cx="5922149" cy="370449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140" cy="3708240"/>
                    </a:xfrm>
                    <a:prstGeom prst="rect">
                      <a:avLst/>
                    </a:prstGeom>
                    <a:noFill/>
                    <a:ln>
                      <a:noFill/>
                    </a:ln>
                  </pic:spPr>
                </pic:pic>
              </a:graphicData>
            </a:graphic>
          </wp:inline>
        </w:drawing>
      </w:r>
    </w:p>
    <w:p w14:paraId="4FAE8B4E" w14:textId="77777777" w:rsidR="00FB78D3" w:rsidRDefault="00FB78D3" w:rsidP="00FB78D3">
      <w:pPr>
        <w:pStyle w:val="Heading3"/>
        <w:ind w:left="0" w:firstLine="0"/>
      </w:pPr>
      <w:bookmarkStart w:id="29" w:name="_Toc80025498"/>
      <w:r>
        <w:t>Distribution and Final Assignment Script Edits</w:t>
      </w:r>
      <w:bookmarkEnd w:id="29"/>
    </w:p>
    <w:p w14:paraId="7622FC96" w14:textId="77777777" w:rsidR="00FB78D3" w:rsidRDefault="00FB78D3" w:rsidP="00FB78D3">
      <w:pPr>
        <w:pStyle w:val="BodyParagraph"/>
      </w:pPr>
      <w:r>
        <w:t>The most significant changes to the travel model’s scripts occurred in the Distribution and Final Assignment models. The</w:t>
      </w:r>
      <w:r w:rsidRPr="001037DE">
        <w:t xml:space="preserve"> distribution script</w:t>
      </w:r>
      <w:r>
        <w:t>, “</w:t>
      </w:r>
      <w:r w:rsidRPr="001037DE">
        <w:t>3_Distribute\Ds\1_Distribution.s</w:t>
      </w:r>
      <w:r>
        <w:t>,” is long and contains multiple processing sections. Primarily, changes occurred in the skimming, assignment (including the “Ds\block\” file), and link summary sections. Similar changes were made to the following final assignment scripts:</w:t>
      </w:r>
    </w:p>
    <w:p w14:paraId="3740EABF" w14:textId="77777777" w:rsidR="00FB78D3" w:rsidRDefault="00FB78D3" w:rsidP="00FB78D3">
      <w:pPr>
        <w:pStyle w:val="ListBullet"/>
      </w:pPr>
      <w:r>
        <w:t>In the “</w:t>
      </w:r>
      <w:r w:rsidRPr="00B54FAE">
        <w:t>5_AssignHwy\As\</w:t>
      </w:r>
      <w:r>
        <w:t>” folder:</w:t>
      </w:r>
    </w:p>
    <w:p w14:paraId="507A7CB9" w14:textId="77777777" w:rsidR="00FB78D3" w:rsidRDefault="00FB78D3" w:rsidP="00FB78D3">
      <w:pPr>
        <w:pStyle w:val="ListBullet2"/>
      </w:pPr>
      <w:r>
        <w:t>“</w:t>
      </w:r>
      <w:r w:rsidRPr="00B54FAE">
        <w:t>02_Assign_AM_MD_PM_EV.s</w:t>
      </w:r>
      <w:r>
        <w:t>.”</w:t>
      </w:r>
    </w:p>
    <w:p w14:paraId="060FAF29" w14:textId="77777777" w:rsidR="00FB78D3" w:rsidRDefault="00FB78D3" w:rsidP="00FB78D3">
      <w:pPr>
        <w:pStyle w:val="ListBullet2"/>
      </w:pPr>
      <w:r>
        <w:t>“</w:t>
      </w:r>
      <w:r w:rsidRPr="00B54FAE">
        <w:t>03_Assign_PM1Hr.s</w:t>
      </w:r>
      <w:r>
        <w:t>.”</w:t>
      </w:r>
    </w:p>
    <w:p w14:paraId="22BF653A" w14:textId="77777777" w:rsidR="00FB78D3" w:rsidRDefault="00FB78D3" w:rsidP="00FB78D3">
      <w:pPr>
        <w:pStyle w:val="ListBullet2"/>
      </w:pPr>
      <w:r>
        <w:t>“</w:t>
      </w:r>
      <w:r w:rsidRPr="00B54FAE">
        <w:t>04_SummarizeLoadedNetworks.s</w:t>
      </w:r>
      <w:r>
        <w:t>.”</w:t>
      </w:r>
    </w:p>
    <w:p w14:paraId="239B37CA" w14:textId="77777777" w:rsidR="00FB78D3" w:rsidRDefault="00FB78D3" w:rsidP="00FB78D3">
      <w:pPr>
        <w:pStyle w:val="ListBullet"/>
      </w:pPr>
      <w:r>
        <w:t>In the “</w:t>
      </w:r>
      <w:r w:rsidRPr="00B54FAE">
        <w:t>5_AssignHwy\As\block\</w:t>
      </w:r>
      <w:r>
        <w:t>” folder:</w:t>
      </w:r>
    </w:p>
    <w:p w14:paraId="14B8126F" w14:textId="77777777" w:rsidR="00FB78D3" w:rsidRDefault="00FB78D3" w:rsidP="00FB78D3">
      <w:pPr>
        <w:pStyle w:val="ListBullet2"/>
      </w:pPr>
      <w:r>
        <w:t>“</w:t>
      </w:r>
      <w:r w:rsidRPr="00B54FAE">
        <w:t>4pd_mainbody_managedlanes.block</w:t>
      </w:r>
      <w:r>
        <w:t>.”</w:t>
      </w:r>
    </w:p>
    <w:p w14:paraId="74A7DBD3" w14:textId="77777777" w:rsidR="00FB78D3" w:rsidRPr="00B54FAE" w:rsidRDefault="00FB78D3" w:rsidP="00FB78D3">
      <w:pPr>
        <w:pStyle w:val="ListBullet2"/>
      </w:pPr>
      <w:r>
        <w:t>“</w:t>
      </w:r>
      <w:r w:rsidRPr="00B54FAE">
        <w:t>4pd_mainbody_managedlanes_SelectLink.block</w:t>
      </w:r>
      <w:r>
        <w:t>.”</w:t>
      </w:r>
    </w:p>
    <w:p w14:paraId="66A933FF" w14:textId="77777777" w:rsidR="00FB78D3" w:rsidRPr="0090688D" w:rsidRDefault="00FB78D3" w:rsidP="00FB78D3">
      <w:pPr>
        <w:pStyle w:val="BodyParagraph"/>
      </w:pPr>
      <w:r w:rsidRPr="001037DE">
        <w:t>A summary of the changes made are included i</w:t>
      </w:r>
      <w:r>
        <w:t>n this section of the report with a</w:t>
      </w:r>
      <w:r w:rsidRPr="001037DE">
        <w:t xml:space="preserve">dditional details </w:t>
      </w:r>
      <w:r>
        <w:t>and notes f</w:t>
      </w:r>
      <w:r w:rsidRPr="001037DE">
        <w:t xml:space="preserve">ound in the </w:t>
      </w:r>
      <w:r>
        <w:t xml:space="preserve">individual </w:t>
      </w:r>
      <w:r w:rsidRPr="001037DE">
        <w:t>model scripts.</w:t>
      </w:r>
      <w:r>
        <w:t xml:space="preserve"> Changes to the </w:t>
      </w:r>
      <w:r w:rsidRPr="006F4A92">
        <w:rPr>
          <w:b/>
        </w:rPr>
        <w:t>distribution skimming</w:t>
      </w:r>
      <w:r w:rsidRPr="001037DE">
        <w:t xml:space="preserve"> section </w:t>
      </w:r>
      <w:r>
        <w:t>included the following:</w:t>
      </w:r>
    </w:p>
    <w:p w14:paraId="043CB1B4" w14:textId="77777777" w:rsidR="00FB78D3" w:rsidRDefault="00FB78D3" w:rsidP="00FB78D3">
      <w:pPr>
        <w:pStyle w:val="ListBullet"/>
      </w:pPr>
      <w:r>
        <w:t>Added period ramp penalty variables, *_RampPen,</w:t>
      </w:r>
      <w:r>
        <w:rPr>
          <w:rStyle w:val="FootnoteReference"/>
        </w:rPr>
        <w:footnoteReference w:id="1"/>
      </w:r>
      <w:r>
        <w:t xml:space="preserve"> and initialized these to the FF_RampPen.</w:t>
      </w:r>
    </w:p>
    <w:p w14:paraId="277A07BB" w14:textId="77777777" w:rsidR="00FB78D3" w:rsidRDefault="00FB78D3" w:rsidP="00FB78D3">
      <w:pPr>
        <w:pStyle w:val="ListBullet"/>
      </w:pPr>
      <w:r>
        <w:t>Conditional statements now include Managed Motorways functional types.</w:t>
      </w:r>
    </w:p>
    <w:p w14:paraId="0F875366" w14:textId="77777777" w:rsidR="00FB78D3" w:rsidRDefault="00FB78D3" w:rsidP="00FB78D3">
      <w:pPr>
        <w:pStyle w:val="ListBullet"/>
      </w:pPr>
      <w:r>
        <w:lastRenderedPageBreak/>
        <w:t>Assigned Managed Motorway LINKCLASS:</w:t>
      </w:r>
    </w:p>
    <w:p w14:paraId="559727F3" w14:textId="77777777" w:rsidR="00FB78D3" w:rsidRDefault="00FB78D3" w:rsidP="00FB78D3">
      <w:pPr>
        <w:pStyle w:val="ListBullet2"/>
      </w:pPr>
      <w:r>
        <w:t>FT=20-21 (system ramps and CD roads) to LINKCLASS 1 (freeway).</w:t>
      </w:r>
    </w:p>
    <w:p w14:paraId="22E48273" w14:textId="77777777" w:rsidR="00FB78D3" w:rsidRDefault="00FB78D3" w:rsidP="00FB78D3">
      <w:pPr>
        <w:pStyle w:val="ListBullet2"/>
      </w:pPr>
      <w:r>
        <w:t>FT=22-27 (Managed Motorway freeway lanes) to LINKCLASS 6 (Managed Motorways).</w:t>
      </w:r>
    </w:p>
    <w:p w14:paraId="336D4235" w14:textId="77777777" w:rsidR="00FB78D3" w:rsidRDefault="00FB78D3" w:rsidP="00FB78D3">
      <w:pPr>
        <w:pStyle w:val="ListBullet2"/>
      </w:pPr>
      <w:r>
        <w:t>FT=28-29 (Managed Motorway ramps) to LINKCLASS 2 (ramps).</w:t>
      </w:r>
    </w:p>
    <w:p w14:paraId="0191A939" w14:textId="77777777" w:rsidR="00FB78D3" w:rsidRDefault="00FB78D3" w:rsidP="00FB78D3">
      <w:pPr>
        <w:pStyle w:val="ListBullet"/>
      </w:pPr>
      <w:r>
        <w:t>Edited generalized cost functions:</w:t>
      </w:r>
    </w:p>
    <w:p w14:paraId="4C15AB80" w14:textId="77777777" w:rsidR="00FB78D3" w:rsidRDefault="00FB78D3" w:rsidP="00FB78D3">
      <w:pPr>
        <w:pStyle w:val="ListBullet2"/>
      </w:pPr>
      <w:r w:rsidRPr="008F5E0E">
        <w:t>lw.ramppenalty</w:t>
      </w:r>
      <w:r>
        <w:t xml:space="preserve"> replaced with li.*</w:t>
      </w:r>
      <w:r w:rsidRPr="008F5E0E">
        <w:t>_RampPen * @</w:t>
      </w:r>
      <w:r w:rsidRPr="00B25F61">
        <w:t>RampPenWeight</w:t>
      </w:r>
      <w:r w:rsidRPr="008F5E0E">
        <w:t>@</w:t>
      </w:r>
      <w:r>
        <w:t>.</w:t>
      </w:r>
    </w:p>
    <w:p w14:paraId="76612564" w14:textId="77777777" w:rsidR="00FB78D3" w:rsidRDefault="00FB78D3" w:rsidP="00FB78D3">
      <w:pPr>
        <w:pStyle w:val="ListBullet2"/>
      </w:pPr>
      <w:r>
        <w:t>The period specific ramp penalty equation was added to the corresponding period’s cost function.</w:t>
      </w:r>
    </w:p>
    <w:p w14:paraId="07E4551C" w14:textId="77777777" w:rsidR="00FB78D3" w:rsidRDefault="00FB78D3" w:rsidP="00FB78D3">
      <w:pPr>
        <w:pStyle w:val="ListBullet2"/>
      </w:pPr>
      <w:r w:rsidRPr="00B25F61">
        <w:t>RampPenWeight</w:t>
      </w:r>
      <w:r>
        <w:t>, found in the control center, converts ramp penalties time from actual to perceived time, which accounts for the user perception that ramp delays are more onerous than the actual time penalty would suggest (like the method used in transit path choice).</w:t>
      </w:r>
    </w:p>
    <w:p w14:paraId="5DA1B650" w14:textId="77777777" w:rsidR="00FB78D3" w:rsidRDefault="00FB78D3" w:rsidP="00FB78D3">
      <w:pPr>
        <w:pStyle w:val="ListBullet"/>
      </w:pPr>
      <w:r>
        <w:t>Added total time variables that included the ramp penalty time (lw.TotTIME_* = li.*_TIME + li.*</w:t>
      </w:r>
      <w:r w:rsidRPr="0036541C">
        <w:t>_RampPen</w:t>
      </w:r>
      <w:r>
        <w:t>) so time skims from the best path include the ramp delays.</w:t>
      </w:r>
    </w:p>
    <w:p w14:paraId="1FDBFC2C" w14:textId="77777777" w:rsidR="00FB78D3" w:rsidRDefault="00FB78D3" w:rsidP="00FB78D3">
      <w:pPr>
        <w:pStyle w:val="ListBullet"/>
      </w:pPr>
      <w:r>
        <w:t>Edited PATH statements to include new variable names.</w:t>
      </w:r>
    </w:p>
    <w:p w14:paraId="5565E70B" w14:textId="77777777" w:rsidR="00FB78D3" w:rsidRDefault="00FB78D3" w:rsidP="00FB78D3">
      <w:pPr>
        <w:pStyle w:val="BodyParagraph"/>
      </w:pPr>
      <w:r w:rsidRPr="00FD1058">
        <w:t xml:space="preserve">The standard use of the assignment module in Cube did not allow for iterative updating of the ramp penalties based on up or downstream congestion, which is an integral part of the Managed Motorways methodology. </w:t>
      </w:r>
      <w:r>
        <w:t>I</w:t>
      </w:r>
      <w:r w:rsidRPr="00FD1058">
        <w:t xml:space="preserve">n </w:t>
      </w:r>
      <w:r>
        <w:t>consultation</w:t>
      </w:r>
      <w:r w:rsidRPr="00FD1058">
        <w:t xml:space="preserve"> with Citilabs (the maker of the Cube software)</w:t>
      </w:r>
      <w:r>
        <w:t xml:space="preserve">, </w:t>
      </w:r>
      <w:r w:rsidRPr="00FD1058">
        <w:t xml:space="preserve">a method </w:t>
      </w:r>
      <w:r>
        <w:t xml:space="preserve">was identified </w:t>
      </w:r>
      <w:r w:rsidRPr="00FD1058">
        <w:t>where Cube’s assignment module could be modified to account for Managed Motorways methodology.</w:t>
      </w:r>
      <w:r>
        <w:t xml:space="preserve"> </w:t>
      </w:r>
      <w:r w:rsidRPr="00FD1058">
        <w:t>The new approach required moving the calculation of the generalized cost function working variables from the ADJUST phase, where they would typically reside, and moves them to the ILOOP phase, where they are processed in a special LINKLOOP phase. Updating the ramp penalties on each network link is only required once for each iteration of the assignment module’s convergence loop. A conditional statement was therefore put prior to the LINKLOOP phase to only run the LINKLOOP calculations for the first zone in the ILOOP phase. Finally, a set of new variables were added to the ADJUST phase to carry forward the link total volume and ramp penalty for use in the next iteration of the assignment convergence loop.</w:t>
      </w:r>
    </w:p>
    <w:p w14:paraId="415D80A4" w14:textId="77777777" w:rsidR="00FB78D3" w:rsidRPr="00FD1058" w:rsidRDefault="00FB78D3" w:rsidP="00FB78D3">
      <w:pPr>
        <w:pStyle w:val="BodyParagraph"/>
      </w:pPr>
      <w:r>
        <w:t xml:space="preserve">Changes to the </w:t>
      </w:r>
      <w:r w:rsidRPr="003C1616">
        <w:rPr>
          <w:b/>
        </w:rPr>
        <w:t>Distribution and Final Assignment</w:t>
      </w:r>
      <w:r w:rsidRPr="006F4A92">
        <w:rPr>
          <w:b/>
        </w:rPr>
        <w:t xml:space="preserve"> </w:t>
      </w:r>
      <w:r w:rsidRPr="006F4A92">
        <w:t>section</w:t>
      </w:r>
      <w:r>
        <w:t xml:space="preserve"> </w:t>
      </w:r>
      <w:r>
        <w:rPr>
          <w:color w:val="auto"/>
        </w:rPr>
        <w:t xml:space="preserve">(including changes to the </w:t>
      </w:r>
      <w:r w:rsidRPr="006B4F76">
        <w:t>block</w:t>
      </w:r>
      <w:r>
        <w:t xml:space="preserve"> file</w:t>
      </w:r>
      <w:r w:rsidRPr="001037DE">
        <w:rPr>
          <w:color w:val="auto"/>
        </w:rPr>
        <w:t xml:space="preserve">) </w:t>
      </w:r>
      <w:r>
        <w:t>included the following:</w:t>
      </w:r>
    </w:p>
    <w:p w14:paraId="3B1CDFC8" w14:textId="77777777" w:rsidR="00FB78D3" w:rsidRDefault="00FB78D3" w:rsidP="00FB78D3">
      <w:pPr>
        <w:pStyle w:val="ListBullet"/>
      </w:pPr>
      <w:r>
        <w:t>Read in the following additional lookup input files:</w:t>
      </w:r>
    </w:p>
    <w:p w14:paraId="5DC1CB14" w14:textId="77777777" w:rsidR="00FB78D3" w:rsidRDefault="00FB78D3" w:rsidP="00FB78D3">
      <w:pPr>
        <w:pStyle w:val="ListBullet2"/>
      </w:pPr>
      <w:r>
        <w:t>From “</w:t>
      </w:r>
      <w:r w:rsidRPr="00875E14">
        <w:t>_Inputs\6_Static\5_Assignment</w:t>
      </w:r>
      <w:r>
        <w:t>” folder:</w:t>
      </w:r>
    </w:p>
    <w:p w14:paraId="6E98ACC8" w14:textId="77777777" w:rsidR="00FB78D3" w:rsidRDefault="00FB78D3" w:rsidP="00FB78D3">
      <w:pPr>
        <w:pStyle w:val="ListBullet3"/>
      </w:pPr>
      <w:r>
        <w:t>“MM_Ramp_Penalty_Lookup.csv”</w:t>
      </w:r>
    </w:p>
    <w:p w14:paraId="722971C9" w14:textId="77777777" w:rsidR="00FB78D3" w:rsidRDefault="00FB78D3" w:rsidP="00FB78D3">
      <w:pPr>
        <w:pStyle w:val="ListBullet3"/>
      </w:pPr>
      <w:r>
        <w:t>“MM_Max_Ramp_Penalty.csv” from “</w:t>
      </w:r>
      <w:r w:rsidRPr="00875E14">
        <w:t>_Inputs\6_Static\5_Assignment</w:t>
      </w:r>
      <w:r>
        <w:t>”</w:t>
      </w:r>
    </w:p>
    <w:p w14:paraId="3AFF130C" w14:textId="77777777" w:rsidR="00FB78D3" w:rsidRDefault="00FB78D3" w:rsidP="00FB78D3">
      <w:pPr>
        <w:pStyle w:val="ListBullet2"/>
      </w:pPr>
      <w:r>
        <w:t>From “Io” folder</w:t>
      </w:r>
    </w:p>
    <w:p w14:paraId="668A83E8" w14:textId="77777777" w:rsidR="00FB78D3" w:rsidRDefault="00FB78D3" w:rsidP="00FB78D3">
      <w:pPr>
        <w:pStyle w:val="ListBullet3"/>
      </w:pPr>
      <w:r>
        <w:t>“Ramp_GP_Connection.csv” (note this file has a @RID_@ prefix)</w:t>
      </w:r>
    </w:p>
    <w:p w14:paraId="6AF33F3C" w14:textId="77777777" w:rsidR="00FB78D3" w:rsidRDefault="00FB78D3" w:rsidP="00FB78D3">
      <w:pPr>
        <w:pStyle w:val="ListBullet"/>
      </w:pPr>
      <w:r>
        <w:t>Add ramp and truck penalties—lw.RPen and lw.TPen—variables to output network.</w:t>
      </w:r>
    </w:p>
    <w:p w14:paraId="10CDC67A" w14:textId="77777777" w:rsidR="00FB78D3" w:rsidRDefault="00FB78D3" w:rsidP="00FB78D3">
      <w:pPr>
        <w:pStyle w:val="ListBullet"/>
      </w:pPr>
      <w:r>
        <w:t>Changed SMOOTH from 5 to 1, based on a recommendation from Citilabs,</w:t>
      </w:r>
      <w:r w:rsidRPr="00D47557">
        <w:t xml:space="preserve"> </w:t>
      </w:r>
      <w:r>
        <w:t>in the assignment module’s COMBINE parameter.</w:t>
      </w:r>
    </w:p>
    <w:p w14:paraId="4143FC87" w14:textId="77777777" w:rsidR="00FB78D3" w:rsidRDefault="00FB78D3" w:rsidP="00FB78D3">
      <w:pPr>
        <w:pStyle w:val="ListBullet"/>
      </w:pPr>
      <w:r>
        <w:t>Modified the VDF lookup function to work with .csv type files instead of .dbf type files.</w:t>
      </w:r>
    </w:p>
    <w:p w14:paraId="683BA873" w14:textId="77777777" w:rsidR="00FB78D3" w:rsidRDefault="00FB78D3" w:rsidP="00FB78D3">
      <w:pPr>
        <w:pStyle w:val="ListBullet"/>
      </w:pPr>
      <w:r>
        <w:lastRenderedPageBreak/>
        <w:t>Added functions to look up ramp penalties, nearest freeway ramp-freeway connection links, and the maximum penalties. (The maximum penalty lookup function uses the NEAREST command, which assigns the value in the input file nearest to the scenario year being modeled rather than using a linear interpolation between the values in the input file.)</w:t>
      </w:r>
    </w:p>
    <w:p w14:paraId="53BA22B6" w14:textId="77777777" w:rsidR="00FB78D3" w:rsidRDefault="00FB78D3" w:rsidP="00FB78D3">
      <w:pPr>
        <w:pStyle w:val="ListBullet"/>
      </w:pPr>
      <w:r>
        <w:t>Modified the conditional statements and LINKCLASS variable assignment, which now follow the same pattern as the distribution script’s skimming section.</w:t>
      </w:r>
    </w:p>
    <w:p w14:paraId="26D27F47" w14:textId="77777777" w:rsidR="00FB78D3" w:rsidRDefault="00FB78D3" w:rsidP="00FB78D3">
      <w:pPr>
        <w:pStyle w:val="ListBullet"/>
      </w:pPr>
      <w:r>
        <w:t>Edited generalized cost function, which now follows the same pattern as the distribution script’s skimming section.</w:t>
      </w:r>
    </w:p>
    <w:p w14:paraId="7469947E" w14:textId="77777777" w:rsidR="00FB78D3" w:rsidRDefault="00FB78D3" w:rsidP="00FB78D3">
      <w:pPr>
        <w:pStyle w:val="ListBullet"/>
      </w:pPr>
      <w:r>
        <w:t>Created a series of new array and link-work variables needed to perform the Managed Motorways ramp penalty calculations.</w:t>
      </w:r>
    </w:p>
    <w:p w14:paraId="11728D7A" w14:textId="77777777" w:rsidR="00FB78D3" w:rsidRDefault="00FB78D3" w:rsidP="00FB78D3">
      <w:pPr>
        <w:pStyle w:val="ListBullet"/>
      </w:pPr>
      <w:r>
        <w:t>At the start of the ILOOP phase a LINKLOOP phase is run, which performs the following calculations:</w:t>
      </w:r>
    </w:p>
    <w:p w14:paraId="72AA43C7" w14:textId="77777777" w:rsidR="00FB78D3" w:rsidRDefault="00FB78D3" w:rsidP="00FB78D3">
      <w:pPr>
        <w:pStyle w:val="ListBullet2"/>
      </w:pPr>
      <w:r>
        <w:t>The model identifies a Managed Motorways ramp and looks up the 10 downstream freeway links that connect to a ramp</w:t>
      </w:r>
    </w:p>
    <w:p w14:paraId="08F72DEB" w14:textId="77777777" w:rsidR="00FB78D3" w:rsidRDefault="00FB78D3" w:rsidP="00FB78D3">
      <w:pPr>
        <w:pStyle w:val="ListBullet2"/>
      </w:pPr>
      <w:r>
        <w:t>The model determines the ramp penalty at the furthest freeway location from the current ramp being evaluated. If the calculated ramp penalty is above the maximum ramp penalty threshold for that location, then the portion above the maximum threshold is transferred to the next closest ramp and added to that ramp’s ramp penalty calculation. The process repeats until the primary ramp being evaluated is reached. This process allows for the current ramp’s ramp penalty to be influenced by and to account for downstream congestion.</w:t>
      </w:r>
    </w:p>
    <w:p w14:paraId="0DA95755" w14:textId="240E41AC" w:rsidR="00FB78D3" w:rsidRDefault="00FB78D3" w:rsidP="00FB78D3">
      <w:pPr>
        <w:pStyle w:val="ListBullet2"/>
      </w:pPr>
      <w:r>
        <w:t xml:space="preserve">Ramp penalties are initially directly set based on the V/C ratio of the </w:t>
      </w:r>
      <w:r w:rsidR="00467040">
        <w:t xml:space="preserve">immediate adjacent </w:t>
      </w:r>
      <w:r>
        <w:t>freeway link. After the third iteration of the assignment convergence loop, ramp penalties are adjusted using a ramp penalty adjustment factor, which is also based on the V/C ratio. The initial ramp penalty and the ramp penalty adjustment factors are looked up from the “</w:t>
      </w:r>
      <w:r w:rsidRPr="00875E14">
        <w:t>MM_Ramp_Penalty_Lookup.csv</w:t>
      </w:r>
      <w:r>
        <w:t>” input file.</w:t>
      </w:r>
    </w:p>
    <w:p w14:paraId="34880BE1" w14:textId="77777777" w:rsidR="00FB78D3" w:rsidRDefault="00FB78D3" w:rsidP="00FB78D3">
      <w:pPr>
        <w:pStyle w:val="ListBullet2"/>
      </w:pPr>
      <w:r>
        <w:t xml:space="preserve">Additional controls were added to the model to transfer of ramp penalties from one location to another to </w:t>
      </w:r>
      <w:r w:rsidRPr="00F876E5">
        <w:t>reduce the maximum ramp penalty when ramp volumes are low</w:t>
      </w:r>
      <w:r>
        <w:t>. Parameters for these calculations are found in the General Parameters file.</w:t>
      </w:r>
    </w:p>
    <w:p w14:paraId="623C92D3" w14:textId="77777777" w:rsidR="00FB78D3" w:rsidRDefault="00FB78D3" w:rsidP="00FB78D3">
      <w:pPr>
        <w:pStyle w:val="ListBullet2"/>
      </w:pPr>
      <w:r>
        <w:t>The model then verifies that the ramp penalty is below the maximum and above the minimum penalty allowed. It then sets the ramp penalty for the managed link to use in the path building cost function. Ramp penalties for ramps connecting to regular general-purpose lanes (i.e., non-Managed Motorway links) are not adjusted by the script and default to the minimum ramp penalty set in the General Parameters block file.</w:t>
      </w:r>
    </w:p>
    <w:p w14:paraId="48D98B8F" w14:textId="77777777" w:rsidR="00FB78D3" w:rsidRDefault="00FB78D3" w:rsidP="00FB78D3">
      <w:pPr>
        <w:pStyle w:val="ListBullet2"/>
      </w:pPr>
      <w:r>
        <w:t>The model then recalculates truck times and the general costs for each link, which now includes the updated ramp penalty.</w:t>
      </w:r>
    </w:p>
    <w:p w14:paraId="5CCBBDCC" w14:textId="77777777" w:rsidR="00FB78D3" w:rsidRDefault="00FB78D3" w:rsidP="00FB78D3">
      <w:pPr>
        <w:pStyle w:val="ListBullet"/>
      </w:pPr>
      <w:r>
        <w:t>Added congested time function for LINKCLASS 6 (TC[6]) which uses the Managed Motorways VDF parameters.</w:t>
      </w:r>
    </w:p>
    <w:p w14:paraId="0F3D1494" w14:textId="77777777" w:rsidR="00FB78D3" w:rsidRDefault="00FB78D3" w:rsidP="00FB78D3">
      <w:pPr>
        <w:pStyle w:val="ListBullet"/>
      </w:pPr>
      <w:r>
        <w:t>Updated the weighting in the COST function to reflect the ramp penalty changes in the generalized cost function.</w:t>
      </w:r>
    </w:p>
    <w:p w14:paraId="354B2099" w14:textId="77777777" w:rsidR="00FB78D3" w:rsidRDefault="00FB78D3" w:rsidP="00FB78D3">
      <w:pPr>
        <w:pStyle w:val="ListBullet"/>
      </w:pPr>
      <w:r>
        <w:t>In the ADJUST phase, print a file to the temp directory containing the ramp penalty calculations from each iteration of the assignment convergence loop for checking.</w:t>
      </w:r>
    </w:p>
    <w:p w14:paraId="1E2E5537" w14:textId="77777777" w:rsidR="00FB78D3" w:rsidRDefault="00FB78D3" w:rsidP="00FB78D3">
      <w:pPr>
        <w:pStyle w:val="ListBullet"/>
      </w:pPr>
      <w:r>
        <w:t>Moved CONVERGE phase to block file from the main distribution script file.</w:t>
      </w:r>
    </w:p>
    <w:p w14:paraId="7287EB54" w14:textId="77777777" w:rsidR="00FB78D3" w:rsidRDefault="00FB78D3" w:rsidP="00FB78D3">
      <w:pPr>
        <w:pStyle w:val="BodyParagraph"/>
        <w:keepNext/>
        <w:keepLines/>
      </w:pPr>
      <w:r>
        <w:lastRenderedPageBreak/>
        <w:t xml:space="preserve">Changes to the </w:t>
      </w:r>
      <w:r w:rsidRPr="00D47557">
        <w:rPr>
          <w:b/>
        </w:rPr>
        <w:t>Distribution and Final Assignment Link Summary</w:t>
      </w:r>
      <w:r>
        <w:t xml:space="preserve"> section included the following:</w:t>
      </w:r>
    </w:p>
    <w:p w14:paraId="635BF93D" w14:textId="77777777" w:rsidR="00FB78D3" w:rsidRDefault="00FB78D3" w:rsidP="00FB78D3">
      <w:pPr>
        <w:pStyle w:val="ListBullet"/>
        <w:keepNext/>
        <w:keepLines/>
      </w:pPr>
      <w:r>
        <w:t>Added *_RampPen to output network.</w:t>
      </w:r>
    </w:p>
    <w:p w14:paraId="5A757F96" w14:textId="77777777" w:rsidR="00FB78D3" w:rsidRDefault="00FB78D3" w:rsidP="00FB78D3">
      <w:pPr>
        <w:pStyle w:val="ListBullet"/>
        <w:keepNext/>
        <w:keepLines/>
      </w:pPr>
      <w:r>
        <w:t>Modified several output variable names to follow a more consistent naming convention.</w:t>
      </w:r>
    </w:p>
    <w:p w14:paraId="68AC82F1" w14:textId="77777777" w:rsidR="00FB78D3" w:rsidRDefault="00FB78D3" w:rsidP="00FB78D3">
      <w:pPr>
        <w:pStyle w:val="BodyParagraph"/>
      </w:pPr>
      <w:r>
        <w:t>In addition, a few minor changes to the distribution script’s skimming and assignment sections were made to add clarity or more convenient organization to the script or modeling process, including the following:</w:t>
      </w:r>
    </w:p>
    <w:p w14:paraId="3D285581" w14:textId="77777777" w:rsidR="00FB78D3" w:rsidRDefault="00FB78D3" w:rsidP="00FB78D3">
      <w:pPr>
        <w:pStyle w:val="ListBullet"/>
      </w:pPr>
      <w:r>
        <w:t>Moved the following variables from the network processing script:</w:t>
      </w:r>
    </w:p>
    <w:p w14:paraId="4F651CAA" w14:textId="77777777" w:rsidR="00FB78D3" w:rsidRDefault="00FB78D3" w:rsidP="00FB78D3">
      <w:pPr>
        <w:pStyle w:val="ListBullet2"/>
      </w:pPr>
      <w:r>
        <w:t>*_CAP: period capacity calculation.</w:t>
      </w:r>
    </w:p>
    <w:p w14:paraId="750987B0" w14:textId="77777777" w:rsidR="00FB78D3" w:rsidRDefault="00FB78D3" w:rsidP="00FB78D3">
      <w:pPr>
        <w:pStyle w:val="ListBullet2"/>
      </w:pPr>
      <w:r>
        <w:t>*_VOL: period volume variable placeholder.</w:t>
      </w:r>
    </w:p>
    <w:p w14:paraId="09A7544A" w14:textId="77777777" w:rsidR="00FB78D3" w:rsidRDefault="00FB78D3" w:rsidP="00FB78D3">
      <w:pPr>
        <w:pStyle w:val="ListBullet2"/>
      </w:pPr>
      <w:r>
        <w:t>*_VC: period V/C variable placeholder.</w:t>
      </w:r>
    </w:p>
    <w:p w14:paraId="73595D57" w14:textId="77777777" w:rsidR="00FB78D3" w:rsidRDefault="00FB78D3" w:rsidP="00FB78D3">
      <w:pPr>
        <w:pStyle w:val="ListBullet2"/>
      </w:pPr>
      <w:r>
        <w:t>*_SPD: period speed calculation.</w:t>
      </w:r>
    </w:p>
    <w:p w14:paraId="465ED73A" w14:textId="77777777" w:rsidR="00FB78D3" w:rsidRDefault="00FB78D3" w:rsidP="00FB78D3">
      <w:pPr>
        <w:pStyle w:val="ListBullet2"/>
      </w:pPr>
      <w:r>
        <w:t>*_TIME: period time variable calculation.</w:t>
      </w:r>
    </w:p>
    <w:p w14:paraId="3F73B964" w14:textId="77777777" w:rsidR="00FB78D3" w:rsidRDefault="00FB78D3" w:rsidP="00FB78D3">
      <w:pPr>
        <w:pStyle w:val="ListBullet"/>
      </w:pPr>
      <w:r>
        <w:t>Renamed free-flow speed variable, SFF, to FF_SPD to mirror the period speed variables.</w:t>
      </w:r>
    </w:p>
    <w:p w14:paraId="559C0BB1" w14:textId="77777777" w:rsidR="00FB78D3" w:rsidRDefault="00FB78D3" w:rsidP="00FB78D3">
      <w:pPr>
        <w:pStyle w:val="ListBullet"/>
      </w:pPr>
      <w:r>
        <w:t xml:space="preserve">Renamed </w:t>
      </w:r>
      <w:r w:rsidRPr="003E3170">
        <w:t>RGAPCriteria_n1_2</w:t>
      </w:r>
      <w:r>
        <w:t xml:space="preserve">, </w:t>
      </w:r>
      <w:r w:rsidRPr="003E3170">
        <w:t>RGAPCriteria_n3</w:t>
      </w:r>
      <w:r>
        <w:t xml:space="preserve">, and </w:t>
      </w:r>
      <w:r w:rsidRPr="003E3170">
        <w:t xml:space="preserve">RGAPCriteria_n4p </w:t>
      </w:r>
      <w:r>
        <w:t>variables from the General Parameters block file to better match the loops in the distribution script.</w:t>
      </w:r>
    </w:p>
    <w:p w14:paraId="5E796163" w14:textId="77777777" w:rsidR="00FB78D3" w:rsidRDefault="00FB78D3" w:rsidP="00FB78D3">
      <w:pPr>
        <w:pStyle w:val="ListBullet"/>
      </w:pPr>
      <w:r>
        <w:t xml:space="preserve">Added </w:t>
      </w:r>
      <w:r w:rsidRPr="00493F01">
        <w:t>PrdTag</w:t>
      </w:r>
      <w:r>
        <w:t xml:space="preserve"> variable before each period’s assignment section; this variable is used in naming assignment output files.</w:t>
      </w:r>
    </w:p>
    <w:p w14:paraId="7199F5DE" w14:textId="77777777" w:rsidR="00FB78D3" w:rsidRDefault="00FB78D3" w:rsidP="00FB78D3">
      <w:pPr>
        <w:pStyle w:val="ListBullet"/>
      </w:pPr>
      <w:r>
        <w:t>Converted assignment sections in VDF lookup file in .csv file type instead of .dbf file type for easier user editing.</w:t>
      </w:r>
    </w:p>
    <w:p w14:paraId="3A7A3CDC" w14:textId="77777777" w:rsidR="00FB78D3" w:rsidRDefault="00FB78D3" w:rsidP="00FB78D3">
      <w:pPr>
        <w:pStyle w:val="ListBullet"/>
      </w:pPr>
      <w:r>
        <w:t>Moved Truck_Speed_Fac from the assignment block section to the General Parameters block file.</w:t>
      </w:r>
    </w:p>
    <w:p w14:paraId="7E7D9D75" w14:textId="77777777" w:rsidR="00FB78D3" w:rsidRDefault="00FB78D3" w:rsidP="00FB78D3">
      <w:pPr>
        <w:pStyle w:val="ListBullet"/>
      </w:pPr>
      <w:r>
        <w:t>Moved CONVERGENCE phase for assignment sections from the main distribution script to the distribution block file.</w:t>
      </w:r>
    </w:p>
    <w:p w14:paraId="340E9408" w14:textId="77777777" w:rsidR="00FB78D3" w:rsidRDefault="00FB78D3" w:rsidP="00FB78D3">
      <w:pPr>
        <w:pStyle w:val="Heading2"/>
        <w:ind w:hanging="720"/>
      </w:pPr>
      <w:bookmarkStart w:id="30" w:name="_Toc80025499"/>
      <w:r>
        <w:t>Results</w:t>
      </w:r>
      <w:bookmarkEnd w:id="30"/>
    </w:p>
    <w:p w14:paraId="2E51BA91" w14:textId="77777777" w:rsidR="00FB78D3" w:rsidRDefault="00FB78D3" w:rsidP="00FB78D3">
      <w:pPr>
        <w:pStyle w:val="Heading3"/>
        <w:ind w:left="0" w:firstLine="0"/>
      </w:pPr>
      <w:bookmarkStart w:id="31" w:name="_Toc80025500"/>
      <w:r>
        <w:t>Assignment Convergence</w:t>
      </w:r>
      <w:bookmarkEnd w:id="31"/>
    </w:p>
    <w:p w14:paraId="106F2758" w14:textId="2E2C9FEA" w:rsidR="00FB78D3" w:rsidRDefault="00FB78D3" w:rsidP="00FB78D3">
      <w:pPr>
        <w:pStyle w:val="BodyParagraph"/>
      </w:pPr>
      <w:r>
        <w:t xml:space="preserve">The Managed Motorways implementation in the travel model required a new approach to the assignment methodology, and it was unclear if the assignment convergence would be adversely affected. </w:t>
      </w:r>
      <w:r>
        <w:fldChar w:fldCharType="begin"/>
      </w:r>
      <w:r>
        <w:instrText xml:space="preserve"> REF _Ref471309087 \h </w:instrText>
      </w:r>
      <w:r>
        <w:fldChar w:fldCharType="separate"/>
      </w:r>
      <w:r w:rsidR="00503A20">
        <w:t xml:space="preserve">Figure </w:t>
      </w:r>
      <w:r w:rsidR="00503A20">
        <w:rPr>
          <w:noProof/>
        </w:rPr>
        <w:t>11</w:t>
      </w:r>
      <w:r>
        <w:fldChar w:fldCharType="end"/>
      </w:r>
      <w:r>
        <w:t xml:space="preserve">, </w:t>
      </w:r>
      <w:r>
        <w:fldChar w:fldCharType="begin"/>
      </w:r>
      <w:r>
        <w:instrText xml:space="preserve"> REF _Ref471309092 \h </w:instrText>
      </w:r>
      <w:r>
        <w:fldChar w:fldCharType="separate"/>
      </w:r>
      <w:r w:rsidR="00503A20">
        <w:t xml:space="preserve">Figure </w:t>
      </w:r>
      <w:r w:rsidR="00503A20">
        <w:rPr>
          <w:noProof/>
        </w:rPr>
        <w:t>12</w:t>
      </w:r>
      <w:r>
        <w:fldChar w:fldCharType="end"/>
      </w:r>
      <w:r>
        <w:t xml:space="preserve">, and </w:t>
      </w:r>
      <w:r>
        <w:fldChar w:fldCharType="begin"/>
      </w:r>
      <w:r>
        <w:instrText xml:space="preserve"> REF _Ref471309099 \h </w:instrText>
      </w:r>
      <w:r>
        <w:fldChar w:fldCharType="separate"/>
      </w:r>
      <w:r w:rsidR="00503A20">
        <w:t xml:space="preserve">Figure </w:t>
      </w:r>
      <w:r w:rsidR="00503A20">
        <w:rPr>
          <w:noProof/>
        </w:rPr>
        <w:t>13</w:t>
      </w:r>
      <w:r>
        <w:fldChar w:fldCharType="end"/>
      </w:r>
      <w:r>
        <w:t xml:space="preserve"> compare the 2050 Base scenario (which included Managed Motorways on all urban interstates) to the same scenario with Managed Motorways turned off. The 2014 base year is included as a benchmark. These figures showed how the RGAP value changes with each assignment iteration. (RGAP measures the volumes change on the network between assignment iterations.) The lower the RGAP value, the more stable the volumes on the network. The travel model establishes strict RGAP convergence criteria (0.0001) as the threshold for determining assigned network stability, which aligns with </w:t>
      </w:r>
      <w:r w:rsidR="003E277E">
        <w:t xml:space="preserve">standard </w:t>
      </w:r>
      <w:r>
        <w:t>modeling practice. Typically, more congested highway networks require more assignment iterations to reach convergence. The model also sets a limit of 100 iterations of the assignment routine to keep model runtime in a reasonable range. Assignment finishes when the model’s RGAP falls below the 0.0001 threshold or when the maximum assignment iterations is reached, whichever comes first.</w:t>
      </w:r>
    </w:p>
    <w:p w14:paraId="13450635" w14:textId="56057BE9" w:rsidR="00FB78D3" w:rsidRDefault="00FB78D3" w:rsidP="00FB78D3">
      <w:pPr>
        <w:pStyle w:val="Caption"/>
      </w:pPr>
      <w:bookmarkStart w:id="32" w:name="_Ref471309087"/>
      <w:bookmarkStart w:id="33" w:name="_Toc80025513"/>
      <w:r>
        <w:lastRenderedPageBreak/>
        <w:t xml:space="preserve">Figure </w:t>
      </w:r>
      <w:r w:rsidR="00C83106">
        <w:fldChar w:fldCharType="begin"/>
      </w:r>
      <w:r w:rsidR="00C83106">
        <w:instrText xml:space="preserve"> SEQ Figure \* ARABIC </w:instrText>
      </w:r>
      <w:r w:rsidR="00C83106">
        <w:fldChar w:fldCharType="separate"/>
      </w:r>
      <w:r w:rsidR="00503A20">
        <w:rPr>
          <w:noProof/>
        </w:rPr>
        <w:t>11</w:t>
      </w:r>
      <w:r w:rsidR="00C83106">
        <w:rPr>
          <w:noProof/>
        </w:rPr>
        <w:fldChar w:fldCharType="end"/>
      </w:r>
      <w:bookmarkEnd w:id="32"/>
      <w:r>
        <w:t>: AM Assignment Convergence Results</w:t>
      </w:r>
      <w:bookmarkEnd w:id="33"/>
    </w:p>
    <w:p w14:paraId="5A0BCB4F" w14:textId="77777777" w:rsidR="00FB78D3" w:rsidRDefault="00FB78D3" w:rsidP="00FB78D3">
      <w:r>
        <w:rPr>
          <w:noProof/>
        </w:rPr>
        <w:drawing>
          <wp:inline distT="0" distB="0" distL="0" distR="0" wp14:anchorId="5FF30B39" wp14:editId="0A02704A">
            <wp:extent cx="4020477" cy="2377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0477" cy="2377440"/>
                    </a:xfrm>
                    <a:prstGeom prst="rect">
                      <a:avLst/>
                    </a:prstGeom>
                    <a:noFill/>
                  </pic:spPr>
                </pic:pic>
              </a:graphicData>
            </a:graphic>
          </wp:inline>
        </w:drawing>
      </w:r>
    </w:p>
    <w:p w14:paraId="11838E69" w14:textId="4D8BCB4B" w:rsidR="00FB78D3" w:rsidRDefault="00FB78D3" w:rsidP="00FB78D3">
      <w:pPr>
        <w:pStyle w:val="Caption"/>
      </w:pPr>
      <w:bookmarkStart w:id="34" w:name="_Ref471309092"/>
      <w:bookmarkStart w:id="35" w:name="_Toc80025514"/>
      <w:r>
        <w:t xml:space="preserve">Figure </w:t>
      </w:r>
      <w:r w:rsidR="00C83106">
        <w:fldChar w:fldCharType="begin"/>
      </w:r>
      <w:r w:rsidR="00C83106">
        <w:instrText xml:space="preserve"> SEQ Figure \* ARABIC </w:instrText>
      </w:r>
      <w:r w:rsidR="00C83106">
        <w:fldChar w:fldCharType="separate"/>
      </w:r>
      <w:r w:rsidR="00503A20">
        <w:rPr>
          <w:noProof/>
        </w:rPr>
        <w:t>12</w:t>
      </w:r>
      <w:r w:rsidR="00C83106">
        <w:rPr>
          <w:noProof/>
        </w:rPr>
        <w:fldChar w:fldCharType="end"/>
      </w:r>
      <w:bookmarkEnd w:id="34"/>
      <w:r>
        <w:t>: PM</w:t>
      </w:r>
      <w:r w:rsidRPr="004A4A0F">
        <w:t xml:space="preserve"> ASSIGNMENT CONVERGENCE RESULTS</w:t>
      </w:r>
      <w:bookmarkEnd w:id="35"/>
    </w:p>
    <w:p w14:paraId="7EFB1D85" w14:textId="77777777" w:rsidR="00FB78D3" w:rsidRDefault="00FB78D3" w:rsidP="00FB78D3">
      <w:r>
        <w:rPr>
          <w:noProof/>
        </w:rPr>
        <w:drawing>
          <wp:inline distT="0" distB="0" distL="0" distR="0" wp14:anchorId="1A9A6D8C" wp14:editId="31696336">
            <wp:extent cx="4020477" cy="23774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477" cy="2377440"/>
                    </a:xfrm>
                    <a:prstGeom prst="rect">
                      <a:avLst/>
                    </a:prstGeom>
                    <a:noFill/>
                  </pic:spPr>
                </pic:pic>
              </a:graphicData>
            </a:graphic>
          </wp:inline>
        </w:drawing>
      </w:r>
    </w:p>
    <w:p w14:paraId="02A86D2F" w14:textId="510C6D30" w:rsidR="00FB78D3" w:rsidRDefault="00FB78D3" w:rsidP="00FB78D3">
      <w:pPr>
        <w:pStyle w:val="Caption"/>
      </w:pPr>
      <w:bookmarkStart w:id="36" w:name="_Ref471309099"/>
      <w:bookmarkStart w:id="37" w:name="_Toc80025515"/>
      <w:r>
        <w:t xml:space="preserve">Figure </w:t>
      </w:r>
      <w:r w:rsidR="00C83106">
        <w:fldChar w:fldCharType="begin"/>
      </w:r>
      <w:r w:rsidR="00C83106">
        <w:instrText xml:space="preserve"> SEQ Figure \* ARABIC </w:instrText>
      </w:r>
      <w:r w:rsidR="00C83106">
        <w:fldChar w:fldCharType="separate"/>
      </w:r>
      <w:r w:rsidR="00503A20">
        <w:rPr>
          <w:noProof/>
        </w:rPr>
        <w:t>13</w:t>
      </w:r>
      <w:r w:rsidR="00C83106">
        <w:rPr>
          <w:noProof/>
        </w:rPr>
        <w:fldChar w:fldCharType="end"/>
      </w:r>
      <w:bookmarkEnd w:id="36"/>
      <w:r>
        <w:t>: MD</w:t>
      </w:r>
      <w:r w:rsidRPr="004A4A0F">
        <w:t xml:space="preserve"> ASSIGNMENT CONVERGENCE RESULTS</w:t>
      </w:r>
      <w:bookmarkEnd w:id="37"/>
    </w:p>
    <w:p w14:paraId="12714CEA" w14:textId="77777777" w:rsidR="00FB78D3" w:rsidRDefault="00FB78D3" w:rsidP="00FB78D3">
      <w:r>
        <w:rPr>
          <w:noProof/>
        </w:rPr>
        <w:drawing>
          <wp:inline distT="0" distB="0" distL="0" distR="0" wp14:anchorId="330FCFCE" wp14:editId="00A3ECBA">
            <wp:extent cx="4026365" cy="237744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6365" cy="2377440"/>
                    </a:xfrm>
                    <a:prstGeom prst="rect">
                      <a:avLst/>
                    </a:prstGeom>
                    <a:noFill/>
                  </pic:spPr>
                </pic:pic>
              </a:graphicData>
            </a:graphic>
          </wp:inline>
        </w:drawing>
      </w:r>
    </w:p>
    <w:p w14:paraId="1FA06043" w14:textId="77777777" w:rsidR="00FB78D3" w:rsidRDefault="00FB78D3" w:rsidP="00FB78D3">
      <w:pPr>
        <w:pStyle w:val="BodyParagraph"/>
      </w:pPr>
      <w:r>
        <w:lastRenderedPageBreak/>
        <w:t>The results of the 2050 Base scenario test show that the Managed Motorways did not significantly affect the assignment model’s convergence. In more congested conditions (AM and PM peak periods), the Managed Motorways scenario showed a slight improvement in the number of assignment iterations when compared to the model run without Managed Motorways. In these scenarios, Managed Motorways also tended to dampen the oscillations in the RGAP value between iterations. In less congested conditions in the MD peak period, the Managed Motorways scenario showed the model converging in slightly more iterations.</w:t>
      </w:r>
    </w:p>
    <w:p w14:paraId="6699BE1C" w14:textId="77777777" w:rsidR="00FB78D3" w:rsidRDefault="00FB78D3" w:rsidP="00FB78D3">
      <w:pPr>
        <w:pStyle w:val="Heading3"/>
        <w:ind w:left="0" w:firstLine="0"/>
      </w:pPr>
      <w:bookmarkStart w:id="38" w:name="_Toc80025501"/>
      <w:r>
        <w:t>Ramp Penalties</w:t>
      </w:r>
      <w:bookmarkEnd w:id="38"/>
    </w:p>
    <w:p w14:paraId="331F14DC" w14:textId="67729FCA" w:rsidR="00FB78D3" w:rsidRDefault="00FB78D3" w:rsidP="00FB78D3">
      <w:pPr>
        <w:pStyle w:val="BodyParagraph"/>
      </w:pPr>
      <w:r>
        <w:t xml:space="preserve">The travel model dynamically sets ramp penalties in the Managed Motorways implementation based on freeway mainline congestion. </w:t>
      </w:r>
      <w:r>
        <w:fldChar w:fldCharType="begin"/>
      </w:r>
      <w:r>
        <w:instrText xml:space="preserve"> REF _Ref471309518 \h </w:instrText>
      </w:r>
      <w:r>
        <w:fldChar w:fldCharType="separate"/>
      </w:r>
      <w:r w:rsidR="00503A20">
        <w:t xml:space="preserve">Figure </w:t>
      </w:r>
      <w:r w:rsidR="00503A20">
        <w:rPr>
          <w:noProof/>
        </w:rPr>
        <w:t>14</w:t>
      </w:r>
      <w:r>
        <w:fldChar w:fldCharType="end"/>
      </w:r>
      <w:r>
        <w:t xml:space="preserve"> shows the final ramp penalties for the 378 managed on-ramp locations in the 2050 Base scenario. The model set higher ramp time penalties in the more congested time periods and locations, which appears to be reasonable. (Non-Managed Motorway freeway on-ramps, such as Mountain View Corridor and West Davis Corridor, also have ramp penalties, but these ramps’ values are set to the default 0.25</w:t>
      </w:r>
      <w:r w:rsidRPr="0095339B">
        <w:t>-minute</w:t>
      </w:r>
      <w:r>
        <w:t xml:space="preserve"> penalty and these values do not vary based on congestion.)</w:t>
      </w:r>
    </w:p>
    <w:p w14:paraId="4A7009D9" w14:textId="07E9ECEF" w:rsidR="00FB78D3" w:rsidRDefault="00FB78D3" w:rsidP="00FB78D3">
      <w:pPr>
        <w:pStyle w:val="Caption"/>
      </w:pPr>
      <w:bookmarkStart w:id="39" w:name="_Ref471309518"/>
      <w:bookmarkStart w:id="40" w:name="_Toc80025516"/>
      <w:r>
        <w:t xml:space="preserve">Figure </w:t>
      </w:r>
      <w:r w:rsidR="00C83106">
        <w:fldChar w:fldCharType="begin"/>
      </w:r>
      <w:r w:rsidR="00C83106">
        <w:instrText xml:space="preserve"> SEQ Figure \* ARABIC </w:instrText>
      </w:r>
      <w:r w:rsidR="00C83106">
        <w:fldChar w:fldCharType="separate"/>
      </w:r>
      <w:r w:rsidR="00503A20">
        <w:rPr>
          <w:noProof/>
        </w:rPr>
        <w:t>14</w:t>
      </w:r>
      <w:r w:rsidR="00C83106">
        <w:rPr>
          <w:noProof/>
        </w:rPr>
        <w:fldChar w:fldCharType="end"/>
      </w:r>
      <w:bookmarkEnd w:id="39"/>
      <w:r>
        <w:t>: 2050 Base Scenario Final Assignment Ramp Penalties</w:t>
      </w:r>
      <w:bookmarkEnd w:id="40"/>
    </w:p>
    <w:p w14:paraId="4736A013" w14:textId="77777777" w:rsidR="00FB78D3" w:rsidRPr="00381007" w:rsidRDefault="00FB78D3" w:rsidP="00FB78D3">
      <w:pPr>
        <w:rPr>
          <w:noProof/>
        </w:rPr>
      </w:pPr>
      <w:r>
        <w:rPr>
          <w:noProof/>
        </w:rPr>
        <w:drawing>
          <wp:anchor distT="0" distB="0" distL="114300" distR="114300" simplePos="0" relativeHeight="251708416" behindDoc="0" locked="0" layoutInCell="1" allowOverlap="1" wp14:anchorId="2BBD5BB6" wp14:editId="1A741B2E">
            <wp:simplePos x="0" y="0"/>
            <wp:positionH relativeFrom="column">
              <wp:posOffset>4448175</wp:posOffset>
            </wp:positionH>
            <wp:positionV relativeFrom="paragraph">
              <wp:posOffset>227330</wp:posOffset>
            </wp:positionV>
            <wp:extent cx="1393093" cy="5905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5776" cy="59168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1488" behindDoc="0" locked="0" layoutInCell="1" allowOverlap="1" wp14:anchorId="73436C51" wp14:editId="7C9F553F">
                <wp:simplePos x="0" y="0"/>
                <wp:positionH relativeFrom="column">
                  <wp:posOffset>3324225</wp:posOffset>
                </wp:positionH>
                <wp:positionV relativeFrom="paragraph">
                  <wp:posOffset>189230</wp:posOffset>
                </wp:positionV>
                <wp:extent cx="457200" cy="27622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6225"/>
                        </a:xfrm>
                        <a:prstGeom prst="rect">
                          <a:avLst/>
                        </a:prstGeom>
                        <a:noFill/>
                        <a:ln w="9525">
                          <a:noFill/>
                          <a:miter lim="800000"/>
                          <a:headEnd/>
                          <a:tailEnd/>
                        </a:ln>
                      </wps:spPr>
                      <wps:txbx>
                        <w:txbxContent>
                          <w:p w14:paraId="4816DFF7" w14:textId="77777777" w:rsidR="00872FD2" w:rsidRPr="006C4A05" w:rsidRDefault="00872FD2" w:rsidP="00FB78D3">
                            <w:pPr>
                              <w:rPr>
                                <w:b/>
                              </w:rPr>
                            </w:pPr>
                            <w:r>
                              <w:rPr>
                                <w:b/>
                              </w:rPr>
                              <w:t>MD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436C51" id="_x0000_t202" coordsize="21600,21600" o:spt="202" path="m,l,21600r21600,l21600,xe">
                <v:stroke joinstyle="miter"/>
                <v:path gradientshapeok="t" o:connecttype="rect"/>
              </v:shapetype>
              <v:shape id="Text Box 2" o:spid="_x0000_s1026" type="#_x0000_t202" style="position:absolute;margin-left:261.75pt;margin-top:14.9pt;width:36pt;height:2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" filled="f" stroked="f">
                <v:textbox>
                  <w:txbxContent>
                    <w:p w14:paraId="4816DFF7" w14:textId="77777777" w:rsidR="00872FD2" w:rsidRPr="006C4A05" w:rsidRDefault="00872FD2" w:rsidP="00FB78D3">
                      <w:pPr>
                        <w:rPr>
                          <w:b/>
                        </w:rPr>
                      </w:pPr>
                      <w:r>
                        <w:rPr>
                          <w:b/>
                        </w:rPr>
                        <w:t>MD</w:t>
                      </w:r>
                    </w:p>
                  </w:txbxContent>
                </v:textbox>
              </v:shape>
            </w:pict>
          </mc:Fallback>
        </mc:AlternateContent>
      </w:r>
      <w:r>
        <w:rPr>
          <w:noProof/>
        </w:rPr>
        <mc:AlternateContent>
          <mc:Choice Requires="wps">
            <w:drawing>
              <wp:anchor distT="45720" distB="45720" distL="114300" distR="114300" simplePos="0" relativeHeight="251710464" behindDoc="0" locked="0" layoutInCell="1" allowOverlap="1" wp14:anchorId="07965730" wp14:editId="2D9B854F">
                <wp:simplePos x="0" y="0"/>
                <wp:positionH relativeFrom="column">
                  <wp:posOffset>1638300</wp:posOffset>
                </wp:positionH>
                <wp:positionV relativeFrom="paragraph">
                  <wp:posOffset>179705</wp:posOffset>
                </wp:positionV>
                <wp:extent cx="457200" cy="276225"/>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6225"/>
                        </a:xfrm>
                        <a:prstGeom prst="rect">
                          <a:avLst/>
                        </a:prstGeom>
                        <a:noFill/>
                        <a:ln w="9525">
                          <a:noFill/>
                          <a:miter lim="800000"/>
                          <a:headEnd/>
                          <a:tailEnd/>
                        </a:ln>
                      </wps:spPr>
                      <wps:txbx>
                        <w:txbxContent>
                          <w:p w14:paraId="4204C2EF" w14:textId="77777777" w:rsidR="00872FD2" w:rsidRPr="006C4A05" w:rsidRDefault="00872FD2" w:rsidP="00FB78D3">
                            <w:pPr>
                              <w:rPr>
                                <w:b/>
                              </w:rPr>
                            </w:pPr>
                            <w:r>
                              <w:rPr>
                                <w:b/>
                              </w:rPr>
                              <w:t>A</w:t>
                            </w:r>
                            <w:r w:rsidRPr="006C4A05">
                              <w:rPr>
                                <w:b/>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65730" id="_x0000_s1027" type="#_x0000_t202" style="position:absolute;margin-left:129pt;margin-top:14.15pt;width:36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" filled="f" stroked="f">
                <v:textbox>
                  <w:txbxContent>
                    <w:p w14:paraId="4204C2EF" w14:textId="77777777" w:rsidR="00872FD2" w:rsidRPr="006C4A05" w:rsidRDefault="00872FD2" w:rsidP="00FB78D3">
                      <w:pPr>
                        <w:rPr>
                          <w:b/>
                        </w:rPr>
                      </w:pPr>
                      <w:r>
                        <w:rPr>
                          <w:b/>
                        </w:rPr>
                        <w:t>A</w:t>
                      </w:r>
                      <w:r w:rsidRPr="006C4A05">
                        <w:rPr>
                          <w:b/>
                        </w:rPr>
                        <w:t>M</w:t>
                      </w:r>
                    </w:p>
                  </w:txbxContent>
                </v:textbox>
              </v:shape>
            </w:pict>
          </mc:Fallback>
        </mc:AlternateContent>
      </w:r>
      <w:r>
        <w:rPr>
          <w:noProof/>
        </w:rPr>
        <mc:AlternateContent>
          <mc:Choice Requires="wps">
            <w:drawing>
              <wp:anchor distT="45720" distB="45720" distL="114300" distR="114300" simplePos="0" relativeHeight="251709440" behindDoc="0" locked="0" layoutInCell="1" allowOverlap="1" wp14:anchorId="4255FC5E" wp14:editId="77BF85BA">
                <wp:simplePos x="0" y="0"/>
                <wp:positionH relativeFrom="column">
                  <wp:posOffset>-104775</wp:posOffset>
                </wp:positionH>
                <wp:positionV relativeFrom="paragraph">
                  <wp:posOffset>179705</wp:posOffset>
                </wp:positionV>
                <wp:extent cx="457200" cy="276225"/>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6225"/>
                        </a:xfrm>
                        <a:prstGeom prst="rect">
                          <a:avLst/>
                        </a:prstGeom>
                        <a:noFill/>
                        <a:ln w="9525">
                          <a:noFill/>
                          <a:miter lim="800000"/>
                          <a:headEnd/>
                          <a:tailEnd/>
                        </a:ln>
                      </wps:spPr>
                      <wps:txbx>
                        <w:txbxContent>
                          <w:p w14:paraId="4B59E730" w14:textId="77777777" w:rsidR="00872FD2" w:rsidRPr="006C4A05" w:rsidRDefault="00872FD2" w:rsidP="00FB78D3">
                            <w:pPr>
                              <w:rPr>
                                <w:b/>
                              </w:rPr>
                            </w:pPr>
                            <w:r w:rsidRPr="006C4A05">
                              <w:rPr>
                                <w:b/>
                              </w:rPr>
                              <w:t>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5FC5E" id="_x0000_s1028" type="#_x0000_t202" style="position:absolute;margin-left:-8.25pt;margin-top:14.15pt;width:36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" filled="f" stroked="f">
                <v:textbox>
                  <w:txbxContent>
                    <w:p w14:paraId="4B59E730" w14:textId="77777777" w:rsidR="00872FD2" w:rsidRPr="006C4A05" w:rsidRDefault="00872FD2" w:rsidP="00FB78D3">
                      <w:pPr>
                        <w:rPr>
                          <w:b/>
                        </w:rPr>
                      </w:pPr>
                      <w:r w:rsidRPr="006C4A05">
                        <w:rPr>
                          <w:b/>
                        </w:rPr>
                        <w:t>PM</w:t>
                      </w:r>
                    </w:p>
                  </w:txbxContent>
                </v:textbox>
              </v:shape>
            </w:pict>
          </mc:Fallback>
        </mc:AlternateContent>
      </w:r>
      <w:r>
        <w:rPr>
          <w:noProof/>
        </w:rPr>
        <w:drawing>
          <wp:inline distT="0" distB="0" distL="0" distR="0" wp14:anchorId="097A19C6" wp14:editId="2C3B754E">
            <wp:extent cx="1685925" cy="434340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79"/>
                    <a:stretch/>
                  </pic:blipFill>
                  <pic:spPr bwMode="auto">
                    <a:xfrm>
                      <a:off x="0" y="0"/>
                      <a:ext cx="1685925" cy="4343400"/>
                    </a:xfrm>
                    <a:prstGeom prst="rect">
                      <a:avLst/>
                    </a:prstGeom>
                    <a:ln>
                      <a:noFill/>
                    </a:ln>
                    <a:extLst>
                      <a:ext uri="{53640926-AAD7-44D8-BBD7-CCE9431645EC}">
                        <a14:shadowObscured xmlns:a14="http://schemas.microsoft.com/office/drawing/2010/main"/>
                      </a:ext>
                    </a:extLst>
                  </pic:spPr>
                </pic:pic>
              </a:graphicData>
            </a:graphic>
          </wp:inline>
        </w:drawing>
      </w:r>
      <w:r w:rsidRPr="00950898">
        <w:rPr>
          <w:noProof/>
        </w:rPr>
        <w:t xml:space="preserve"> </w:t>
      </w:r>
      <w:r>
        <w:rPr>
          <w:noProof/>
        </w:rPr>
        <w:drawing>
          <wp:inline distT="0" distB="0" distL="0" distR="0" wp14:anchorId="001009E8" wp14:editId="0258B139">
            <wp:extent cx="1657350" cy="43338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68"/>
                    <a:stretch/>
                  </pic:blipFill>
                  <pic:spPr bwMode="auto">
                    <a:xfrm>
                      <a:off x="0" y="0"/>
                      <a:ext cx="1657350" cy="4333875"/>
                    </a:xfrm>
                    <a:prstGeom prst="rect">
                      <a:avLst/>
                    </a:prstGeom>
                    <a:ln>
                      <a:noFill/>
                    </a:ln>
                    <a:extLst>
                      <a:ext uri="{53640926-AAD7-44D8-BBD7-CCE9431645EC}">
                        <a14:shadowObscured xmlns:a14="http://schemas.microsoft.com/office/drawing/2010/main"/>
                      </a:ext>
                    </a:extLst>
                  </pic:spPr>
                </pic:pic>
              </a:graphicData>
            </a:graphic>
          </wp:inline>
        </w:drawing>
      </w:r>
      <w:r w:rsidRPr="00950898">
        <w:rPr>
          <w:noProof/>
        </w:rPr>
        <w:t xml:space="preserve"> </w:t>
      </w:r>
      <w:r>
        <w:rPr>
          <w:noProof/>
        </w:rPr>
        <w:drawing>
          <wp:inline distT="0" distB="0" distL="0" distR="0" wp14:anchorId="1F938411" wp14:editId="793E55AF">
            <wp:extent cx="1647825" cy="43053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52" b="1094"/>
                    <a:stretch/>
                  </pic:blipFill>
                  <pic:spPr bwMode="auto">
                    <a:xfrm>
                      <a:off x="0" y="0"/>
                      <a:ext cx="1647825" cy="4305300"/>
                    </a:xfrm>
                    <a:prstGeom prst="rect">
                      <a:avLst/>
                    </a:prstGeom>
                    <a:ln>
                      <a:noFill/>
                    </a:ln>
                    <a:extLst>
                      <a:ext uri="{53640926-AAD7-44D8-BBD7-CCE9431645EC}">
                        <a14:shadowObscured xmlns:a14="http://schemas.microsoft.com/office/drawing/2010/main"/>
                      </a:ext>
                    </a:extLst>
                  </pic:spPr>
                </pic:pic>
              </a:graphicData>
            </a:graphic>
          </wp:inline>
        </w:drawing>
      </w:r>
    </w:p>
    <w:p w14:paraId="15A7D55E" w14:textId="77777777" w:rsidR="00FB78D3" w:rsidRDefault="00FB78D3" w:rsidP="00FB78D3">
      <w:pPr>
        <w:pStyle w:val="Heading3"/>
        <w:ind w:left="0" w:firstLine="0"/>
      </w:pPr>
      <w:bookmarkStart w:id="41" w:name="_Toc80025502"/>
      <w:r>
        <w:t>Effects on Vehicle Miles Traveled and Transit</w:t>
      </w:r>
      <w:bookmarkEnd w:id="41"/>
    </w:p>
    <w:p w14:paraId="62B1302B" w14:textId="3D552D69" w:rsidR="00FB78D3" w:rsidRDefault="00FB78D3" w:rsidP="00FB78D3">
      <w:pPr>
        <w:pStyle w:val="BodyParagraph"/>
      </w:pPr>
      <w:r>
        <w:t xml:space="preserve">Comparing the 2050 Base scenario with and without Managed Motorways showed that Managed Motorways had only a small effect on vehicle miles traveled (VMT) and transit ridership. In general, travelers in the </w:t>
      </w:r>
      <w:r>
        <w:lastRenderedPageBreak/>
        <w:t>Managed Motorways scenario experienced a slight benefit in travel time due to a higher level of service on the mainline even when considering the time penalty at the ramps. Better overall travel times meant travelers slightly lengthened their travel distanc</w:t>
      </w:r>
      <w:r w:rsidR="00467040">
        <w:t xml:space="preserve">e, resulting in a VMT increase </w:t>
      </w:r>
      <w:r>
        <w:t xml:space="preserve">(~3%). The results also show no significant shift in freeway versus arterial with Managed Motorways (&lt;0.2%). Better travel times on the highways yielded slightly lower transit ridership (~1.5%). This result seems reasonable since highway and transit compete in this corridor. These results are shown in </w:t>
      </w:r>
      <w:r>
        <w:fldChar w:fldCharType="begin"/>
      </w:r>
      <w:r>
        <w:instrText xml:space="preserve"> REF _Ref471309714 \h </w:instrText>
      </w:r>
      <w:r>
        <w:fldChar w:fldCharType="separate"/>
      </w:r>
      <w:r w:rsidR="00503A20">
        <w:t xml:space="preserve">Figure </w:t>
      </w:r>
      <w:r w:rsidR="00503A20">
        <w:rPr>
          <w:noProof/>
        </w:rPr>
        <w:t>15</w:t>
      </w:r>
      <w:r>
        <w:fldChar w:fldCharType="end"/>
      </w:r>
      <w:r>
        <w:t xml:space="preserve"> and </w:t>
      </w:r>
      <w:r>
        <w:fldChar w:fldCharType="begin"/>
      </w:r>
      <w:r>
        <w:instrText xml:space="preserve"> REF _Ref471309720 \h </w:instrText>
      </w:r>
      <w:r>
        <w:fldChar w:fldCharType="separate"/>
      </w:r>
      <w:r w:rsidR="00503A20">
        <w:t xml:space="preserve">Figure </w:t>
      </w:r>
      <w:r w:rsidR="00503A20">
        <w:rPr>
          <w:noProof/>
        </w:rPr>
        <w:t>16</w:t>
      </w:r>
      <w:r>
        <w:fldChar w:fldCharType="end"/>
      </w:r>
      <w:r>
        <w:t>.</w:t>
      </w:r>
    </w:p>
    <w:p w14:paraId="4291C43A" w14:textId="1ADEE101" w:rsidR="00FB78D3" w:rsidRDefault="00FB78D3" w:rsidP="00FB78D3">
      <w:pPr>
        <w:pStyle w:val="Caption"/>
      </w:pPr>
      <w:bookmarkStart w:id="42" w:name="_Ref471309714"/>
      <w:bookmarkStart w:id="43" w:name="_Toc80025517"/>
      <w:r>
        <w:t xml:space="preserve">Figure </w:t>
      </w:r>
      <w:r w:rsidR="00C83106">
        <w:fldChar w:fldCharType="begin"/>
      </w:r>
      <w:r w:rsidR="00C83106">
        <w:instrText xml:space="preserve"> SEQ Figure \</w:instrText>
      </w:r>
      <w:r w:rsidR="00C83106">
        <w:instrText xml:space="preserve">* ARABIC </w:instrText>
      </w:r>
      <w:r w:rsidR="00C83106">
        <w:fldChar w:fldCharType="separate"/>
      </w:r>
      <w:r w:rsidR="00503A20">
        <w:rPr>
          <w:noProof/>
        </w:rPr>
        <w:t>15</w:t>
      </w:r>
      <w:r w:rsidR="00C83106">
        <w:rPr>
          <w:noProof/>
        </w:rPr>
        <w:fldChar w:fldCharType="end"/>
      </w:r>
      <w:bookmarkEnd w:id="42"/>
      <w:r>
        <w:t>: 2050 Base Scenario VMT with and without Managed Motorways</w:t>
      </w:r>
      <w:bookmarkEnd w:id="43"/>
    </w:p>
    <w:p w14:paraId="6D21C068" w14:textId="77777777" w:rsidR="00FB78D3" w:rsidRDefault="00FB78D3" w:rsidP="00FB78D3">
      <w:r w:rsidRPr="00A2343B">
        <w:rPr>
          <w:noProof/>
        </w:rPr>
        <w:drawing>
          <wp:inline distT="0" distB="0" distL="0" distR="0" wp14:anchorId="676A1C93" wp14:editId="6CD712EF">
            <wp:extent cx="3306255" cy="18288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6255" cy="1828800"/>
                    </a:xfrm>
                    <a:prstGeom prst="rect">
                      <a:avLst/>
                    </a:prstGeom>
                    <a:noFill/>
                    <a:ln>
                      <a:noFill/>
                    </a:ln>
                  </pic:spPr>
                </pic:pic>
              </a:graphicData>
            </a:graphic>
          </wp:inline>
        </w:drawing>
      </w:r>
    </w:p>
    <w:p w14:paraId="42DF3FBB" w14:textId="5DF3AD2C" w:rsidR="00FB78D3" w:rsidRDefault="00FB78D3" w:rsidP="00FB78D3">
      <w:pPr>
        <w:pStyle w:val="Caption"/>
      </w:pPr>
      <w:bookmarkStart w:id="44" w:name="_Ref471309720"/>
      <w:bookmarkStart w:id="45" w:name="_Toc80025518"/>
      <w:r>
        <w:t xml:space="preserve">Figure </w:t>
      </w:r>
      <w:r w:rsidR="00C83106">
        <w:fldChar w:fldCharType="begin"/>
      </w:r>
      <w:r w:rsidR="00C83106">
        <w:instrText xml:space="preserve"> SEQ Figure \* ARABIC </w:instrText>
      </w:r>
      <w:r w:rsidR="00C83106">
        <w:fldChar w:fldCharType="separate"/>
      </w:r>
      <w:r w:rsidR="00503A20">
        <w:rPr>
          <w:noProof/>
        </w:rPr>
        <w:t>16</w:t>
      </w:r>
      <w:r w:rsidR="00C83106">
        <w:rPr>
          <w:noProof/>
        </w:rPr>
        <w:fldChar w:fldCharType="end"/>
      </w:r>
      <w:bookmarkEnd w:id="44"/>
      <w:r>
        <w:t>: 2050 Base Scenario Transit Ridership with and without Managed Motorways</w:t>
      </w:r>
      <w:bookmarkEnd w:id="45"/>
    </w:p>
    <w:p w14:paraId="099CBCC8" w14:textId="77777777" w:rsidR="00FB78D3" w:rsidRDefault="00FB78D3" w:rsidP="00FB78D3">
      <w:r w:rsidRPr="00A2343B">
        <w:rPr>
          <w:noProof/>
        </w:rPr>
        <w:drawing>
          <wp:inline distT="0" distB="0" distL="0" distR="0" wp14:anchorId="11FE4B5F" wp14:editId="639E2864">
            <wp:extent cx="3919995" cy="1554480"/>
            <wp:effectExtent l="0" t="0" r="4445"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9995" cy="1554480"/>
                    </a:xfrm>
                    <a:prstGeom prst="rect">
                      <a:avLst/>
                    </a:prstGeom>
                    <a:noFill/>
                    <a:ln>
                      <a:noFill/>
                    </a:ln>
                  </pic:spPr>
                </pic:pic>
              </a:graphicData>
            </a:graphic>
          </wp:inline>
        </w:drawing>
      </w:r>
    </w:p>
    <w:p w14:paraId="5D0301F2" w14:textId="77777777" w:rsidR="00FB78D3" w:rsidRDefault="00FB78D3" w:rsidP="00A41999">
      <w:pPr>
        <w:pStyle w:val="BodyParagraph"/>
      </w:pPr>
    </w:p>
    <w:sectPr w:rsidR="00FB78D3" w:rsidSect="0081048F">
      <w:headerReference w:type="even" r:id="rId43"/>
      <w:headerReference w:type="default" r:id="rId44"/>
      <w:footerReference w:type="even" r:id="rId45"/>
      <w:footerReference w:type="default" r:id="rId46"/>
      <w:pgSz w:w="12240" w:h="15840" w:code="1"/>
      <w:pgMar w:top="1440" w:right="1440" w:bottom="1440" w:left="1440" w:header="720" w:footer="144" w:gutter="0"/>
      <w:pgBorders w:offsetFrom="page">
        <w:top w:val="none" w:sz="0" w:space="6" w:color="000000"/>
        <w:left w:val="none" w:sz="0" w:space="6" w:color="000000"/>
        <w:bottom w:val="none" w:sz="0" w:space="14" w:color="000000"/>
        <w:right w:val="none" w:sz="0" w:space="0"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A6724" w14:textId="77777777" w:rsidR="00C83106" w:rsidRDefault="00C83106" w:rsidP="00FC093E">
      <w:pPr>
        <w:spacing w:after="0" w:line="240" w:lineRule="auto"/>
      </w:pPr>
      <w:r>
        <w:separator/>
      </w:r>
    </w:p>
  </w:endnote>
  <w:endnote w:type="continuationSeparator" w:id="0">
    <w:p w14:paraId="27B7926D" w14:textId="77777777" w:rsidR="00C83106" w:rsidRDefault="00C83106" w:rsidP="00F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619" w:type="dxa"/>
      <w:tblInd w:w="-1125"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432"/>
      <w:gridCol w:w="9187"/>
    </w:tblGrid>
    <w:tr w:rsidR="00872FD2" w14:paraId="6024016A" w14:textId="77777777" w:rsidTr="009F6339">
      <w:trPr>
        <w:trHeight w:val="432"/>
      </w:trPr>
      <w:tc>
        <w:tcPr>
          <w:tcW w:w="432" w:type="dxa"/>
          <w:vAlign w:val="center"/>
        </w:tcPr>
        <w:p w14:paraId="269C408B" w14:textId="77777777" w:rsidR="00872FD2" w:rsidRDefault="00872FD2" w:rsidP="00E20AE4">
          <w:pPr>
            <w:pStyle w:val="Footer"/>
            <w:jc w:val="right"/>
          </w:pPr>
          <w:r>
            <w:fldChar w:fldCharType="begin"/>
          </w:r>
          <w:r>
            <w:instrText xml:space="preserve"> PAGE   \* MERGEFORMAT </w:instrText>
          </w:r>
          <w:r>
            <w:fldChar w:fldCharType="separate"/>
          </w:r>
          <w:r>
            <w:rPr>
              <w:noProof/>
            </w:rPr>
            <w:t>ii</w:t>
          </w:r>
          <w:r>
            <w:rPr>
              <w:noProof/>
            </w:rPr>
            <w:fldChar w:fldCharType="end"/>
          </w:r>
        </w:p>
      </w:tc>
      <w:sdt>
        <w:sdtPr>
          <w:id w:val="-136031021"/>
          <w:placeholder>
            <w:docPart w:val="23355DF907EE411DADBA28345D621428"/>
          </w:placeholder>
          <w:date w:fullDate="2016-12-23T00:00:00Z">
            <w:dateFormat w:val="M.d.yyyy"/>
            <w:lid w:val="en-US"/>
            <w:storeMappedDataAs w:val="dateTime"/>
            <w:calendar w:val="gregorian"/>
          </w:date>
        </w:sdtPr>
        <w:sdtEndPr/>
        <w:sdtContent>
          <w:tc>
            <w:tcPr>
              <w:tcW w:w="9187" w:type="dxa"/>
              <w:vAlign w:val="center"/>
            </w:tcPr>
            <w:p w14:paraId="5364E14C" w14:textId="77777777" w:rsidR="00872FD2" w:rsidRPr="00E0001B" w:rsidRDefault="00872FD2" w:rsidP="00E0001B">
              <w:pPr>
                <w:pStyle w:val="Footer"/>
              </w:pPr>
              <w:r>
                <w:t>12.23.2016</w:t>
              </w:r>
            </w:p>
          </w:tc>
        </w:sdtContent>
      </w:sdt>
    </w:tr>
  </w:tbl>
  <w:p w14:paraId="6057336C" w14:textId="77777777" w:rsidR="00872FD2" w:rsidRDefault="00872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350" w:type="dxa"/>
      <w:tblInd w:w="-702"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810"/>
      <w:gridCol w:w="9540"/>
    </w:tblGrid>
    <w:tr w:rsidR="00872FD2" w:rsidRPr="003F2CA4" w14:paraId="67E74C01" w14:textId="77777777" w:rsidTr="00381007">
      <w:trPr>
        <w:trHeight w:val="432"/>
      </w:trPr>
      <w:tc>
        <w:tcPr>
          <w:tcW w:w="810" w:type="dxa"/>
          <w:vAlign w:val="center"/>
        </w:tcPr>
        <w:p w14:paraId="2859D3FC" w14:textId="07A7C942" w:rsidR="00872FD2" w:rsidRPr="007530C6" w:rsidRDefault="00872FD2" w:rsidP="00381007">
          <w:pPr>
            <w:tabs>
              <w:tab w:val="center" w:pos="4680"/>
              <w:tab w:val="right" w:pos="9360"/>
            </w:tabs>
            <w:spacing w:after="0" w:line="240" w:lineRule="auto"/>
            <w:jc w:val="right"/>
            <w:rPr>
              <w:rFonts w:ascii="Arial" w:hAnsi="Arial"/>
              <w:sz w:val="18"/>
            </w:rPr>
          </w:pPr>
          <w:r w:rsidRPr="007530C6">
            <w:rPr>
              <w:rFonts w:ascii="Arial" w:hAnsi="Arial"/>
              <w:sz w:val="18"/>
            </w:rPr>
            <w:fldChar w:fldCharType="begin"/>
          </w:r>
          <w:r w:rsidRPr="007530C6">
            <w:rPr>
              <w:rFonts w:ascii="Arial" w:hAnsi="Arial"/>
              <w:sz w:val="18"/>
            </w:rPr>
            <w:instrText xml:space="preserve"> PAGE   \* MERGEFORMAT </w:instrText>
          </w:r>
          <w:r w:rsidRPr="007530C6">
            <w:rPr>
              <w:rFonts w:ascii="Arial" w:hAnsi="Arial"/>
              <w:sz w:val="18"/>
            </w:rPr>
            <w:fldChar w:fldCharType="separate"/>
          </w:r>
          <w:r w:rsidR="00EA21B6">
            <w:rPr>
              <w:rFonts w:ascii="Arial" w:hAnsi="Arial"/>
              <w:noProof/>
              <w:sz w:val="18"/>
            </w:rPr>
            <w:t>ii</w:t>
          </w:r>
          <w:r w:rsidRPr="007530C6">
            <w:rPr>
              <w:rFonts w:ascii="Arial" w:hAnsi="Arial"/>
              <w:noProof/>
              <w:sz w:val="18"/>
            </w:rPr>
            <w:fldChar w:fldCharType="end"/>
          </w:r>
        </w:p>
      </w:tc>
      <w:tc>
        <w:tcPr>
          <w:tcW w:w="9540" w:type="dxa"/>
          <w:vAlign w:val="center"/>
        </w:tcPr>
        <w:sdt>
          <w:sdtPr>
            <w:rPr>
              <w:rFonts w:cs="Arial"/>
              <w:color w:val="262626" w:themeColor="text1"/>
              <w:szCs w:val="18"/>
            </w:rPr>
            <w:alias w:val="Publish Date"/>
            <w:tag w:val=""/>
            <w:id w:val="2070156628"/>
            <w:dataBinding w:prefixMappings="xmlns:ns0='http://schemas.microsoft.com/office/2006/coverPageProps' " w:xpath="/ns0:CoverPageProperties[1]/ns0:PublishDate[1]" w:storeItemID="{55AF091B-3C7A-41E3-B477-F2FDAA23CFDA}"/>
            <w:date w:fullDate="2017-01-30T00:00:00Z">
              <w:dateFormat w:val="MMMM d, yyyy"/>
              <w:lid w:val="en-US"/>
              <w:storeMappedDataAs w:val="dateTime"/>
              <w:calendar w:val="gregorian"/>
            </w:date>
          </w:sdtPr>
          <w:sdtEndPr/>
          <w:sdtContent>
            <w:p w14:paraId="1926285E" w14:textId="77777777" w:rsidR="00872FD2" w:rsidRPr="007530C6" w:rsidRDefault="00872FD2" w:rsidP="00381007">
              <w:pPr>
                <w:pStyle w:val="Footer"/>
                <w:rPr>
                  <w:rFonts w:cs="Arial"/>
                  <w:color w:val="262626" w:themeColor="text1"/>
                  <w:szCs w:val="18"/>
                </w:rPr>
              </w:pPr>
              <w:r>
                <w:rPr>
                  <w:rFonts w:cs="Arial"/>
                  <w:color w:val="262626" w:themeColor="text1"/>
                  <w:szCs w:val="18"/>
                </w:rPr>
                <w:t>January 30, 2017</w:t>
              </w:r>
            </w:p>
          </w:sdtContent>
        </w:sdt>
      </w:tc>
    </w:tr>
  </w:tbl>
  <w:p w14:paraId="2F5BA27F" w14:textId="77777777" w:rsidR="00872FD2" w:rsidRDefault="00872F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188" w:type="dxa"/>
      <w:tblInd w:w="-9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9468"/>
      <w:gridCol w:w="720"/>
    </w:tblGrid>
    <w:tr w:rsidR="00872FD2" w14:paraId="533E6C25" w14:textId="77777777" w:rsidTr="00381007">
      <w:trPr>
        <w:trHeight w:val="432"/>
      </w:trPr>
      <w:tc>
        <w:tcPr>
          <w:tcW w:w="9468" w:type="dxa"/>
          <w:vAlign w:val="center"/>
        </w:tcPr>
        <w:p w14:paraId="64FB5484" w14:textId="77777777" w:rsidR="00872FD2" w:rsidRDefault="00872FD2" w:rsidP="00381007">
          <w:pPr>
            <w:pStyle w:val="Footer"/>
            <w:jc w:val="right"/>
          </w:pPr>
          <w:r>
            <w:rPr>
              <w:noProof/>
            </w:rPr>
            <w:drawing>
              <wp:inline distT="0" distB="0" distL="0" distR="0" wp14:anchorId="43F4408E" wp14:editId="0C5D5C55">
                <wp:extent cx="271708" cy="2743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tc>
      <w:tc>
        <w:tcPr>
          <w:tcW w:w="720" w:type="dxa"/>
          <w:vAlign w:val="center"/>
        </w:tcPr>
        <w:p w14:paraId="18E639A7" w14:textId="20E1C3AB" w:rsidR="00872FD2" w:rsidRDefault="00872FD2" w:rsidP="00381007">
          <w:pPr>
            <w:pStyle w:val="Foote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iii</w:t>
          </w:r>
          <w:r w:rsidRPr="007530C6">
            <w:rPr>
              <w:noProof/>
              <w:color w:val="262626" w:themeColor="text1"/>
            </w:rPr>
            <w:fldChar w:fldCharType="end"/>
          </w:r>
        </w:p>
      </w:tc>
    </w:tr>
  </w:tbl>
  <w:p w14:paraId="1CC7B54A" w14:textId="77777777" w:rsidR="00872FD2" w:rsidRDefault="00872FD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188" w:type="dxa"/>
      <w:tblInd w:w="-9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9468"/>
      <w:gridCol w:w="720"/>
    </w:tblGrid>
    <w:tr w:rsidR="00872FD2" w14:paraId="1B44C3F3" w14:textId="77777777" w:rsidTr="00381007">
      <w:trPr>
        <w:trHeight w:val="432"/>
      </w:trPr>
      <w:tc>
        <w:tcPr>
          <w:tcW w:w="9468" w:type="dxa"/>
          <w:vAlign w:val="center"/>
        </w:tcPr>
        <w:p w14:paraId="67BEB915" w14:textId="77777777" w:rsidR="00872FD2" w:rsidRDefault="00872FD2" w:rsidP="00381007">
          <w:pPr>
            <w:pStyle w:val="Footer"/>
            <w:jc w:val="right"/>
          </w:pPr>
          <w:r>
            <w:rPr>
              <w:noProof/>
            </w:rPr>
            <w:drawing>
              <wp:inline distT="0" distB="0" distL="0" distR="0" wp14:anchorId="7B8DEE2B" wp14:editId="0EF6D9E4">
                <wp:extent cx="271708" cy="2743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tc>
      <w:tc>
        <w:tcPr>
          <w:tcW w:w="720" w:type="dxa"/>
          <w:vAlign w:val="center"/>
        </w:tcPr>
        <w:p w14:paraId="1ACF3C30" w14:textId="5451CB2C" w:rsidR="00872FD2" w:rsidRDefault="00872FD2" w:rsidP="00381007">
          <w:pPr>
            <w:pStyle w:val="Foote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i</w:t>
          </w:r>
          <w:r w:rsidRPr="007530C6">
            <w:rPr>
              <w:noProof/>
              <w:color w:val="262626" w:themeColor="text1"/>
            </w:rPr>
            <w:fldChar w:fldCharType="end"/>
          </w:r>
        </w:p>
      </w:tc>
    </w:tr>
  </w:tbl>
  <w:p w14:paraId="381DF1D5" w14:textId="77777777" w:rsidR="00872FD2" w:rsidRDefault="00872F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590" w:type="dxa"/>
      <w:tblInd w:w="-63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810"/>
      <w:gridCol w:w="12780"/>
    </w:tblGrid>
    <w:tr w:rsidR="00872FD2" w14:paraId="139E8C38" w14:textId="77777777" w:rsidTr="0010390B">
      <w:trPr>
        <w:trHeight w:val="432"/>
      </w:trPr>
      <w:tc>
        <w:tcPr>
          <w:tcW w:w="810" w:type="dxa"/>
          <w:vAlign w:val="center"/>
        </w:tcPr>
        <w:p w14:paraId="41A495B3" w14:textId="5F22E2F2" w:rsidR="00872FD2" w:rsidRPr="007530C6" w:rsidRDefault="00872FD2" w:rsidP="00E20AE4">
          <w:pPr>
            <w:pStyle w:val="Footer"/>
            <w:jc w:val="right"/>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68</w:t>
          </w:r>
          <w:r w:rsidRPr="007530C6">
            <w:rPr>
              <w:noProof/>
              <w:color w:val="262626" w:themeColor="text1"/>
            </w:rPr>
            <w:fldChar w:fldCharType="end"/>
          </w:r>
        </w:p>
      </w:tc>
      <w:tc>
        <w:tcPr>
          <w:tcW w:w="12780" w:type="dxa"/>
          <w:vAlign w:val="center"/>
        </w:tcPr>
        <w:sdt>
          <w:sdtPr>
            <w:rPr>
              <w:color w:val="262626" w:themeColor="text1"/>
            </w:rPr>
            <w:alias w:val="Publish Date"/>
            <w:tag w:val=""/>
            <w:id w:val="56980920"/>
            <w:dataBinding w:prefixMappings="xmlns:ns0='http://schemas.microsoft.com/office/2006/coverPageProps' " w:xpath="/ns0:CoverPageProperties[1]/ns0:PublishDate[1]" w:storeItemID="{55AF091B-3C7A-41E3-B477-F2FDAA23CFDA}"/>
            <w:date w:fullDate="2017-01-30T00:00:00Z">
              <w:dateFormat w:val="MMMM d, yyyy"/>
              <w:lid w:val="en-US"/>
              <w:storeMappedDataAs w:val="dateTime"/>
              <w:calendar w:val="gregorian"/>
            </w:date>
          </w:sdtPr>
          <w:sdtEndPr/>
          <w:sdtContent>
            <w:p w14:paraId="620FCFAA" w14:textId="77777777" w:rsidR="00872FD2" w:rsidRPr="007530C6" w:rsidRDefault="00872FD2" w:rsidP="0055015C">
              <w:pPr>
                <w:pStyle w:val="Footer"/>
                <w:rPr>
                  <w:color w:val="262626" w:themeColor="text1"/>
                </w:rPr>
              </w:pPr>
              <w:r>
                <w:rPr>
                  <w:color w:val="262626" w:themeColor="text1"/>
                </w:rPr>
                <w:t>January 30, 2017</w:t>
              </w:r>
            </w:p>
          </w:sdtContent>
        </w:sdt>
      </w:tc>
    </w:tr>
  </w:tbl>
  <w:p w14:paraId="4476038E" w14:textId="77777777" w:rsidR="00872FD2" w:rsidRDefault="00872FD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4490" w:type="dxa"/>
      <w:tblInd w:w="-72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13770"/>
      <w:gridCol w:w="720"/>
    </w:tblGrid>
    <w:tr w:rsidR="00872FD2" w14:paraId="7CED6680" w14:textId="77777777" w:rsidTr="0010390B">
      <w:trPr>
        <w:trHeight w:val="432"/>
      </w:trPr>
      <w:tc>
        <w:tcPr>
          <w:tcW w:w="13770" w:type="dxa"/>
          <w:vAlign w:val="center"/>
        </w:tcPr>
        <w:p w14:paraId="24E3E3CC" w14:textId="77777777" w:rsidR="00872FD2" w:rsidRPr="007530C6" w:rsidRDefault="00872FD2" w:rsidP="00E0001B">
          <w:pPr>
            <w:pStyle w:val="Footer"/>
            <w:jc w:val="right"/>
            <w:rPr>
              <w:color w:val="262626" w:themeColor="text1"/>
            </w:rPr>
          </w:pPr>
          <w:r w:rsidRPr="007530C6">
            <w:rPr>
              <w:noProof/>
              <w:color w:val="262626" w:themeColor="text1"/>
            </w:rPr>
            <w:drawing>
              <wp:inline distT="0" distB="0" distL="0" distR="0" wp14:anchorId="5B5C65C5" wp14:editId="02B92A69">
                <wp:extent cx="271708" cy="2743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tc>
      <w:tc>
        <w:tcPr>
          <w:tcW w:w="720" w:type="dxa"/>
          <w:vAlign w:val="center"/>
        </w:tcPr>
        <w:p w14:paraId="55A6D95B" w14:textId="7CCF0CA5" w:rsidR="00872FD2" w:rsidRPr="007530C6" w:rsidRDefault="00872FD2" w:rsidP="00E20AE4">
          <w:pPr>
            <w:pStyle w:val="Footer"/>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67</w:t>
          </w:r>
          <w:r w:rsidRPr="007530C6">
            <w:rPr>
              <w:noProof/>
              <w:color w:val="262626" w:themeColor="text1"/>
            </w:rPr>
            <w:fldChar w:fldCharType="end"/>
          </w:r>
        </w:p>
      </w:tc>
    </w:tr>
  </w:tbl>
  <w:p w14:paraId="3A8232AA" w14:textId="77777777" w:rsidR="00872FD2" w:rsidRDefault="00872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CBC33" w14:textId="77777777" w:rsidR="00C83106" w:rsidRDefault="00C83106" w:rsidP="00FC093E">
      <w:pPr>
        <w:spacing w:after="0" w:line="240" w:lineRule="auto"/>
      </w:pPr>
      <w:r>
        <w:separator/>
      </w:r>
    </w:p>
  </w:footnote>
  <w:footnote w:type="continuationSeparator" w:id="0">
    <w:p w14:paraId="0B6F3EA6" w14:textId="77777777" w:rsidR="00C83106" w:rsidRDefault="00C83106" w:rsidP="00FC093E">
      <w:pPr>
        <w:spacing w:after="0" w:line="240" w:lineRule="auto"/>
      </w:pPr>
      <w:r>
        <w:continuationSeparator/>
      </w:r>
    </w:p>
  </w:footnote>
  <w:footnote w:id="1">
    <w:p w14:paraId="149CB60B" w14:textId="77777777" w:rsidR="00872FD2" w:rsidRDefault="00872FD2" w:rsidP="00FB78D3">
      <w:pPr>
        <w:pStyle w:val="FootnoteText"/>
      </w:pPr>
      <w:r>
        <w:rPr>
          <w:rStyle w:val="FootnoteReference"/>
        </w:rPr>
        <w:footnoteRef/>
      </w:r>
      <w:r>
        <w:t xml:space="preserve"> Variables in this documentation with an * in the field name represent a set of variables. The set includes the same root variable name, but the * is replaced by the period-specific prefix: AM, MD, PM, EV (sometimes 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60" w:type="dxa"/>
      <w:tblInd w:w="-1095" w:type="dxa"/>
      <w:tblBorders>
        <w:top w:val="none" w:sz="0" w:space="0" w:color="auto"/>
        <w:left w:val="none" w:sz="0" w:space="0" w:color="auto"/>
        <w:bottom w:val="none" w:sz="0" w:space="0" w:color="auto"/>
        <w:right w:val="none" w:sz="0" w:space="0" w:color="auto"/>
        <w:insideH w:val="none" w:sz="0" w:space="0" w:color="auto"/>
        <w:insideV w:val="single" w:sz="2" w:space="0" w:color="A8A8A8" w:themeColor="text1" w:themeTint="66"/>
      </w:tblBorders>
      <w:tblLook w:val="04A0" w:firstRow="1" w:lastRow="0" w:firstColumn="1" w:lastColumn="0" w:noHBand="0" w:noVBand="1"/>
    </w:tblPr>
    <w:tblGrid>
      <w:gridCol w:w="2228"/>
      <w:gridCol w:w="6732"/>
    </w:tblGrid>
    <w:tr w:rsidR="00872FD2" w14:paraId="7A2936C4" w14:textId="77777777" w:rsidTr="009F6339">
      <w:trPr>
        <w:trHeight w:val="183"/>
      </w:trPr>
      <w:tc>
        <w:tcPr>
          <w:tcW w:w="2228" w:type="dxa"/>
          <w:vAlign w:val="bottom"/>
        </w:tcPr>
        <w:p w14:paraId="69BB12F8" w14:textId="77777777" w:rsidR="00872FD2" w:rsidRPr="005D09A4" w:rsidRDefault="00872FD2" w:rsidP="00697381">
          <w:pPr>
            <w:pStyle w:val="Header"/>
            <w:rPr>
              <w:b/>
              <w:sz w:val="20"/>
              <w:szCs w:val="20"/>
            </w:rPr>
          </w:pPr>
          <w:r w:rsidRPr="005D09A4">
            <w:rPr>
              <w:b/>
              <w:sz w:val="20"/>
              <w:szCs w:val="20"/>
            </w:rPr>
            <w:t>REPORT</w:t>
          </w:r>
        </w:p>
      </w:tc>
      <w:tc>
        <w:tcPr>
          <w:tcW w:w="6732" w:type="dxa"/>
          <w:vAlign w:val="bottom"/>
        </w:tcPr>
        <w:p w14:paraId="48D3A336" w14:textId="77777777" w:rsidR="00872FD2" w:rsidRPr="005D09A4" w:rsidRDefault="00872FD2" w:rsidP="00697381">
          <w:pPr>
            <w:pStyle w:val="Header"/>
          </w:pPr>
          <w:r>
            <w:t>Utah Department of Transportation</w:t>
          </w:r>
        </w:p>
      </w:tc>
    </w:tr>
    <w:tr w:rsidR="00872FD2" w14:paraId="2AF8247C" w14:textId="77777777" w:rsidTr="009F6339">
      <w:trPr>
        <w:trHeight w:val="105"/>
      </w:trPr>
      <w:tc>
        <w:tcPr>
          <w:tcW w:w="2228" w:type="dxa"/>
        </w:tcPr>
        <w:p w14:paraId="1A26E97A" w14:textId="77777777" w:rsidR="00872FD2" w:rsidRPr="005D09A4" w:rsidRDefault="00872FD2" w:rsidP="00415390">
          <w:pPr>
            <w:pStyle w:val="Header"/>
            <w:tabs>
              <w:tab w:val="clear" w:pos="4680"/>
              <w:tab w:val="clear" w:pos="9360"/>
              <w:tab w:val="center" w:pos="1604"/>
            </w:tabs>
          </w:pPr>
          <w:r w:rsidRPr="005D09A4">
            <w:t xml:space="preserve"> </w:t>
          </w:r>
          <w:r w:rsidRPr="005D09A4">
            <w:tab/>
          </w:r>
        </w:p>
      </w:tc>
      <w:tc>
        <w:tcPr>
          <w:tcW w:w="6732" w:type="dxa"/>
        </w:tcPr>
        <w:p w14:paraId="61D7B2ED" w14:textId="77777777" w:rsidR="00872FD2" w:rsidRPr="005D09A4" w:rsidRDefault="00872FD2" w:rsidP="00697381">
          <w:pPr>
            <w:pStyle w:val="Header"/>
          </w:pPr>
          <w:r>
            <w:t xml:space="preserve">WFCCS </w:t>
          </w:r>
          <w:r w:rsidRPr="009F6339">
            <w:t>WASATCH FRONT TRAVEL MODEL DEVELOPMENT</w:t>
          </w:r>
        </w:p>
      </w:tc>
    </w:tr>
  </w:tbl>
  <w:p w14:paraId="0C9C8297" w14:textId="77777777" w:rsidR="00872FD2" w:rsidRDefault="00872FD2" w:rsidP="000A6E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0"/>
      <w:gridCol w:w="6390"/>
    </w:tblGrid>
    <w:tr w:rsidR="00872FD2" w14:paraId="04E793C6" w14:textId="77777777" w:rsidTr="007530C6">
      <w:trPr>
        <w:trHeight w:val="2016"/>
      </w:trPr>
      <w:tc>
        <w:tcPr>
          <w:tcW w:w="3060" w:type="dxa"/>
          <w:vMerge w:val="restart"/>
          <w:vAlign w:val="bottom"/>
        </w:tcPr>
        <w:p w14:paraId="560D1AB4" w14:textId="77777777" w:rsidR="00872FD2" w:rsidRDefault="00872FD2" w:rsidP="00E30696">
          <w:pPr>
            <w:pStyle w:val="Header"/>
            <w:jc w:val="right"/>
          </w:pPr>
          <w:r>
            <w:rPr>
              <w:noProof/>
            </w:rPr>
            <w:drawing>
              <wp:inline distT="0" distB="0" distL="0" distR="0" wp14:anchorId="66D579D5" wp14:editId="26AFDE6A">
                <wp:extent cx="1829229" cy="548640"/>
                <wp:effectExtent l="0" t="0" r="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logo_cmyk.jpg"/>
                        <pic:cNvPicPr/>
                      </pic:nvPicPr>
                      <pic:blipFill>
                        <a:blip r:embed="rId1">
                          <a:extLst>
                            <a:ext uri="{28A0092B-C50C-407E-A947-70E740481C1C}">
                              <a14:useLocalDpi xmlns:a14="http://schemas.microsoft.com/office/drawing/2010/main" val="0"/>
                            </a:ext>
                          </a:extLst>
                        </a:blip>
                        <a:stretch>
                          <a:fillRect/>
                        </a:stretch>
                      </pic:blipFill>
                      <pic:spPr>
                        <a:xfrm>
                          <a:off x="0" y="0"/>
                          <a:ext cx="1829229" cy="548640"/>
                        </a:xfrm>
                        <a:prstGeom prst="rect">
                          <a:avLst/>
                        </a:prstGeom>
                      </pic:spPr>
                    </pic:pic>
                  </a:graphicData>
                </a:graphic>
              </wp:inline>
            </w:drawing>
          </w:r>
        </w:p>
      </w:tc>
      <w:tc>
        <w:tcPr>
          <w:tcW w:w="6390" w:type="dxa"/>
        </w:tcPr>
        <w:p w14:paraId="4FC648E7" w14:textId="77777777" w:rsidR="00872FD2" w:rsidRPr="00040E5E" w:rsidRDefault="00872FD2" w:rsidP="00040E5E"/>
      </w:tc>
    </w:tr>
    <w:tr w:rsidR="00872FD2" w14:paraId="18B6C9F3" w14:textId="77777777" w:rsidTr="007530C6">
      <w:trPr>
        <w:trHeight w:val="576"/>
      </w:trPr>
      <w:tc>
        <w:tcPr>
          <w:tcW w:w="3060" w:type="dxa"/>
          <w:vMerge/>
          <w:tcBorders>
            <w:right w:val="single" w:sz="4" w:space="0" w:color="F68B1F" w:themeColor="background1"/>
          </w:tcBorders>
        </w:tcPr>
        <w:p w14:paraId="431CBBD7" w14:textId="77777777" w:rsidR="00872FD2" w:rsidRDefault="00872FD2">
          <w:pPr>
            <w:pStyle w:val="Header"/>
          </w:pPr>
        </w:p>
      </w:tc>
      <w:sdt>
        <w:sdtPr>
          <w:rPr>
            <w:b/>
            <w:caps/>
            <w:color w:val="262626" w:themeColor="text1"/>
            <w:sz w:val="24"/>
            <w:szCs w:val="24"/>
          </w:rPr>
          <w:alias w:val="Category"/>
          <w:tag w:val=""/>
          <w:id w:val="1885665070"/>
          <w:dataBinding w:prefixMappings="xmlns:ns0='http://purl.org/dc/elements/1.1/' xmlns:ns1='http://schemas.openxmlformats.org/package/2006/metadata/core-properties' " w:xpath="/ns1:coreProperties[1]/ns1:category[1]" w:storeItemID="{6C3C8BC8-F283-45AE-878A-BAB7291924A1}"/>
          <w:text/>
        </w:sdtPr>
        <w:sdtEndPr/>
        <w:sdtContent>
          <w:tc>
            <w:tcPr>
              <w:tcW w:w="6390" w:type="dxa"/>
              <w:tcBorders>
                <w:left w:val="single" w:sz="4" w:space="0" w:color="F68B1F" w:themeColor="background1"/>
              </w:tcBorders>
              <w:vAlign w:val="center"/>
            </w:tcPr>
            <w:p w14:paraId="405F07B0" w14:textId="77777777" w:rsidR="00872FD2" w:rsidRPr="00D422AD" w:rsidRDefault="00872FD2" w:rsidP="00803783">
              <w:pPr>
                <w:pStyle w:val="Header"/>
                <w:rPr>
                  <w:b/>
                  <w:caps/>
                  <w:sz w:val="24"/>
                  <w:szCs w:val="24"/>
                </w:rPr>
              </w:pPr>
              <w:r>
                <w:rPr>
                  <w:b/>
                  <w:caps/>
                  <w:color w:val="262626" w:themeColor="text1"/>
                  <w:sz w:val="24"/>
                  <w:szCs w:val="24"/>
                </w:rPr>
                <w:t>Model Documentation</w:t>
              </w:r>
            </w:p>
          </w:tc>
        </w:sdtContent>
      </w:sdt>
    </w:tr>
    <w:tr w:rsidR="00872FD2" w14:paraId="0311297B" w14:textId="77777777" w:rsidTr="00BB49CF">
      <w:trPr>
        <w:trHeight w:val="738"/>
      </w:trPr>
      <w:tc>
        <w:tcPr>
          <w:tcW w:w="3060" w:type="dxa"/>
          <w:vMerge/>
          <w:tcBorders>
            <w:right w:val="single" w:sz="4" w:space="0" w:color="F68B1F" w:themeColor="background1"/>
          </w:tcBorders>
        </w:tcPr>
        <w:p w14:paraId="376E2F0B" w14:textId="77777777" w:rsidR="00872FD2" w:rsidRDefault="00872FD2">
          <w:pPr>
            <w:pStyle w:val="Header"/>
          </w:pPr>
        </w:p>
      </w:tc>
      <w:tc>
        <w:tcPr>
          <w:tcW w:w="6390" w:type="dxa"/>
          <w:tcBorders>
            <w:left w:val="single" w:sz="4" w:space="0" w:color="F68B1F" w:themeColor="background1"/>
          </w:tcBorders>
          <w:vAlign w:val="center"/>
        </w:tcPr>
        <w:sdt>
          <w:sdtPr>
            <w:rPr>
              <w:b/>
              <w:caps/>
              <w:color w:val="F68B1F" w:themeColor="background1"/>
              <w:sz w:val="36"/>
              <w:szCs w:val="36"/>
            </w:rPr>
            <w:alias w:val="Title"/>
            <w:tag w:val=""/>
            <w:id w:val="447050002"/>
            <w:dataBinding w:prefixMappings="xmlns:ns0='http://purl.org/dc/elements/1.1/' xmlns:ns1='http://schemas.openxmlformats.org/package/2006/metadata/core-properties' " w:xpath="/ns1:coreProperties[1]/ns0:title[1]" w:storeItemID="{6C3C8BC8-F283-45AE-878A-BAB7291924A1}"/>
            <w:text/>
          </w:sdtPr>
          <w:sdtEndPr/>
          <w:sdtContent>
            <w:p w14:paraId="190F8294" w14:textId="77777777" w:rsidR="00872FD2" w:rsidRPr="00D422AD" w:rsidRDefault="00872FD2" w:rsidP="00803783">
              <w:pPr>
                <w:pStyle w:val="Header"/>
                <w:rPr>
                  <w:b/>
                  <w:caps/>
                  <w:color w:val="F68B1F" w:themeColor="background1"/>
                  <w:sz w:val="36"/>
                  <w:szCs w:val="36"/>
                </w:rPr>
              </w:pPr>
              <w:r>
                <w:rPr>
                  <w:b/>
                  <w:caps/>
                  <w:color w:val="F68B1F" w:themeColor="background1"/>
                  <w:sz w:val="36"/>
                  <w:szCs w:val="36"/>
                </w:rPr>
                <w:t>WFCCS Updates to the Wasatch Front Travel Model</w:t>
              </w:r>
            </w:p>
          </w:sdtContent>
        </w:sdt>
      </w:tc>
    </w:tr>
    <w:tr w:rsidR="00872FD2" w14:paraId="1188D158" w14:textId="77777777" w:rsidTr="007530C6">
      <w:trPr>
        <w:trHeight w:val="576"/>
      </w:trPr>
      <w:tc>
        <w:tcPr>
          <w:tcW w:w="3060" w:type="dxa"/>
          <w:vMerge/>
          <w:tcBorders>
            <w:right w:val="single" w:sz="4" w:space="0" w:color="F68B1F" w:themeColor="background1"/>
          </w:tcBorders>
        </w:tcPr>
        <w:p w14:paraId="447112A0" w14:textId="77777777" w:rsidR="00872FD2" w:rsidRDefault="00872FD2">
          <w:pPr>
            <w:pStyle w:val="Header"/>
          </w:pPr>
        </w:p>
      </w:tc>
      <w:tc>
        <w:tcPr>
          <w:tcW w:w="6390" w:type="dxa"/>
          <w:tcBorders>
            <w:left w:val="single" w:sz="4" w:space="0" w:color="F68B1F" w:themeColor="background1"/>
          </w:tcBorders>
          <w:vAlign w:val="bottom"/>
        </w:tcPr>
        <w:p w14:paraId="40E44DC8" w14:textId="77777777" w:rsidR="00872FD2" w:rsidRPr="00D422AD" w:rsidRDefault="00872FD2" w:rsidP="00EB1EB7">
          <w:pPr>
            <w:pStyle w:val="Header"/>
            <w:rPr>
              <w:b/>
              <w:caps/>
              <w:sz w:val="24"/>
              <w:szCs w:val="24"/>
            </w:rPr>
          </w:pPr>
        </w:p>
      </w:tc>
    </w:tr>
    <w:tr w:rsidR="00872FD2" w14:paraId="3BC1DCE6" w14:textId="77777777" w:rsidTr="007530C6">
      <w:trPr>
        <w:trHeight w:val="288"/>
      </w:trPr>
      <w:tc>
        <w:tcPr>
          <w:tcW w:w="3060" w:type="dxa"/>
          <w:vMerge/>
          <w:tcBorders>
            <w:right w:val="single" w:sz="4" w:space="0" w:color="F68B1F" w:themeColor="background1"/>
          </w:tcBorders>
        </w:tcPr>
        <w:p w14:paraId="48D3CEB9" w14:textId="77777777" w:rsidR="00872FD2" w:rsidRDefault="00872FD2">
          <w:pPr>
            <w:pStyle w:val="Header"/>
          </w:pPr>
        </w:p>
      </w:tc>
      <w:tc>
        <w:tcPr>
          <w:tcW w:w="6390" w:type="dxa"/>
          <w:tcBorders>
            <w:left w:val="single" w:sz="4" w:space="0" w:color="F68B1F" w:themeColor="background1"/>
          </w:tcBorders>
          <w:vAlign w:val="center"/>
        </w:tcPr>
        <w:sdt>
          <w:sdtPr>
            <w:rPr>
              <w:b/>
              <w:caps/>
              <w:color w:val="262626" w:themeColor="text1"/>
              <w:sz w:val="16"/>
              <w:szCs w:val="16"/>
            </w:rPr>
            <w:alias w:val="Publish Date"/>
            <w:tag w:val=""/>
            <w:id w:val="332502017"/>
            <w:dataBinding w:prefixMappings="xmlns:ns0='http://schemas.microsoft.com/office/2006/coverPageProps' " w:xpath="/ns0:CoverPageProperties[1]/ns0:PublishDate[1]" w:storeItemID="{55AF091B-3C7A-41E3-B477-F2FDAA23CFDA}"/>
            <w:date w:fullDate="2017-01-30T00:00:00Z">
              <w:dateFormat w:val="M.d.yyyy"/>
              <w:lid w:val="en-US"/>
              <w:storeMappedDataAs w:val="dateTime"/>
              <w:calendar w:val="gregorian"/>
            </w:date>
          </w:sdtPr>
          <w:sdtEndPr/>
          <w:sdtContent>
            <w:p w14:paraId="00AE5A11" w14:textId="77777777" w:rsidR="00872FD2" w:rsidRPr="00CD6DA3" w:rsidRDefault="00872FD2" w:rsidP="00365503">
              <w:pPr>
                <w:pStyle w:val="Header"/>
                <w:rPr>
                  <w:b/>
                  <w:caps/>
                  <w:sz w:val="16"/>
                  <w:szCs w:val="16"/>
                </w:rPr>
              </w:pPr>
              <w:r>
                <w:rPr>
                  <w:b/>
                  <w:caps/>
                  <w:color w:val="262626" w:themeColor="text1"/>
                  <w:sz w:val="16"/>
                  <w:szCs w:val="16"/>
                </w:rPr>
                <w:t>1.30.2017</w:t>
              </w:r>
            </w:p>
          </w:sdtContent>
        </w:sdt>
      </w:tc>
    </w:tr>
  </w:tbl>
  <w:p w14:paraId="1744292B" w14:textId="77777777" w:rsidR="00872FD2" w:rsidRDefault="00872F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6FE8" w14:textId="77777777" w:rsidR="00872FD2" w:rsidRDefault="00872FD2" w:rsidP="000A6E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6DA9F" w14:textId="77777777" w:rsidR="00872FD2" w:rsidRDefault="00872FD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0710"/>
    </w:tblGrid>
    <w:tr w:rsidR="00872FD2" w14:paraId="67F39200" w14:textId="77777777" w:rsidTr="00381007">
      <w:trPr>
        <w:trHeight w:val="1008"/>
      </w:trPr>
      <w:tc>
        <w:tcPr>
          <w:tcW w:w="1530" w:type="dxa"/>
          <w:vMerge w:val="restart"/>
          <w:tcBorders>
            <w:right w:val="single" w:sz="4" w:space="0" w:color="F68B1F" w:themeColor="background1"/>
          </w:tcBorders>
          <w:vAlign w:val="bottom"/>
        </w:tcPr>
        <w:p w14:paraId="10CCC737" w14:textId="77777777" w:rsidR="00872FD2" w:rsidRDefault="00872FD2" w:rsidP="00381007">
          <w:pPr>
            <w:pStyle w:val="Header"/>
            <w:tabs>
              <w:tab w:val="left" w:pos="1062"/>
            </w:tabs>
            <w:jc w:val="right"/>
          </w:pPr>
          <w:r>
            <w:rPr>
              <w:noProof/>
            </w:rPr>
            <w:drawing>
              <wp:inline distT="0" distB="0" distL="0" distR="0" wp14:anchorId="74ABED10" wp14:editId="02B263E5">
                <wp:extent cx="676275" cy="758428"/>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rotWithShape="1">
                        <a:blip r:embed="rId1">
                          <a:extLst>
                            <a:ext uri="{28A0092B-C50C-407E-A947-70E740481C1C}">
                              <a14:useLocalDpi xmlns:a14="http://schemas.microsoft.com/office/drawing/2010/main" val="0"/>
                            </a:ext>
                          </a:extLst>
                        </a:blip>
                        <a:srcRect r="9975"/>
                        <a:stretch/>
                      </pic:blipFill>
                      <pic:spPr bwMode="auto">
                        <a:xfrm>
                          <a:off x="0" y="0"/>
                          <a:ext cx="676742" cy="758952"/>
                        </a:xfrm>
                        <a:prstGeom prst="rect">
                          <a:avLst/>
                        </a:prstGeom>
                        <a:ln>
                          <a:noFill/>
                        </a:ln>
                        <a:extLst>
                          <a:ext uri="{53640926-AAD7-44D8-BBD7-CCE9431645EC}">
                            <a14:shadowObscured xmlns:a14="http://schemas.microsoft.com/office/drawing/2010/main"/>
                          </a:ext>
                        </a:extLst>
                      </pic:spPr>
                    </pic:pic>
                  </a:graphicData>
                </a:graphic>
              </wp:inline>
            </w:drawing>
          </w:r>
        </w:p>
      </w:tc>
      <w:tc>
        <w:tcPr>
          <w:tcW w:w="10710" w:type="dxa"/>
          <w:tcBorders>
            <w:left w:val="single" w:sz="4" w:space="0" w:color="F68B1F" w:themeColor="background1"/>
          </w:tcBorders>
          <w:vAlign w:val="bottom"/>
        </w:tcPr>
        <w:sdt>
          <w:sdtPr>
            <w:rPr>
              <w:b/>
              <w:caps/>
              <w:color w:val="F68B1F" w:themeColor="background1"/>
              <w:sz w:val="24"/>
              <w:szCs w:val="24"/>
            </w:rPr>
            <w:alias w:val="Title"/>
            <w:tag w:val=""/>
            <w:id w:val="-857115689"/>
            <w:dataBinding w:prefixMappings="xmlns:ns0='http://purl.org/dc/elements/1.1/' xmlns:ns1='http://schemas.openxmlformats.org/package/2006/metadata/core-properties' " w:xpath="/ns1:coreProperties[1]/ns0:title[1]" w:storeItemID="{6C3C8BC8-F283-45AE-878A-BAB7291924A1}"/>
            <w:text/>
          </w:sdtPr>
          <w:sdtEndPr/>
          <w:sdtContent>
            <w:p w14:paraId="1B034826" w14:textId="77777777" w:rsidR="00872FD2" w:rsidRPr="00961572" w:rsidRDefault="00872FD2" w:rsidP="00381007">
              <w:pPr>
                <w:pStyle w:val="Header"/>
                <w:ind w:left="221" w:right="1970"/>
                <w:rPr>
                  <w:b/>
                  <w:caps/>
                  <w:color w:val="F68B1F" w:themeColor="background1"/>
                  <w:sz w:val="24"/>
                  <w:szCs w:val="24"/>
                </w:rPr>
              </w:pPr>
              <w:r>
                <w:rPr>
                  <w:b/>
                  <w:caps/>
                  <w:color w:val="F68B1F" w:themeColor="background1"/>
                  <w:sz w:val="24"/>
                  <w:szCs w:val="24"/>
                </w:rPr>
                <w:t>WFCCS Updates to the Wasatch Front Travel Model</w:t>
              </w:r>
            </w:p>
          </w:sdtContent>
        </w:sdt>
      </w:tc>
    </w:tr>
    <w:tr w:rsidR="00872FD2" w14:paraId="466EFAC8" w14:textId="77777777" w:rsidTr="00381007">
      <w:trPr>
        <w:trHeight w:val="432"/>
      </w:trPr>
      <w:tc>
        <w:tcPr>
          <w:tcW w:w="1530" w:type="dxa"/>
          <w:vMerge/>
          <w:tcBorders>
            <w:right w:val="single" w:sz="4" w:space="0" w:color="F68B1F" w:themeColor="background1"/>
          </w:tcBorders>
          <w:vAlign w:val="bottom"/>
        </w:tcPr>
        <w:p w14:paraId="0634ECAF" w14:textId="77777777" w:rsidR="00872FD2" w:rsidRDefault="00872FD2" w:rsidP="00381007">
          <w:pPr>
            <w:pStyle w:val="Header"/>
            <w:jc w:val="right"/>
            <w:rPr>
              <w:noProof/>
            </w:rPr>
          </w:pPr>
        </w:p>
      </w:tc>
      <w:tc>
        <w:tcPr>
          <w:tcW w:w="10710" w:type="dxa"/>
          <w:tcBorders>
            <w:left w:val="single" w:sz="4" w:space="0" w:color="F68B1F" w:themeColor="background1"/>
          </w:tcBorders>
          <w:vAlign w:val="bottom"/>
        </w:tcPr>
        <w:p w14:paraId="3768B185" w14:textId="77777777" w:rsidR="00872FD2" w:rsidRPr="00961572" w:rsidRDefault="00872FD2" w:rsidP="00381007">
          <w:pPr>
            <w:pStyle w:val="Header"/>
            <w:ind w:firstLine="252"/>
            <w:rPr>
              <w:b/>
              <w:caps/>
              <w:color w:val="F68B1F" w:themeColor="background1"/>
              <w:sz w:val="20"/>
              <w:szCs w:val="20"/>
            </w:rPr>
          </w:pPr>
          <w:r>
            <w:rPr>
              <w:b/>
              <w:caps/>
              <w:color w:val="F68B1F" w:themeColor="background1"/>
              <w:sz w:val="20"/>
              <w:szCs w:val="20"/>
            </w:rPr>
            <w:t>prepared for:</w:t>
          </w:r>
        </w:p>
      </w:tc>
    </w:tr>
    <w:tr w:rsidR="00872FD2" w14:paraId="45E99E02" w14:textId="77777777" w:rsidTr="00381007">
      <w:trPr>
        <w:trHeight w:val="810"/>
      </w:trPr>
      <w:tc>
        <w:tcPr>
          <w:tcW w:w="1530" w:type="dxa"/>
          <w:vMerge/>
          <w:tcBorders>
            <w:right w:val="single" w:sz="4" w:space="0" w:color="F68B1F" w:themeColor="background1"/>
          </w:tcBorders>
          <w:vAlign w:val="bottom"/>
        </w:tcPr>
        <w:p w14:paraId="2A979EBA" w14:textId="77777777" w:rsidR="00872FD2" w:rsidRDefault="00872FD2" w:rsidP="00381007">
          <w:pPr>
            <w:pStyle w:val="Header"/>
            <w:jc w:val="right"/>
            <w:rPr>
              <w:noProof/>
            </w:rPr>
          </w:pPr>
        </w:p>
      </w:tc>
      <w:tc>
        <w:tcPr>
          <w:tcW w:w="10710" w:type="dxa"/>
          <w:tcBorders>
            <w:left w:val="single" w:sz="4" w:space="0" w:color="F68B1F" w:themeColor="background1"/>
          </w:tcBorders>
        </w:tcPr>
        <w:sdt>
          <w:sdtPr>
            <w:rPr>
              <w:b/>
              <w:caps/>
              <w:color w:val="262626" w:themeColor="text1"/>
              <w:sz w:val="20"/>
              <w:szCs w:val="20"/>
            </w:rPr>
            <w:alias w:val="Company"/>
            <w:tag w:val=""/>
            <w:id w:val="-509834111"/>
            <w:dataBinding w:prefixMappings="xmlns:ns0='http://schemas.openxmlformats.org/officeDocument/2006/extended-properties' " w:xpath="/ns0:Properties[1]/ns0:Company[1]" w:storeItemID="{6668398D-A668-4E3E-A5EB-62B293D839F1}"/>
            <w:text/>
          </w:sdtPr>
          <w:sdtEndPr/>
          <w:sdtContent>
            <w:p w14:paraId="15B117C5" w14:textId="77777777" w:rsidR="00872FD2" w:rsidRPr="00961572" w:rsidRDefault="00872FD2" w:rsidP="00381007">
              <w:pPr>
                <w:pStyle w:val="Header"/>
                <w:ind w:firstLine="252"/>
                <w:rPr>
                  <w:b/>
                  <w:caps/>
                  <w:sz w:val="20"/>
                  <w:szCs w:val="20"/>
                </w:rPr>
              </w:pPr>
              <w:r>
                <w:rPr>
                  <w:b/>
                  <w:caps/>
                  <w:color w:val="262626" w:themeColor="text1"/>
                  <w:sz w:val="20"/>
                  <w:szCs w:val="20"/>
                </w:rPr>
                <w:t>Utah Department of Transportation</w:t>
              </w:r>
            </w:p>
          </w:sdtContent>
        </w:sdt>
      </w:tc>
    </w:tr>
    <w:tr w:rsidR="00872FD2" w14:paraId="224FEBF9" w14:textId="77777777" w:rsidTr="00381007">
      <w:trPr>
        <w:trHeight w:val="20"/>
      </w:trPr>
      <w:tc>
        <w:tcPr>
          <w:tcW w:w="12240" w:type="dxa"/>
          <w:gridSpan w:val="2"/>
          <w:vAlign w:val="bottom"/>
        </w:tcPr>
        <w:p w14:paraId="2E5F8A78" w14:textId="77777777" w:rsidR="00872FD2" w:rsidRDefault="00872FD2" w:rsidP="00381007">
          <w:pPr>
            <w:pStyle w:val="Header"/>
            <w:rPr>
              <w:b/>
              <w:caps/>
              <w:sz w:val="20"/>
              <w:szCs w:val="20"/>
            </w:rPr>
          </w:pPr>
        </w:p>
      </w:tc>
    </w:tr>
    <w:tr w:rsidR="00872FD2" w14:paraId="2F067CC2" w14:textId="77777777" w:rsidTr="00381007">
      <w:trPr>
        <w:trHeight w:val="288"/>
      </w:trPr>
      <w:tc>
        <w:tcPr>
          <w:tcW w:w="12240" w:type="dxa"/>
          <w:gridSpan w:val="2"/>
          <w:shd w:val="clear" w:color="auto" w:fill="F68B1F" w:themeFill="background1"/>
        </w:tcPr>
        <w:p w14:paraId="6F1C62C8" w14:textId="77777777" w:rsidR="00872FD2" w:rsidRDefault="00872FD2" w:rsidP="00381007">
          <w:pPr>
            <w:pStyle w:val="Header"/>
          </w:pPr>
        </w:p>
      </w:tc>
    </w:tr>
    <w:tr w:rsidR="00872FD2" w14:paraId="676A41DC" w14:textId="77777777" w:rsidTr="00381007">
      <w:trPr>
        <w:trHeight w:val="2016"/>
      </w:trPr>
      <w:tc>
        <w:tcPr>
          <w:tcW w:w="12240" w:type="dxa"/>
          <w:gridSpan w:val="2"/>
          <w:shd w:val="clear" w:color="auto" w:fill="3B3B3B" w:themeFill="text1" w:themeFillTint="E6"/>
          <w:vAlign w:val="bottom"/>
        </w:tcPr>
        <w:p w14:paraId="26ECD9BF" w14:textId="77777777" w:rsidR="00872FD2" w:rsidRPr="00B72836" w:rsidRDefault="00872FD2" w:rsidP="00381007">
          <w:pPr>
            <w:pStyle w:val="Header"/>
            <w:ind w:firstLine="1332"/>
            <w:rPr>
              <w:b/>
              <w:color w:val="FFFFFF" w:themeColor="background2"/>
              <w:spacing w:val="40"/>
              <w:sz w:val="80"/>
              <w:szCs w:val="80"/>
            </w:rPr>
          </w:pPr>
          <w:r>
            <w:rPr>
              <w:b/>
              <w:noProof/>
              <w:color w:val="FFFFFF" w:themeColor="background2"/>
              <w:spacing w:val="40"/>
              <w:sz w:val="80"/>
              <w:szCs w:val="80"/>
            </w:rPr>
            <mc:AlternateContent>
              <mc:Choice Requires="wps">
                <w:drawing>
                  <wp:anchor distT="0" distB="0" distL="114300" distR="114300" simplePos="0" relativeHeight="251659264" behindDoc="0" locked="0" layoutInCell="1" allowOverlap="1" wp14:anchorId="10AEFD05" wp14:editId="242D5E78">
                    <wp:simplePos x="0" y="0"/>
                    <wp:positionH relativeFrom="column">
                      <wp:posOffset>765175</wp:posOffset>
                    </wp:positionH>
                    <wp:positionV relativeFrom="paragraph">
                      <wp:posOffset>796290</wp:posOffset>
                    </wp:positionV>
                    <wp:extent cx="3685540" cy="723265"/>
                    <wp:effectExtent l="0" t="0" r="0" b="635"/>
                    <wp:wrapNone/>
                    <wp:docPr id="204" name="Text Box 204"/>
                    <wp:cNvGraphicFramePr/>
                    <a:graphic xmlns:a="http://schemas.openxmlformats.org/drawingml/2006/main">
                      <a:graphicData uri="http://schemas.microsoft.com/office/word/2010/wordprocessingShape">
                        <wps:wsp>
                          <wps:cNvSpPr txBox="1"/>
                          <wps:spPr>
                            <a:xfrm>
                              <a:off x="0" y="0"/>
                              <a:ext cx="3685540" cy="723265"/>
                            </a:xfrm>
                            <a:prstGeom prst="rect">
                              <a:avLst/>
                            </a:prstGeom>
                            <a:noFill/>
                            <a:ln w="6350">
                              <a:noFill/>
                            </a:ln>
                            <a:effectLst/>
                          </wps:spPr>
                          <wps:txbx>
                            <w:txbxContent>
                              <w:p w14:paraId="6D272958" w14:textId="77777777" w:rsidR="00872FD2" w:rsidRPr="00964517" w:rsidRDefault="00872FD2" w:rsidP="00381007">
                                <w:pPr>
                                  <w:rPr>
                                    <w:rFonts w:ascii="Arial" w:hAnsi="Arial" w:cs="Arial"/>
                                  </w:rPr>
                                </w:pPr>
                                <w:r w:rsidRPr="00964517">
                                  <w:rPr>
                                    <w:rFonts w:ascii="Arial" w:hAnsi="Arial" w:cs="Arial"/>
                                    <w:b/>
                                    <w:color w:val="FFFFFF" w:themeColor="background2"/>
                                    <w:spacing w:val="40"/>
                                    <w:sz w:val="80"/>
                                    <w:szCs w:val="80"/>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EFD05" id="_x0000_t202" coordsize="21600,21600" o:spt="202" path="m,l,21600r21600,l21600,xe">
                    <v:stroke joinstyle="miter"/>
                    <v:path gradientshapeok="t" o:connecttype="rect"/>
                  </v:shapetype>
                  <v:shape id="Text Box 204" o:spid="_x0000_s1029" type="#_x0000_t202" style="position:absolute;left:0;text-align:left;margin-left:60.25pt;margin-top:62.7pt;width:290.2pt;height:5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" filled="f" stroked="f" strokeweight=".5pt">
                    <v:textbox>
                      <w:txbxContent>
                        <w:p w14:paraId="6D272958" w14:textId="77777777" w:rsidR="00872FD2" w:rsidRPr="00964517" w:rsidRDefault="00872FD2" w:rsidP="00381007">
                          <w:pPr>
                            <w:rPr>
                              <w:rFonts w:ascii="Arial" w:hAnsi="Arial" w:cs="Arial"/>
                            </w:rPr>
                          </w:pPr>
                          <w:r w:rsidRPr="00964517">
                            <w:rPr>
                              <w:rFonts w:ascii="Arial" w:hAnsi="Arial" w:cs="Arial"/>
                              <w:b/>
                              <w:color w:val="FFFFFF" w:themeColor="background2"/>
                              <w:spacing w:val="40"/>
                              <w:sz w:val="80"/>
                              <w:szCs w:val="80"/>
                            </w:rPr>
                            <w:t>CONTENTS</w:t>
                          </w:r>
                        </w:p>
                      </w:txbxContent>
                    </v:textbox>
                  </v:shape>
                </w:pict>
              </mc:Fallback>
            </mc:AlternateContent>
          </w:r>
        </w:p>
      </w:tc>
    </w:tr>
    <w:tr w:rsidR="00872FD2" w14:paraId="6FF08A73" w14:textId="77777777" w:rsidTr="00381007">
      <w:trPr>
        <w:trHeight w:val="288"/>
      </w:trPr>
      <w:tc>
        <w:tcPr>
          <w:tcW w:w="12240" w:type="dxa"/>
          <w:gridSpan w:val="2"/>
          <w:shd w:val="clear" w:color="auto" w:fill="FFFFFF" w:themeFill="background2"/>
          <w:vAlign w:val="bottom"/>
        </w:tcPr>
        <w:p w14:paraId="726D8E14" w14:textId="77777777" w:rsidR="00872FD2" w:rsidRPr="0042160F" w:rsidRDefault="00872FD2" w:rsidP="00381007">
          <w:pPr>
            <w:pStyle w:val="Header"/>
            <w:ind w:firstLine="1332"/>
            <w:rPr>
              <w:b/>
              <w:noProof/>
              <w:color w:val="FFFFFF" w:themeColor="background2"/>
              <w:spacing w:val="40"/>
              <w:sz w:val="16"/>
              <w:szCs w:val="16"/>
            </w:rPr>
          </w:pPr>
        </w:p>
      </w:tc>
    </w:tr>
  </w:tbl>
  <w:p w14:paraId="79FC6146" w14:textId="77777777" w:rsidR="00872FD2" w:rsidRDefault="00872F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0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920"/>
    </w:tblGrid>
    <w:tr w:rsidR="00872FD2" w14:paraId="0BE0BCAA" w14:textId="77777777" w:rsidTr="0010390B">
      <w:trPr>
        <w:trHeight w:val="183"/>
      </w:trPr>
      <w:sdt>
        <w:sdtPr>
          <w:alias w:val="Company"/>
          <w:tag w:val=""/>
          <w:id w:val="-1439132700"/>
          <w:dataBinding w:prefixMappings="xmlns:ns0='http://schemas.openxmlformats.org/officeDocument/2006/extended-properties' " w:xpath="/ns0:Properties[1]/ns0:Company[1]" w:storeItemID="{6668398D-A668-4E3E-A5EB-62B293D839F1}"/>
          <w:text/>
        </w:sdtPr>
        <w:sdtEndPr/>
        <w:sdtContent>
          <w:tc>
            <w:tcPr>
              <w:tcW w:w="5130" w:type="dxa"/>
              <w:vAlign w:val="bottom"/>
            </w:tcPr>
            <w:p w14:paraId="0B9D8AD7" w14:textId="77777777" w:rsidR="00872FD2" w:rsidRPr="00A9181E" w:rsidRDefault="00872FD2" w:rsidP="00D152D2">
              <w:pPr>
                <w:pStyle w:val="Header"/>
              </w:pPr>
              <w:r>
                <w:t>Utah Department of Transportation</w:t>
              </w:r>
            </w:p>
          </w:tc>
        </w:sdtContent>
      </w:sdt>
      <w:sdt>
        <w:sdtPr>
          <w:rPr>
            <w:b/>
            <w:caps/>
          </w:rPr>
          <w:alias w:val="Category"/>
          <w:tag w:val=""/>
          <w:id w:val="-400133382"/>
          <w:dataBinding w:prefixMappings="xmlns:ns0='http://purl.org/dc/elements/1.1/' xmlns:ns1='http://schemas.openxmlformats.org/package/2006/metadata/core-properties' " w:xpath="/ns1:coreProperties[1]/ns1:category[1]" w:storeItemID="{6C3C8BC8-F283-45AE-878A-BAB7291924A1}"/>
          <w:text/>
        </w:sdtPr>
        <w:sdtEndPr/>
        <w:sdtContent>
          <w:tc>
            <w:tcPr>
              <w:tcW w:w="7920" w:type="dxa"/>
              <w:vMerge w:val="restart"/>
              <w:vAlign w:val="center"/>
            </w:tcPr>
            <w:p w14:paraId="35E4215D" w14:textId="77777777" w:rsidR="00872FD2" w:rsidRPr="002A4E34" w:rsidRDefault="00872FD2" w:rsidP="00D152D2">
              <w:pPr>
                <w:pStyle w:val="Header"/>
                <w:jc w:val="right"/>
                <w:rPr>
                  <w:b/>
                  <w:caps/>
                </w:rPr>
              </w:pPr>
              <w:r>
                <w:rPr>
                  <w:b/>
                  <w:caps/>
                </w:rPr>
                <w:t>Model Documentation</w:t>
              </w:r>
            </w:p>
          </w:tc>
        </w:sdtContent>
      </w:sdt>
    </w:tr>
    <w:tr w:rsidR="00872FD2" w14:paraId="2BF871C2" w14:textId="77777777" w:rsidTr="0010390B">
      <w:trPr>
        <w:trHeight w:val="182"/>
      </w:trPr>
      <w:sdt>
        <w:sdtPr>
          <w:alias w:val="Title"/>
          <w:tag w:val=""/>
          <w:id w:val="1156034817"/>
          <w:dataBinding w:prefixMappings="xmlns:ns0='http://purl.org/dc/elements/1.1/' xmlns:ns1='http://schemas.openxmlformats.org/package/2006/metadata/core-properties' " w:xpath="/ns1:coreProperties[1]/ns0:title[1]" w:storeItemID="{6C3C8BC8-F283-45AE-878A-BAB7291924A1}"/>
          <w:text/>
        </w:sdtPr>
        <w:sdtEndPr/>
        <w:sdtContent>
          <w:tc>
            <w:tcPr>
              <w:tcW w:w="5130" w:type="dxa"/>
            </w:tcPr>
            <w:p w14:paraId="47B26AFF" w14:textId="77777777" w:rsidR="00872FD2" w:rsidRPr="00A9181E" w:rsidRDefault="00872FD2" w:rsidP="00D152D2">
              <w:pPr>
                <w:pStyle w:val="Header"/>
              </w:pPr>
              <w:r>
                <w:t>WFCCS Updates to the Wasatch Front Travel Model</w:t>
              </w:r>
            </w:p>
          </w:tc>
        </w:sdtContent>
      </w:sdt>
      <w:tc>
        <w:tcPr>
          <w:tcW w:w="7920" w:type="dxa"/>
          <w:vMerge/>
        </w:tcPr>
        <w:p w14:paraId="22BF9D0B" w14:textId="77777777" w:rsidR="00872FD2" w:rsidRPr="00A9181E" w:rsidRDefault="00872FD2" w:rsidP="00D152D2">
          <w:pPr>
            <w:pStyle w:val="Header"/>
          </w:pPr>
        </w:p>
      </w:tc>
    </w:tr>
  </w:tbl>
  <w:p w14:paraId="7530F33E" w14:textId="77777777" w:rsidR="00872FD2" w:rsidRDefault="00872FD2" w:rsidP="000A6EC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09967" w14:textId="77777777" w:rsidR="00872FD2" w:rsidRDefault="00872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205"/>
    <w:multiLevelType w:val="hybridMultilevel"/>
    <w:tmpl w:val="A3662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32258"/>
    <w:multiLevelType w:val="hybridMultilevel"/>
    <w:tmpl w:val="745E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97904"/>
    <w:multiLevelType w:val="hybridMultilevel"/>
    <w:tmpl w:val="AF7E03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66012"/>
    <w:multiLevelType w:val="multilevel"/>
    <w:tmpl w:val="30720122"/>
    <w:styleLink w:val="ListBullets"/>
    <w:lvl w:ilvl="0">
      <w:start w:val="1"/>
      <w:numFmt w:val="bullet"/>
      <w:pStyle w:val="ListBullet"/>
      <w:lvlText w:val=""/>
      <w:lvlJc w:val="left"/>
      <w:pPr>
        <w:ind w:left="648" w:hanging="360"/>
      </w:pPr>
      <w:rPr>
        <w:rFonts w:ascii="Symbol" w:hAnsi="Symbol" w:hint="default"/>
        <w:color w:val="262626" w:themeColor="text1"/>
      </w:rPr>
    </w:lvl>
    <w:lvl w:ilvl="1">
      <w:start w:val="1"/>
      <w:numFmt w:val="bullet"/>
      <w:pStyle w:val="ListBullet2"/>
      <w:lvlText w:val="−"/>
      <w:lvlJc w:val="left"/>
      <w:pPr>
        <w:ind w:left="1224" w:hanging="432"/>
      </w:pPr>
      <w:rPr>
        <w:rFonts w:ascii="Garamond" w:hAnsi="Garamond" w:hint="default"/>
        <w:color w:val="262626" w:themeColor="text1"/>
      </w:rPr>
    </w:lvl>
    <w:lvl w:ilvl="2">
      <w:start w:val="1"/>
      <w:numFmt w:val="bullet"/>
      <w:pStyle w:val="ListBullet3"/>
      <w:lvlText w:val="○"/>
      <w:lvlJc w:val="left"/>
      <w:pPr>
        <w:tabs>
          <w:tab w:val="num" w:pos="1800"/>
        </w:tabs>
        <w:ind w:left="1728" w:hanging="360"/>
      </w:pPr>
      <w:rPr>
        <w:rFonts w:ascii="Garamond" w:hAnsi="Garamond" w:hint="default"/>
        <w:color w:val="262626"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09792008"/>
    <w:multiLevelType w:val="hybridMultilevel"/>
    <w:tmpl w:val="1EFA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007B8"/>
    <w:multiLevelType w:val="hybridMultilevel"/>
    <w:tmpl w:val="7FD2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766C6D"/>
    <w:multiLevelType w:val="hybridMultilevel"/>
    <w:tmpl w:val="AEA22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86C49"/>
    <w:multiLevelType w:val="hybridMultilevel"/>
    <w:tmpl w:val="DFA8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500B7"/>
    <w:multiLevelType w:val="hybridMultilevel"/>
    <w:tmpl w:val="D178A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102DE"/>
    <w:multiLevelType w:val="hybridMultilevel"/>
    <w:tmpl w:val="7CEE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D4467"/>
    <w:multiLevelType w:val="hybridMultilevel"/>
    <w:tmpl w:val="B466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D726F"/>
    <w:multiLevelType w:val="hybridMultilevel"/>
    <w:tmpl w:val="93FA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C2D53"/>
    <w:multiLevelType w:val="hybridMultilevel"/>
    <w:tmpl w:val="1E60C9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18F17B5"/>
    <w:multiLevelType w:val="hybridMultilevel"/>
    <w:tmpl w:val="7670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700ED7"/>
    <w:multiLevelType w:val="hybridMultilevel"/>
    <w:tmpl w:val="00A4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F51415"/>
    <w:multiLevelType w:val="hybridMultilevel"/>
    <w:tmpl w:val="3A38B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84CC6"/>
    <w:multiLevelType w:val="hybridMultilevel"/>
    <w:tmpl w:val="F6E0B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019DE"/>
    <w:multiLevelType w:val="hybridMultilevel"/>
    <w:tmpl w:val="237EE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250114"/>
    <w:multiLevelType w:val="hybridMultilevel"/>
    <w:tmpl w:val="0904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B5FD3"/>
    <w:multiLevelType w:val="hybridMultilevel"/>
    <w:tmpl w:val="D4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32143"/>
    <w:multiLevelType w:val="hybridMultilevel"/>
    <w:tmpl w:val="B8C26280"/>
    <w:lvl w:ilvl="0" w:tplc="F84AF71C">
      <w:start w:val="1"/>
      <w:numFmt w:val="decimal"/>
      <w:pStyle w:val="Tasks"/>
      <w:suff w:val="space"/>
      <w:lvlText w:val="Task %1:"/>
      <w:lvlJc w:val="left"/>
      <w:pPr>
        <w:ind w:left="360" w:hanging="360"/>
      </w:pPr>
      <w:rPr>
        <w:rFonts w:ascii="Arial" w:hAnsi="Arial" w:hint="default"/>
        <w:b/>
        <w:i w:val="0"/>
        <w:caps/>
        <w:color w:val="F68B1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08116A"/>
    <w:multiLevelType w:val="hybridMultilevel"/>
    <w:tmpl w:val="A4C8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21E25"/>
    <w:multiLevelType w:val="hybridMultilevel"/>
    <w:tmpl w:val="55421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4A69EC"/>
    <w:multiLevelType w:val="hybridMultilevel"/>
    <w:tmpl w:val="97BA5C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D556C"/>
    <w:multiLevelType w:val="hybridMultilevel"/>
    <w:tmpl w:val="A5A42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F1049"/>
    <w:multiLevelType w:val="hybridMultilevel"/>
    <w:tmpl w:val="6F882968"/>
    <w:lvl w:ilvl="0" w:tplc="69821704">
      <w:start w:val="1"/>
      <w:numFmt w:val="upperLetter"/>
      <w:pStyle w:val="Heading9"/>
      <w:lvlText w:val="Appendix %1."/>
      <w:lvlJc w:val="left"/>
      <w:pPr>
        <w:ind w:left="720" w:hanging="360"/>
      </w:pPr>
      <w:rPr>
        <w:rFonts w:ascii="Arial" w:hAnsi="Arial" w:hint="default"/>
        <w:b/>
        <w:i w:val="0"/>
        <w:caps/>
        <w:color w:val="F68B1F" w:themeColor="background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64498"/>
    <w:multiLevelType w:val="multilevel"/>
    <w:tmpl w:val="94AE5F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
      <w:lvlJc w:val="left"/>
      <w:pPr>
        <w:tabs>
          <w:tab w:val="num" w:pos="720"/>
        </w:tabs>
        <w:ind w:left="720" w:hanging="360"/>
      </w:pPr>
      <w:rPr>
        <w:rFonts w:hint="default"/>
      </w:rPr>
    </w:lvl>
    <w:lvl w:ilvl="2">
      <w:start w:val="1"/>
      <w:numFmt w:val="none"/>
      <w:pStyle w:val="Heading3"/>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C7002C3"/>
    <w:multiLevelType w:val="hybridMultilevel"/>
    <w:tmpl w:val="2D069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D24AB"/>
    <w:multiLevelType w:val="hybridMultilevel"/>
    <w:tmpl w:val="BEB6FF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60445504"/>
    <w:multiLevelType w:val="hybridMultilevel"/>
    <w:tmpl w:val="A856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C2146"/>
    <w:multiLevelType w:val="hybridMultilevel"/>
    <w:tmpl w:val="613A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D345F"/>
    <w:multiLevelType w:val="hybridMultilevel"/>
    <w:tmpl w:val="E2DC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20EBB"/>
    <w:multiLevelType w:val="hybridMultilevel"/>
    <w:tmpl w:val="61DCA76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003724"/>
    <w:multiLevelType w:val="hybridMultilevel"/>
    <w:tmpl w:val="21C2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3C1535"/>
    <w:multiLevelType w:val="hybridMultilevel"/>
    <w:tmpl w:val="44026B6C"/>
    <w:lvl w:ilvl="0" w:tplc="33BAC8C8">
      <w:start w:val="1"/>
      <w:numFmt w:val="decimal"/>
      <w:pStyle w:val="Items"/>
      <w:suff w:val="space"/>
      <w:lvlText w:val="Item %1:"/>
      <w:lvlJc w:val="left"/>
      <w:pPr>
        <w:ind w:left="144" w:hanging="144"/>
      </w:pPr>
      <w:rPr>
        <w:rFonts w:ascii="Arial" w:hAnsi="Arial" w:hint="default"/>
        <w:b/>
        <w:i w:val="0"/>
        <w:caps/>
        <w:color w:val="F68B1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CE0F87"/>
    <w:multiLevelType w:val="hybridMultilevel"/>
    <w:tmpl w:val="A4D8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
  </w:num>
  <w:num w:numId="3">
    <w:abstractNumId w:val="3"/>
  </w:num>
  <w:num w:numId="4">
    <w:abstractNumId w:val="26"/>
  </w:num>
  <w:num w:numId="5">
    <w:abstractNumId w:val="20"/>
  </w:num>
  <w:num w:numId="6">
    <w:abstractNumId w:val="34"/>
  </w:num>
  <w:num w:numId="7">
    <w:abstractNumId w:val="25"/>
  </w:num>
  <w:num w:numId="8">
    <w:abstractNumId w:val="11"/>
  </w:num>
  <w:num w:numId="9">
    <w:abstractNumId w:val="13"/>
  </w:num>
  <w:num w:numId="10">
    <w:abstractNumId w:val="31"/>
  </w:num>
  <w:num w:numId="11">
    <w:abstractNumId w:val="10"/>
  </w:num>
  <w:num w:numId="12">
    <w:abstractNumId w:val="22"/>
  </w:num>
  <w:num w:numId="13">
    <w:abstractNumId w:val="6"/>
  </w:num>
  <w:num w:numId="14">
    <w:abstractNumId w:val="17"/>
  </w:num>
  <w:num w:numId="15">
    <w:abstractNumId w:val="24"/>
  </w:num>
  <w:num w:numId="16">
    <w:abstractNumId w:val="28"/>
  </w:num>
  <w:num w:numId="17">
    <w:abstractNumId w:val="7"/>
  </w:num>
  <w:num w:numId="18">
    <w:abstractNumId w:val="26"/>
  </w:num>
  <w:num w:numId="19">
    <w:abstractNumId w:val="16"/>
  </w:num>
  <w:num w:numId="20">
    <w:abstractNumId w:val="30"/>
  </w:num>
  <w:num w:numId="21">
    <w:abstractNumId w:val="9"/>
  </w:num>
  <w:num w:numId="22">
    <w:abstractNumId w:val="35"/>
  </w:num>
  <w:num w:numId="23">
    <w:abstractNumId w:val="21"/>
  </w:num>
  <w:num w:numId="24">
    <w:abstractNumId w:val="29"/>
  </w:num>
  <w:num w:numId="25">
    <w:abstractNumId w:val="15"/>
  </w:num>
  <w:num w:numId="26">
    <w:abstractNumId w:val="33"/>
  </w:num>
  <w:num w:numId="27">
    <w:abstractNumId w:val="18"/>
  </w:num>
  <w:num w:numId="28">
    <w:abstractNumId w:val="26"/>
  </w:num>
  <w:num w:numId="29">
    <w:abstractNumId w:val="26"/>
  </w:num>
  <w:num w:numId="30">
    <w:abstractNumId w:val="0"/>
  </w:num>
  <w:num w:numId="31">
    <w:abstractNumId w:val="19"/>
  </w:num>
  <w:num w:numId="32">
    <w:abstractNumId w:val="14"/>
  </w:num>
  <w:num w:numId="33">
    <w:abstractNumId w:val="12"/>
  </w:num>
  <w:num w:numId="34">
    <w:abstractNumId w:val="1"/>
  </w:num>
  <w:num w:numId="35">
    <w:abstractNumId w:val="4"/>
  </w:num>
  <w:num w:numId="36">
    <w:abstractNumId w:val="27"/>
  </w:num>
  <w:num w:numId="37">
    <w:abstractNumId w:val="5"/>
  </w:num>
  <w:num w:numId="38">
    <w:abstractNumId w:val="8"/>
  </w:num>
  <w:num w:numId="39">
    <w:abstractNumId w:val="2"/>
  </w:num>
  <w:num w:numId="40">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4096" w:nlCheck="1" w:checkStyle="0"/>
  <w:attachedTemplate r:id="rId1"/>
  <w:doNotTrackMoves/>
  <w:doNotTrackFormatting/>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45"/>
    <w:rsid w:val="000039A9"/>
    <w:rsid w:val="00005332"/>
    <w:rsid w:val="00006CC5"/>
    <w:rsid w:val="000070CC"/>
    <w:rsid w:val="00021B45"/>
    <w:rsid w:val="000224DB"/>
    <w:rsid w:val="00024D3B"/>
    <w:rsid w:val="00026CD6"/>
    <w:rsid w:val="000304CD"/>
    <w:rsid w:val="00031A83"/>
    <w:rsid w:val="0003437A"/>
    <w:rsid w:val="00034DD0"/>
    <w:rsid w:val="00035812"/>
    <w:rsid w:val="00040E5E"/>
    <w:rsid w:val="00042B01"/>
    <w:rsid w:val="00043A51"/>
    <w:rsid w:val="00045AF2"/>
    <w:rsid w:val="00052442"/>
    <w:rsid w:val="0006027B"/>
    <w:rsid w:val="00060296"/>
    <w:rsid w:val="0006039E"/>
    <w:rsid w:val="00064671"/>
    <w:rsid w:val="00067310"/>
    <w:rsid w:val="00075036"/>
    <w:rsid w:val="0007516B"/>
    <w:rsid w:val="00075469"/>
    <w:rsid w:val="00075D04"/>
    <w:rsid w:val="00082321"/>
    <w:rsid w:val="00083020"/>
    <w:rsid w:val="00084751"/>
    <w:rsid w:val="00084D86"/>
    <w:rsid w:val="00085DA3"/>
    <w:rsid w:val="00090C47"/>
    <w:rsid w:val="00094F59"/>
    <w:rsid w:val="000A0DE0"/>
    <w:rsid w:val="000A15C4"/>
    <w:rsid w:val="000A31A2"/>
    <w:rsid w:val="000A4399"/>
    <w:rsid w:val="000A4429"/>
    <w:rsid w:val="000A615A"/>
    <w:rsid w:val="000A6C6B"/>
    <w:rsid w:val="000A6D4A"/>
    <w:rsid w:val="000A6ECC"/>
    <w:rsid w:val="000A7A3C"/>
    <w:rsid w:val="000B152E"/>
    <w:rsid w:val="000B15F3"/>
    <w:rsid w:val="000B1EC2"/>
    <w:rsid w:val="000B2632"/>
    <w:rsid w:val="000B2780"/>
    <w:rsid w:val="000B5A5D"/>
    <w:rsid w:val="000B6299"/>
    <w:rsid w:val="000C01AD"/>
    <w:rsid w:val="000C01F0"/>
    <w:rsid w:val="000C11C5"/>
    <w:rsid w:val="000C5220"/>
    <w:rsid w:val="000C6B67"/>
    <w:rsid w:val="000D063E"/>
    <w:rsid w:val="000D3AB8"/>
    <w:rsid w:val="000D4162"/>
    <w:rsid w:val="000D5460"/>
    <w:rsid w:val="000D58AA"/>
    <w:rsid w:val="000E2B74"/>
    <w:rsid w:val="000E3668"/>
    <w:rsid w:val="000E69D4"/>
    <w:rsid w:val="000E721E"/>
    <w:rsid w:val="000E7F1E"/>
    <w:rsid w:val="000F0304"/>
    <w:rsid w:val="000F3C43"/>
    <w:rsid w:val="000F4BF7"/>
    <w:rsid w:val="000F6BDE"/>
    <w:rsid w:val="000F75C5"/>
    <w:rsid w:val="001037DE"/>
    <w:rsid w:val="0010390B"/>
    <w:rsid w:val="00112599"/>
    <w:rsid w:val="0011352F"/>
    <w:rsid w:val="001136C0"/>
    <w:rsid w:val="001139ED"/>
    <w:rsid w:val="0011526F"/>
    <w:rsid w:val="00116C60"/>
    <w:rsid w:val="00116EEC"/>
    <w:rsid w:val="00121C15"/>
    <w:rsid w:val="00123E25"/>
    <w:rsid w:val="00130BE1"/>
    <w:rsid w:val="00132565"/>
    <w:rsid w:val="001348D4"/>
    <w:rsid w:val="001366E5"/>
    <w:rsid w:val="001408DA"/>
    <w:rsid w:val="001415A5"/>
    <w:rsid w:val="00142C32"/>
    <w:rsid w:val="00143362"/>
    <w:rsid w:val="00145501"/>
    <w:rsid w:val="00146B00"/>
    <w:rsid w:val="00150BA8"/>
    <w:rsid w:val="00152031"/>
    <w:rsid w:val="001537C0"/>
    <w:rsid w:val="0015531E"/>
    <w:rsid w:val="00156DFD"/>
    <w:rsid w:val="00161E07"/>
    <w:rsid w:val="00166511"/>
    <w:rsid w:val="00167967"/>
    <w:rsid w:val="0017393B"/>
    <w:rsid w:val="00181C37"/>
    <w:rsid w:val="00182452"/>
    <w:rsid w:val="00184557"/>
    <w:rsid w:val="00184596"/>
    <w:rsid w:val="00184C29"/>
    <w:rsid w:val="00186519"/>
    <w:rsid w:val="00187738"/>
    <w:rsid w:val="00187875"/>
    <w:rsid w:val="00190383"/>
    <w:rsid w:val="0019174D"/>
    <w:rsid w:val="0019464E"/>
    <w:rsid w:val="001A2C94"/>
    <w:rsid w:val="001A71AB"/>
    <w:rsid w:val="001A7DB4"/>
    <w:rsid w:val="001B15E7"/>
    <w:rsid w:val="001B1A79"/>
    <w:rsid w:val="001B5403"/>
    <w:rsid w:val="001C1B9D"/>
    <w:rsid w:val="001C5EFF"/>
    <w:rsid w:val="001D032B"/>
    <w:rsid w:val="001D0A10"/>
    <w:rsid w:val="001D56D1"/>
    <w:rsid w:val="001D59D8"/>
    <w:rsid w:val="001D5FF5"/>
    <w:rsid w:val="001E1E64"/>
    <w:rsid w:val="001E269C"/>
    <w:rsid w:val="001E2BCE"/>
    <w:rsid w:val="001E77FF"/>
    <w:rsid w:val="001F0C3D"/>
    <w:rsid w:val="001F1474"/>
    <w:rsid w:val="001F3F39"/>
    <w:rsid w:val="001F5AB8"/>
    <w:rsid w:val="001F6265"/>
    <w:rsid w:val="001F6E85"/>
    <w:rsid w:val="001F6F57"/>
    <w:rsid w:val="001F7315"/>
    <w:rsid w:val="002030BD"/>
    <w:rsid w:val="00204AB3"/>
    <w:rsid w:val="00206449"/>
    <w:rsid w:val="0021042F"/>
    <w:rsid w:val="0021107D"/>
    <w:rsid w:val="002111CE"/>
    <w:rsid w:val="0021296D"/>
    <w:rsid w:val="002166CB"/>
    <w:rsid w:val="00220E41"/>
    <w:rsid w:val="00222982"/>
    <w:rsid w:val="00222F57"/>
    <w:rsid w:val="0022470E"/>
    <w:rsid w:val="00227191"/>
    <w:rsid w:val="00230D80"/>
    <w:rsid w:val="002328CA"/>
    <w:rsid w:val="002329F2"/>
    <w:rsid w:val="00233001"/>
    <w:rsid w:val="00240647"/>
    <w:rsid w:val="002419D3"/>
    <w:rsid w:val="00242187"/>
    <w:rsid w:val="002460A3"/>
    <w:rsid w:val="002471E1"/>
    <w:rsid w:val="0025062E"/>
    <w:rsid w:val="0025064D"/>
    <w:rsid w:val="00254CC4"/>
    <w:rsid w:val="00255FDD"/>
    <w:rsid w:val="00256563"/>
    <w:rsid w:val="00257315"/>
    <w:rsid w:val="00261822"/>
    <w:rsid w:val="00261CF6"/>
    <w:rsid w:val="00263F56"/>
    <w:rsid w:val="0026402B"/>
    <w:rsid w:val="00265DF0"/>
    <w:rsid w:val="002661E7"/>
    <w:rsid w:val="002717D3"/>
    <w:rsid w:val="00272369"/>
    <w:rsid w:val="002727E1"/>
    <w:rsid w:val="002737F6"/>
    <w:rsid w:val="002765AF"/>
    <w:rsid w:val="002772C7"/>
    <w:rsid w:val="002818E4"/>
    <w:rsid w:val="002826D6"/>
    <w:rsid w:val="0028395C"/>
    <w:rsid w:val="00286480"/>
    <w:rsid w:val="00287B65"/>
    <w:rsid w:val="002908EB"/>
    <w:rsid w:val="00290F6C"/>
    <w:rsid w:val="0029509D"/>
    <w:rsid w:val="00295D57"/>
    <w:rsid w:val="002A14F9"/>
    <w:rsid w:val="002A1C0D"/>
    <w:rsid w:val="002A3CC5"/>
    <w:rsid w:val="002A44A3"/>
    <w:rsid w:val="002A4A87"/>
    <w:rsid w:val="002A4E34"/>
    <w:rsid w:val="002A5D6D"/>
    <w:rsid w:val="002A759C"/>
    <w:rsid w:val="002B0017"/>
    <w:rsid w:val="002B19F1"/>
    <w:rsid w:val="002B1B42"/>
    <w:rsid w:val="002B230B"/>
    <w:rsid w:val="002B2C44"/>
    <w:rsid w:val="002B4311"/>
    <w:rsid w:val="002C053A"/>
    <w:rsid w:val="002C2CCF"/>
    <w:rsid w:val="002C60FF"/>
    <w:rsid w:val="002C76EA"/>
    <w:rsid w:val="002C775B"/>
    <w:rsid w:val="002D0965"/>
    <w:rsid w:val="002D1B78"/>
    <w:rsid w:val="002D1C24"/>
    <w:rsid w:val="002D5BF5"/>
    <w:rsid w:val="002E0519"/>
    <w:rsid w:val="002E32BD"/>
    <w:rsid w:val="002E6FF1"/>
    <w:rsid w:val="002F06FB"/>
    <w:rsid w:val="002F0780"/>
    <w:rsid w:val="002F2466"/>
    <w:rsid w:val="002F6D9D"/>
    <w:rsid w:val="00301B24"/>
    <w:rsid w:val="003020E7"/>
    <w:rsid w:val="00302396"/>
    <w:rsid w:val="00302BB3"/>
    <w:rsid w:val="00305656"/>
    <w:rsid w:val="0030773D"/>
    <w:rsid w:val="00310016"/>
    <w:rsid w:val="00312C31"/>
    <w:rsid w:val="003141A9"/>
    <w:rsid w:val="0031742E"/>
    <w:rsid w:val="00317501"/>
    <w:rsid w:val="00323C6B"/>
    <w:rsid w:val="0032452F"/>
    <w:rsid w:val="00325509"/>
    <w:rsid w:val="00326F7A"/>
    <w:rsid w:val="00327CDE"/>
    <w:rsid w:val="00330644"/>
    <w:rsid w:val="00331ED7"/>
    <w:rsid w:val="0033282D"/>
    <w:rsid w:val="00333436"/>
    <w:rsid w:val="003337EA"/>
    <w:rsid w:val="00334DAA"/>
    <w:rsid w:val="00337D3F"/>
    <w:rsid w:val="00341418"/>
    <w:rsid w:val="00341691"/>
    <w:rsid w:val="00347ED0"/>
    <w:rsid w:val="00351021"/>
    <w:rsid w:val="00352266"/>
    <w:rsid w:val="00352B4E"/>
    <w:rsid w:val="00353775"/>
    <w:rsid w:val="00354E53"/>
    <w:rsid w:val="00355AC5"/>
    <w:rsid w:val="00360109"/>
    <w:rsid w:val="00363CCE"/>
    <w:rsid w:val="0036541C"/>
    <w:rsid w:val="00365503"/>
    <w:rsid w:val="00372B8E"/>
    <w:rsid w:val="003744FA"/>
    <w:rsid w:val="003767FC"/>
    <w:rsid w:val="00377F1D"/>
    <w:rsid w:val="00381007"/>
    <w:rsid w:val="003833BE"/>
    <w:rsid w:val="00383719"/>
    <w:rsid w:val="0038385C"/>
    <w:rsid w:val="00384247"/>
    <w:rsid w:val="00386D24"/>
    <w:rsid w:val="00387BAF"/>
    <w:rsid w:val="00391DDE"/>
    <w:rsid w:val="00393F27"/>
    <w:rsid w:val="003953F2"/>
    <w:rsid w:val="003956AE"/>
    <w:rsid w:val="003A14C9"/>
    <w:rsid w:val="003A1FFF"/>
    <w:rsid w:val="003A45A0"/>
    <w:rsid w:val="003A4BFA"/>
    <w:rsid w:val="003A56A5"/>
    <w:rsid w:val="003B2574"/>
    <w:rsid w:val="003B3245"/>
    <w:rsid w:val="003B5833"/>
    <w:rsid w:val="003B5AA0"/>
    <w:rsid w:val="003B5D8A"/>
    <w:rsid w:val="003B7770"/>
    <w:rsid w:val="003C02E3"/>
    <w:rsid w:val="003C0CD1"/>
    <w:rsid w:val="003C1616"/>
    <w:rsid w:val="003C3706"/>
    <w:rsid w:val="003C6EAE"/>
    <w:rsid w:val="003D2B05"/>
    <w:rsid w:val="003D3A57"/>
    <w:rsid w:val="003D6E8F"/>
    <w:rsid w:val="003D7731"/>
    <w:rsid w:val="003D787D"/>
    <w:rsid w:val="003E0323"/>
    <w:rsid w:val="003E0B9D"/>
    <w:rsid w:val="003E1124"/>
    <w:rsid w:val="003E11A8"/>
    <w:rsid w:val="003E277E"/>
    <w:rsid w:val="003E3170"/>
    <w:rsid w:val="003E35BA"/>
    <w:rsid w:val="003E3909"/>
    <w:rsid w:val="003E4AC5"/>
    <w:rsid w:val="003E7FEE"/>
    <w:rsid w:val="003F0F74"/>
    <w:rsid w:val="003F16E9"/>
    <w:rsid w:val="003F2CA4"/>
    <w:rsid w:val="003F3DA8"/>
    <w:rsid w:val="003F4A8E"/>
    <w:rsid w:val="00400213"/>
    <w:rsid w:val="00402CF8"/>
    <w:rsid w:val="00403451"/>
    <w:rsid w:val="00404D54"/>
    <w:rsid w:val="00405308"/>
    <w:rsid w:val="004073A1"/>
    <w:rsid w:val="00407A93"/>
    <w:rsid w:val="004119D7"/>
    <w:rsid w:val="00412D7B"/>
    <w:rsid w:val="00413E8F"/>
    <w:rsid w:val="00415390"/>
    <w:rsid w:val="00416A8F"/>
    <w:rsid w:val="00420165"/>
    <w:rsid w:val="00421346"/>
    <w:rsid w:val="0042160F"/>
    <w:rsid w:val="00422B02"/>
    <w:rsid w:val="00424F6F"/>
    <w:rsid w:val="0042537A"/>
    <w:rsid w:val="00426F20"/>
    <w:rsid w:val="00427C02"/>
    <w:rsid w:val="004315E8"/>
    <w:rsid w:val="00432321"/>
    <w:rsid w:val="0043348A"/>
    <w:rsid w:val="00434395"/>
    <w:rsid w:val="004353B7"/>
    <w:rsid w:val="00437528"/>
    <w:rsid w:val="00441663"/>
    <w:rsid w:val="00441CF5"/>
    <w:rsid w:val="0044560A"/>
    <w:rsid w:val="0044738A"/>
    <w:rsid w:val="0044766C"/>
    <w:rsid w:val="004515A3"/>
    <w:rsid w:val="0045506D"/>
    <w:rsid w:val="004555E8"/>
    <w:rsid w:val="004605B4"/>
    <w:rsid w:val="00460918"/>
    <w:rsid w:val="0046175B"/>
    <w:rsid w:val="004618E5"/>
    <w:rsid w:val="00462874"/>
    <w:rsid w:val="00463D2D"/>
    <w:rsid w:val="00464013"/>
    <w:rsid w:val="00467040"/>
    <w:rsid w:val="00471156"/>
    <w:rsid w:val="0047126C"/>
    <w:rsid w:val="004728D3"/>
    <w:rsid w:val="0047575C"/>
    <w:rsid w:val="00475A0C"/>
    <w:rsid w:val="004829DB"/>
    <w:rsid w:val="00483B7A"/>
    <w:rsid w:val="00487D32"/>
    <w:rsid w:val="004904B6"/>
    <w:rsid w:val="00491D71"/>
    <w:rsid w:val="0049350C"/>
    <w:rsid w:val="00493F01"/>
    <w:rsid w:val="00494864"/>
    <w:rsid w:val="00494AD1"/>
    <w:rsid w:val="0049615E"/>
    <w:rsid w:val="004967A6"/>
    <w:rsid w:val="00497153"/>
    <w:rsid w:val="004A0FD0"/>
    <w:rsid w:val="004A275F"/>
    <w:rsid w:val="004A34CA"/>
    <w:rsid w:val="004A42F1"/>
    <w:rsid w:val="004A4A0F"/>
    <w:rsid w:val="004A4BE1"/>
    <w:rsid w:val="004A6FB9"/>
    <w:rsid w:val="004A7F47"/>
    <w:rsid w:val="004B088B"/>
    <w:rsid w:val="004B09A2"/>
    <w:rsid w:val="004B14A3"/>
    <w:rsid w:val="004B2B6F"/>
    <w:rsid w:val="004B4865"/>
    <w:rsid w:val="004B5A32"/>
    <w:rsid w:val="004B6CFA"/>
    <w:rsid w:val="004B73D5"/>
    <w:rsid w:val="004C016A"/>
    <w:rsid w:val="004C1D0F"/>
    <w:rsid w:val="004C2F45"/>
    <w:rsid w:val="004C4BDC"/>
    <w:rsid w:val="004C55B3"/>
    <w:rsid w:val="004C5F82"/>
    <w:rsid w:val="004D0977"/>
    <w:rsid w:val="004D129E"/>
    <w:rsid w:val="004D5E1C"/>
    <w:rsid w:val="004D6417"/>
    <w:rsid w:val="004D7019"/>
    <w:rsid w:val="004D79C7"/>
    <w:rsid w:val="004D7AD3"/>
    <w:rsid w:val="004D7D68"/>
    <w:rsid w:val="004E032F"/>
    <w:rsid w:val="004E2A3F"/>
    <w:rsid w:val="004E4FB5"/>
    <w:rsid w:val="004E4FDD"/>
    <w:rsid w:val="004F261F"/>
    <w:rsid w:val="004F54D4"/>
    <w:rsid w:val="004F772E"/>
    <w:rsid w:val="005004B7"/>
    <w:rsid w:val="005014F1"/>
    <w:rsid w:val="00501AFA"/>
    <w:rsid w:val="00503A20"/>
    <w:rsid w:val="00503EA5"/>
    <w:rsid w:val="00507B6E"/>
    <w:rsid w:val="00510920"/>
    <w:rsid w:val="0051199C"/>
    <w:rsid w:val="00511AB0"/>
    <w:rsid w:val="00512389"/>
    <w:rsid w:val="00514EB4"/>
    <w:rsid w:val="00517A12"/>
    <w:rsid w:val="00524519"/>
    <w:rsid w:val="0052582F"/>
    <w:rsid w:val="005262EA"/>
    <w:rsid w:val="005271EA"/>
    <w:rsid w:val="0053068C"/>
    <w:rsid w:val="00530B6A"/>
    <w:rsid w:val="00533D5A"/>
    <w:rsid w:val="0054058A"/>
    <w:rsid w:val="00540D0B"/>
    <w:rsid w:val="00540D26"/>
    <w:rsid w:val="00541DD4"/>
    <w:rsid w:val="00544587"/>
    <w:rsid w:val="00544F22"/>
    <w:rsid w:val="00545F0D"/>
    <w:rsid w:val="00546598"/>
    <w:rsid w:val="00546D58"/>
    <w:rsid w:val="0054727B"/>
    <w:rsid w:val="0055015C"/>
    <w:rsid w:val="005501F3"/>
    <w:rsid w:val="00550C2C"/>
    <w:rsid w:val="00551147"/>
    <w:rsid w:val="0055170C"/>
    <w:rsid w:val="00551B39"/>
    <w:rsid w:val="00552A9B"/>
    <w:rsid w:val="005539B5"/>
    <w:rsid w:val="005552E9"/>
    <w:rsid w:val="00556CE9"/>
    <w:rsid w:val="00557AA4"/>
    <w:rsid w:val="005619AC"/>
    <w:rsid w:val="00561A21"/>
    <w:rsid w:val="00562602"/>
    <w:rsid w:val="005651BB"/>
    <w:rsid w:val="00570723"/>
    <w:rsid w:val="00571376"/>
    <w:rsid w:val="00573B2F"/>
    <w:rsid w:val="00575FA1"/>
    <w:rsid w:val="00576C4D"/>
    <w:rsid w:val="005775A7"/>
    <w:rsid w:val="00577E25"/>
    <w:rsid w:val="005814F4"/>
    <w:rsid w:val="00582E9E"/>
    <w:rsid w:val="00583BEB"/>
    <w:rsid w:val="005869A3"/>
    <w:rsid w:val="005872CF"/>
    <w:rsid w:val="00587EF3"/>
    <w:rsid w:val="00590686"/>
    <w:rsid w:val="00590BBE"/>
    <w:rsid w:val="005941CF"/>
    <w:rsid w:val="005974E5"/>
    <w:rsid w:val="005A1366"/>
    <w:rsid w:val="005A146E"/>
    <w:rsid w:val="005A4116"/>
    <w:rsid w:val="005A7274"/>
    <w:rsid w:val="005B0086"/>
    <w:rsid w:val="005B12F0"/>
    <w:rsid w:val="005B136E"/>
    <w:rsid w:val="005B2D09"/>
    <w:rsid w:val="005B3C5A"/>
    <w:rsid w:val="005B5C20"/>
    <w:rsid w:val="005B6B15"/>
    <w:rsid w:val="005C1828"/>
    <w:rsid w:val="005C244E"/>
    <w:rsid w:val="005C2FCA"/>
    <w:rsid w:val="005C3411"/>
    <w:rsid w:val="005C4C34"/>
    <w:rsid w:val="005D007E"/>
    <w:rsid w:val="005D09A4"/>
    <w:rsid w:val="005D1273"/>
    <w:rsid w:val="005D25FF"/>
    <w:rsid w:val="005D308A"/>
    <w:rsid w:val="005D31BF"/>
    <w:rsid w:val="005D4981"/>
    <w:rsid w:val="005D5D91"/>
    <w:rsid w:val="005D5E80"/>
    <w:rsid w:val="005D6CC0"/>
    <w:rsid w:val="005D7526"/>
    <w:rsid w:val="005E102D"/>
    <w:rsid w:val="005E4545"/>
    <w:rsid w:val="005E4D4C"/>
    <w:rsid w:val="005F0199"/>
    <w:rsid w:val="005F0EC0"/>
    <w:rsid w:val="005F30B0"/>
    <w:rsid w:val="00603F1C"/>
    <w:rsid w:val="00605E4D"/>
    <w:rsid w:val="006107AA"/>
    <w:rsid w:val="006108D5"/>
    <w:rsid w:val="00610D98"/>
    <w:rsid w:val="00611B05"/>
    <w:rsid w:val="00612669"/>
    <w:rsid w:val="006246FB"/>
    <w:rsid w:val="00637CB4"/>
    <w:rsid w:val="0064178A"/>
    <w:rsid w:val="006434EE"/>
    <w:rsid w:val="00647F23"/>
    <w:rsid w:val="00650BBB"/>
    <w:rsid w:val="00655E38"/>
    <w:rsid w:val="006561C0"/>
    <w:rsid w:val="00657E33"/>
    <w:rsid w:val="00663804"/>
    <w:rsid w:val="00670356"/>
    <w:rsid w:val="00672603"/>
    <w:rsid w:val="00672B85"/>
    <w:rsid w:val="0067504D"/>
    <w:rsid w:val="00675610"/>
    <w:rsid w:val="00675758"/>
    <w:rsid w:val="006804EC"/>
    <w:rsid w:val="00682308"/>
    <w:rsid w:val="00683268"/>
    <w:rsid w:val="00684308"/>
    <w:rsid w:val="0069177F"/>
    <w:rsid w:val="00692730"/>
    <w:rsid w:val="006945A7"/>
    <w:rsid w:val="00695404"/>
    <w:rsid w:val="00695A39"/>
    <w:rsid w:val="006966A3"/>
    <w:rsid w:val="00697381"/>
    <w:rsid w:val="006A1CDE"/>
    <w:rsid w:val="006A2C9D"/>
    <w:rsid w:val="006B1AC8"/>
    <w:rsid w:val="006B325C"/>
    <w:rsid w:val="006B4F76"/>
    <w:rsid w:val="006C1681"/>
    <w:rsid w:val="006C35F9"/>
    <w:rsid w:val="006C4A05"/>
    <w:rsid w:val="006C5140"/>
    <w:rsid w:val="006C58C3"/>
    <w:rsid w:val="006C7435"/>
    <w:rsid w:val="006C7EC1"/>
    <w:rsid w:val="006D0573"/>
    <w:rsid w:val="006D0F2F"/>
    <w:rsid w:val="006D3ECC"/>
    <w:rsid w:val="006D699F"/>
    <w:rsid w:val="006D6FC6"/>
    <w:rsid w:val="006D7F1E"/>
    <w:rsid w:val="006E1C8B"/>
    <w:rsid w:val="006E4324"/>
    <w:rsid w:val="006E59B1"/>
    <w:rsid w:val="006E613C"/>
    <w:rsid w:val="006E6197"/>
    <w:rsid w:val="006E726A"/>
    <w:rsid w:val="006F11A3"/>
    <w:rsid w:val="006F1BA9"/>
    <w:rsid w:val="006F26CB"/>
    <w:rsid w:val="006F4A92"/>
    <w:rsid w:val="006F758C"/>
    <w:rsid w:val="007008EF"/>
    <w:rsid w:val="007054A8"/>
    <w:rsid w:val="00705637"/>
    <w:rsid w:val="00707B8C"/>
    <w:rsid w:val="00710A1C"/>
    <w:rsid w:val="00711E8E"/>
    <w:rsid w:val="00713E03"/>
    <w:rsid w:val="007152CB"/>
    <w:rsid w:val="00716A29"/>
    <w:rsid w:val="00716E33"/>
    <w:rsid w:val="00720A6E"/>
    <w:rsid w:val="007217E3"/>
    <w:rsid w:val="00722243"/>
    <w:rsid w:val="00723996"/>
    <w:rsid w:val="007239A0"/>
    <w:rsid w:val="007261AC"/>
    <w:rsid w:val="00736327"/>
    <w:rsid w:val="00736E67"/>
    <w:rsid w:val="00737C07"/>
    <w:rsid w:val="00737ECC"/>
    <w:rsid w:val="00743FCB"/>
    <w:rsid w:val="0074438F"/>
    <w:rsid w:val="007448FB"/>
    <w:rsid w:val="00745615"/>
    <w:rsid w:val="007457FA"/>
    <w:rsid w:val="00750992"/>
    <w:rsid w:val="00750F47"/>
    <w:rsid w:val="007530C6"/>
    <w:rsid w:val="00753477"/>
    <w:rsid w:val="00753DA7"/>
    <w:rsid w:val="00756248"/>
    <w:rsid w:val="00756805"/>
    <w:rsid w:val="00760303"/>
    <w:rsid w:val="00762234"/>
    <w:rsid w:val="007624E8"/>
    <w:rsid w:val="00764853"/>
    <w:rsid w:val="00766B77"/>
    <w:rsid w:val="00766E8E"/>
    <w:rsid w:val="0077171B"/>
    <w:rsid w:val="00772FEC"/>
    <w:rsid w:val="00773192"/>
    <w:rsid w:val="007731F4"/>
    <w:rsid w:val="00773208"/>
    <w:rsid w:val="00775157"/>
    <w:rsid w:val="00776F31"/>
    <w:rsid w:val="00782740"/>
    <w:rsid w:val="00785707"/>
    <w:rsid w:val="00786084"/>
    <w:rsid w:val="00791B0E"/>
    <w:rsid w:val="00796300"/>
    <w:rsid w:val="007A336F"/>
    <w:rsid w:val="007A343F"/>
    <w:rsid w:val="007A47A3"/>
    <w:rsid w:val="007A638F"/>
    <w:rsid w:val="007A7084"/>
    <w:rsid w:val="007B22CE"/>
    <w:rsid w:val="007B36D2"/>
    <w:rsid w:val="007B4D08"/>
    <w:rsid w:val="007B6EAB"/>
    <w:rsid w:val="007B6F7D"/>
    <w:rsid w:val="007C015E"/>
    <w:rsid w:val="007C1E62"/>
    <w:rsid w:val="007C2CB3"/>
    <w:rsid w:val="007C30C4"/>
    <w:rsid w:val="007C38E5"/>
    <w:rsid w:val="007C56CE"/>
    <w:rsid w:val="007C7BFE"/>
    <w:rsid w:val="007D11F2"/>
    <w:rsid w:val="007D20B5"/>
    <w:rsid w:val="007D3BD4"/>
    <w:rsid w:val="007D4E9A"/>
    <w:rsid w:val="007E34F4"/>
    <w:rsid w:val="007E3BA4"/>
    <w:rsid w:val="007E6FD8"/>
    <w:rsid w:val="007F0BE9"/>
    <w:rsid w:val="007F1FF1"/>
    <w:rsid w:val="007F361F"/>
    <w:rsid w:val="007F4FE1"/>
    <w:rsid w:val="007F64E6"/>
    <w:rsid w:val="0080054D"/>
    <w:rsid w:val="00800557"/>
    <w:rsid w:val="00801102"/>
    <w:rsid w:val="00801145"/>
    <w:rsid w:val="00802D7F"/>
    <w:rsid w:val="00803783"/>
    <w:rsid w:val="00804504"/>
    <w:rsid w:val="0081048F"/>
    <w:rsid w:val="00811E8C"/>
    <w:rsid w:val="00821FB2"/>
    <w:rsid w:val="00822A42"/>
    <w:rsid w:val="00824AA2"/>
    <w:rsid w:val="008257F1"/>
    <w:rsid w:val="0082638B"/>
    <w:rsid w:val="008270EB"/>
    <w:rsid w:val="00830982"/>
    <w:rsid w:val="00830A02"/>
    <w:rsid w:val="008321BE"/>
    <w:rsid w:val="00832556"/>
    <w:rsid w:val="00835D15"/>
    <w:rsid w:val="00836990"/>
    <w:rsid w:val="008417B4"/>
    <w:rsid w:val="00842860"/>
    <w:rsid w:val="008454B6"/>
    <w:rsid w:val="008454E0"/>
    <w:rsid w:val="00845814"/>
    <w:rsid w:val="0084766E"/>
    <w:rsid w:val="0085021F"/>
    <w:rsid w:val="00850CA4"/>
    <w:rsid w:val="0085169A"/>
    <w:rsid w:val="008537C7"/>
    <w:rsid w:val="00854104"/>
    <w:rsid w:val="0086279E"/>
    <w:rsid w:val="00862BB4"/>
    <w:rsid w:val="008644E3"/>
    <w:rsid w:val="00864D43"/>
    <w:rsid w:val="00867440"/>
    <w:rsid w:val="00870D59"/>
    <w:rsid w:val="00872328"/>
    <w:rsid w:val="00872818"/>
    <w:rsid w:val="00872EC1"/>
    <w:rsid w:val="00872FD2"/>
    <w:rsid w:val="00873098"/>
    <w:rsid w:val="00873AAF"/>
    <w:rsid w:val="00875E14"/>
    <w:rsid w:val="00877801"/>
    <w:rsid w:val="0088179E"/>
    <w:rsid w:val="00881CA6"/>
    <w:rsid w:val="00884A34"/>
    <w:rsid w:val="00886968"/>
    <w:rsid w:val="00891967"/>
    <w:rsid w:val="00893684"/>
    <w:rsid w:val="00894721"/>
    <w:rsid w:val="00895BC6"/>
    <w:rsid w:val="008A03E0"/>
    <w:rsid w:val="008A44E2"/>
    <w:rsid w:val="008A4A24"/>
    <w:rsid w:val="008A6327"/>
    <w:rsid w:val="008A67EA"/>
    <w:rsid w:val="008B377A"/>
    <w:rsid w:val="008B3CDA"/>
    <w:rsid w:val="008B4C2B"/>
    <w:rsid w:val="008C353F"/>
    <w:rsid w:val="008C409E"/>
    <w:rsid w:val="008C48B3"/>
    <w:rsid w:val="008C66B6"/>
    <w:rsid w:val="008D2A31"/>
    <w:rsid w:val="008D70ED"/>
    <w:rsid w:val="008E2381"/>
    <w:rsid w:val="008E31A0"/>
    <w:rsid w:val="008E41E0"/>
    <w:rsid w:val="008E465C"/>
    <w:rsid w:val="008E4F2A"/>
    <w:rsid w:val="008E560B"/>
    <w:rsid w:val="008E59BD"/>
    <w:rsid w:val="008E5F27"/>
    <w:rsid w:val="008E76D3"/>
    <w:rsid w:val="008F00D8"/>
    <w:rsid w:val="008F07F2"/>
    <w:rsid w:val="008F0E84"/>
    <w:rsid w:val="008F4611"/>
    <w:rsid w:val="008F5E0E"/>
    <w:rsid w:val="008F6A95"/>
    <w:rsid w:val="008F7C6B"/>
    <w:rsid w:val="0090688D"/>
    <w:rsid w:val="009073B0"/>
    <w:rsid w:val="00907756"/>
    <w:rsid w:val="009079C7"/>
    <w:rsid w:val="009110EC"/>
    <w:rsid w:val="00911294"/>
    <w:rsid w:val="00911C60"/>
    <w:rsid w:val="00912634"/>
    <w:rsid w:val="00912DA3"/>
    <w:rsid w:val="00914544"/>
    <w:rsid w:val="0091514A"/>
    <w:rsid w:val="00920134"/>
    <w:rsid w:val="009219F4"/>
    <w:rsid w:val="00922B25"/>
    <w:rsid w:val="00923040"/>
    <w:rsid w:val="00926E9F"/>
    <w:rsid w:val="009319C9"/>
    <w:rsid w:val="00933379"/>
    <w:rsid w:val="00933C53"/>
    <w:rsid w:val="0093480F"/>
    <w:rsid w:val="00936459"/>
    <w:rsid w:val="00936ACB"/>
    <w:rsid w:val="00941DA2"/>
    <w:rsid w:val="009427DD"/>
    <w:rsid w:val="00943368"/>
    <w:rsid w:val="009433E4"/>
    <w:rsid w:val="00943DC2"/>
    <w:rsid w:val="00945290"/>
    <w:rsid w:val="00945CED"/>
    <w:rsid w:val="00947AF8"/>
    <w:rsid w:val="00947EB5"/>
    <w:rsid w:val="0095005F"/>
    <w:rsid w:val="00950898"/>
    <w:rsid w:val="009521C2"/>
    <w:rsid w:val="00952D2B"/>
    <w:rsid w:val="0095339B"/>
    <w:rsid w:val="0095623A"/>
    <w:rsid w:val="00956D10"/>
    <w:rsid w:val="00957239"/>
    <w:rsid w:val="00961572"/>
    <w:rsid w:val="009639A7"/>
    <w:rsid w:val="00964300"/>
    <w:rsid w:val="0096523A"/>
    <w:rsid w:val="00965A88"/>
    <w:rsid w:val="00967D35"/>
    <w:rsid w:val="0097173C"/>
    <w:rsid w:val="00974015"/>
    <w:rsid w:val="00976E3D"/>
    <w:rsid w:val="009803D8"/>
    <w:rsid w:val="00982B91"/>
    <w:rsid w:val="0098669E"/>
    <w:rsid w:val="00986C58"/>
    <w:rsid w:val="00986D92"/>
    <w:rsid w:val="0099064C"/>
    <w:rsid w:val="00990809"/>
    <w:rsid w:val="0099144D"/>
    <w:rsid w:val="009926B2"/>
    <w:rsid w:val="0099291A"/>
    <w:rsid w:val="00994063"/>
    <w:rsid w:val="00994FB1"/>
    <w:rsid w:val="00997FAD"/>
    <w:rsid w:val="009A524C"/>
    <w:rsid w:val="009A6C18"/>
    <w:rsid w:val="009B5ACC"/>
    <w:rsid w:val="009B647D"/>
    <w:rsid w:val="009C0845"/>
    <w:rsid w:val="009C0ABD"/>
    <w:rsid w:val="009C169F"/>
    <w:rsid w:val="009C2D21"/>
    <w:rsid w:val="009C59F0"/>
    <w:rsid w:val="009C7BC5"/>
    <w:rsid w:val="009D081A"/>
    <w:rsid w:val="009D363A"/>
    <w:rsid w:val="009D4450"/>
    <w:rsid w:val="009D4F21"/>
    <w:rsid w:val="009D6B8E"/>
    <w:rsid w:val="009D703D"/>
    <w:rsid w:val="009D7430"/>
    <w:rsid w:val="009D7F54"/>
    <w:rsid w:val="009E20CA"/>
    <w:rsid w:val="009E2836"/>
    <w:rsid w:val="009E31F0"/>
    <w:rsid w:val="009E4968"/>
    <w:rsid w:val="009E633D"/>
    <w:rsid w:val="009E69D1"/>
    <w:rsid w:val="009E6E0C"/>
    <w:rsid w:val="009E708A"/>
    <w:rsid w:val="009E7513"/>
    <w:rsid w:val="009F1808"/>
    <w:rsid w:val="009F52A4"/>
    <w:rsid w:val="009F6339"/>
    <w:rsid w:val="009F667E"/>
    <w:rsid w:val="009F7FD1"/>
    <w:rsid w:val="00A0139C"/>
    <w:rsid w:val="00A02F31"/>
    <w:rsid w:val="00A056C5"/>
    <w:rsid w:val="00A0590C"/>
    <w:rsid w:val="00A05FD3"/>
    <w:rsid w:val="00A104E4"/>
    <w:rsid w:val="00A108DF"/>
    <w:rsid w:val="00A109FC"/>
    <w:rsid w:val="00A133A9"/>
    <w:rsid w:val="00A13724"/>
    <w:rsid w:val="00A1380D"/>
    <w:rsid w:val="00A14091"/>
    <w:rsid w:val="00A178C0"/>
    <w:rsid w:val="00A21610"/>
    <w:rsid w:val="00A228AB"/>
    <w:rsid w:val="00A2343B"/>
    <w:rsid w:val="00A252FC"/>
    <w:rsid w:val="00A26873"/>
    <w:rsid w:val="00A329B7"/>
    <w:rsid w:val="00A34AFB"/>
    <w:rsid w:val="00A357C7"/>
    <w:rsid w:val="00A35BC0"/>
    <w:rsid w:val="00A368AC"/>
    <w:rsid w:val="00A406F7"/>
    <w:rsid w:val="00A41999"/>
    <w:rsid w:val="00A44746"/>
    <w:rsid w:val="00A46730"/>
    <w:rsid w:val="00A46E4C"/>
    <w:rsid w:val="00A51F97"/>
    <w:rsid w:val="00A52D13"/>
    <w:rsid w:val="00A52F42"/>
    <w:rsid w:val="00A53AA2"/>
    <w:rsid w:val="00A5530A"/>
    <w:rsid w:val="00A57199"/>
    <w:rsid w:val="00A666CB"/>
    <w:rsid w:val="00A71CD9"/>
    <w:rsid w:val="00A76A8A"/>
    <w:rsid w:val="00A77C05"/>
    <w:rsid w:val="00A80537"/>
    <w:rsid w:val="00A82F41"/>
    <w:rsid w:val="00A8351F"/>
    <w:rsid w:val="00A841CE"/>
    <w:rsid w:val="00A842E6"/>
    <w:rsid w:val="00A84931"/>
    <w:rsid w:val="00A84A6B"/>
    <w:rsid w:val="00A876BC"/>
    <w:rsid w:val="00A90A3B"/>
    <w:rsid w:val="00A9181E"/>
    <w:rsid w:val="00A9350F"/>
    <w:rsid w:val="00A93EEE"/>
    <w:rsid w:val="00A944F3"/>
    <w:rsid w:val="00A9498E"/>
    <w:rsid w:val="00A96C43"/>
    <w:rsid w:val="00AA0A20"/>
    <w:rsid w:val="00AA27DA"/>
    <w:rsid w:val="00AA3E47"/>
    <w:rsid w:val="00AA3FC4"/>
    <w:rsid w:val="00AB12DB"/>
    <w:rsid w:val="00AB1E1A"/>
    <w:rsid w:val="00AB2062"/>
    <w:rsid w:val="00AB48C1"/>
    <w:rsid w:val="00AB4C33"/>
    <w:rsid w:val="00AB4D33"/>
    <w:rsid w:val="00AB6178"/>
    <w:rsid w:val="00AB7951"/>
    <w:rsid w:val="00AC13A1"/>
    <w:rsid w:val="00AC1F05"/>
    <w:rsid w:val="00AC38D7"/>
    <w:rsid w:val="00AC3D56"/>
    <w:rsid w:val="00AC466A"/>
    <w:rsid w:val="00AC64D0"/>
    <w:rsid w:val="00AC6BA7"/>
    <w:rsid w:val="00AC7A20"/>
    <w:rsid w:val="00AD134C"/>
    <w:rsid w:val="00AD2A67"/>
    <w:rsid w:val="00AD3A4A"/>
    <w:rsid w:val="00AD3DCC"/>
    <w:rsid w:val="00AD52AD"/>
    <w:rsid w:val="00AD7209"/>
    <w:rsid w:val="00AE273D"/>
    <w:rsid w:val="00AE43AB"/>
    <w:rsid w:val="00AE554A"/>
    <w:rsid w:val="00AE56D5"/>
    <w:rsid w:val="00AE5A84"/>
    <w:rsid w:val="00AE680D"/>
    <w:rsid w:val="00AF060D"/>
    <w:rsid w:val="00AF123E"/>
    <w:rsid w:val="00AF26F2"/>
    <w:rsid w:val="00AF3ACA"/>
    <w:rsid w:val="00AF4220"/>
    <w:rsid w:val="00AF59B7"/>
    <w:rsid w:val="00AF6C88"/>
    <w:rsid w:val="00AF71B2"/>
    <w:rsid w:val="00B00D12"/>
    <w:rsid w:val="00B016B7"/>
    <w:rsid w:val="00B044EA"/>
    <w:rsid w:val="00B064D0"/>
    <w:rsid w:val="00B116F8"/>
    <w:rsid w:val="00B12922"/>
    <w:rsid w:val="00B15D39"/>
    <w:rsid w:val="00B15EF5"/>
    <w:rsid w:val="00B209AA"/>
    <w:rsid w:val="00B259CF"/>
    <w:rsid w:val="00B25F61"/>
    <w:rsid w:val="00B32026"/>
    <w:rsid w:val="00B3257A"/>
    <w:rsid w:val="00B3631C"/>
    <w:rsid w:val="00B36C88"/>
    <w:rsid w:val="00B376D2"/>
    <w:rsid w:val="00B379D3"/>
    <w:rsid w:val="00B402CD"/>
    <w:rsid w:val="00B40644"/>
    <w:rsid w:val="00B43CFF"/>
    <w:rsid w:val="00B458A2"/>
    <w:rsid w:val="00B45EE3"/>
    <w:rsid w:val="00B47D25"/>
    <w:rsid w:val="00B47DD5"/>
    <w:rsid w:val="00B51D07"/>
    <w:rsid w:val="00B54D21"/>
    <w:rsid w:val="00B54FAE"/>
    <w:rsid w:val="00B55E9A"/>
    <w:rsid w:val="00B561DD"/>
    <w:rsid w:val="00B65432"/>
    <w:rsid w:val="00B663C6"/>
    <w:rsid w:val="00B7193C"/>
    <w:rsid w:val="00B726AD"/>
    <w:rsid w:val="00B72836"/>
    <w:rsid w:val="00B72B66"/>
    <w:rsid w:val="00B72C04"/>
    <w:rsid w:val="00B73961"/>
    <w:rsid w:val="00B739D2"/>
    <w:rsid w:val="00B7621F"/>
    <w:rsid w:val="00B767E5"/>
    <w:rsid w:val="00B82324"/>
    <w:rsid w:val="00B845D0"/>
    <w:rsid w:val="00B84C7F"/>
    <w:rsid w:val="00B84EF9"/>
    <w:rsid w:val="00B8581D"/>
    <w:rsid w:val="00B85C40"/>
    <w:rsid w:val="00B87F85"/>
    <w:rsid w:val="00B90191"/>
    <w:rsid w:val="00B90271"/>
    <w:rsid w:val="00B9337D"/>
    <w:rsid w:val="00B94BE9"/>
    <w:rsid w:val="00B9574A"/>
    <w:rsid w:val="00BA3441"/>
    <w:rsid w:val="00BA5268"/>
    <w:rsid w:val="00BA7C90"/>
    <w:rsid w:val="00BA7EC5"/>
    <w:rsid w:val="00BB00F7"/>
    <w:rsid w:val="00BB1DE6"/>
    <w:rsid w:val="00BB2419"/>
    <w:rsid w:val="00BB24D9"/>
    <w:rsid w:val="00BB2DEA"/>
    <w:rsid w:val="00BB308F"/>
    <w:rsid w:val="00BB49CF"/>
    <w:rsid w:val="00BB4A54"/>
    <w:rsid w:val="00BC16E7"/>
    <w:rsid w:val="00BC3475"/>
    <w:rsid w:val="00BC389A"/>
    <w:rsid w:val="00BC6FCA"/>
    <w:rsid w:val="00BD031A"/>
    <w:rsid w:val="00BD2E3F"/>
    <w:rsid w:val="00BD3F85"/>
    <w:rsid w:val="00BD47D0"/>
    <w:rsid w:val="00BD59F1"/>
    <w:rsid w:val="00BD7E0C"/>
    <w:rsid w:val="00BE0849"/>
    <w:rsid w:val="00BE2369"/>
    <w:rsid w:val="00BE23C9"/>
    <w:rsid w:val="00BE3869"/>
    <w:rsid w:val="00BE4182"/>
    <w:rsid w:val="00BE5148"/>
    <w:rsid w:val="00BE610B"/>
    <w:rsid w:val="00BF39A9"/>
    <w:rsid w:val="00BF544F"/>
    <w:rsid w:val="00C02220"/>
    <w:rsid w:val="00C0319C"/>
    <w:rsid w:val="00C033CB"/>
    <w:rsid w:val="00C04B7B"/>
    <w:rsid w:val="00C113BD"/>
    <w:rsid w:val="00C11965"/>
    <w:rsid w:val="00C134B9"/>
    <w:rsid w:val="00C13D9D"/>
    <w:rsid w:val="00C172A0"/>
    <w:rsid w:val="00C172C5"/>
    <w:rsid w:val="00C21B97"/>
    <w:rsid w:val="00C22FB1"/>
    <w:rsid w:val="00C24EFF"/>
    <w:rsid w:val="00C25011"/>
    <w:rsid w:val="00C26992"/>
    <w:rsid w:val="00C311FD"/>
    <w:rsid w:val="00C3239F"/>
    <w:rsid w:val="00C339B5"/>
    <w:rsid w:val="00C33AD7"/>
    <w:rsid w:val="00C36F64"/>
    <w:rsid w:val="00C41AAD"/>
    <w:rsid w:val="00C439CA"/>
    <w:rsid w:val="00C4683C"/>
    <w:rsid w:val="00C50D2F"/>
    <w:rsid w:val="00C539D1"/>
    <w:rsid w:val="00C60A25"/>
    <w:rsid w:val="00C62345"/>
    <w:rsid w:val="00C65BDC"/>
    <w:rsid w:val="00C67EE8"/>
    <w:rsid w:val="00C71E24"/>
    <w:rsid w:val="00C72519"/>
    <w:rsid w:val="00C75407"/>
    <w:rsid w:val="00C75DB7"/>
    <w:rsid w:val="00C82B7E"/>
    <w:rsid w:val="00C83106"/>
    <w:rsid w:val="00C832F6"/>
    <w:rsid w:val="00C836D8"/>
    <w:rsid w:val="00C83C52"/>
    <w:rsid w:val="00C84C80"/>
    <w:rsid w:val="00C86666"/>
    <w:rsid w:val="00C86A0F"/>
    <w:rsid w:val="00C91EF0"/>
    <w:rsid w:val="00C93DB1"/>
    <w:rsid w:val="00C942A7"/>
    <w:rsid w:val="00C94A6F"/>
    <w:rsid w:val="00C96714"/>
    <w:rsid w:val="00CA1712"/>
    <w:rsid w:val="00CA3506"/>
    <w:rsid w:val="00CA3CD7"/>
    <w:rsid w:val="00CA7A88"/>
    <w:rsid w:val="00CB29DB"/>
    <w:rsid w:val="00CB2AD3"/>
    <w:rsid w:val="00CB63CB"/>
    <w:rsid w:val="00CB766B"/>
    <w:rsid w:val="00CB7805"/>
    <w:rsid w:val="00CC0ECE"/>
    <w:rsid w:val="00CC2B27"/>
    <w:rsid w:val="00CC41F1"/>
    <w:rsid w:val="00CC4E90"/>
    <w:rsid w:val="00CC58E5"/>
    <w:rsid w:val="00CC6C28"/>
    <w:rsid w:val="00CD322C"/>
    <w:rsid w:val="00CD3888"/>
    <w:rsid w:val="00CD5837"/>
    <w:rsid w:val="00CD624B"/>
    <w:rsid w:val="00CD6DA3"/>
    <w:rsid w:val="00CE1A2D"/>
    <w:rsid w:val="00CE1A48"/>
    <w:rsid w:val="00CE27DD"/>
    <w:rsid w:val="00CE303E"/>
    <w:rsid w:val="00CE4DDA"/>
    <w:rsid w:val="00CE6B86"/>
    <w:rsid w:val="00CF07B7"/>
    <w:rsid w:val="00CF0BFA"/>
    <w:rsid w:val="00CF25EB"/>
    <w:rsid w:val="00CF30E5"/>
    <w:rsid w:val="00CF4323"/>
    <w:rsid w:val="00CF5CE3"/>
    <w:rsid w:val="00D00843"/>
    <w:rsid w:val="00D01543"/>
    <w:rsid w:val="00D0248C"/>
    <w:rsid w:val="00D0447D"/>
    <w:rsid w:val="00D05D42"/>
    <w:rsid w:val="00D07D2D"/>
    <w:rsid w:val="00D11263"/>
    <w:rsid w:val="00D119A8"/>
    <w:rsid w:val="00D1373E"/>
    <w:rsid w:val="00D152D2"/>
    <w:rsid w:val="00D16DC5"/>
    <w:rsid w:val="00D17182"/>
    <w:rsid w:val="00D23850"/>
    <w:rsid w:val="00D24229"/>
    <w:rsid w:val="00D243EF"/>
    <w:rsid w:val="00D265EE"/>
    <w:rsid w:val="00D33323"/>
    <w:rsid w:val="00D36621"/>
    <w:rsid w:val="00D36AB5"/>
    <w:rsid w:val="00D40B81"/>
    <w:rsid w:val="00D422AD"/>
    <w:rsid w:val="00D47557"/>
    <w:rsid w:val="00D517E1"/>
    <w:rsid w:val="00D53E6C"/>
    <w:rsid w:val="00D5501C"/>
    <w:rsid w:val="00D56620"/>
    <w:rsid w:val="00D5706A"/>
    <w:rsid w:val="00D60A4A"/>
    <w:rsid w:val="00D61932"/>
    <w:rsid w:val="00D643BA"/>
    <w:rsid w:val="00D64E4D"/>
    <w:rsid w:val="00D700FB"/>
    <w:rsid w:val="00D716D1"/>
    <w:rsid w:val="00D7238B"/>
    <w:rsid w:val="00D736B7"/>
    <w:rsid w:val="00D74532"/>
    <w:rsid w:val="00D746D3"/>
    <w:rsid w:val="00D7767A"/>
    <w:rsid w:val="00D7785E"/>
    <w:rsid w:val="00D80C76"/>
    <w:rsid w:val="00D84B0E"/>
    <w:rsid w:val="00D878F0"/>
    <w:rsid w:val="00D945F6"/>
    <w:rsid w:val="00DA1001"/>
    <w:rsid w:val="00DA1CDC"/>
    <w:rsid w:val="00DA388A"/>
    <w:rsid w:val="00DA4987"/>
    <w:rsid w:val="00DA52CB"/>
    <w:rsid w:val="00DA6866"/>
    <w:rsid w:val="00DA6AF2"/>
    <w:rsid w:val="00DA7CD7"/>
    <w:rsid w:val="00DB13B3"/>
    <w:rsid w:val="00DB6AC2"/>
    <w:rsid w:val="00DC0001"/>
    <w:rsid w:val="00DC0A66"/>
    <w:rsid w:val="00DC4514"/>
    <w:rsid w:val="00DC6499"/>
    <w:rsid w:val="00DD166B"/>
    <w:rsid w:val="00DD2989"/>
    <w:rsid w:val="00DD4928"/>
    <w:rsid w:val="00DD4E78"/>
    <w:rsid w:val="00DD51D8"/>
    <w:rsid w:val="00DD5994"/>
    <w:rsid w:val="00DD6239"/>
    <w:rsid w:val="00DD74E0"/>
    <w:rsid w:val="00DE0379"/>
    <w:rsid w:val="00DE0ACD"/>
    <w:rsid w:val="00DE27CE"/>
    <w:rsid w:val="00DE28E2"/>
    <w:rsid w:val="00DE3C90"/>
    <w:rsid w:val="00DE3D6A"/>
    <w:rsid w:val="00DE4246"/>
    <w:rsid w:val="00DE6661"/>
    <w:rsid w:val="00DF0221"/>
    <w:rsid w:val="00DF0BA1"/>
    <w:rsid w:val="00DF169E"/>
    <w:rsid w:val="00DF60D3"/>
    <w:rsid w:val="00DF76B0"/>
    <w:rsid w:val="00E0001B"/>
    <w:rsid w:val="00E00A13"/>
    <w:rsid w:val="00E01A4B"/>
    <w:rsid w:val="00E02D26"/>
    <w:rsid w:val="00E06EE3"/>
    <w:rsid w:val="00E107ED"/>
    <w:rsid w:val="00E1091B"/>
    <w:rsid w:val="00E13D59"/>
    <w:rsid w:val="00E150B8"/>
    <w:rsid w:val="00E17F2F"/>
    <w:rsid w:val="00E20AE4"/>
    <w:rsid w:val="00E21C43"/>
    <w:rsid w:val="00E23302"/>
    <w:rsid w:val="00E23ED1"/>
    <w:rsid w:val="00E24031"/>
    <w:rsid w:val="00E24ECE"/>
    <w:rsid w:val="00E25697"/>
    <w:rsid w:val="00E26B65"/>
    <w:rsid w:val="00E275B9"/>
    <w:rsid w:val="00E2763C"/>
    <w:rsid w:val="00E30684"/>
    <w:rsid w:val="00E30696"/>
    <w:rsid w:val="00E30BBD"/>
    <w:rsid w:val="00E3247E"/>
    <w:rsid w:val="00E35B66"/>
    <w:rsid w:val="00E4080A"/>
    <w:rsid w:val="00E40B05"/>
    <w:rsid w:val="00E43335"/>
    <w:rsid w:val="00E45D12"/>
    <w:rsid w:val="00E4625B"/>
    <w:rsid w:val="00E503E3"/>
    <w:rsid w:val="00E51773"/>
    <w:rsid w:val="00E52AFA"/>
    <w:rsid w:val="00E52CA6"/>
    <w:rsid w:val="00E548B2"/>
    <w:rsid w:val="00E604D5"/>
    <w:rsid w:val="00E72CF8"/>
    <w:rsid w:val="00E740CC"/>
    <w:rsid w:val="00E74901"/>
    <w:rsid w:val="00E75134"/>
    <w:rsid w:val="00E75272"/>
    <w:rsid w:val="00E77270"/>
    <w:rsid w:val="00E80590"/>
    <w:rsid w:val="00E80C65"/>
    <w:rsid w:val="00E81040"/>
    <w:rsid w:val="00E815DD"/>
    <w:rsid w:val="00E81B8F"/>
    <w:rsid w:val="00E84548"/>
    <w:rsid w:val="00E85100"/>
    <w:rsid w:val="00E8680D"/>
    <w:rsid w:val="00E90EFA"/>
    <w:rsid w:val="00E9205E"/>
    <w:rsid w:val="00E927A5"/>
    <w:rsid w:val="00E95A0D"/>
    <w:rsid w:val="00E96962"/>
    <w:rsid w:val="00EA17C5"/>
    <w:rsid w:val="00EA21B6"/>
    <w:rsid w:val="00EA730B"/>
    <w:rsid w:val="00EB1EB7"/>
    <w:rsid w:val="00EB2758"/>
    <w:rsid w:val="00EB4151"/>
    <w:rsid w:val="00EB4B12"/>
    <w:rsid w:val="00EB566B"/>
    <w:rsid w:val="00EC28A0"/>
    <w:rsid w:val="00EC3036"/>
    <w:rsid w:val="00EC4795"/>
    <w:rsid w:val="00EC4B18"/>
    <w:rsid w:val="00ED0E61"/>
    <w:rsid w:val="00ED2267"/>
    <w:rsid w:val="00ED2AA9"/>
    <w:rsid w:val="00ED2E5D"/>
    <w:rsid w:val="00ED4BE1"/>
    <w:rsid w:val="00ED66DC"/>
    <w:rsid w:val="00ED78D8"/>
    <w:rsid w:val="00EE26B6"/>
    <w:rsid w:val="00EE5A49"/>
    <w:rsid w:val="00EE5FD9"/>
    <w:rsid w:val="00EE675D"/>
    <w:rsid w:val="00EE7F5A"/>
    <w:rsid w:val="00EF0465"/>
    <w:rsid w:val="00EF0FE1"/>
    <w:rsid w:val="00EF160B"/>
    <w:rsid w:val="00EF187E"/>
    <w:rsid w:val="00EF1CF3"/>
    <w:rsid w:val="00EF6D77"/>
    <w:rsid w:val="00EF7B62"/>
    <w:rsid w:val="00F0342C"/>
    <w:rsid w:val="00F15602"/>
    <w:rsid w:val="00F16EFB"/>
    <w:rsid w:val="00F23149"/>
    <w:rsid w:val="00F24CB1"/>
    <w:rsid w:val="00F278E9"/>
    <w:rsid w:val="00F30427"/>
    <w:rsid w:val="00F305CA"/>
    <w:rsid w:val="00F30CA2"/>
    <w:rsid w:val="00F31356"/>
    <w:rsid w:val="00F32A4A"/>
    <w:rsid w:val="00F336FD"/>
    <w:rsid w:val="00F37E11"/>
    <w:rsid w:val="00F41821"/>
    <w:rsid w:val="00F423C3"/>
    <w:rsid w:val="00F433B8"/>
    <w:rsid w:val="00F469EC"/>
    <w:rsid w:val="00F47B40"/>
    <w:rsid w:val="00F53DC1"/>
    <w:rsid w:val="00F57A32"/>
    <w:rsid w:val="00F57B1E"/>
    <w:rsid w:val="00F608AA"/>
    <w:rsid w:val="00F61658"/>
    <w:rsid w:val="00F66615"/>
    <w:rsid w:val="00F70DE1"/>
    <w:rsid w:val="00F72238"/>
    <w:rsid w:val="00F731D7"/>
    <w:rsid w:val="00F7391D"/>
    <w:rsid w:val="00F8153F"/>
    <w:rsid w:val="00F82412"/>
    <w:rsid w:val="00F86F39"/>
    <w:rsid w:val="00F876E5"/>
    <w:rsid w:val="00F947C9"/>
    <w:rsid w:val="00FA1F00"/>
    <w:rsid w:val="00FA2965"/>
    <w:rsid w:val="00FA335A"/>
    <w:rsid w:val="00FB0A52"/>
    <w:rsid w:val="00FB2391"/>
    <w:rsid w:val="00FB2C05"/>
    <w:rsid w:val="00FB621E"/>
    <w:rsid w:val="00FB7819"/>
    <w:rsid w:val="00FB78D3"/>
    <w:rsid w:val="00FC093E"/>
    <w:rsid w:val="00FC1685"/>
    <w:rsid w:val="00FC485F"/>
    <w:rsid w:val="00FC5C33"/>
    <w:rsid w:val="00FC6EDD"/>
    <w:rsid w:val="00FD0800"/>
    <w:rsid w:val="00FD0E73"/>
    <w:rsid w:val="00FD1058"/>
    <w:rsid w:val="00FD23CA"/>
    <w:rsid w:val="00FD39F1"/>
    <w:rsid w:val="00FD4F55"/>
    <w:rsid w:val="00FD52B5"/>
    <w:rsid w:val="00FD595F"/>
    <w:rsid w:val="00FD7F6E"/>
    <w:rsid w:val="00FE1668"/>
    <w:rsid w:val="00FE419B"/>
    <w:rsid w:val="00FE7D67"/>
    <w:rsid w:val="00FE7DA2"/>
    <w:rsid w:val="00FF1184"/>
    <w:rsid w:val="00FF2FFB"/>
    <w:rsid w:val="00FF4154"/>
    <w:rsid w:val="00FF41A8"/>
    <w:rsid w:val="00FF4985"/>
    <w:rsid w:val="00FF5456"/>
    <w:rsid w:val="00FF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093B41"/>
  <w15:docId w15:val="{5E4758BA-1095-4432-8BD0-76F5D1F4D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qFormat="1"/>
    <w:lsdException w:name="heading 6" w:locked="1" w:semiHidden="1" w:uiPriority="9" w:qFormat="1"/>
    <w:lsdException w:name="heading 7" w:locked="1" w:semiHidden="1" w:uiPriority="9" w:qFormat="1"/>
    <w:lsdException w:name="heading 8" w:locked="1" w:semiHidden="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AAD"/>
    <w:pPr>
      <w:spacing w:after="120" w:line="300" w:lineRule="atLeast"/>
    </w:pPr>
    <w:rPr>
      <w:rFonts w:ascii="Garamond" w:hAnsi="Garamond"/>
      <w:color w:val="262626" w:themeColor="text1"/>
    </w:rPr>
  </w:style>
  <w:style w:type="paragraph" w:styleId="Heading1">
    <w:name w:val="heading 1"/>
    <w:basedOn w:val="Normal"/>
    <w:next w:val="BodyParagraph"/>
    <w:link w:val="Heading1Char"/>
    <w:uiPriority w:val="9"/>
    <w:qFormat/>
    <w:rsid w:val="008C48B3"/>
    <w:pPr>
      <w:keepNext/>
      <w:keepLines/>
      <w:pageBreakBefore/>
      <w:numPr>
        <w:numId w:val="4"/>
      </w:numPr>
      <w:pBdr>
        <w:bottom w:val="dotted" w:sz="4" w:space="1" w:color="262626" w:themeColor="text1"/>
      </w:pBdr>
      <w:spacing w:before="360" w:after="160"/>
      <w:outlineLvl w:val="0"/>
    </w:pPr>
    <w:rPr>
      <w:rFonts w:asciiTheme="majorHAnsi" w:eastAsiaTheme="majorEastAsia" w:hAnsiTheme="majorHAnsi" w:cstheme="majorBidi"/>
      <w:b/>
      <w:bCs/>
      <w:caps/>
      <w:color w:val="F68B1F" w:themeColor="background1"/>
      <w:spacing w:val="20"/>
      <w:sz w:val="26"/>
      <w:szCs w:val="28"/>
    </w:rPr>
  </w:style>
  <w:style w:type="paragraph" w:styleId="Heading2">
    <w:name w:val="heading 2"/>
    <w:basedOn w:val="Heading1"/>
    <w:next w:val="BodyParagraph"/>
    <w:link w:val="Heading2Char"/>
    <w:uiPriority w:val="9"/>
    <w:qFormat/>
    <w:rsid w:val="00EE26B6"/>
    <w:pPr>
      <w:pageBreakBefore w:val="0"/>
      <w:numPr>
        <w:ilvl w:val="1"/>
      </w:numPr>
      <w:pBdr>
        <w:bottom w:val="none" w:sz="0" w:space="0" w:color="auto"/>
      </w:pBdr>
      <w:spacing w:before="200" w:after="120"/>
      <w:outlineLvl w:val="1"/>
    </w:pPr>
    <w:rPr>
      <w:bCs w:val="0"/>
      <w:color w:val="262626" w:themeColor="text1"/>
      <w:sz w:val="22"/>
      <w:szCs w:val="26"/>
    </w:rPr>
  </w:style>
  <w:style w:type="paragraph" w:styleId="Heading3">
    <w:name w:val="heading 3"/>
    <w:basedOn w:val="Heading2"/>
    <w:next w:val="BodyParagraph"/>
    <w:link w:val="Heading3Char"/>
    <w:uiPriority w:val="9"/>
    <w:qFormat/>
    <w:rsid w:val="003C1616"/>
    <w:pPr>
      <w:numPr>
        <w:ilvl w:val="2"/>
      </w:numPr>
      <w:spacing w:after="80"/>
      <w:ind w:left="360"/>
      <w:outlineLvl w:val="2"/>
    </w:pPr>
    <w:rPr>
      <w:bCs/>
      <w:color w:val="F68B1F" w:themeColor="background1"/>
      <w:spacing w:val="0"/>
    </w:rPr>
  </w:style>
  <w:style w:type="paragraph" w:styleId="Heading4">
    <w:name w:val="heading 4"/>
    <w:basedOn w:val="Normal"/>
    <w:next w:val="BodyParagraph"/>
    <w:link w:val="Heading4Char"/>
    <w:uiPriority w:val="9"/>
    <w:qFormat/>
    <w:rsid w:val="000E721E"/>
    <w:pPr>
      <w:keepNext/>
      <w:keepLines/>
      <w:spacing w:before="120"/>
      <w:outlineLvl w:val="3"/>
    </w:pPr>
    <w:rPr>
      <w:rFonts w:asciiTheme="majorHAnsi" w:eastAsiaTheme="majorEastAsia" w:hAnsiTheme="majorHAnsi" w:cstheme="majorBidi"/>
      <w:b/>
      <w:bCs/>
      <w:i/>
      <w:iCs/>
      <w:sz w:val="20"/>
    </w:rPr>
  </w:style>
  <w:style w:type="paragraph" w:styleId="Heading9">
    <w:name w:val="heading 9"/>
    <w:next w:val="Normal"/>
    <w:link w:val="Heading9Char"/>
    <w:uiPriority w:val="40"/>
    <w:qFormat/>
    <w:locked/>
    <w:rsid w:val="00CB29DB"/>
    <w:pPr>
      <w:keepNext/>
      <w:keepLines/>
      <w:numPr>
        <w:numId w:val="7"/>
      </w:numPr>
      <w:pBdr>
        <w:bottom w:val="dotted" w:sz="4" w:space="1" w:color="auto"/>
      </w:pBdr>
      <w:spacing w:before="200" w:after="0"/>
      <w:ind w:left="360"/>
      <w:outlineLvl w:val="8"/>
    </w:pPr>
    <w:rPr>
      <w:rFonts w:asciiTheme="majorHAnsi" w:eastAsiaTheme="majorEastAsia" w:hAnsiTheme="majorHAnsi" w:cstheme="majorBidi"/>
      <w:b/>
      <w:bCs/>
      <w:iCs/>
      <w:caps/>
      <w:color w:val="F68B1F" w:themeColor="background1"/>
      <w:spacing w:val="20"/>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semiHidden/>
    <w:qFormat/>
    <w:rsid w:val="00CF0BFA"/>
    <w:pPr>
      <w:spacing w:after="0" w:line="240" w:lineRule="auto"/>
    </w:pPr>
    <w:rPr>
      <w:rFonts w:ascii="Arial" w:hAnsi="Arial"/>
    </w:rPr>
  </w:style>
  <w:style w:type="character" w:customStyle="1" w:styleId="Heading1Char">
    <w:name w:val="Heading 1 Char"/>
    <w:basedOn w:val="DefaultParagraphFont"/>
    <w:link w:val="Heading1"/>
    <w:uiPriority w:val="9"/>
    <w:rsid w:val="008C48B3"/>
    <w:rPr>
      <w:rFonts w:asciiTheme="majorHAnsi" w:eastAsiaTheme="majorEastAsia" w:hAnsiTheme="majorHAnsi" w:cstheme="majorBidi"/>
      <w:b/>
      <w:bCs/>
      <w:caps/>
      <w:color w:val="F68B1F" w:themeColor="background1"/>
      <w:spacing w:val="20"/>
      <w:sz w:val="26"/>
      <w:szCs w:val="28"/>
    </w:rPr>
  </w:style>
  <w:style w:type="paragraph" w:styleId="Header">
    <w:name w:val="header"/>
    <w:basedOn w:val="Normal"/>
    <w:link w:val="HeaderChar"/>
    <w:uiPriority w:val="99"/>
    <w:unhideWhenUsed/>
    <w:rsid w:val="001C5EFF"/>
    <w:pPr>
      <w:tabs>
        <w:tab w:val="center" w:pos="4680"/>
        <w:tab w:val="right" w:pos="9360"/>
      </w:tabs>
      <w:spacing w:after="0" w:line="240" w:lineRule="auto"/>
    </w:pPr>
    <w:rPr>
      <w:rFonts w:ascii="Arial" w:hAnsi="Arial"/>
      <w:color w:val="5C5C5C" w:themeColor="text1" w:themeTint="BF"/>
      <w:sz w:val="18"/>
    </w:rPr>
  </w:style>
  <w:style w:type="character" w:customStyle="1" w:styleId="HeaderChar">
    <w:name w:val="Header Char"/>
    <w:basedOn w:val="DefaultParagraphFont"/>
    <w:link w:val="Header"/>
    <w:uiPriority w:val="99"/>
    <w:rsid w:val="001C5EFF"/>
    <w:rPr>
      <w:rFonts w:ascii="Arial" w:hAnsi="Arial"/>
      <w:color w:val="5C5C5C" w:themeColor="text1" w:themeTint="BF"/>
      <w:sz w:val="18"/>
    </w:rPr>
  </w:style>
  <w:style w:type="paragraph" w:styleId="Footer">
    <w:name w:val="footer"/>
    <w:basedOn w:val="Normal"/>
    <w:link w:val="FooterChar"/>
    <w:uiPriority w:val="99"/>
    <w:unhideWhenUsed/>
    <w:rsid w:val="001C5EFF"/>
    <w:pPr>
      <w:tabs>
        <w:tab w:val="center" w:pos="4680"/>
        <w:tab w:val="right" w:pos="9360"/>
      </w:tabs>
      <w:spacing w:after="0" w:line="240" w:lineRule="auto"/>
    </w:pPr>
    <w:rPr>
      <w:rFonts w:ascii="Arial" w:hAnsi="Arial"/>
      <w:color w:val="5C5C5C" w:themeColor="text1" w:themeTint="BF"/>
      <w:sz w:val="18"/>
    </w:rPr>
  </w:style>
  <w:style w:type="character" w:customStyle="1" w:styleId="FooterChar">
    <w:name w:val="Footer Char"/>
    <w:basedOn w:val="DefaultParagraphFont"/>
    <w:link w:val="Footer"/>
    <w:uiPriority w:val="99"/>
    <w:rsid w:val="001C5EFF"/>
    <w:rPr>
      <w:rFonts w:ascii="Arial" w:hAnsi="Arial"/>
      <w:color w:val="5C5C5C" w:themeColor="text1" w:themeTint="BF"/>
      <w:sz w:val="18"/>
    </w:rPr>
  </w:style>
  <w:style w:type="table" w:styleId="TableGrid">
    <w:name w:val="Table Grid"/>
    <w:basedOn w:val="TableNormal"/>
    <w:uiPriority w:val="59"/>
    <w:rsid w:val="00FC0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C0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93E"/>
    <w:rPr>
      <w:rFonts w:ascii="Tahoma" w:hAnsi="Tahoma" w:cs="Tahoma"/>
      <w:sz w:val="16"/>
      <w:szCs w:val="16"/>
    </w:rPr>
  </w:style>
  <w:style w:type="character" w:styleId="PlaceholderText">
    <w:name w:val="Placeholder Text"/>
    <w:basedOn w:val="DefaultParagraphFont"/>
    <w:uiPriority w:val="99"/>
    <w:semiHidden/>
    <w:rsid w:val="00E0001B"/>
    <w:rPr>
      <w:color w:val="808080"/>
    </w:rPr>
  </w:style>
  <w:style w:type="character" w:customStyle="1" w:styleId="Heading2Char">
    <w:name w:val="Heading 2 Char"/>
    <w:basedOn w:val="DefaultParagraphFont"/>
    <w:link w:val="Heading2"/>
    <w:uiPriority w:val="9"/>
    <w:rsid w:val="00EE26B6"/>
    <w:rPr>
      <w:rFonts w:asciiTheme="majorHAnsi" w:eastAsiaTheme="majorEastAsia" w:hAnsiTheme="majorHAnsi" w:cstheme="majorBidi"/>
      <w:b/>
      <w:caps/>
      <w:color w:val="262626" w:themeColor="text1"/>
      <w:spacing w:val="20"/>
      <w:szCs w:val="26"/>
    </w:rPr>
  </w:style>
  <w:style w:type="character" w:customStyle="1" w:styleId="Heading3Char">
    <w:name w:val="Heading 3 Char"/>
    <w:basedOn w:val="DefaultParagraphFont"/>
    <w:link w:val="Heading3"/>
    <w:uiPriority w:val="9"/>
    <w:rsid w:val="003C1616"/>
    <w:rPr>
      <w:rFonts w:asciiTheme="majorHAnsi" w:eastAsiaTheme="majorEastAsia" w:hAnsiTheme="majorHAnsi" w:cstheme="majorBidi"/>
      <w:b/>
      <w:bCs/>
      <w:caps/>
      <w:color w:val="F68B1F" w:themeColor="background1"/>
      <w:szCs w:val="26"/>
    </w:rPr>
  </w:style>
  <w:style w:type="paragraph" w:customStyle="1" w:styleId="Tasks">
    <w:name w:val="Tasks"/>
    <w:basedOn w:val="Normal"/>
    <w:next w:val="BodyParagraph"/>
    <w:uiPriority w:val="1"/>
    <w:qFormat/>
    <w:rsid w:val="00CD624B"/>
    <w:pPr>
      <w:numPr>
        <w:numId w:val="5"/>
      </w:numPr>
      <w:spacing w:before="240"/>
      <w:ind w:left="922" w:hanging="922"/>
    </w:pPr>
    <w:rPr>
      <w:rFonts w:ascii="Arial" w:hAnsi="Arial"/>
      <w:b/>
    </w:rPr>
  </w:style>
  <w:style w:type="table" w:customStyle="1" w:styleId="Style1">
    <w:name w:val="Style1"/>
    <w:basedOn w:val="TableNormal"/>
    <w:uiPriority w:val="99"/>
    <w:rsid w:val="00507B6E"/>
    <w:pPr>
      <w:spacing w:after="0" w:line="240" w:lineRule="auto"/>
    </w:pPr>
    <w:rPr>
      <w:rFonts w:ascii="Arial" w:hAnsi="Arial"/>
    </w:rPr>
    <w:tblPr/>
    <w:tblStylePr w:type="firstRow">
      <w:rPr>
        <w:rFonts w:ascii="Arial" w:hAnsi="Arial"/>
        <w:color w:val="FFFFFF"/>
        <w:sz w:val="20"/>
      </w:rPr>
      <w:tblPr/>
      <w:tcPr>
        <w:tcBorders>
          <w:top w:val="nil"/>
          <w:left w:val="nil"/>
          <w:bottom w:val="nil"/>
          <w:right w:val="nil"/>
          <w:insideH w:val="nil"/>
          <w:insideV w:val="nil"/>
          <w:tl2br w:val="nil"/>
          <w:tr2bl w:val="nil"/>
        </w:tcBorders>
        <w:shd w:val="clear" w:color="auto" w:fill="F68B1F" w:themeFill="background1"/>
      </w:tcPr>
    </w:tblStylePr>
  </w:style>
  <w:style w:type="character" w:styleId="Hyperlink">
    <w:name w:val="Hyperlink"/>
    <w:basedOn w:val="DefaultParagraphFont"/>
    <w:uiPriority w:val="99"/>
    <w:unhideWhenUsed/>
    <w:rsid w:val="00E43335"/>
    <w:rPr>
      <w:color w:val="48484A" w:themeColor="hyperlink"/>
      <w:u w:val="single"/>
    </w:rPr>
  </w:style>
  <w:style w:type="paragraph" w:styleId="TOC1">
    <w:name w:val="toc 1"/>
    <w:basedOn w:val="Normal"/>
    <w:next w:val="Normal"/>
    <w:autoRedefine/>
    <w:uiPriority w:val="39"/>
    <w:unhideWhenUsed/>
    <w:rsid w:val="0010390B"/>
    <w:pPr>
      <w:tabs>
        <w:tab w:val="right" w:leader="dot" w:pos="9360"/>
      </w:tabs>
      <w:spacing w:after="100"/>
      <w:ind w:left="662" w:hanging="662"/>
    </w:pPr>
    <w:rPr>
      <w:rFonts w:ascii="Arial" w:hAnsi="Arial"/>
      <w:b/>
      <w:caps/>
      <w:color w:val="F68B1F" w:themeColor="background1"/>
      <w:sz w:val="20"/>
    </w:rPr>
  </w:style>
  <w:style w:type="paragraph" w:styleId="TOC2">
    <w:name w:val="toc 2"/>
    <w:basedOn w:val="Normal"/>
    <w:next w:val="Normal"/>
    <w:autoRedefine/>
    <w:uiPriority w:val="39"/>
    <w:unhideWhenUsed/>
    <w:rsid w:val="007E6FD8"/>
    <w:pPr>
      <w:tabs>
        <w:tab w:val="right" w:leader="dot" w:pos="9360"/>
      </w:tabs>
      <w:spacing w:after="100"/>
      <w:ind w:left="864" w:hanging="504"/>
    </w:pPr>
    <w:rPr>
      <w:rFonts w:ascii="Arial" w:hAnsi="Arial"/>
      <w:sz w:val="20"/>
    </w:rPr>
  </w:style>
  <w:style w:type="paragraph" w:styleId="TOC3">
    <w:name w:val="toc 3"/>
    <w:basedOn w:val="Normal"/>
    <w:next w:val="Normal"/>
    <w:autoRedefine/>
    <w:uiPriority w:val="39"/>
    <w:unhideWhenUsed/>
    <w:rsid w:val="00181C37"/>
    <w:pPr>
      <w:tabs>
        <w:tab w:val="right" w:leader="dot" w:pos="9360"/>
      </w:tabs>
      <w:spacing w:after="100"/>
      <w:ind w:left="720"/>
    </w:pPr>
    <w:rPr>
      <w:rFonts w:ascii="Arial" w:hAnsi="Arial"/>
      <w:sz w:val="20"/>
    </w:rPr>
  </w:style>
  <w:style w:type="paragraph" w:styleId="Caption">
    <w:name w:val="caption"/>
    <w:basedOn w:val="Normal"/>
    <w:next w:val="Normal"/>
    <w:link w:val="CaptionChar"/>
    <w:uiPriority w:val="35"/>
    <w:qFormat/>
    <w:rsid w:val="00A41999"/>
    <w:pPr>
      <w:keepNext/>
      <w:spacing w:before="200" w:after="200" w:line="240" w:lineRule="auto"/>
    </w:pPr>
    <w:rPr>
      <w:rFonts w:ascii="Arial" w:hAnsi="Arial"/>
      <w:b/>
      <w:bCs/>
      <w:caps/>
      <w:sz w:val="18"/>
      <w:szCs w:val="18"/>
    </w:rPr>
  </w:style>
  <w:style w:type="paragraph" w:styleId="TableofFigures">
    <w:name w:val="table of figures"/>
    <w:basedOn w:val="Normal"/>
    <w:next w:val="Normal"/>
    <w:uiPriority w:val="99"/>
    <w:unhideWhenUsed/>
    <w:rsid w:val="00884A34"/>
    <w:pPr>
      <w:tabs>
        <w:tab w:val="right" w:leader="dot" w:pos="9360"/>
      </w:tabs>
      <w:spacing w:after="0"/>
    </w:pPr>
    <w:rPr>
      <w:rFonts w:ascii="Arial" w:hAnsi="Arial"/>
      <w:b/>
      <w:caps/>
      <w:color w:val="F68B1F" w:themeColor="background1"/>
      <w:sz w:val="16"/>
    </w:rPr>
  </w:style>
  <w:style w:type="paragraph" w:styleId="ListParagraph">
    <w:name w:val="List Paragraph"/>
    <w:basedOn w:val="Normal"/>
    <w:link w:val="ListParagraphChar"/>
    <w:uiPriority w:val="34"/>
    <w:qFormat/>
    <w:rsid w:val="000C11C5"/>
    <w:pPr>
      <w:ind w:left="720"/>
      <w:contextualSpacing/>
    </w:pPr>
  </w:style>
  <w:style w:type="paragraph" w:customStyle="1" w:styleId="TableListBullet">
    <w:name w:val="Table List Bullet"/>
    <w:basedOn w:val="ListParagraph"/>
    <w:link w:val="TableListBulletChar"/>
    <w:uiPriority w:val="36"/>
    <w:qFormat/>
    <w:rsid w:val="005D6CC0"/>
    <w:pPr>
      <w:numPr>
        <w:numId w:val="1"/>
      </w:numPr>
    </w:pPr>
    <w:rPr>
      <w:rFonts w:ascii="Arial" w:hAnsi="Arial" w:cs="Arial"/>
      <w:sz w:val="18"/>
      <w:szCs w:val="18"/>
    </w:rPr>
  </w:style>
  <w:style w:type="paragraph" w:customStyle="1" w:styleId="TableHeadingGray">
    <w:name w:val="Table Heading (Gray)"/>
    <w:basedOn w:val="Normal"/>
    <w:uiPriority w:val="36"/>
    <w:qFormat/>
    <w:rsid w:val="005D6CC0"/>
    <w:pPr>
      <w:spacing w:after="0" w:line="240" w:lineRule="auto"/>
    </w:pPr>
    <w:rPr>
      <w:rFonts w:ascii="Arial" w:hAnsi="Arial" w:cs="Arial"/>
      <w:b/>
      <w:caps/>
      <w:sz w:val="18"/>
      <w:szCs w:val="18"/>
    </w:rPr>
  </w:style>
  <w:style w:type="character" w:customStyle="1" w:styleId="ListParagraphChar">
    <w:name w:val="List Paragraph Char"/>
    <w:basedOn w:val="DefaultParagraphFont"/>
    <w:link w:val="ListParagraph"/>
    <w:uiPriority w:val="34"/>
    <w:rsid w:val="000C11C5"/>
    <w:rPr>
      <w:rFonts w:ascii="Garamond" w:hAnsi="Garamond"/>
      <w:color w:val="262626" w:themeColor="text1"/>
    </w:rPr>
  </w:style>
  <w:style w:type="character" w:customStyle="1" w:styleId="TableListBulletChar">
    <w:name w:val="Table List Bullet Char"/>
    <w:basedOn w:val="ListParagraphChar"/>
    <w:link w:val="TableListBullet"/>
    <w:uiPriority w:val="36"/>
    <w:rsid w:val="005D6CC0"/>
    <w:rPr>
      <w:rFonts w:ascii="Arial" w:hAnsi="Arial" w:cs="Arial"/>
      <w:color w:val="262626" w:themeColor="text1"/>
      <w:sz w:val="18"/>
      <w:szCs w:val="18"/>
    </w:rPr>
  </w:style>
  <w:style w:type="paragraph" w:customStyle="1" w:styleId="TableTasksOrange">
    <w:name w:val="Table Tasks (Orange)"/>
    <w:basedOn w:val="Normal"/>
    <w:uiPriority w:val="36"/>
    <w:qFormat/>
    <w:rsid w:val="005D6CC0"/>
    <w:rPr>
      <w:rFonts w:ascii="Arial" w:hAnsi="Arial" w:cs="Arial"/>
      <w:b/>
      <w:color w:val="F68B1F" w:themeColor="background1"/>
      <w:sz w:val="18"/>
      <w:szCs w:val="18"/>
    </w:rPr>
  </w:style>
  <w:style w:type="paragraph" w:customStyle="1" w:styleId="TableHeadingWhite">
    <w:name w:val="Table Heading (White)"/>
    <w:basedOn w:val="TableHeadingGray"/>
    <w:qFormat/>
    <w:rsid w:val="008C353F"/>
    <w:rPr>
      <w:color w:val="FFFFFF" w:themeColor="background2"/>
    </w:rPr>
  </w:style>
  <w:style w:type="paragraph" w:customStyle="1" w:styleId="TableBody">
    <w:name w:val="Table Body"/>
    <w:basedOn w:val="Normal"/>
    <w:uiPriority w:val="36"/>
    <w:qFormat/>
    <w:rsid w:val="0003437A"/>
    <w:rPr>
      <w:rFonts w:ascii="Arial" w:hAnsi="Arial"/>
      <w:sz w:val="18"/>
    </w:rPr>
  </w:style>
  <w:style w:type="character" w:customStyle="1" w:styleId="NoSpacingChar">
    <w:name w:val="No Spacing Char"/>
    <w:basedOn w:val="DefaultParagraphFont"/>
    <w:link w:val="NoSpacing"/>
    <w:uiPriority w:val="1"/>
    <w:semiHidden/>
    <w:rsid w:val="00A80537"/>
    <w:rPr>
      <w:rFonts w:ascii="Arial" w:hAnsi="Arial"/>
    </w:rPr>
  </w:style>
  <w:style w:type="paragraph" w:customStyle="1" w:styleId="TableCaption">
    <w:name w:val="Table Caption"/>
    <w:basedOn w:val="Caption"/>
    <w:link w:val="TableCaptionChar"/>
    <w:uiPriority w:val="35"/>
    <w:qFormat/>
    <w:rsid w:val="00026CD6"/>
  </w:style>
  <w:style w:type="character" w:customStyle="1" w:styleId="CaptionChar">
    <w:name w:val="Caption Char"/>
    <w:basedOn w:val="DefaultParagraphFont"/>
    <w:link w:val="Caption"/>
    <w:uiPriority w:val="35"/>
    <w:rsid w:val="00A41999"/>
    <w:rPr>
      <w:rFonts w:ascii="Arial" w:hAnsi="Arial"/>
      <w:b/>
      <w:bCs/>
      <w:caps/>
      <w:color w:val="262626" w:themeColor="text1"/>
      <w:sz w:val="18"/>
      <w:szCs w:val="18"/>
    </w:rPr>
  </w:style>
  <w:style w:type="character" w:customStyle="1" w:styleId="TableCaptionChar">
    <w:name w:val="Table Caption Char"/>
    <w:basedOn w:val="CaptionChar"/>
    <w:link w:val="TableCaption"/>
    <w:uiPriority w:val="35"/>
    <w:rsid w:val="00026CD6"/>
    <w:rPr>
      <w:rFonts w:ascii="Arial" w:hAnsi="Arial"/>
      <w:b/>
      <w:bCs/>
      <w:caps/>
      <w:color w:val="262626" w:themeColor="text1"/>
      <w:sz w:val="18"/>
      <w:szCs w:val="18"/>
    </w:rPr>
  </w:style>
  <w:style w:type="paragraph" w:customStyle="1" w:styleId="Items">
    <w:name w:val="Items"/>
    <w:basedOn w:val="Tasks"/>
    <w:next w:val="BodyParagraph"/>
    <w:uiPriority w:val="1"/>
    <w:qFormat/>
    <w:rsid w:val="00B51D07"/>
    <w:pPr>
      <w:numPr>
        <w:numId w:val="6"/>
      </w:numPr>
      <w:ind w:left="835" w:hanging="835"/>
    </w:pPr>
  </w:style>
  <w:style w:type="character" w:styleId="Emphasis">
    <w:name w:val="Emphasis"/>
    <w:basedOn w:val="DefaultParagraphFont"/>
    <w:uiPriority w:val="20"/>
    <w:qFormat/>
    <w:rsid w:val="00A80537"/>
    <w:rPr>
      <w:rFonts w:ascii="Garamond" w:hAnsi="Garamond"/>
      <w:b/>
      <w:i w:val="0"/>
      <w:iCs/>
      <w:caps/>
      <w:smallCaps w:val="0"/>
      <w:color w:val="262626" w:themeColor="text1"/>
      <w:sz w:val="22"/>
    </w:rPr>
  </w:style>
  <w:style w:type="character" w:styleId="SubtleEmphasis">
    <w:name w:val="Subtle Emphasis"/>
    <w:basedOn w:val="DefaultParagraphFont"/>
    <w:uiPriority w:val="19"/>
    <w:qFormat/>
    <w:rsid w:val="00A80537"/>
    <w:rPr>
      <w:rFonts w:ascii="Garamond" w:hAnsi="Garamond"/>
      <w:i/>
      <w:iCs/>
      <w:color w:val="F68B1F" w:themeColor="background1"/>
      <w:sz w:val="22"/>
    </w:rPr>
  </w:style>
  <w:style w:type="paragraph" w:styleId="ListBullet">
    <w:name w:val="List Bullet"/>
    <w:basedOn w:val="Normal"/>
    <w:uiPriority w:val="99"/>
    <w:rsid w:val="000C11C5"/>
    <w:pPr>
      <w:numPr>
        <w:numId w:val="3"/>
      </w:numPr>
      <w:contextualSpacing/>
    </w:pPr>
  </w:style>
  <w:style w:type="paragraph" w:styleId="ListBullet2">
    <w:name w:val="List Bullet 2"/>
    <w:basedOn w:val="Normal"/>
    <w:uiPriority w:val="99"/>
    <w:rsid w:val="000C11C5"/>
    <w:pPr>
      <w:numPr>
        <w:ilvl w:val="1"/>
        <w:numId w:val="3"/>
      </w:numPr>
      <w:contextualSpacing/>
    </w:pPr>
  </w:style>
  <w:style w:type="paragraph" w:styleId="ListBullet3">
    <w:name w:val="List Bullet 3"/>
    <w:basedOn w:val="Normal"/>
    <w:uiPriority w:val="99"/>
    <w:rsid w:val="000C11C5"/>
    <w:pPr>
      <w:numPr>
        <w:ilvl w:val="2"/>
        <w:numId w:val="3"/>
      </w:numPr>
      <w:contextualSpacing/>
    </w:pPr>
  </w:style>
  <w:style w:type="numbering" w:customStyle="1" w:styleId="ListBullets">
    <w:name w:val="ListBullets"/>
    <w:uiPriority w:val="99"/>
    <w:rsid w:val="000C11C5"/>
    <w:pPr>
      <w:numPr>
        <w:numId w:val="2"/>
      </w:numPr>
    </w:pPr>
  </w:style>
  <w:style w:type="paragraph" w:styleId="FootnoteText">
    <w:name w:val="footnote text"/>
    <w:basedOn w:val="Normal"/>
    <w:link w:val="FootnoteTextChar"/>
    <w:uiPriority w:val="99"/>
    <w:rsid w:val="00AB2062"/>
    <w:pPr>
      <w:spacing w:after="0" w:line="240" w:lineRule="auto"/>
    </w:pPr>
    <w:rPr>
      <w:sz w:val="20"/>
      <w:szCs w:val="20"/>
    </w:rPr>
  </w:style>
  <w:style w:type="character" w:customStyle="1" w:styleId="FootnoteTextChar">
    <w:name w:val="Footnote Text Char"/>
    <w:basedOn w:val="DefaultParagraphFont"/>
    <w:link w:val="FootnoteText"/>
    <w:uiPriority w:val="99"/>
    <w:rsid w:val="00AB2062"/>
    <w:rPr>
      <w:rFonts w:ascii="Garamond" w:hAnsi="Garamond"/>
      <w:color w:val="262626" w:themeColor="text1"/>
      <w:sz w:val="20"/>
      <w:szCs w:val="20"/>
    </w:rPr>
  </w:style>
  <w:style w:type="character" w:styleId="FootnoteReference">
    <w:name w:val="footnote reference"/>
    <w:basedOn w:val="DefaultParagraphFont"/>
    <w:uiPriority w:val="99"/>
    <w:rsid w:val="00AB2062"/>
    <w:rPr>
      <w:rFonts w:asciiTheme="minorHAnsi" w:hAnsiTheme="minorHAnsi"/>
      <w:color w:val="262626" w:themeColor="text1"/>
      <w:vertAlign w:val="superscript"/>
    </w:rPr>
  </w:style>
  <w:style w:type="table" w:customStyle="1" w:styleId="TableGrid1">
    <w:name w:val="Table Grid1"/>
    <w:basedOn w:val="TableNormal"/>
    <w:next w:val="TableGrid"/>
    <w:uiPriority w:val="59"/>
    <w:rsid w:val="00AB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72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B2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B2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40"/>
    <w:rsid w:val="00FC6EDD"/>
    <w:rPr>
      <w:rFonts w:asciiTheme="majorHAnsi" w:eastAsiaTheme="majorEastAsia" w:hAnsiTheme="majorHAnsi" w:cstheme="majorBidi"/>
      <w:b/>
      <w:bCs/>
      <w:iCs/>
      <w:caps/>
      <w:color w:val="F68B1F" w:themeColor="background1"/>
      <w:spacing w:val="20"/>
      <w:sz w:val="26"/>
      <w:szCs w:val="20"/>
    </w:rPr>
  </w:style>
  <w:style w:type="character" w:styleId="Strong">
    <w:name w:val="Strong"/>
    <w:basedOn w:val="DefaultParagraphFont"/>
    <w:uiPriority w:val="22"/>
    <w:qFormat/>
    <w:rsid w:val="00AE554A"/>
    <w:rPr>
      <w:b/>
      <w:bCs/>
      <w:color w:val="262626" w:themeColor="text1"/>
    </w:rPr>
  </w:style>
  <w:style w:type="character" w:customStyle="1" w:styleId="Heading4Char">
    <w:name w:val="Heading 4 Char"/>
    <w:basedOn w:val="DefaultParagraphFont"/>
    <w:link w:val="Heading4"/>
    <w:uiPriority w:val="9"/>
    <w:rsid w:val="000E721E"/>
    <w:rPr>
      <w:rFonts w:asciiTheme="majorHAnsi" w:eastAsiaTheme="majorEastAsia" w:hAnsiTheme="majorHAnsi" w:cstheme="majorBidi"/>
      <w:b/>
      <w:bCs/>
      <w:i/>
      <w:iCs/>
      <w:color w:val="262626" w:themeColor="text1"/>
      <w:sz w:val="20"/>
    </w:rPr>
  </w:style>
  <w:style w:type="paragraph" w:customStyle="1" w:styleId="BodyParagraph">
    <w:name w:val="Body Paragraph"/>
    <w:basedOn w:val="Normal"/>
    <w:link w:val="BodyParagraphChar"/>
    <w:qFormat/>
    <w:rsid w:val="00C41AAD"/>
    <w:pPr>
      <w:spacing w:before="120"/>
    </w:pPr>
  </w:style>
  <w:style w:type="character" w:customStyle="1" w:styleId="BodyParagraphChar">
    <w:name w:val="Body Paragraph Char"/>
    <w:basedOn w:val="DefaultParagraphFont"/>
    <w:link w:val="BodyParagraph"/>
    <w:rsid w:val="00C41AAD"/>
    <w:rPr>
      <w:rFonts w:ascii="Garamond" w:hAnsi="Garamond"/>
      <w:color w:val="262626" w:themeColor="text1"/>
    </w:rPr>
  </w:style>
  <w:style w:type="character" w:styleId="CommentReference">
    <w:name w:val="annotation reference"/>
    <w:basedOn w:val="DefaultParagraphFont"/>
    <w:unhideWhenUsed/>
    <w:rsid w:val="003C1616"/>
    <w:rPr>
      <w:sz w:val="16"/>
      <w:szCs w:val="16"/>
    </w:rPr>
  </w:style>
  <w:style w:type="paragraph" w:styleId="CommentText">
    <w:name w:val="annotation text"/>
    <w:basedOn w:val="Normal"/>
    <w:link w:val="CommentTextChar"/>
    <w:unhideWhenUsed/>
    <w:rsid w:val="003C1616"/>
    <w:pPr>
      <w:spacing w:line="240" w:lineRule="auto"/>
    </w:pPr>
    <w:rPr>
      <w:sz w:val="20"/>
      <w:szCs w:val="20"/>
    </w:rPr>
  </w:style>
  <w:style w:type="character" w:customStyle="1" w:styleId="CommentTextChar">
    <w:name w:val="Comment Text Char"/>
    <w:basedOn w:val="DefaultParagraphFont"/>
    <w:link w:val="CommentText"/>
    <w:rsid w:val="003C1616"/>
    <w:rPr>
      <w:rFonts w:ascii="Garamond" w:hAnsi="Garamond"/>
      <w:color w:val="262626" w:themeColor="text1"/>
      <w:sz w:val="20"/>
      <w:szCs w:val="20"/>
    </w:rPr>
  </w:style>
  <w:style w:type="paragraph" w:styleId="CommentSubject">
    <w:name w:val="annotation subject"/>
    <w:basedOn w:val="CommentText"/>
    <w:next w:val="CommentText"/>
    <w:link w:val="CommentSubjectChar"/>
    <w:uiPriority w:val="99"/>
    <w:semiHidden/>
    <w:unhideWhenUsed/>
    <w:rsid w:val="003C1616"/>
    <w:rPr>
      <w:b/>
      <w:bCs/>
    </w:rPr>
  </w:style>
  <w:style w:type="character" w:customStyle="1" w:styleId="CommentSubjectChar">
    <w:name w:val="Comment Subject Char"/>
    <w:basedOn w:val="CommentTextChar"/>
    <w:link w:val="CommentSubject"/>
    <w:uiPriority w:val="99"/>
    <w:semiHidden/>
    <w:rsid w:val="003C1616"/>
    <w:rPr>
      <w:rFonts w:ascii="Garamond" w:hAnsi="Garamond"/>
      <w:b/>
      <w:bCs/>
      <w:color w:val="262626" w:themeColor="text1"/>
      <w:sz w:val="20"/>
      <w:szCs w:val="20"/>
    </w:rPr>
  </w:style>
  <w:style w:type="paragraph" w:styleId="Revision">
    <w:name w:val="Revision"/>
    <w:hidden/>
    <w:uiPriority w:val="99"/>
    <w:semiHidden/>
    <w:rsid w:val="00AF6C88"/>
    <w:pPr>
      <w:spacing w:after="0" w:line="240" w:lineRule="auto"/>
    </w:pPr>
    <w:rPr>
      <w:rFonts w:ascii="Garamond" w:hAnsi="Garamond"/>
      <w:color w:val="262626"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301657">
      <w:bodyDiv w:val="1"/>
      <w:marLeft w:val="0"/>
      <w:marRight w:val="0"/>
      <w:marTop w:val="0"/>
      <w:marBottom w:val="0"/>
      <w:divBdr>
        <w:top w:val="none" w:sz="0" w:space="0" w:color="auto"/>
        <w:left w:val="none" w:sz="0" w:space="0" w:color="auto"/>
        <w:bottom w:val="none" w:sz="0" w:space="0" w:color="auto"/>
        <w:right w:val="none" w:sz="0" w:space="0" w:color="auto"/>
      </w:divBdr>
    </w:div>
    <w:div w:id="623194261">
      <w:bodyDiv w:val="1"/>
      <w:marLeft w:val="0"/>
      <w:marRight w:val="0"/>
      <w:marTop w:val="0"/>
      <w:marBottom w:val="0"/>
      <w:divBdr>
        <w:top w:val="none" w:sz="0" w:space="0" w:color="auto"/>
        <w:left w:val="none" w:sz="0" w:space="0" w:color="auto"/>
        <w:bottom w:val="none" w:sz="0" w:space="0" w:color="auto"/>
        <w:right w:val="none" w:sz="0" w:space="0" w:color="auto"/>
      </w:divBdr>
    </w:div>
    <w:div w:id="678509003">
      <w:bodyDiv w:val="1"/>
      <w:marLeft w:val="0"/>
      <w:marRight w:val="0"/>
      <w:marTop w:val="0"/>
      <w:marBottom w:val="0"/>
      <w:divBdr>
        <w:top w:val="none" w:sz="0" w:space="0" w:color="auto"/>
        <w:left w:val="none" w:sz="0" w:space="0" w:color="auto"/>
        <w:bottom w:val="none" w:sz="0" w:space="0" w:color="auto"/>
        <w:right w:val="none" w:sz="0" w:space="0" w:color="auto"/>
      </w:divBdr>
    </w:div>
    <w:div w:id="1093669998">
      <w:bodyDiv w:val="1"/>
      <w:marLeft w:val="0"/>
      <w:marRight w:val="0"/>
      <w:marTop w:val="0"/>
      <w:marBottom w:val="0"/>
      <w:divBdr>
        <w:top w:val="none" w:sz="0" w:space="0" w:color="auto"/>
        <w:left w:val="none" w:sz="0" w:space="0" w:color="auto"/>
        <w:bottom w:val="none" w:sz="0" w:space="0" w:color="auto"/>
        <w:right w:val="none" w:sz="0" w:space="0" w:color="auto"/>
      </w:divBdr>
    </w:div>
    <w:div w:id="1224178761">
      <w:bodyDiv w:val="1"/>
      <w:marLeft w:val="0"/>
      <w:marRight w:val="0"/>
      <w:marTop w:val="0"/>
      <w:marBottom w:val="0"/>
      <w:divBdr>
        <w:top w:val="none" w:sz="0" w:space="0" w:color="auto"/>
        <w:left w:val="none" w:sz="0" w:space="0" w:color="auto"/>
        <w:bottom w:val="none" w:sz="0" w:space="0" w:color="auto"/>
        <w:right w:val="none" w:sz="0" w:space="0" w:color="auto"/>
      </w:divBdr>
    </w:div>
    <w:div w:id="157188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16.emf"/><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glossaryDocument" Target="glossary/document.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1" Type="http://schemas.openxmlformats.org/officeDocument/2006/relationships/image" Target="media/image4.jpg"/></Relationships>
</file>

<file path=word/_rels/footer6.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AppData\Roaming\Microsoft\templates\Proposal%20and%20Report\RSG%20Report%20and%20Proposal%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355DF907EE411DADBA28345D621428"/>
        <w:category>
          <w:name w:val="General"/>
          <w:gallery w:val="placeholder"/>
        </w:category>
        <w:types>
          <w:type w:val="bbPlcHdr"/>
        </w:types>
        <w:behaviors>
          <w:behavior w:val="content"/>
        </w:behaviors>
        <w:guid w:val="{795267F0-C8F8-48A3-968A-886AF51C22C1}"/>
      </w:docPartPr>
      <w:docPartBody>
        <w:p w:rsidR="007B6610" w:rsidRDefault="00737E7A">
          <w:pPr>
            <w:pStyle w:val="23355DF907EE411DADBA28345D621428"/>
          </w:pPr>
          <w:r w:rsidRPr="0048555F">
            <w:rPr>
              <w:rStyle w:val="PlaceholderText"/>
            </w:rPr>
            <w:t>Choose a building block.</w:t>
          </w:r>
        </w:p>
      </w:docPartBody>
    </w:docPart>
    <w:docPart>
      <w:docPartPr>
        <w:name w:val="A027372CD04D4C7B85B22E500C43D903"/>
        <w:category>
          <w:name w:val="General"/>
          <w:gallery w:val="placeholder"/>
        </w:category>
        <w:types>
          <w:type w:val="bbPlcHdr"/>
        </w:types>
        <w:behaviors>
          <w:behavior w:val="content"/>
        </w:behaviors>
        <w:guid w:val="{B2DDDB50-C19C-4EC6-A542-294D0E09CC82}"/>
      </w:docPartPr>
      <w:docPartBody>
        <w:p w:rsidR="007B6610" w:rsidRDefault="00737E7A">
          <w:pPr>
            <w:pStyle w:val="A027372CD04D4C7B85B22E500C43D903"/>
          </w:pPr>
          <w:r w:rsidRPr="00AA15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E7A"/>
    <w:rsid w:val="00011388"/>
    <w:rsid w:val="00082AAF"/>
    <w:rsid w:val="0010636A"/>
    <w:rsid w:val="00107F98"/>
    <w:rsid w:val="001637C7"/>
    <w:rsid w:val="002A6464"/>
    <w:rsid w:val="002C6E74"/>
    <w:rsid w:val="003001E9"/>
    <w:rsid w:val="00314AD4"/>
    <w:rsid w:val="003453F0"/>
    <w:rsid w:val="00406007"/>
    <w:rsid w:val="00423F6C"/>
    <w:rsid w:val="00436494"/>
    <w:rsid w:val="004A3112"/>
    <w:rsid w:val="004B2C1C"/>
    <w:rsid w:val="004D4C74"/>
    <w:rsid w:val="00522B08"/>
    <w:rsid w:val="00561D99"/>
    <w:rsid w:val="005965E1"/>
    <w:rsid w:val="005A1169"/>
    <w:rsid w:val="005A4E3B"/>
    <w:rsid w:val="005C5821"/>
    <w:rsid w:val="005D09F1"/>
    <w:rsid w:val="0063082E"/>
    <w:rsid w:val="006D1243"/>
    <w:rsid w:val="00737E7A"/>
    <w:rsid w:val="00746E65"/>
    <w:rsid w:val="00791491"/>
    <w:rsid w:val="007B21A3"/>
    <w:rsid w:val="007B6610"/>
    <w:rsid w:val="007C6E20"/>
    <w:rsid w:val="00824BC4"/>
    <w:rsid w:val="008354A8"/>
    <w:rsid w:val="00852B6D"/>
    <w:rsid w:val="00876737"/>
    <w:rsid w:val="00884958"/>
    <w:rsid w:val="0098318A"/>
    <w:rsid w:val="0098492B"/>
    <w:rsid w:val="009A0036"/>
    <w:rsid w:val="009A3493"/>
    <w:rsid w:val="009C1334"/>
    <w:rsid w:val="00A852BE"/>
    <w:rsid w:val="00AA4278"/>
    <w:rsid w:val="00AF0D86"/>
    <w:rsid w:val="00BA7F9B"/>
    <w:rsid w:val="00C44971"/>
    <w:rsid w:val="00CC0B45"/>
    <w:rsid w:val="00CD52E7"/>
    <w:rsid w:val="00CF2CA0"/>
    <w:rsid w:val="00CF3581"/>
    <w:rsid w:val="00D05492"/>
    <w:rsid w:val="00D323AD"/>
    <w:rsid w:val="00D350B0"/>
    <w:rsid w:val="00E1195D"/>
    <w:rsid w:val="00E149D5"/>
    <w:rsid w:val="00E17F27"/>
    <w:rsid w:val="00E6798D"/>
    <w:rsid w:val="00F23AAB"/>
    <w:rsid w:val="00F81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2CA0"/>
    <w:rPr>
      <w:color w:val="808080"/>
    </w:rPr>
  </w:style>
  <w:style w:type="paragraph" w:customStyle="1" w:styleId="23355DF907EE411DADBA28345D621428">
    <w:name w:val="23355DF907EE411DADBA28345D621428"/>
  </w:style>
  <w:style w:type="paragraph" w:customStyle="1" w:styleId="A027372CD04D4C7B85B22E500C43D903">
    <w:name w:val="A027372CD04D4C7B85B22E500C43D903"/>
  </w:style>
  <w:style w:type="paragraph" w:customStyle="1" w:styleId="14A113A0DE5B41F6B903011B7DEC2C93">
    <w:name w:val="14A113A0DE5B41F6B903011B7DEC2C93"/>
  </w:style>
  <w:style w:type="paragraph" w:customStyle="1" w:styleId="593BCBE4B8B6429280E39410A992929A">
    <w:name w:val="593BCBE4B8B6429280E39410A992929A"/>
  </w:style>
  <w:style w:type="paragraph" w:customStyle="1" w:styleId="F192333C0BF543AAB20EEC9D3C92220D">
    <w:name w:val="F192333C0BF543AAB20EEC9D3C92220D"/>
  </w:style>
  <w:style w:type="paragraph" w:customStyle="1" w:styleId="541E9A57ACF34CFA857FB34C9FB57A15">
    <w:name w:val="541E9A57ACF34CFA857FB34C9FB57A15"/>
    <w:rsid w:val="00737E7A"/>
  </w:style>
  <w:style w:type="paragraph" w:customStyle="1" w:styleId="60A887A72BC04EC89EAD6F31DC6520B1">
    <w:name w:val="60A887A72BC04EC89EAD6F31DC6520B1"/>
    <w:rsid w:val="00737E7A"/>
  </w:style>
  <w:style w:type="paragraph" w:customStyle="1" w:styleId="9B67961E94F04679AB0D3ECD49D19A73">
    <w:name w:val="9B67961E94F04679AB0D3ECD49D19A73"/>
    <w:rsid w:val="00737E7A"/>
  </w:style>
  <w:style w:type="paragraph" w:customStyle="1" w:styleId="94C2F003910E43CD9B47B247D3283010">
    <w:name w:val="94C2F003910E43CD9B47B247D3283010"/>
    <w:rsid w:val="004D4C74"/>
  </w:style>
  <w:style w:type="paragraph" w:customStyle="1" w:styleId="7F8DD1D527864E8F9F8E7B55553D74CC">
    <w:name w:val="7F8DD1D527864E8F9F8E7B55553D74CC"/>
    <w:rsid w:val="004D4C74"/>
  </w:style>
  <w:style w:type="paragraph" w:customStyle="1" w:styleId="314F94A36DD64E749D92C2C08FBB0EAE">
    <w:name w:val="314F94A36DD64E749D92C2C08FBB0EAE"/>
    <w:rsid w:val="004D4C74"/>
  </w:style>
  <w:style w:type="paragraph" w:customStyle="1" w:styleId="358AAF66782F4577AEC5CA76CAB9BF0F">
    <w:name w:val="358AAF66782F4577AEC5CA76CAB9BF0F"/>
    <w:rsid w:val="004D4C74"/>
  </w:style>
  <w:style w:type="paragraph" w:customStyle="1" w:styleId="7D1B2990E48240C4966443F8CB8064DB">
    <w:name w:val="7D1B2990E48240C4966443F8CB8064DB"/>
    <w:rsid w:val="004D4C74"/>
  </w:style>
  <w:style w:type="paragraph" w:customStyle="1" w:styleId="1B404744CE584EACB321914EE73A2D7B">
    <w:name w:val="1B404744CE584EACB321914EE73A2D7B"/>
    <w:rsid w:val="004D4C74"/>
  </w:style>
  <w:style w:type="paragraph" w:customStyle="1" w:styleId="88424173C2C8429286F9A81521432A7F">
    <w:name w:val="88424173C2C8429286F9A81521432A7F"/>
    <w:rsid w:val="004D4C74"/>
  </w:style>
  <w:style w:type="paragraph" w:customStyle="1" w:styleId="B6222938357445DA92EC1D1CB2077609">
    <w:name w:val="B6222938357445DA92EC1D1CB2077609"/>
    <w:rsid w:val="00791491"/>
  </w:style>
  <w:style w:type="paragraph" w:customStyle="1" w:styleId="0D7D7E0304E34163913EAB75F4F00E64">
    <w:name w:val="0D7D7E0304E34163913EAB75F4F00E64"/>
    <w:rsid w:val="00791491"/>
  </w:style>
  <w:style w:type="paragraph" w:customStyle="1" w:styleId="7765F972BDE84F5887B71E11BE731F09">
    <w:name w:val="7765F972BDE84F5887B71E11BE731F09"/>
    <w:rsid w:val="00791491"/>
  </w:style>
  <w:style w:type="paragraph" w:customStyle="1" w:styleId="A97872A719FD46EDBB1891A5CA2FF814">
    <w:name w:val="A97872A719FD46EDBB1891A5CA2FF814"/>
    <w:rsid w:val="00791491"/>
  </w:style>
  <w:style w:type="paragraph" w:customStyle="1" w:styleId="3A87672775944E0684D58C4EADA6F84D">
    <w:name w:val="3A87672775944E0684D58C4EADA6F84D"/>
    <w:rsid w:val="00791491"/>
  </w:style>
  <w:style w:type="paragraph" w:customStyle="1" w:styleId="7C1D67EA5A7B4D0CBAB2A7F7C7DDA7A6">
    <w:name w:val="7C1D67EA5A7B4D0CBAB2A7F7C7DDA7A6"/>
    <w:rsid w:val="00791491"/>
  </w:style>
  <w:style w:type="paragraph" w:customStyle="1" w:styleId="8285CAB22EAC4A7DAD63646C04326665">
    <w:name w:val="8285CAB22EAC4A7DAD63646C04326665"/>
    <w:rsid w:val="00CF2CA0"/>
  </w:style>
  <w:style w:type="paragraph" w:customStyle="1" w:styleId="74FB68D6C2024AED9AF839F74F7FBDDB">
    <w:name w:val="74FB68D6C2024AED9AF839F74F7FBDDB"/>
    <w:rsid w:val="00CF2CA0"/>
  </w:style>
  <w:style w:type="paragraph" w:customStyle="1" w:styleId="61B77BA408A44F79952B81A201BACAA2">
    <w:name w:val="61B77BA408A44F79952B81A201BACAA2"/>
    <w:rsid w:val="00CF2C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SG [11.20.13]">
      <a:dk1>
        <a:srgbClr val="262626"/>
      </a:dk1>
      <a:lt1>
        <a:srgbClr val="F68B1F"/>
      </a:lt1>
      <a:dk2>
        <a:srgbClr val="006FA1"/>
      </a:dk2>
      <a:lt2>
        <a:srgbClr val="FFFFFF"/>
      </a:lt2>
      <a:accent1>
        <a:srgbClr val="F48B1F"/>
      </a:accent1>
      <a:accent2>
        <a:srgbClr val="262626"/>
      </a:accent2>
      <a:accent3>
        <a:srgbClr val="63AF5E"/>
      </a:accent3>
      <a:accent4>
        <a:srgbClr val="524D85"/>
      </a:accent4>
      <a:accent5>
        <a:srgbClr val="75BEE9"/>
      </a:accent5>
      <a:accent6>
        <a:srgbClr val="FFC20E"/>
      </a:accent6>
      <a:hlink>
        <a:srgbClr val="48484A"/>
      </a:hlink>
      <a:folHlink>
        <a:srgbClr val="524D85"/>
      </a:folHlink>
    </a:clrScheme>
    <a:fontScheme name="RSG">
      <a:majorFont>
        <a:latin typeface="Arial"/>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E2AB0-56E6-4BC7-87E7-30703A654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RSG Report and Proposal Template.dotx</Template>
  <TotalTime>72</TotalTime>
  <Pages>20</Pages>
  <Words>3965</Words>
  <Characters>22602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WFCCS Updates to the Wasatch Front Travel Model</vt:lpstr>
    </vt:vector>
  </TitlesOfParts>
  <Company>Utah Department of Transportation</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WFCCS Updates to the Wasatch Front Travel Model</dc:title>
  <dc:creator>Chad Worthen</dc:creator>
  <cp:keywords>RFP No.</cp:keywords>
  <cp:lastModifiedBy>Chad Worthen</cp:lastModifiedBy>
  <cp:revision>11</cp:revision>
  <cp:lastPrinted>2014-09-30T20:27:00Z</cp:lastPrinted>
  <dcterms:created xsi:type="dcterms:W3CDTF">2017-02-07T17:07:00Z</dcterms:created>
  <dcterms:modified xsi:type="dcterms:W3CDTF">2021-08-16T22:57:00Z</dcterms:modified>
  <cp:category>Model Documentation</cp:category>
</cp:coreProperties>
</file>