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8E1" w:rsidRDefault="0098618C">
      <w:pPr>
        <w:spacing w:before="0" w:after="200" w:line="276" w:lineRule="auto"/>
        <w:rPr>
          <w:rFonts w:ascii="Calibri" w:hAnsi="Calibri"/>
          <w:b/>
          <w:bCs/>
          <w:iCs/>
          <w:smallCaps/>
          <w:color w:val="5C8093"/>
          <w:sz w:val="36"/>
          <w:szCs w:val="28"/>
        </w:rPr>
      </w:pPr>
      <w:bookmarkStart w:id="0" w:name="_Toc114907355"/>
      <w:bookmarkStart w:id="1" w:name="_Toc316338180"/>
      <w:r>
        <w:rPr>
          <w:noProof/>
        </w:rPr>
        <w:drawing>
          <wp:anchor distT="0" distB="0" distL="114300" distR="114300" simplePos="0" relativeHeight="251670528" behindDoc="0" locked="0" layoutInCell="1" allowOverlap="1">
            <wp:simplePos x="0" y="0"/>
            <wp:positionH relativeFrom="column">
              <wp:posOffset>1561247</wp:posOffset>
            </wp:positionH>
            <wp:positionV relativeFrom="paragraph">
              <wp:posOffset>5404513</wp:posOffset>
            </wp:positionV>
            <wp:extent cx="1823398" cy="491320"/>
            <wp:effectExtent l="19050" t="0" r="5402" b="0"/>
            <wp:wrapNone/>
            <wp:docPr id="16" name="Picture 15" descr="ud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ot.jpg"/>
                    <pic:cNvPicPr/>
                  </pic:nvPicPr>
                  <pic:blipFill>
                    <a:blip r:embed="rId8" cstate="screen"/>
                    <a:stretch>
                      <a:fillRect/>
                    </a:stretch>
                  </pic:blipFill>
                  <pic:spPr>
                    <a:xfrm>
                      <a:off x="0" y="0"/>
                      <a:ext cx="1823398" cy="491320"/>
                    </a:xfrm>
                    <a:prstGeom prst="rect">
                      <a:avLst/>
                    </a:prstGeom>
                  </pic:spPr>
                </pic:pic>
              </a:graphicData>
            </a:graphic>
          </wp:anchor>
        </w:drawing>
      </w:r>
      <w:r>
        <w:rPr>
          <w:noProof/>
        </w:rPr>
        <w:drawing>
          <wp:anchor distT="0" distB="0" distL="114300" distR="114300" simplePos="0" relativeHeight="251669504" behindDoc="0" locked="0" layoutInCell="1" allowOverlap="1">
            <wp:simplePos x="0" y="0"/>
            <wp:positionH relativeFrom="column">
              <wp:posOffset>1561465</wp:posOffset>
            </wp:positionH>
            <wp:positionV relativeFrom="paragraph">
              <wp:posOffset>6414135</wp:posOffset>
            </wp:positionV>
            <wp:extent cx="1823085" cy="491490"/>
            <wp:effectExtent l="19050" t="0" r="5715" b="0"/>
            <wp:wrapNone/>
            <wp:docPr id="15" name="Picture 14" descr="u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a.jpg"/>
                    <pic:cNvPicPr/>
                  </pic:nvPicPr>
                  <pic:blipFill>
                    <a:blip r:embed="rId9" cstate="screen"/>
                    <a:stretch>
                      <a:fillRect/>
                    </a:stretch>
                  </pic:blipFill>
                  <pic:spPr>
                    <a:xfrm>
                      <a:off x="0" y="0"/>
                      <a:ext cx="1823085" cy="491490"/>
                    </a:xfrm>
                    <a:prstGeom prst="rect">
                      <a:avLst/>
                    </a:prstGeom>
                  </pic:spPr>
                </pic:pic>
              </a:graphicData>
            </a:graphic>
          </wp:anchor>
        </w:drawing>
      </w:r>
      <w:r w:rsidR="00B9135B" w:rsidRPr="00B9135B">
        <w:rPr>
          <w:noProof/>
        </w:rPr>
        <w:pict>
          <v:shapetype id="_x0000_t202" coordsize="21600,21600" o:spt="202" path="m,l,21600r21600,l21600,xe">
            <v:stroke joinstyle="miter"/>
            <v:path gradientshapeok="t" o:connecttype="rect"/>
          </v:shapetype>
          <v:shape id="_x0000_s1029" type="#_x0000_t202" style="position:absolute;margin-left:36pt;margin-top:176.65pt;width:510pt;height:99.45pt;z-index:251661312;mso-position-horizontal-relative:page;mso-position-vertical-relative:page" stroked="f">
            <v:textbox style="mso-next-textbox:#_x0000_s1029">
              <w:txbxContent>
                <w:p w:rsidR="00930417" w:rsidRPr="0098618C" w:rsidRDefault="00930417" w:rsidP="0098618C">
                  <w:pPr>
                    <w:spacing w:line="360" w:lineRule="auto"/>
                    <w:jc w:val="right"/>
                    <w:rPr>
                      <w:b/>
                      <w:i/>
                      <w:sz w:val="36"/>
                      <w:szCs w:val="36"/>
                    </w:rPr>
                  </w:pPr>
                  <w:r w:rsidRPr="0098618C">
                    <w:rPr>
                      <w:b/>
                      <w:i/>
                      <w:sz w:val="36"/>
                      <w:szCs w:val="36"/>
                    </w:rPr>
                    <w:t>Wasatch Front Travel Demand Model</w:t>
                  </w:r>
                </w:p>
                <w:p w:rsidR="00930417" w:rsidRPr="004B48E1" w:rsidRDefault="0098618C" w:rsidP="0098618C">
                  <w:pPr>
                    <w:spacing w:line="360" w:lineRule="auto"/>
                    <w:jc w:val="right"/>
                    <w:rPr>
                      <w:b/>
                      <w:sz w:val="56"/>
                      <w:szCs w:val="56"/>
                    </w:rPr>
                  </w:pPr>
                  <w:r w:rsidRPr="004B48E1">
                    <w:rPr>
                      <w:b/>
                      <w:sz w:val="56"/>
                      <w:szCs w:val="56"/>
                    </w:rPr>
                    <w:t xml:space="preserve"> </w:t>
                  </w:r>
                  <w:r w:rsidR="00930417" w:rsidRPr="004B48E1">
                    <w:rPr>
                      <w:b/>
                      <w:sz w:val="56"/>
                      <w:szCs w:val="56"/>
                    </w:rPr>
                    <w:t>‘What’s New’</w:t>
                  </w:r>
                  <w:r w:rsidR="00930417">
                    <w:rPr>
                      <w:b/>
                      <w:sz w:val="56"/>
                      <w:szCs w:val="56"/>
                    </w:rPr>
                    <w:t xml:space="preserve"> Documen</w:t>
                  </w:r>
                  <w:r w:rsidR="00930417" w:rsidRPr="004B48E1">
                    <w:rPr>
                      <w:b/>
                      <w:sz w:val="56"/>
                      <w:szCs w:val="56"/>
                    </w:rPr>
                    <w:t>t</w:t>
                  </w:r>
                  <w:r w:rsidR="00930417">
                    <w:rPr>
                      <w:b/>
                      <w:sz w:val="56"/>
                      <w:szCs w:val="56"/>
                    </w:rPr>
                    <w:t>at</w:t>
                  </w:r>
                  <w:r w:rsidR="00930417" w:rsidRPr="004B48E1">
                    <w:rPr>
                      <w:b/>
                      <w:sz w:val="56"/>
                      <w:szCs w:val="56"/>
                    </w:rPr>
                    <w:t>ion</w:t>
                  </w:r>
                </w:p>
                <w:p w:rsidR="00930417" w:rsidRPr="00E32191" w:rsidRDefault="00930417" w:rsidP="004B48E1">
                  <w:pPr>
                    <w:jc w:val="right"/>
                    <w:rPr>
                      <w:b/>
                      <w:sz w:val="44"/>
                      <w:szCs w:val="44"/>
                    </w:rPr>
                  </w:pPr>
                </w:p>
                <w:p w:rsidR="00930417" w:rsidRPr="00E32191" w:rsidRDefault="00930417" w:rsidP="004B48E1">
                  <w:pPr>
                    <w:jc w:val="right"/>
                    <w:rPr>
                      <w:b/>
                      <w:sz w:val="32"/>
                      <w:szCs w:val="32"/>
                    </w:rPr>
                  </w:pPr>
                  <w:r w:rsidRPr="00E32191">
                    <w:rPr>
                      <w:b/>
                      <w:sz w:val="32"/>
                      <w:szCs w:val="32"/>
                    </w:rPr>
                    <w:t>2009 Base Year Travel Demand Model</w:t>
                  </w:r>
                </w:p>
              </w:txbxContent>
            </v:textbox>
            <w10:wrap anchorx="page" anchory="page"/>
          </v:shape>
        </w:pict>
      </w:r>
      <w:r w:rsidR="00746B2D">
        <w:rPr>
          <w:noProof/>
        </w:rPr>
        <w:drawing>
          <wp:anchor distT="0" distB="0" distL="114300" distR="114300" simplePos="0" relativeHeight="251668480" behindDoc="0" locked="0" layoutInCell="1" allowOverlap="1">
            <wp:simplePos x="0" y="0"/>
            <wp:positionH relativeFrom="column">
              <wp:posOffset>1099820</wp:posOffset>
            </wp:positionH>
            <wp:positionV relativeFrom="paragraph">
              <wp:posOffset>3362960</wp:posOffset>
            </wp:positionV>
            <wp:extent cx="2286635" cy="699135"/>
            <wp:effectExtent l="19050" t="0" r="0" b="0"/>
            <wp:wrapNone/>
            <wp:docPr id="11" name="Picture 63" descr="U:\WGX\11142_UtahStatewideSurvey\resources\wf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U:\WGX\11142_UtahStatewideSurvey\resources\wfrc.jpg"/>
                    <pic:cNvPicPr>
                      <a:picLocks noChangeAspect="1" noChangeArrowheads="1"/>
                    </pic:cNvPicPr>
                  </pic:nvPicPr>
                  <pic:blipFill>
                    <a:blip r:embed="rId10" cstate="screen"/>
                    <a:srcRect/>
                    <a:stretch>
                      <a:fillRect/>
                    </a:stretch>
                  </pic:blipFill>
                  <pic:spPr bwMode="auto">
                    <a:xfrm>
                      <a:off x="0" y="0"/>
                      <a:ext cx="2286635" cy="699135"/>
                    </a:xfrm>
                    <a:prstGeom prst="rect">
                      <a:avLst/>
                    </a:prstGeom>
                    <a:noFill/>
                    <a:ln w="9525">
                      <a:noFill/>
                      <a:miter lim="800000"/>
                      <a:headEnd/>
                      <a:tailEnd/>
                    </a:ln>
                  </pic:spPr>
                </pic:pic>
              </a:graphicData>
            </a:graphic>
          </wp:anchor>
        </w:drawing>
      </w:r>
      <w:r w:rsidR="00746B2D">
        <w:rPr>
          <w:noProof/>
        </w:rPr>
        <w:drawing>
          <wp:anchor distT="0" distB="0" distL="114300" distR="114300" simplePos="0" relativeHeight="251667456" behindDoc="0" locked="0" layoutInCell="1" allowOverlap="1">
            <wp:simplePos x="0" y="0"/>
            <wp:positionH relativeFrom="column">
              <wp:posOffset>1097280</wp:posOffset>
            </wp:positionH>
            <wp:positionV relativeFrom="paragraph">
              <wp:posOffset>4449445</wp:posOffset>
            </wp:positionV>
            <wp:extent cx="2287270" cy="586740"/>
            <wp:effectExtent l="19050" t="0" r="0" b="0"/>
            <wp:wrapNone/>
            <wp:docPr id="9" name="Picture 2" descr="m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jpg"/>
                    <pic:cNvPicPr/>
                  </pic:nvPicPr>
                  <pic:blipFill>
                    <a:blip r:embed="rId11" cstate="screen"/>
                    <a:stretch>
                      <a:fillRect/>
                    </a:stretch>
                  </pic:blipFill>
                  <pic:spPr>
                    <a:xfrm>
                      <a:off x="0" y="0"/>
                      <a:ext cx="2287270" cy="586740"/>
                    </a:xfrm>
                    <a:prstGeom prst="rect">
                      <a:avLst/>
                    </a:prstGeom>
                  </pic:spPr>
                </pic:pic>
              </a:graphicData>
            </a:graphic>
          </wp:anchor>
        </w:drawing>
      </w:r>
      <w:r w:rsidR="00B9135B" w:rsidRPr="00B9135B">
        <w:rPr>
          <w:noProof/>
        </w:rPr>
        <w:pict>
          <v:shape id="_x0000_s1030" type="#_x0000_t202" style="position:absolute;margin-left:36pt;margin-top:592.55pt;width:312pt;height:135pt;z-index:251662336;mso-position-horizontal-relative:page;mso-position-vertical-relative:page" stroked="f">
            <v:textbox style="mso-next-textbox:#_x0000_s1030">
              <w:txbxContent>
                <w:p w:rsidR="00930417" w:rsidRPr="00E32191" w:rsidRDefault="00930417" w:rsidP="004B48E1">
                  <w:pPr>
                    <w:jc w:val="right"/>
                    <w:rPr>
                      <w:b/>
                      <w:sz w:val="40"/>
                      <w:szCs w:val="40"/>
                    </w:rPr>
                  </w:pPr>
                </w:p>
                <w:p w:rsidR="00930417" w:rsidRPr="00E32191" w:rsidRDefault="00930417" w:rsidP="004B48E1">
                  <w:pPr>
                    <w:jc w:val="right"/>
                    <w:rPr>
                      <w:b/>
                      <w:sz w:val="40"/>
                      <w:szCs w:val="40"/>
                    </w:rPr>
                  </w:pPr>
                </w:p>
                <w:p w:rsidR="00930417" w:rsidRDefault="00930417" w:rsidP="004B48E1">
                  <w:pPr>
                    <w:jc w:val="right"/>
                    <w:rPr>
                      <w:b/>
                      <w:sz w:val="32"/>
                      <w:szCs w:val="32"/>
                    </w:rPr>
                  </w:pPr>
                  <w:r>
                    <w:rPr>
                      <w:b/>
                      <w:sz w:val="32"/>
                      <w:szCs w:val="32"/>
                    </w:rPr>
                    <w:t>Updated:</w:t>
                  </w:r>
                </w:p>
                <w:p w:rsidR="00930417" w:rsidRPr="00E32191" w:rsidRDefault="00930417" w:rsidP="004B48E1">
                  <w:pPr>
                    <w:jc w:val="right"/>
                    <w:rPr>
                      <w:b/>
                      <w:sz w:val="32"/>
                      <w:szCs w:val="32"/>
                    </w:rPr>
                  </w:pPr>
                  <w:r>
                    <w:rPr>
                      <w:b/>
                      <w:sz w:val="32"/>
                      <w:szCs w:val="32"/>
                    </w:rPr>
                    <w:t>May</w:t>
                  </w:r>
                  <w:r w:rsidRPr="00E32191">
                    <w:rPr>
                      <w:b/>
                      <w:sz w:val="32"/>
                      <w:szCs w:val="32"/>
                    </w:rPr>
                    <w:t xml:space="preserve"> 2012</w:t>
                  </w:r>
                </w:p>
              </w:txbxContent>
            </v:textbox>
            <w10:wrap anchorx="page" anchory="page"/>
          </v:shape>
        </w:pict>
      </w:r>
      <w:r w:rsidR="00B9135B" w:rsidRPr="00B9135B">
        <w:rPr>
          <w:noProof/>
        </w:rPr>
        <w:pict>
          <v:line id="_x0000_s1028" style="position:absolute;flip:x;z-index:251660288;mso-position-horizontal-relative:text;mso-position-vertical-relative:text" from="0,223.2pt" to="270pt,223.2pt" strokecolor="#155857" strokeweight="7pt"/>
        </w:pict>
      </w:r>
      <w:r w:rsidR="00B9135B" w:rsidRPr="00B9135B">
        <w:rPr>
          <w:noProof/>
        </w:rPr>
        <w:pict>
          <v:rect id="_x0000_s1027" style="position:absolute;margin-left:282pt;margin-top:225pt;width:193.45pt;height:6in;z-index:251659264;mso-position-horizontal-relative:text;mso-position-vertical-relative:text" fillcolor="#155857" stroked="f"/>
        </w:pict>
      </w:r>
      <w:r w:rsidR="00B9135B" w:rsidRPr="00B9135B">
        <w:rPr>
          <w:noProof/>
        </w:rPr>
        <w:pict>
          <v:rect id="_x0000_s1026" style="position:absolute;margin-left:282pt;margin-top:1in;width:192pt;height:82.8pt;z-index:251658240;mso-position-horizontal-relative:text;mso-position-vertical-relative:page" fillcolor="#155857" stroked="f">
            <w10:wrap anchory="page"/>
          </v:rect>
        </w:pict>
      </w:r>
      <w:r w:rsidR="004B48E1">
        <w:br w:type="page"/>
      </w:r>
    </w:p>
    <w:p w:rsidR="00856799" w:rsidRDefault="00856799" w:rsidP="004B48E1">
      <w:pPr>
        <w:pStyle w:val="Heading1"/>
        <w:numPr>
          <w:ilvl w:val="0"/>
          <w:numId w:val="0"/>
        </w:numPr>
        <w:spacing w:before="0"/>
        <w:ind w:left="864" w:hanging="864"/>
        <w:sectPr w:rsidR="00856799" w:rsidSect="00856799">
          <w:pgSz w:w="12240" w:h="15840"/>
          <w:pgMar w:top="1440" w:right="1440" w:bottom="1440" w:left="1440" w:header="720" w:footer="720" w:gutter="0"/>
          <w:pgNumType w:start="1"/>
          <w:cols w:space="720"/>
          <w:docGrid w:linePitch="360"/>
        </w:sectPr>
      </w:pPr>
    </w:p>
    <w:p w:rsidR="004B48E1" w:rsidRDefault="004B48E1" w:rsidP="004B48E1">
      <w:pPr>
        <w:pStyle w:val="Heading1"/>
        <w:numPr>
          <w:ilvl w:val="0"/>
          <w:numId w:val="0"/>
        </w:numPr>
        <w:spacing w:before="0"/>
        <w:ind w:left="864" w:hanging="864"/>
      </w:pPr>
      <w:r>
        <w:lastRenderedPageBreak/>
        <w:t>Version 7.0.1</w:t>
      </w:r>
      <w:bookmarkEnd w:id="0"/>
      <w:bookmarkEnd w:id="1"/>
    </w:p>
    <w:p w:rsidR="003B082F" w:rsidRDefault="003B082F" w:rsidP="004B48E1">
      <w:pPr>
        <w:pStyle w:val="rsgBody"/>
      </w:pPr>
      <w:r>
        <w:t>Changes in this version of the model affect usability and performance but do not affect model results.  Below is a description of the changes made in this model version.</w:t>
      </w:r>
    </w:p>
    <w:p w:rsidR="004B48E1" w:rsidRDefault="003B082F" w:rsidP="003B082F">
      <w:pPr>
        <w:pStyle w:val="Heading2"/>
        <w:numPr>
          <w:ilvl w:val="0"/>
          <w:numId w:val="3"/>
        </w:numPr>
      </w:pPr>
      <w:bookmarkStart w:id="2" w:name="_Toc292721623"/>
      <w:bookmarkStart w:id="3" w:name="_Toc316338181"/>
      <w:r>
        <w:t xml:space="preserve">  </w:t>
      </w:r>
      <w:proofErr w:type="spellStart"/>
      <w:r>
        <w:t>HailMary.s</w:t>
      </w:r>
      <w:bookmarkEnd w:id="2"/>
      <w:bookmarkEnd w:id="3"/>
      <w:proofErr w:type="spellEnd"/>
    </w:p>
    <w:p w:rsidR="004B48E1" w:rsidRDefault="00E57C03" w:rsidP="004B48E1">
      <w:pPr>
        <w:pStyle w:val="rsgBody"/>
      </w:pPr>
      <w:r>
        <w:t xml:space="preserve">With the release of 64 bit operating systems, such as in Windows 7, Cube software is installed in the program files </w:t>
      </w:r>
      <w:proofErr w:type="gramStart"/>
      <w:r>
        <w:t>x86 directory</w:t>
      </w:r>
      <w:proofErr w:type="gramEnd"/>
      <w:r>
        <w:t xml:space="preserve">. This change broke the paths in the ‘HailMary.bat’ file to the Voyager executable. Rather than maintain two </w:t>
      </w:r>
      <w:proofErr w:type="spellStart"/>
      <w:r>
        <w:t>hailmary</w:t>
      </w:r>
      <w:proofErr w:type="spellEnd"/>
      <w:r>
        <w:t xml:space="preserve"> batch file (one for 32 bit operating systems and one for 64 bit systems), the model run launch point will now be done using a Cube script, ‘</w:t>
      </w:r>
      <w:proofErr w:type="spellStart"/>
      <w:r>
        <w:t>HailMary.s</w:t>
      </w:r>
      <w:proofErr w:type="spellEnd"/>
      <w:r>
        <w:t>’</w:t>
      </w:r>
      <w:r w:rsidR="004B48E1">
        <w:t xml:space="preserve">. </w:t>
      </w:r>
    </w:p>
    <w:p w:rsidR="005B42FF" w:rsidRDefault="005B42FF" w:rsidP="004B48E1">
      <w:pPr>
        <w:pStyle w:val="rsgBody"/>
      </w:pPr>
      <w:r>
        <w:t>The ‘</w:t>
      </w:r>
      <w:proofErr w:type="spellStart"/>
      <w:r>
        <w:t>HailMary.s</w:t>
      </w:r>
      <w:proofErr w:type="spellEnd"/>
      <w:r>
        <w:t>’ launch point offers a few advantages:</w:t>
      </w:r>
    </w:p>
    <w:p w:rsidR="003B082F" w:rsidRDefault="005B42FF" w:rsidP="003B082F">
      <w:pPr>
        <w:numPr>
          <w:ilvl w:val="0"/>
          <w:numId w:val="2"/>
        </w:numPr>
        <w:tabs>
          <w:tab w:val="clear" w:pos="1008"/>
          <w:tab w:val="num" w:pos="630"/>
        </w:tabs>
        <w:ind w:left="630"/>
      </w:pPr>
      <w:r>
        <w:t>Running the ‘</w:t>
      </w:r>
      <w:proofErr w:type="spellStart"/>
      <w:r>
        <w:t>HailMary.s</w:t>
      </w:r>
      <w:proofErr w:type="spellEnd"/>
      <w:r>
        <w:t>’ script should work regardless of where Cube software is installed.</w:t>
      </w:r>
    </w:p>
    <w:p w:rsidR="00A734CF" w:rsidRDefault="005B42FF" w:rsidP="003B082F">
      <w:pPr>
        <w:numPr>
          <w:ilvl w:val="0"/>
          <w:numId w:val="2"/>
        </w:numPr>
        <w:tabs>
          <w:tab w:val="clear" w:pos="1008"/>
          <w:tab w:val="num" w:pos="630"/>
        </w:tabs>
        <w:ind w:left="630"/>
      </w:pPr>
      <w:r>
        <w:t xml:space="preserve">Error handling for the entire model stream is handled in Voyager. Previously, the ‘HailMary.bat’ included error handling between model scripts while Voyager handled errors inside the scripts. </w:t>
      </w:r>
    </w:p>
    <w:p w:rsidR="00A734CF" w:rsidRDefault="005B42FF" w:rsidP="00A734CF">
      <w:pPr>
        <w:ind w:left="630"/>
      </w:pPr>
      <w:r>
        <w:t xml:space="preserve">A text file indicating the step of the model </w:t>
      </w:r>
      <w:r w:rsidR="00A734CF">
        <w:t>is</w:t>
      </w:r>
      <w:r>
        <w:t xml:space="preserve"> still generated as the mode</w:t>
      </w:r>
      <w:r w:rsidR="00A734CF">
        <w:t xml:space="preserve">l runs. These files </w:t>
      </w:r>
      <w:r>
        <w:t>are now found in the root directory</w:t>
      </w:r>
      <w:r w:rsidR="00A734CF">
        <w:t xml:space="preserve"> which </w:t>
      </w:r>
      <w:r>
        <w:t>helps the user see the progress of the model in one location</w:t>
      </w:r>
      <w:r w:rsidR="00A734CF">
        <w:t xml:space="preserve">. If the model were to crash, this file also informs the user </w:t>
      </w:r>
      <w:r>
        <w:t xml:space="preserve">the script </w:t>
      </w:r>
      <w:r w:rsidR="00A734CF">
        <w:t xml:space="preserve">where the crash occurred. </w:t>
      </w:r>
    </w:p>
    <w:p w:rsidR="003B082F" w:rsidRDefault="00A734CF" w:rsidP="00A734CF">
      <w:pPr>
        <w:ind w:left="630"/>
      </w:pPr>
      <w:r>
        <w:t>The model run print file (*.PRN) is also found in the root directory and contains information from the entire model run. This has the advantage of not having to hunt for this file in the scripts folder to identify model fatal errors and other information. However, this file can be large, which is a drawback. The</w:t>
      </w:r>
      <w:r w:rsidR="005B42FF">
        <w:t xml:space="preserve"> aggregate runtime reported in the Voyager run window </w:t>
      </w:r>
      <w:r>
        <w:t xml:space="preserve">also </w:t>
      </w:r>
      <w:r w:rsidR="005B42FF">
        <w:t xml:space="preserve">represents the entire model runtime and not </w:t>
      </w:r>
      <w:r>
        <w:t xml:space="preserve">simply </w:t>
      </w:r>
      <w:r w:rsidR="005B42FF">
        <w:t>the runtime for an individual script.</w:t>
      </w:r>
    </w:p>
    <w:p w:rsidR="003B082F" w:rsidRDefault="005B42FF" w:rsidP="003B082F">
      <w:pPr>
        <w:numPr>
          <w:ilvl w:val="0"/>
          <w:numId w:val="2"/>
        </w:numPr>
        <w:tabs>
          <w:tab w:val="clear" w:pos="1008"/>
          <w:tab w:val="num" w:pos="630"/>
        </w:tabs>
        <w:ind w:left="630"/>
      </w:pPr>
      <w:r>
        <w:t>Viewing and modifying the ‘</w:t>
      </w:r>
      <w:proofErr w:type="spellStart"/>
      <w:r>
        <w:t>HailMary.s</w:t>
      </w:r>
      <w:proofErr w:type="spellEnd"/>
      <w:r>
        <w:t>’ script is easier and uses the same logic/rules the user is familiar with in running Voyager scripts. The user does not need to be familiar with DOS to manipulate scripts in the model run.</w:t>
      </w:r>
    </w:p>
    <w:p w:rsidR="003B082F" w:rsidRDefault="00A734CF" w:rsidP="00A734CF">
      <w:pPr>
        <w:numPr>
          <w:ilvl w:val="0"/>
          <w:numId w:val="2"/>
        </w:numPr>
        <w:tabs>
          <w:tab w:val="clear" w:pos="1008"/>
          <w:tab w:val="num" w:pos="630"/>
        </w:tabs>
        <w:ind w:left="630"/>
      </w:pPr>
      <w:r>
        <w:t>The model now calls the ‘0GeneralParameters.block’ and ‘1ControlCenter.block’ files only once at the beginning of the model run. If a user still would like to run individual scripts, the user will simply need to uncomment the READ statement</w:t>
      </w:r>
      <w:r w:rsidR="00426C6E">
        <w:t>s</w:t>
      </w:r>
      <w:r>
        <w:t xml:space="preserve"> at the beginning </w:t>
      </w:r>
      <w:r w:rsidR="00426C6E">
        <w:t>of the individual script to read in the general and scenario specific parameters. When finished, the user will then re-comment out these READ statements.</w:t>
      </w:r>
    </w:p>
    <w:p w:rsidR="003B082F" w:rsidRDefault="003B082F" w:rsidP="003B082F">
      <w:pPr>
        <w:pStyle w:val="Heading2"/>
        <w:numPr>
          <w:ilvl w:val="0"/>
          <w:numId w:val="3"/>
        </w:numPr>
      </w:pPr>
      <w:r>
        <w:t xml:space="preserve">  Elapsed Time</w:t>
      </w:r>
    </w:p>
    <w:p w:rsidR="00E57C03" w:rsidRDefault="003B082F" w:rsidP="003B082F">
      <w:r>
        <w:t xml:space="preserve">The </w:t>
      </w:r>
      <w:r w:rsidR="00836A10">
        <w:t>‘</w:t>
      </w:r>
      <w:r w:rsidR="00836A10" w:rsidRPr="00836A10">
        <w:t>ElapsedTime.exe</w:t>
      </w:r>
      <w:r w:rsidR="00836A10">
        <w:t>’ file no longer worked with Windows 7.  The elapsed time code was removed from the model and replaced with a new method for monitoring model step runtimes. Code was added inside the scripts to print a text file at the beginning of various model steps. The model runtime can then be inferred by looking at the text file time stamps. Just one file is created at the beginning of the Input Processing, Auto Ownership and Trip Generation modeling steps. Beginning with Distribution, a text file is create for each script in the modeling step, with the exception of Mode Choice where scripts 2-3 do not generate a time stamp text file because the model runs fairly quickly through these scripts.</w:t>
      </w:r>
      <w:r w:rsidR="00091613">
        <w:t xml:space="preserve"> The time stamp files are found in the ‘_</w:t>
      </w:r>
      <w:proofErr w:type="spellStart"/>
      <w:r w:rsidR="00091613">
        <w:t>ElapsedTime</w:t>
      </w:r>
      <w:proofErr w:type="spellEnd"/>
      <w:r w:rsidR="00091613">
        <w:t>’ folder in the root directory.</w:t>
      </w:r>
    </w:p>
    <w:p w:rsidR="003B082F" w:rsidRDefault="003B082F" w:rsidP="003B082F">
      <w:pPr>
        <w:pStyle w:val="Heading2"/>
        <w:numPr>
          <w:ilvl w:val="0"/>
          <w:numId w:val="3"/>
        </w:numPr>
      </w:pPr>
      <w:r>
        <w:lastRenderedPageBreak/>
        <w:t xml:space="preserve">  Model Notification (Play Sound &amp; </w:t>
      </w:r>
      <w:r w:rsidR="000575B1">
        <w:t>Send Mail/Text</w:t>
      </w:r>
      <w:r>
        <w:t>)</w:t>
      </w:r>
    </w:p>
    <w:p w:rsidR="00AF4DAA" w:rsidRDefault="00AF4DAA" w:rsidP="00AF4DAA">
      <w:pPr>
        <w:pStyle w:val="Heading3"/>
        <w:numPr>
          <w:ilvl w:val="0"/>
          <w:numId w:val="0"/>
        </w:numPr>
        <w:ind w:left="720" w:hanging="720"/>
      </w:pPr>
      <w:r>
        <w:t>Send Mail / Text</w:t>
      </w:r>
    </w:p>
    <w:p w:rsidR="00BA217B" w:rsidRDefault="00EF2A0A" w:rsidP="00BA217B">
      <w:r>
        <w:t>The ‘</w:t>
      </w:r>
      <w:proofErr w:type="spellStart"/>
      <w:r>
        <w:t>HailMary.s</w:t>
      </w:r>
      <w:proofErr w:type="spellEnd"/>
      <w:r>
        <w:t xml:space="preserve">’ script will now send the user and email alert when the model finishes or if the model crashes.  </w:t>
      </w:r>
      <w:r w:rsidR="009569F9">
        <w:t>To receive emails alerts, the user needs to specify the SMTPSERVER, USERNAME, PASSWORD, FROM and TO sections in the SENDMAIL command (note there are two places in ‘</w:t>
      </w:r>
      <w:proofErr w:type="spellStart"/>
      <w:r w:rsidR="009569F9">
        <w:t>HailMary.s</w:t>
      </w:r>
      <w:proofErr w:type="spellEnd"/>
      <w:r w:rsidR="009569F9">
        <w:t xml:space="preserve">’ that would need to be changed).  For a user not familiar with defining email parameters, most of this information may be obtained from looking at the email settings in an email enabled smart phone or by contacting the agency’s IT department. </w:t>
      </w:r>
    </w:p>
    <w:p w:rsidR="00EF2A0A" w:rsidRPr="00EF2A0A" w:rsidRDefault="00EF2A0A" w:rsidP="00EF2A0A">
      <w:pPr>
        <w:keepNext/>
        <w:keepLines/>
        <w:widowControl w:val="0"/>
        <w:spacing w:before="0"/>
        <w:rPr>
          <w:rFonts w:ascii="Courier New" w:hAnsi="Courier New" w:cs="Courier New"/>
          <w:sz w:val="16"/>
          <w:szCs w:val="16"/>
        </w:rPr>
      </w:pPr>
      <w:r w:rsidRPr="00EF2A0A">
        <w:rPr>
          <w:rFonts w:ascii="Courier New" w:hAnsi="Courier New" w:cs="Courier New"/>
          <w:sz w:val="16"/>
          <w:szCs w:val="16"/>
        </w:rPr>
        <w:t xml:space="preserve">    SENDMAIL SMTPSERVER = 'webmail.rsginc.com',</w:t>
      </w:r>
    </w:p>
    <w:p w:rsidR="00EF2A0A" w:rsidRPr="00EF2A0A" w:rsidRDefault="00EF2A0A" w:rsidP="00EF2A0A">
      <w:pPr>
        <w:keepNext/>
        <w:keepLines/>
        <w:widowControl w:val="0"/>
        <w:spacing w:before="0"/>
        <w:rPr>
          <w:rFonts w:ascii="Courier New" w:hAnsi="Courier New" w:cs="Courier New"/>
          <w:sz w:val="16"/>
          <w:szCs w:val="16"/>
        </w:rPr>
      </w:pPr>
      <w:r w:rsidRPr="00EF2A0A">
        <w:rPr>
          <w:rFonts w:ascii="Courier New" w:hAnsi="Courier New" w:cs="Courier New"/>
          <w:sz w:val="16"/>
          <w:szCs w:val="16"/>
        </w:rPr>
        <w:t xml:space="preserve">        USERNAME = '</w:t>
      </w:r>
      <w:proofErr w:type="spellStart"/>
      <w:r w:rsidRPr="00EF2A0A">
        <w:rPr>
          <w:rFonts w:ascii="Courier New" w:hAnsi="Courier New" w:cs="Courier New"/>
          <w:sz w:val="16"/>
          <w:szCs w:val="16"/>
        </w:rPr>
        <w:t>i-rsg</w:t>
      </w:r>
      <w:proofErr w:type="spellEnd"/>
      <w:r w:rsidRPr="00EF2A0A">
        <w:rPr>
          <w:rFonts w:ascii="Courier New" w:hAnsi="Courier New" w:cs="Courier New"/>
          <w:sz w:val="16"/>
          <w:szCs w:val="16"/>
        </w:rPr>
        <w:t>\chad',</w:t>
      </w:r>
    </w:p>
    <w:p w:rsidR="00EF2A0A" w:rsidRPr="00EF2A0A" w:rsidRDefault="00EF2A0A" w:rsidP="00EF2A0A">
      <w:pPr>
        <w:keepNext/>
        <w:keepLines/>
        <w:widowControl w:val="0"/>
        <w:spacing w:before="0"/>
        <w:rPr>
          <w:rFonts w:ascii="Courier New" w:hAnsi="Courier New" w:cs="Courier New"/>
          <w:sz w:val="16"/>
          <w:szCs w:val="16"/>
        </w:rPr>
      </w:pPr>
      <w:r w:rsidRPr="00EF2A0A">
        <w:rPr>
          <w:rFonts w:ascii="Courier New" w:hAnsi="Courier New" w:cs="Courier New"/>
          <w:sz w:val="16"/>
          <w:szCs w:val="16"/>
        </w:rPr>
        <w:t xml:space="preserve">        PASSWORD = '</w:t>
      </w:r>
      <w:r w:rsidRPr="009569F9">
        <w:rPr>
          <w:rFonts w:ascii="Courier New" w:hAnsi="Courier New" w:cs="Courier New"/>
          <w:color w:val="FF0000"/>
          <w:sz w:val="16"/>
          <w:szCs w:val="16"/>
        </w:rPr>
        <w:t>**</w:t>
      </w:r>
      <w:proofErr w:type="spellStart"/>
      <w:r w:rsidRPr="009569F9">
        <w:rPr>
          <w:rFonts w:ascii="Courier New" w:hAnsi="Courier New" w:cs="Courier New"/>
          <w:color w:val="FF0000"/>
          <w:sz w:val="16"/>
          <w:szCs w:val="16"/>
        </w:rPr>
        <w:t>XYyRODsGKVEGOpPVlHOPDVVsPElStCOuLIMDIqBatCQTU</w:t>
      </w:r>
      <w:proofErr w:type="spellEnd"/>
      <w:r w:rsidRPr="009569F9">
        <w:rPr>
          <w:rFonts w:ascii="Courier New" w:hAnsi="Courier New" w:cs="Courier New"/>
          <w:color w:val="FF0000"/>
          <w:sz w:val="16"/>
          <w:szCs w:val="16"/>
        </w:rPr>
        <w:t>**</w:t>
      </w:r>
      <w:r w:rsidRPr="00EF2A0A">
        <w:rPr>
          <w:rFonts w:ascii="Courier New" w:hAnsi="Courier New" w:cs="Courier New"/>
          <w:sz w:val="16"/>
          <w:szCs w:val="16"/>
        </w:rPr>
        <w:t>',</w:t>
      </w:r>
    </w:p>
    <w:p w:rsidR="00EF2A0A" w:rsidRPr="00EF2A0A" w:rsidRDefault="00EF2A0A" w:rsidP="00EF2A0A">
      <w:pPr>
        <w:keepNext/>
        <w:keepLines/>
        <w:widowControl w:val="0"/>
        <w:spacing w:before="0"/>
        <w:rPr>
          <w:rFonts w:ascii="Courier New" w:hAnsi="Courier New" w:cs="Courier New"/>
          <w:sz w:val="16"/>
          <w:szCs w:val="16"/>
        </w:rPr>
      </w:pPr>
      <w:r w:rsidRPr="00EF2A0A">
        <w:rPr>
          <w:rFonts w:ascii="Courier New" w:hAnsi="Courier New" w:cs="Courier New"/>
          <w:sz w:val="16"/>
          <w:szCs w:val="16"/>
        </w:rPr>
        <w:t xml:space="preserve">        FROM     = 'chad.worthen@rsginc.com',</w:t>
      </w:r>
    </w:p>
    <w:p w:rsidR="00EF2A0A" w:rsidRPr="00EF2A0A" w:rsidRDefault="00EF2A0A" w:rsidP="00EF2A0A">
      <w:pPr>
        <w:keepNext/>
        <w:keepLines/>
        <w:widowControl w:val="0"/>
        <w:spacing w:before="0"/>
        <w:rPr>
          <w:rFonts w:ascii="Courier New" w:hAnsi="Courier New" w:cs="Courier New"/>
          <w:sz w:val="16"/>
          <w:szCs w:val="16"/>
        </w:rPr>
      </w:pPr>
      <w:r w:rsidRPr="00EF2A0A">
        <w:rPr>
          <w:rFonts w:ascii="Courier New" w:hAnsi="Courier New" w:cs="Courier New"/>
          <w:sz w:val="16"/>
          <w:szCs w:val="16"/>
        </w:rPr>
        <w:t xml:space="preserve">        TO       = 'chad.worthen@rsginc.com',</w:t>
      </w:r>
    </w:p>
    <w:p w:rsidR="00EF2A0A" w:rsidRPr="00EF2A0A" w:rsidRDefault="00EF2A0A" w:rsidP="00EF2A0A">
      <w:pPr>
        <w:keepNext/>
        <w:keepLines/>
        <w:widowControl w:val="0"/>
        <w:spacing w:before="0"/>
        <w:rPr>
          <w:rFonts w:ascii="Courier New" w:hAnsi="Courier New" w:cs="Courier New"/>
          <w:sz w:val="16"/>
          <w:szCs w:val="16"/>
        </w:rPr>
      </w:pPr>
      <w:r w:rsidRPr="00EF2A0A">
        <w:rPr>
          <w:rFonts w:ascii="Courier New" w:hAnsi="Courier New" w:cs="Courier New"/>
          <w:sz w:val="16"/>
          <w:szCs w:val="16"/>
        </w:rPr>
        <w:t xml:space="preserve">        </w:t>
      </w:r>
      <w:proofErr w:type="gramStart"/>
      <w:r w:rsidRPr="00EF2A0A">
        <w:rPr>
          <w:rFonts w:ascii="Courier New" w:hAnsi="Courier New" w:cs="Courier New"/>
          <w:sz w:val="16"/>
          <w:szCs w:val="16"/>
        </w:rPr>
        <w:t>Subject  =</w:t>
      </w:r>
      <w:proofErr w:type="gramEnd"/>
      <w:r w:rsidRPr="00EF2A0A">
        <w:rPr>
          <w:rFonts w:ascii="Courier New" w:hAnsi="Courier New" w:cs="Courier New"/>
          <w:sz w:val="16"/>
          <w:szCs w:val="16"/>
        </w:rPr>
        <w:t xml:space="preserve"> 'Model Finished',</w:t>
      </w:r>
    </w:p>
    <w:p w:rsidR="00EF2A0A" w:rsidRPr="009569F9" w:rsidRDefault="00EF2A0A" w:rsidP="009569F9">
      <w:pPr>
        <w:keepNext/>
        <w:keepLines/>
        <w:widowControl w:val="0"/>
        <w:spacing w:before="0"/>
        <w:rPr>
          <w:rFonts w:ascii="Courier New" w:hAnsi="Courier New" w:cs="Courier New"/>
          <w:sz w:val="16"/>
          <w:szCs w:val="16"/>
        </w:rPr>
      </w:pPr>
      <w:r w:rsidRPr="00EF2A0A">
        <w:rPr>
          <w:rFonts w:ascii="Courier New" w:hAnsi="Courier New" w:cs="Courier New"/>
          <w:sz w:val="16"/>
          <w:szCs w:val="16"/>
        </w:rPr>
        <w:t xml:space="preserve">        </w:t>
      </w:r>
      <w:proofErr w:type="gramStart"/>
      <w:r w:rsidRPr="00EF2A0A">
        <w:rPr>
          <w:rFonts w:ascii="Courier New" w:hAnsi="Courier New" w:cs="Courier New"/>
          <w:sz w:val="16"/>
          <w:szCs w:val="16"/>
        </w:rPr>
        <w:t>Message  =</w:t>
      </w:r>
      <w:proofErr w:type="gramEnd"/>
      <w:r w:rsidRPr="00EF2A0A">
        <w:rPr>
          <w:rFonts w:ascii="Courier New" w:hAnsi="Courier New" w:cs="Courier New"/>
          <w:sz w:val="16"/>
          <w:szCs w:val="16"/>
        </w:rPr>
        <w:t xml:space="preserve"> 'Congratulations!'</w:t>
      </w:r>
    </w:p>
    <w:p w:rsidR="004F700F" w:rsidRDefault="004F700F" w:rsidP="00BA217B">
      <w:r>
        <w:t>The user may also use the Cube Base text editor to</w:t>
      </w:r>
      <w:r w:rsidR="009569F9">
        <w:t xml:space="preserve"> encrypt the user’s PASSWORD (highlighted in red above). </w:t>
      </w:r>
    </w:p>
    <w:p w:rsidR="004F700F" w:rsidRDefault="009569F9" w:rsidP="004F700F">
      <w:pPr>
        <w:numPr>
          <w:ilvl w:val="0"/>
          <w:numId w:val="2"/>
        </w:numPr>
        <w:tabs>
          <w:tab w:val="clear" w:pos="1008"/>
          <w:tab w:val="num" w:pos="630"/>
        </w:tabs>
        <w:ind w:left="630"/>
      </w:pPr>
      <w:r w:rsidRPr="004F700F">
        <w:t>Open any text file in Cube</w:t>
      </w:r>
      <w:r w:rsidR="004F700F">
        <w:t xml:space="preserve"> Base.</w:t>
      </w:r>
    </w:p>
    <w:p w:rsidR="004F700F" w:rsidRDefault="004F700F" w:rsidP="004F700F">
      <w:pPr>
        <w:numPr>
          <w:ilvl w:val="0"/>
          <w:numId w:val="2"/>
        </w:numPr>
        <w:tabs>
          <w:tab w:val="clear" w:pos="1008"/>
          <w:tab w:val="num" w:pos="630"/>
        </w:tabs>
        <w:ind w:left="630"/>
      </w:pPr>
      <w:r w:rsidRPr="004F700F">
        <w:t>In the ‘Insert’ menu option or ribbon command, select ‘Password for email’</w:t>
      </w:r>
      <w:r>
        <w:t>.</w:t>
      </w:r>
    </w:p>
    <w:p w:rsidR="004F700F" w:rsidRPr="004F700F" w:rsidRDefault="004F700F" w:rsidP="00BA217B">
      <w:pPr>
        <w:numPr>
          <w:ilvl w:val="0"/>
          <w:numId w:val="2"/>
        </w:numPr>
        <w:tabs>
          <w:tab w:val="clear" w:pos="1008"/>
          <w:tab w:val="num" w:pos="630"/>
        </w:tabs>
        <w:ind w:left="630"/>
      </w:pPr>
      <w:r w:rsidRPr="004F700F">
        <w:t>A dialog box opens which allows the user to en</w:t>
      </w:r>
      <w:r>
        <w:t>ter a password (make sure ‘Mask Password’ is checked). The encrypted text will be entered into the text document in Cube.</w:t>
      </w:r>
    </w:p>
    <w:p w:rsidR="004F700F" w:rsidRDefault="004F700F" w:rsidP="004F700F">
      <w:pPr>
        <w:ind w:left="630"/>
      </w:pPr>
      <w:r>
        <w:rPr>
          <w:noProof/>
        </w:rPr>
        <w:drawing>
          <wp:inline distT="0" distB="0" distL="0" distR="0">
            <wp:extent cx="3641725" cy="210693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cstate="screen"/>
                    <a:srcRect/>
                    <a:stretch>
                      <a:fillRect/>
                    </a:stretch>
                  </pic:blipFill>
                  <pic:spPr bwMode="auto">
                    <a:xfrm>
                      <a:off x="0" y="0"/>
                      <a:ext cx="3641725" cy="2106930"/>
                    </a:xfrm>
                    <a:prstGeom prst="rect">
                      <a:avLst/>
                    </a:prstGeom>
                    <a:noFill/>
                    <a:ln w="9525">
                      <a:noFill/>
                      <a:miter lim="800000"/>
                      <a:headEnd/>
                      <a:tailEnd/>
                    </a:ln>
                  </pic:spPr>
                </pic:pic>
              </a:graphicData>
            </a:graphic>
          </wp:inline>
        </w:drawing>
      </w:r>
    </w:p>
    <w:p w:rsidR="009569F9" w:rsidRDefault="004F700F" w:rsidP="004F700F">
      <w:pPr>
        <w:numPr>
          <w:ilvl w:val="0"/>
          <w:numId w:val="2"/>
        </w:numPr>
        <w:tabs>
          <w:tab w:val="clear" w:pos="1008"/>
          <w:tab w:val="num" w:pos="630"/>
        </w:tabs>
        <w:ind w:left="630"/>
      </w:pPr>
      <w:r>
        <w:t>Copy the encrypted password text and paste into the PASSWORD variable (text between the quote marks) in ‘</w:t>
      </w:r>
      <w:proofErr w:type="spellStart"/>
      <w:r>
        <w:t>HailMary.s</w:t>
      </w:r>
      <w:proofErr w:type="spellEnd"/>
      <w:r>
        <w:t>’.</w:t>
      </w:r>
    </w:p>
    <w:p w:rsidR="00AD297D" w:rsidRDefault="00AD297D" w:rsidP="00AD297D">
      <w:r>
        <w:t xml:space="preserve">According to Cube help, the user </w:t>
      </w:r>
      <w:r w:rsidRPr="00AD297D">
        <w:t xml:space="preserve">can also send mail as a text message to a </w:t>
      </w:r>
      <w:r>
        <w:t xml:space="preserve">cell phone account that supports </w:t>
      </w:r>
      <w:r w:rsidRPr="00AD297D">
        <w:t>text messaging.</w:t>
      </w:r>
      <w:r>
        <w:t xml:space="preserve"> </w:t>
      </w:r>
      <w:bookmarkStart w:id="4" w:name="1103439"/>
      <w:r w:rsidRPr="00AD297D">
        <w:t xml:space="preserve">Examples of cell phone provider messaging e-mail </w:t>
      </w:r>
      <w:bookmarkEnd w:id="4"/>
      <w:r w:rsidRPr="00AD297D">
        <w:t>addresses are</w:t>
      </w:r>
      <w:bookmarkStart w:id="5" w:name="1103443"/>
      <w:r w:rsidRPr="00AD297D">
        <w:t xml:space="preserve"> </w:t>
      </w:r>
      <w:r>
        <w:t>listed below (c</w:t>
      </w:r>
      <w:r w:rsidRPr="00AD297D">
        <w:t xml:space="preserve">heck with cell phone service provider to verify </w:t>
      </w:r>
      <w:bookmarkEnd w:id="5"/>
      <w:r w:rsidRPr="00AD297D">
        <w:t>the appropriate address</w:t>
      </w:r>
      <w:r>
        <w:t>)</w:t>
      </w:r>
      <w:r w:rsidRPr="00AD297D">
        <w:t>:</w:t>
      </w:r>
    </w:p>
    <w:p w:rsidR="00AD297D" w:rsidRDefault="00AD297D" w:rsidP="00AD297D">
      <w:pPr>
        <w:numPr>
          <w:ilvl w:val="0"/>
          <w:numId w:val="2"/>
        </w:numPr>
        <w:tabs>
          <w:tab w:val="clear" w:pos="1008"/>
          <w:tab w:val="num" w:pos="630"/>
        </w:tabs>
        <w:ind w:left="630"/>
      </w:pPr>
      <w:r>
        <w:t>Phone#@tmomail.net</w:t>
      </w:r>
    </w:p>
    <w:p w:rsidR="00AD297D" w:rsidRDefault="00AD297D" w:rsidP="00AD297D">
      <w:pPr>
        <w:numPr>
          <w:ilvl w:val="0"/>
          <w:numId w:val="2"/>
        </w:numPr>
        <w:tabs>
          <w:tab w:val="clear" w:pos="1008"/>
          <w:tab w:val="num" w:pos="630"/>
        </w:tabs>
        <w:ind w:left="630"/>
      </w:pPr>
      <w:r>
        <w:t>Phone#@</w:t>
      </w:r>
      <w:r w:rsidRPr="00AD297D">
        <w:t xml:space="preserve"> messaging.sprintpcs.com</w:t>
      </w:r>
    </w:p>
    <w:p w:rsidR="00AD297D" w:rsidRDefault="00AD297D" w:rsidP="00AD297D">
      <w:pPr>
        <w:numPr>
          <w:ilvl w:val="0"/>
          <w:numId w:val="2"/>
        </w:numPr>
        <w:tabs>
          <w:tab w:val="clear" w:pos="1008"/>
          <w:tab w:val="num" w:pos="630"/>
        </w:tabs>
        <w:ind w:left="630"/>
      </w:pPr>
      <w:r>
        <w:t>Phone#@</w:t>
      </w:r>
      <w:r w:rsidRPr="00AD297D">
        <w:t xml:space="preserve"> vtext.com</w:t>
      </w:r>
    </w:p>
    <w:p w:rsidR="00AD297D" w:rsidRPr="00AD297D" w:rsidRDefault="00AD297D" w:rsidP="00AD297D">
      <w:pPr>
        <w:numPr>
          <w:ilvl w:val="0"/>
          <w:numId w:val="2"/>
        </w:numPr>
        <w:tabs>
          <w:tab w:val="clear" w:pos="1008"/>
          <w:tab w:val="num" w:pos="630"/>
        </w:tabs>
        <w:ind w:left="630"/>
      </w:pPr>
      <w:r>
        <w:lastRenderedPageBreak/>
        <w:t>Phone#@</w:t>
      </w:r>
      <w:r w:rsidRPr="00AD297D">
        <w:t xml:space="preserve"> txt.att.net</w:t>
      </w:r>
    </w:p>
    <w:p w:rsidR="00AD297D" w:rsidRDefault="00AD297D" w:rsidP="00BA217B">
      <w:r>
        <w:t>For instance, a</w:t>
      </w:r>
      <w:r w:rsidR="003E106C">
        <w:t xml:space="preserve"> text message</w:t>
      </w:r>
      <w:r w:rsidR="001802E1">
        <w:t xml:space="preserve"> address</w:t>
      </w:r>
      <w:r>
        <w:t xml:space="preserve"> might be added to the TO command by typing the following text:</w:t>
      </w:r>
    </w:p>
    <w:p w:rsidR="003E106C" w:rsidRPr="001802E1" w:rsidRDefault="001802E1" w:rsidP="001802E1">
      <w:pPr>
        <w:keepNext/>
        <w:keepLines/>
        <w:widowControl w:val="0"/>
        <w:spacing w:before="0"/>
        <w:rPr>
          <w:rFonts w:ascii="Courier New" w:hAnsi="Courier New" w:cs="Courier New"/>
          <w:sz w:val="16"/>
          <w:szCs w:val="16"/>
        </w:rPr>
      </w:pPr>
      <w:r w:rsidRPr="00EF2A0A">
        <w:rPr>
          <w:rFonts w:ascii="Courier New" w:hAnsi="Courier New" w:cs="Courier New"/>
          <w:sz w:val="16"/>
          <w:szCs w:val="16"/>
        </w:rPr>
        <w:t xml:space="preserve">        TO       = 'chad.worthen@rsginc.com',</w:t>
      </w:r>
      <w:bookmarkStart w:id="6" w:name="1098407"/>
      <w:r>
        <w:rPr>
          <w:rFonts w:ascii="Courier New" w:hAnsi="Courier New" w:cs="Courier New"/>
          <w:sz w:val="16"/>
          <w:szCs w:val="16"/>
        </w:rPr>
        <w:t xml:space="preserve"> </w:t>
      </w:r>
      <w:r w:rsidR="00AD297D" w:rsidRPr="001802E1">
        <w:rPr>
          <w:rFonts w:ascii="Courier New" w:hAnsi="Courier New" w:cs="Courier New"/>
          <w:sz w:val="16"/>
          <w:szCs w:val="16"/>
        </w:rPr>
        <w:t>'5106635200@messaging.sprintpcs.com'</w:t>
      </w:r>
      <w:bookmarkEnd w:id="6"/>
      <w:r w:rsidRPr="001802E1">
        <w:rPr>
          <w:rFonts w:ascii="Courier New" w:hAnsi="Courier New" w:cs="Courier New"/>
          <w:sz w:val="16"/>
          <w:szCs w:val="16"/>
        </w:rPr>
        <w:t>,</w:t>
      </w:r>
    </w:p>
    <w:p w:rsidR="00BA217B" w:rsidRDefault="00537CEE" w:rsidP="00BA217B">
      <w:r>
        <w:t>To turn email alerts off set the ‘</w:t>
      </w:r>
      <w:proofErr w:type="spellStart"/>
      <w:r w:rsidRPr="00537CEE">
        <w:t>SendEmailAlerts</w:t>
      </w:r>
      <w:proofErr w:type="spellEnd"/>
      <w:r>
        <w:t>’ variable to 0 in ‘1ControlCenter.txt’.</w:t>
      </w:r>
    </w:p>
    <w:p w:rsidR="003B082F" w:rsidRDefault="003B082F" w:rsidP="003B082F">
      <w:pPr>
        <w:pStyle w:val="Heading2"/>
        <w:numPr>
          <w:ilvl w:val="0"/>
          <w:numId w:val="3"/>
        </w:numPr>
      </w:pPr>
      <w:r>
        <w:t xml:space="preserve">  </w:t>
      </w:r>
      <w:proofErr w:type="spellStart"/>
      <w:r>
        <w:t>Input/Output</w:t>
      </w:r>
      <w:proofErr w:type="spellEnd"/>
      <w:r>
        <w:t xml:space="preserve"> File Path Names in Quotes</w:t>
      </w:r>
    </w:p>
    <w:p w:rsidR="003B082F" w:rsidRDefault="0061553C" w:rsidP="003B082F">
      <w:r>
        <w:t xml:space="preserve">The file path names in the model are now encapsulated in quote marks. This allows the path to include special characters, such as spaces, dashes and </w:t>
      </w:r>
      <w:proofErr w:type="spellStart"/>
      <w:r>
        <w:t>andpersands</w:t>
      </w:r>
      <w:proofErr w:type="spellEnd"/>
      <w:r>
        <w:t xml:space="preserve"> without crashing the model. This allows the user greater flexibility in file and folder name construction as well as greater freedom in placing the model root directory.</w:t>
      </w:r>
    </w:p>
    <w:p w:rsidR="003B082F" w:rsidRDefault="003B082F" w:rsidP="003B082F">
      <w:pPr>
        <w:pStyle w:val="Heading2"/>
        <w:numPr>
          <w:ilvl w:val="0"/>
          <w:numId w:val="3"/>
        </w:numPr>
      </w:pPr>
      <w:r>
        <w:t xml:space="preserve">  Update to Voyager Module References</w:t>
      </w:r>
    </w:p>
    <w:p w:rsidR="003B082F" w:rsidRDefault="0061553C" w:rsidP="003B082F">
      <w:r>
        <w:t xml:space="preserve">Previous versions of the model continued to use the following legacy TP+ module calls: HWYNET, HWYLOAD and TRIPDIST. These have been updated to the following Voyager </w:t>
      </w:r>
      <w:r w:rsidR="00930417">
        <w:t xml:space="preserve">module calls: NETWORK, HIGHWAY </w:t>
      </w:r>
      <w:r>
        <w:t>and DISTRIBUTION. This should allow the model to take advantage of module updates as Citilabs is maintaining the Voyager modules but has not guaranteed to update the legacy TP+ modules. The only remaining TP+ module in the WF model is the TRNBUILD module which should be replaced in V71 of the model.</w:t>
      </w:r>
    </w:p>
    <w:p w:rsidR="003B082F" w:rsidRDefault="003B082F" w:rsidP="003B082F">
      <w:pPr>
        <w:pStyle w:val="Heading2"/>
        <w:numPr>
          <w:ilvl w:val="0"/>
          <w:numId w:val="3"/>
        </w:numPr>
      </w:pPr>
      <w:r>
        <w:t xml:space="preserve">  </w:t>
      </w:r>
      <w:r w:rsidR="00CF581E">
        <w:t>General Updates</w:t>
      </w:r>
    </w:p>
    <w:p w:rsidR="008D394B" w:rsidRDefault="008D394B" w:rsidP="008D394B">
      <w:pPr>
        <w:pStyle w:val="Heading3"/>
        <w:numPr>
          <w:ilvl w:val="0"/>
          <w:numId w:val="0"/>
        </w:numPr>
        <w:ind w:left="720" w:hanging="720"/>
      </w:pPr>
      <w:r>
        <w:t>Network Processing</w:t>
      </w:r>
      <w:r w:rsidR="00CF581E">
        <w:t xml:space="preserve"> Bug Fixes</w:t>
      </w:r>
    </w:p>
    <w:p w:rsidR="003B082F" w:rsidRDefault="00C93734" w:rsidP="003B082F">
      <w:r>
        <w:t>A bug was fixed that was causing the model to freeze in the ‘</w:t>
      </w:r>
      <w:r w:rsidRPr="00C93734">
        <w:t>1NetProcessor.s</w:t>
      </w:r>
      <w:r>
        <w:t xml:space="preserve">’ script. The bug only affected </w:t>
      </w:r>
      <w:r w:rsidR="001E7491">
        <w:t xml:space="preserve">land use </w:t>
      </w:r>
      <w:r>
        <w:t>reporting and did not affect model results.</w:t>
      </w:r>
    </w:p>
    <w:p w:rsidR="009B270E" w:rsidRDefault="009B270E" w:rsidP="003B082F">
      <w:r>
        <w:t xml:space="preserve">There was an inconsistency in how the hand-coded drive and walk support links were being called in the model. </w:t>
      </w:r>
      <w:proofErr w:type="gramStart"/>
      <w:r>
        <w:t>In the ‘</w:t>
      </w:r>
      <w:r w:rsidRPr="009B270E">
        <w:t>4TranRouteTest_0Xfer_Emp30.s</w:t>
      </w:r>
      <w:r>
        <w:t>’ script, the support links were being read in a ‘Sup’ folder in the scenario transit line directory.</w:t>
      </w:r>
      <w:proofErr w:type="gramEnd"/>
      <w:r>
        <w:t xml:space="preserve"> All other references to hand coded access links were using the ‘Sup’ folder in the general inputs transit folder. Both locations had copies of the same hand-coded access link data. The ‘</w:t>
      </w:r>
      <w:r w:rsidRPr="009B270E">
        <w:t>4TranRouteTest_0Xfer_Emp30.s</w:t>
      </w:r>
      <w:r>
        <w:t>’ script now references the same support link directory as the rest of the model. The duplicate ‘Sup’ folder in the line folder can be deleted. Scenario specific hand-coded support links will be included in a later version of the WF model.</w:t>
      </w:r>
    </w:p>
    <w:p w:rsidR="00CF581E" w:rsidRDefault="00CF581E" w:rsidP="00CF581E">
      <w:pPr>
        <w:pStyle w:val="Heading3"/>
        <w:numPr>
          <w:ilvl w:val="0"/>
          <w:numId w:val="0"/>
        </w:numPr>
        <w:ind w:left="720" w:hanging="720"/>
      </w:pPr>
      <w:r>
        <w:t>General Parameters Edits</w:t>
      </w:r>
    </w:p>
    <w:p w:rsidR="00CF581E" w:rsidRDefault="00CF581E" w:rsidP="003B082F">
      <w:r>
        <w:t>The ‘</w:t>
      </w:r>
      <w:proofErr w:type="spellStart"/>
      <w:r w:rsidRPr="00CF581E">
        <w:t>runselectlink</w:t>
      </w:r>
      <w:proofErr w:type="spellEnd"/>
      <w:r>
        <w:t>’ variable was added as a toggle to turn on select link analysis in Final Assignment. The corresponding application of the toggle variable is found in ‘</w:t>
      </w:r>
      <w:proofErr w:type="gramStart"/>
      <w:r>
        <w:t>4AssignHwy_ManagedLanes.s’</w:t>
      </w:r>
      <w:proofErr w:type="gramEnd"/>
      <w:r>
        <w:t>.</w:t>
      </w:r>
    </w:p>
    <w:p w:rsidR="00CF581E" w:rsidRDefault="00CF581E" w:rsidP="003B082F">
      <w:r>
        <w:t>The post processing sub folders were removed as tokens. These folder tokens were not being used and were labeled incorrectly. The sub folders are referenced with a static path name after the @</w:t>
      </w:r>
      <w:proofErr w:type="spellStart"/>
      <w:r>
        <w:t>ParenDir</w:t>
      </w:r>
      <w:proofErr w:type="spellEnd"/>
      <w:r>
        <w:t>@@</w:t>
      </w:r>
      <w:proofErr w:type="spellStart"/>
      <w:r w:rsidRPr="00CF581E">
        <w:t>PostProcDir</w:t>
      </w:r>
      <w:proofErr w:type="spellEnd"/>
      <w:r>
        <w:t>@ tokens in the post processing scripts called by ‘</w:t>
      </w:r>
      <w:proofErr w:type="spellStart"/>
      <w:r>
        <w:t>HailMary.s</w:t>
      </w:r>
      <w:proofErr w:type="spellEnd"/>
      <w:r>
        <w:t>’</w:t>
      </w:r>
    </w:p>
    <w:p w:rsidR="003B082F" w:rsidRDefault="003B082F" w:rsidP="003B082F"/>
    <w:sectPr w:rsidR="003B082F" w:rsidSect="00856799">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0417" w:rsidRDefault="00930417" w:rsidP="00BA217B">
      <w:pPr>
        <w:spacing w:before="0" w:line="240" w:lineRule="auto"/>
      </w:pPr>
      <w:r>
        <w:separator/>
      </w:r>
    </w:p>
  </w:endnote>
  <w:endnote w:type="continuationSeparator" w:id="0">
    <w:p w:rsidR="00930417" w:rsidRDefault="00930417" w:rsidP="00BA217B">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6"/>
        <w:szCs w:val="16"/>
      </w:rPr>
      <w:id w:val="125244884"/>
      <w:docPartObj>
        <w:docPartGallery w:val="Page Numbers (Bottom of Page)"/>
        <w:docPartUnique/>
      </w:docPartObj>
    </w:sdtPr>
    <w:sdtContent>
      <w:p w:rsidR="00856799" w:rsidRPr="00BA217B" w:rsidRDefault="00856799">
        <w:pPr>
          <w:pStyle w:val="Footer"/>
          <w:jc w:val="right"/>
          <w:rPr>
            <w:sz w:val="16"/>
            <w:szCs w:val="16"/>
          </w:rPr>
        </w:pPr>
        <w:r w:rsidRPr="00BA217B">
          <w:rPr>
            <w:sz w:val="16"/>
            <w:szCs w:val="16"/>
          </w:rPr>
          <w:t xml:space="preserve">Page </w:t>
        </w:r>
        <w:r w:rsidR="00B9135B" w:rsidRPr="00BA217B">
          <w:rPr>
            <w:sz w:val="16"/>
            <w:szCs w:val="16"/>
          </w:rPr>
          <w:fldChar w:fldCharType="begin"/>
        </w:r>
        <w:r w:rsidRPr="00BA217B">
          <w:rPr>
            <w:sz w:val="16"/>
            <w:szCs w:val="16"/>
          </w:rPr>
          <w:instrText xml:space="preserve"> PAGE   \* MERGEFORMAT </w:instrText>
        </w:r>
        <w:r w:rsidR="00B9135B" w:rsidRPr="00BA217B">
          <w:rPr>
            <w:sz w:val="16"/>
            <w:szCs w:val="16"/>
          </w:rPr>
          <w:fldChar w:fldCharType="separate"/>
        </w:r>
        <w:r w:rsidR="00864C31">
          <w:rPr>
            <w:noProof/>
            <w:sz w:val="16"/>
            <w:szCs w:val="16"/>
          </w:rPr>
          <w:t>3</w:t>
        </w:r>
        <w:r w:rsidR="00B9135B" w:rsidRPr="00BA217B">
          <w:rPr>
            <w:sz w:val="16"/>
            <w:szCs w:val="16"/>
          </w:rPr>
          <w:fldChar w:fldCharType="end"/>
        </w:r>
        <w:r w:rsidRPr="00BA217B">
          <w:rPr>
            <w:sz w:val="16"/>
            <w:szCs w:val="16"/>
          </w:rPr>
          <w:t xml:space="preserve"> </w:t>
        </w:r>
      </w:p>
    </w:sdtContent>
  </w:sdt>
  <w:p w:rsidR="00856799" w:rsidRDefault="008567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0417" w:rsidRDefault="00930417" w:rsidP="00BA217B">
      <w:pPr>
        <w:spacing w:before="0" w:line="240" w:lineRule="auto"/>
      </w:pPr>
      <w:r>
        <w:separator/>
      </w:r>
    </w:p>
  </w:footnote>
  <w:footnote w:type="continuationSeparator" w:id="0">
    <w:p w:rsidR="00930417" w:rsidRDefault="00930417" w:rsidP="00BA217B">
      <w:pPr>
        <w:spacing w:before="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2A36CA"/>
    <w:multiLevelType w:val="multilevel"/>
    <w:tmpl w:val="3AD8BF38"/>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39291851"/>
    <w:multiLevelType w:val="multilevel"/>
    <w:tmpl w:val="52C48FA4"/>
    <w:lvl w:ilvl="0">
      <w:start w:val="1"/>
      <w:numFmt w:val="decimal"/>
      <w:pStyle w:val="Heading1"/>
      <w:lvlText w:val="%1.0"/>
      <w:lvlJc w:val="left"/>
      <w:pPr>
        <w:tabs>
          <w:tab w:val="num" w:pos="864"/>
        </w:tabs>
        <w:ind w:left="864" w:hanging="864"/>
      </w:pPr>
      <w:rPr>
        <w:rFonts w:cs="Times New Roman"/>
        <w:b/>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ascii="Calibri" w:hAnsi="Calibri" w:hint="default"/>
        <w:i w:val="0"/>
        <w:sz w:val="24"/>
        <w:szCs w:val="24"/>
      </w:rPr>
    </w:lvl>
    <w:lvl w:ilvl="3">
      <w:start w:val="1"/>
      <w:numFmt w:val="decimal"/>
      <w:pStyle w:val="Heading4"/>
      <w:lvlText w:val="%1.%2.%3.%4"/>
      <w:lvlJc w:val="left"/>
      <w:pPr>
        <w:tabs>
          <w:tab w:val="num" w:pos="864"/>
        </w:tabs>
        <w:ind w:left="864" w:hanging="864"/>
      </w:pPr>
      <w:rPr>
        <w:rFonts w:hint="default"/>
      </w:rPr>
    </w:lvl>
    <w:lvl w:ilvl="4">
      <w:start w:val="1"/>
      <w:numFmt w:val="none"/>
      <w:pStyle w:val="Heading5"/>
      <w:lvlText w:val=""/>
      <w:lvlJc w:val="left"/>
      <w:pPr>
        <w:tabs>
          <w:tab w:val="num" w:pos="1152"/>
        </w:tabs>
        <w:ind w:left="1152" w:hanging="72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31680"/>
        </w:tabs>
        <w:ind w:left="-32767" w:firstLine="32767"/>
      </w:pPr>
      <w:rPr>
        <w:rFonts w:hint="default"/>
      </w:rPr>
    </w:lvl>
    <w:lvl w:ilvl="7">
      <w:start w:val="1"/>
      <w:numFmt w:val="none"/>
      <w:lvlText w:val=""/>
      <w:lvlJc w:val="left"/>
      <w:pPr>
        <w:tabs>
          <w:tab w:val="num" w:pos="-31680"/>
        </w:tabs>
        <w:ind w:left="-32767" w:firstLine="32767"/>
      </w:pPr>
      <w:rPr>
        <w:rFonts w:hint="default"/>
      </w:rPr>
    </w:lvl>
    <w:lvl w:ilvl="8">
      <w:start w:val="1"/>
      <w:numFmt w:val="none"/>
      <w:lvlText w:val=""/>
      <w:lvlJc w:val="left"/>
      <w:pPr>
        <w:tabs>
          <w:tab w:val="num" w:pos="-31680"/>
        </w:tabs>
        <w:ind w:left="-32767" w:firstLine="32767"/>
      </w:pPr>
      <w:rPr>
        <w:rFonts w:hint="default"/>
      </w:rPr>
    </w:lvl>
  </w:abstractNum>
  <w:abstractNum w:abstractNumId="2">
    <w:nsid w:val="5A2868D5"/>
    <w:multiLevelType w:val="hybridMultilevel"/>
    <w:tmpl w:val="3DE02E56"/>
    <w:lvl w:ilvl="0" w:tplc="04090001">
      <w:start w:val="1"/>
      <w:numFmt w:val="bullet"/>
      <w:lvlText w:val=""/>
      <w:lvlJc w:val="left"/>
      <w:pPr>
        <w:tabs>
          <w:tab w:val="num" w:pos="1008"/>
        </w:tabs>
        <w:ind w:left="1008" w:hanging="360"/>
      </w:pPr>
      <w:rPr>
        <w:rFonts w:ascii="Symbol" w:hAnsi="Symbol" w:hint="default"/>
      </w:rPr>
    </w:lvl>
    <w:lvl w:ilvl="1" w:tplc="04090003">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1"/>
  </w:num>
  <w:num w:numId="2">
    <w:abstractNumId w:val="2"/>
  </w:num>
  <w:num w:numId="3">
    <w:abstractNumId w:val="0"/>
  </w:num>
  <w:num w:numId="4">
    <w:abstractNumId w:val="1"/>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rsids>
    <w:rsidRoot w:val="004B48E1"/>
    <w:rsid w:val="00054CB6"/>
    <w:rsid w:val="000575B1"/>
    <w:rsid w:val="00091613"/>
    <w:rsid w:val="001802E1"/>
    <w:rsid w:val="001E7491"/>
    <w:rsid w:val="003B082F"/>
    <w:rsid w:val="003E106C"/>
    <w:rsid w:val="00426C6E"/>
    <w:rsid w:val="004A2BE0"/>
    <w:rsid w:val="004B48E1"/>
    <w:rsid w:val="004F700F"/>
    <w:rsid w:val="00501632"/>
    <w:rsid w:val="00537CEE"/>
    <w:rsid w:val="005434B8"/>
    <w:rsid w:val="00571328"/>
    <w:rsid w:val="005B42FF"/>
    <w:rsid w:val="0061553C"/>
    <w:rsid w:val="0062473F"/>
    <w:rsid w:val="006B5A99"/>
    <w:rsid w:val="00744BC7"/>
    <w:rsid w:val="00746B2D"/>
    <w:rsid w:val="007A4031"/>
    <w:rsid w:val="007C6539"/>
    <w:rsid w:val="00836A10"/>
    <w:rsid w:val="00856799"/>
    <w:rsid w:val="00864C31"/>
    <w:rsid w:val="008D394B"/>
    <w:rsid w:val="00930417"/>
    <w:rsid w:val="009569F9"/>
    <w:rsid w:val="0098618C"/>
    <w:rsid w:val="00991499"/>
    <w:rsid w:val="009B270E"/>
    <w:rsid w:val="00A533A8"/>
    <w:rsid w:val="00A734CF"/>
    <w:rsid w:val="00AD297D"/>
    <w:rsid w:val="00AF4DAA"/>
    <w:rsid w:val="00B9135B"/>
    <w:rsid w:val="00BA217B"/>
    <w:rsid w:val="00C93734"/>
    <w:rsid w:val="00CF581E"/>
    <w:rsid w:val="00D53D69"/>
    <w:rsid w:val="00DC2864"/>
    <w:rsid w:val="00E57C03"/>
    <w:rsid w:val="00E64EE8"/>
    <w:rsid w:val="00EF2A0A"/>
    <w:rsid w:val="00FD4B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8E1"/>
    <w:pPr>
      <w:spacing w:before="120" w:after="0" w:line="280" w:lineRule="atLeast"/>
    </w:pPr>
    <w:rPr>
      <w:rFonts w:ascii="Cambria" w:eastAsia="Times New Roman" w:hAnsi="Cambria" w:cs="Times New Roman"/>
      <w:sz w:val="20"/>
      <w:szCs w:val="20"/>
    </w:rPr>
  </w:style>
  <w:style w:type="paragraph" w:styleId="Heading1">
    <w:name w:val="heading 1"/>
    <w:aliases w:val="h1"/>
    <w:basedOn w:val="Normal"/>
    <w:next w:val="Normal"/>
    <w:link w:val="Heading1Char"/>
    <w:qFormat/>
    <w:rsid w:val="004B48E1"/>
    <w:pPr>
      <w:keepNext/>
      <w:numPr>
        <w:numId w:val="1"/>
      </w:numPr>
      <w:pBdr>
        <w:bottom w:val="single" w:sz="4" w:space="1" w:color="5C8093"/>
      </w:pBdr>
      <w:spacing w:before="360"/>
      <w:outlineLvl w:val="0"/>
    </w:pPr>
    <w:rPr>
      <w:rFonts w:ascii="Calibri" w:hAnsi="Calibri"/>
      <w:b/>
      <w:bCs/>
      <w:iCs/>
      <w:smallCaps/>
      <w:color w:val="5C8093"/>
      <w:sz w:val="36"/>
      <w:szCs w:val="28"/>
    </w:rPr>
  </w:style>
  <w:style w:type="paragraph" w:styleId="Heading2">
    <w:name w:val="heading 2"/>
    <w:aliases w:val="h2"/>
    <w:basedOn w:val="Heading1"/>
    <w:next w:val="Normal"/>
    <w:link w:val="Heading2Char"/>
    <w:qFormat/>
    <w:rsid w:val="004B48E1"/>
    <w:pPr>
      <w:numPr>
        <w:ilvl w:val="1"/>
      </w:numPr>
      <w:pBdr>
        <w:bottom w:val="none" w:sz="0" w:space="0" w:color="auto"/>
      </w:pBdr>
      <w:spacing w:before="240" w:line="240" w:lineRule="atLeast"/>
      <w:outlineLvl w:val="1"/>
    </w:pPr>
    <w:rPr>
      <w:smallCaps w:val="0"/>
      <w:color w:val="auto"/>
      <w:sz w:val="28"/>
    </w:rPr>
  </w:style>
  <w:style w:type="paragraph" w:styleId="Heading3">
    <w:name w:val="heading 3"/>
    <w:aliases w:val="h3"/>
    <w:basedOn w:val="Heading1"/>
    <w:next w:val="Normal"/>
    <w:link w:val="Heading3Char"/>
    <w:qFormat/>
    <w:rsid w:val="004B48E1"/>
    <w:pPr>
      <w:numPr>
        <w:ilvl w:val="2"/>
      </w:numPr>
      <w:pBdr>
        <w:bottom w:val="none" w:sz="0" w:space="0" w:color="auto"/>
      </w:pBdr>
      <w:spacing w:before="280" w:line="240" w:lineRule="atLeast"/>
      <w:outlineLvl w:val="2"/>
    </w:pPr>
    <w:rPr>
      <w:smallCaps w:val="0"/>
      <w:color w:val="auto"/>
      <w:sz w:val="24"/>
    </w:rPr>
  </w:style>
  <w:style w:type="paragraph" w:styleId="Heading4">
    <w:name w:val="heading 4"/>
    <w:aliases w:val="h4"/>
    <w:basedOn w:val="Heading1"/>
    <w:next w:val="Normal"/>
    <w:link w:val="Heading4Char"/>
    <w:qFormat/>
    <w:rsid w:val="004B48E1"/>
    <w:pPr>
      <w:numPr>
        <w:ilvl w:val="3"/>
      </w:numPr>
      <w:pBdr>
        <w:bottom w:val="none" w:sz="0" w:space="0" w:color="auto"/>
      </w:pBdr>
      <w:spacing w:before="280" w:line="240" w:lineRule="atLeast"/>
      <w:outlineLvl w:val="3"/>
    </w:pPr>
    <w:rPr>
      <w:i/>
      <w:smallCaps w:val="0"/>
      <w:color w:val="auto"/>
      <w:sz w:val="22"/>
    </w:rPr>
  </w:style>
  <w:style w:type="paragraph" w:styleId="Heading5">
    <w:name w:val="heading 5"/>
    <w:aliases w:val="h5"/>
    <w:basedOn w:val="Heading1"/>
    <w:next w:val="Normal"/>
    <w:link w:val="Heading5Char"/>
    <w:qFormat/>
    <w:rsid w:val="004B48E1"/>
    <w:pPr>
      <w:numPr>
        <w:ilvl w:val="4"/>
      </w:numPr>
      <w:outlineLvl w:val="4"/>
    </w:pPr>
    <w:rPr>
      <w:i/>
      <w:cap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4B48E1"/>
    <w:rPr>
      <w:rFonts w:ascii="Calibri" w:eastAsia="Times New Roman" w:hAnsi="Calibri" w:cs="Times New Roman"/>
      <w:b/>
      <w:bCs/>
      <w:iCs/>
      <w:smallCaps/>
      <w:color w:val="5C8093"/>
      <w:sz w:val="36"/>
      <w:szCs w:val="28"/>
    </w:rPr>
  </w:style>
  <w:style w:type="character" w:customStyle="1" w:styleId="Heading2Char">
    <w:name w:val="Heading 2 Char"/>
    <w:aliases w:val="h2 Char"/>
    <w:basedOn w:val="DefaultParagraphFont"/>
    <w:link w:val="Heading2"/>
    <w:rsid w:val="004B48E1"/>
    <w:rPr>
      <w:rFonts w:ascii="Calibri" w:eastAsia="Times New Roman" w:hAnsi="Calibri" w:cs="Times New Roman"/>
      <w:b/>
      <w:bCs/>
      <w:iCs/>
      <w:sz w:val="28"/>
      <w:szCs w:val="28"/>
    </w:rPr>
  </w:style>
  <w:style w:type="character" w:customStyle="1" w:styleId="Heading3Char">
    <w:name w:val="Heading 3 Char"/>
    <w:aliases w:val="h3 Char"/>
    <w:basedOn w:val="DefaultParagraphFont"/>
    <w:link w:val="Heading3"/>
    <w:rsid w:val="004B48E1"/>
    <w:rPr>
      <w:rFonts w:ascii="Calibri" w:eastAsia="Times New Roman" w:hAnsi="Calibri" w:cs="Times New Roman"/>
      <w:b/>
      <w:bCs/>
      <w:iCs/>
      <w:sz w:val="24"/>
      <w:szCs w:val="28"/>
    </w:rPr>
  </w:style>
  <w:style w:type="character" w:customStyle="1" w:styleId="Heading4Char">
    <w:name w:val="Heading 4 Char"/>
    <w:aliases w:val="h4 Char"/>
    <w:basedOn w:val="DefaultParagraphFont"/>
    <w:link w:val="Heading4"/>
    <w:rsid w:val="004B48E1"/>
    <w:rPr>
      <w:rFonts w:ascii="Calibri" w:eastAsia="Times New Roman" w:hAnsi="Calibri" w:cs="Times New Roman"/>
      <w:b/>
      <w:bCs/>
      <w:i/>
      <w:iCs/>
      <w:szCs w:val="28"/>
    </w:rPr>
  </w:style>
  <w:style w:type="character" w:customStyle="1" w:styleId="Heading5Char">
    <w:name w:val="Heading 5 Char"/>
    <w:aliases w:val="h5 Char"/>
    <w:basedOn w:val="DefaultParagraphFont"/>
    <w:link w:val="Heading5"/>
    <w:rsid w:val="004B48E1"/>
    <w:rPr>
      <w:rFonts w:ascii="Calibri" w:eastAsia="Times New Roman" w:hAnsi="Calibri" w:cs="Times New Roman"/>
      <w:b/>
      <w:bCs/>
      <w:i/>
      <w:iCs/>
      <w:caps/>
      <w:smallCaps/>
      <w:color w:val="5C8093"/>
      <w:sz w:val="18"/>
      <w:szCs w:val="28"/>
    </w:rPr>
  </w:style>
  <w:style w:type="paragraph" w:customStyle="1" w:styleId="rsgBody">
    <w:name w:val="+rsg_Body"/>
    <w:basedOn w:val="Normal"/>
    <w:rsid w:val="004B48E1"/>
    <w:pPr>
      <w:spacing w:line="240" w:lineRule="atLeast"/>
    </w:pPr>
    <w:rPr>
      <w:szCs w:val="24"/>
    </w:rPr>
  </w:style>
  <w:style w:type="paragraph" w:styleId="BalloonText">
    <w:name w:val="Balloon Text"/>
    <w:basedOn w:val="Normal"/>
    <w:link w:val="BalloonTextChar"/>
    <w:uiPriority w:val="99"/>
    <w:semiHidden/>
    <w:unhideWhenUsed/>
    <w:rsid w:val="006B5A9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A99"/>
    <w:rPr>
      <w:rFonts w:ascii="Tahoma" w:eastAsia="Times New Roman" w:hAnsi="Tahoma" w:cs="Tahoma"/>
      <w:sz w:val="16"/>
      <w:szCs w:val="16"/>
    </w:rPr>
  </w:style>
  <w:style w:type="paragraph" w:styleId="Header">
    <w:name w:val="header"/>
    <w:basedOn w:val="Normal"/>
    <w:link w:val="HeaderChar"/>
    <w:uiPriority w:val="99"/>
    <w:semiHidden/>
    <w:unhideWhenUsed/>
    <w:rsid w:val="00BA217B"/>
    <w:pPr>
      <w:tabs>
        <w:tab w:val="center" w:pos="4680"/>
        <w:tab w:val="right" w:pos="9360"/>
      </w:tabs>
      <w:spacing w:before="0" w:line="240" w:lineRule="auto"/>
    </w:pPr>
  </w:style>
  <w:style w:type="character" w:customStyle="1" w:styleId="HeaderChar">
    <w:name w:val="Header Char"/>
    <w:basedOn w:val="DefaultParagraphFont"/>
    <w:link w:val="Header"/>
    <w:uiPriority w:val="99"/>
    <w:semiHidden/>
    <w:rsid w:val="00BA217B"/>
    <w:rPr>
      <w:rFonts w:ascii="Cambria" w:eastAsia="Times New Roman" w:hAnsi="Cambria" w:cs="Times New Roman"/>
      <w:sz w:val="20"/>
      <w:szCs w:val="20"/>
    </w:rPr>
  </w:style>
  <w:style w:type="paragraph" w:styleId="Footer">
    <w:name w:val="footer"/>
    <w:basedOn w:val="Normal"/>
    <w:link w:val="FooterChar"/>
    <w:uiPriority w:val="99"/>
    <w:unhideWhenUsed/>
    <w:rsid w:val="00BA217B"/>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A217B"/>
    <w:rPr>
      <w:rFonts w:ascii="Cambria" w:eastAsia="Times New Roman" w:hAnsi="Cambria" w:cs="Times New Roman"/>
      <w:sz w:val="20"/>
      <w:szCs w:val="20"/>
    </w:rPr>
  </w:style>
  <w:style w:type="character" w:customStyle="1" w:styleId="ebtemphasisboldtable">
    <w:name w:val="ebt_emphasisboldtable"/>
    <w:basedOn w:val="DefaultParagraphFont"/>
    <w:rsid w:val="009569F9"/>
  </w:style>
  <w:style w:type="character" w:customStyle="1" w:styleId="gotguioptiontable">
    <w:name w:val="got_guioptiontable"/>
    <w:basedOn w:val="DefaultParagraphFont"/>
    <w:rsid w:val="009569F9"/>
  </w:style>
  <w:style w:type="character" w:customStyle="1" w:styleId="ctcodetable">
    <w:name w:val="ct_codetable"/>
    <w:basedOn w:val="DefaultParagraphFont"/>
    <w:rsid w:val="00AD297D"/>
  </w:style>
  <w:style w:type="paragraph" w:styleId="ListParagraph">
    <w:name w:val="List Paragraph"/>
    <w:basedOn w:val="Normal"/>
    <w:uiPriority w:val="34"/>
    <w:qFormat/>
    <w:rsid w:val="00AD297D"/>
    <w:pPr>
      <w:ind w:left="720"/>
      <w:contextualSpacing/>
    </w:pPr>
  </w:style>
  <w:style w:type="character" w:styleId="Hyperlink">
    <w:name w:val="Hyperlink"/>
    <w:basedOn w:val="DefaultParagraphFont"/>
    <w:uiPriority w:val="99"/>
    <w:unhideWhenUsed/>
    <w:rsid w:val="00AD297D"/>
    <w:rPr>
      <w:color w:val="0000FF" w:themeColor="hyperlink"/>
      <w:u w:val="single"/>
    </w:rPr>
  </w:style>
  <w:style w:type="character" w:styleId="Emphasis">
    <w:name w:val="Emphasis"/>
    <w:basedOn w:val="DefaultParagraphFont"/>
    <w:uiPriority w:val="20"/>
    <w:qFormat/>
    <w:rsid w:val="00AD297D"/>
    <w:rPr>
      <w:i/>
      <w:iCs/>
    </w:rPr>
  </w:style>
</w:styles>
</file>

<file path=word/webSettings.xml><?xml version="1.0" encoding="utf-8"?>
<w:webSettings xmlns:r="http://schemas.openxmlformats.org/officeDocument/2006/relationships" xmlns:w="http://schemas.openxmlformats.org/wordprocessingml/2006/main">
  <w:divs>
    <w:div w:id="636951766">
      <w:bodyDiv w:val="1"/>
      <w:marLeft w:val="0"/>
      <w:marRight w:val="0"/>
      <w:marTop w:val="0"/>
      <w:marBottom w:val="0"/>
      <w:divBdr>
        <w:top w:val="none" w:sz="0" w:space="0" w:color="auto"/>
        <w:left w:val="none" w:sz="0" w:space="0" w:color="auto"/>
        <w:bottom w:val="none" w:sz="0" w:space="0" w:color="auto"/>
        <w:right w:val="none" w:sz="0" w:space="0" w:color="auto"/>
      </w:divBdr>
      <w:divsChild>
        <w:div w:id="7646943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2521261">
              <w:marLeft w:val="0"/>
              <w:marRight w:val="0"/>
              <w:marTop w:val="0"/>
              <w:marBottom w:val="0"/>
              <w:divBdr>
                <w:top w:val="none" w:sz="0" w:space="0" w:color="auto"/>
                <w:left w:val="none" w:sz="0" w:space="0" w:color="auto"/>
                <w:bottom w:val="none" w:sz="0" w:space="0" w:color="auto"/>
                <w:right w:val="none" w:sz="0" w:space="0" w:color="auto"/>
              </w:divBdr>
            </w:div>
            <w:div w:id="150589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8844">
      <w:bodyDiv w:val="1"/>
      <w:marLeft w:val="0"/>
      <w:marRight w:val="0"/>
      <w:marTop w:val="0"/>
      <w:marBottom w:val="0"/>
      <w:divBdr>
        <w:top w:val="none" w:sz="0" w:space="0" w:color="auto"/>
        <w:left w:val="none" w:sz="0" w:space="0" w:color="auto"/>
        <w:bottom w:val="none" w:sz="0" w:space="0" w:color="auto"/>
        <w:right w:val="none" w:sz="0" w:space="0" w:color="auto"/>
      </w:divBdr>
      <w:divsChild>
        <w:div w:id="20782400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9697729">
              <w:marLeft w:val="0"/>
              <w:marRight w:val="0"/>
              <w:marTop w:val="0"/>
              <w:marBottom w:val="0"/>
              <w:divBdr>
                <w:top w:val="none" w:sz="0" w:space="0" w:color="auto"/>
                <w:left w:val="none" w:sz="0" w:space="0" w:color="auto"/>
                <w:bottom w:val="none" w:sz="0" w:space="0" w:color="auto"/>
                <w:right w:val="none" w:sz="0" w:space="0" w:color="auto"/>
              </w:divBdr>
            </w:div>
            <w:div w:id="8292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96490">
      <w:bodyDiv w:val="1"/>
      <w:marLeft w:val="0"/>
      <w:marRight w:val="0"/>
      <w:marTop w:val="0"/>
      <w:marBottom w:val="0"/>
      <w:divBdr>
        <w:top w:val="none" w:sz="0" w:space="0" w:color="auto"/>
        <w:left w:val="none" w:sz="0" w:space="0" w:color="auto"/>
        <w:bottom w:val="none" w:sz="0" w:space="0" w:color="auto"/>
        <w:right w:val="none" w:sz="0" w:space="0" w:color="auto"/>
      </w:divBdr>
      <w:divsChild>
        <w:div w:id="16832430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1709403">
              <w:marLeft w:val="0"/>
              <w:marRight w:val="0"/>
              <w:marTop w:val="0"/>
              <w:marBottom w:val="0"/>
              <w:divBdr>
                <w:top w:val="none" w:sz="0" w:space="0" w:color="auto"/>
                <w:left w:val="none" w:sz="0" w:space="0" w:color="auto"/>
                <w:bottom w:val="none" w:sz="0" w:space="0" w:color="auto"/>
                <w:right w:val="none" w:sz="0" w:space="0" w:color="auto"/>
              </w:divBdr>
            </w:div>
            <w:div w:id="1086457203">
              <w:marLeft w:val="0"/>
              <w:marRight w:val="0"/>
              <w:marTop w:val="0"/>
              <w:marBottom w:val="0"/>
              <w:divBdr>
                <w:top w:val="none" w:sz="0" w:space="0" w:color="auto"/>
                <w:left w:val="none" w:sz="0" w:space="0" w:color="auto"/>
                <w:bottom w:val="none" w:sz="0" w:space="0" w:color="auto"/>
                <w:right w:val="none" w:sz="0" w:space="0" w:color="auto"/>
              </w:divBdr>
            </w:div>
            <w:div w:id="521094031">
              <w:marLeft w:val="0"/>
              <w:marRight w:val="0"/>
              <w:marTop w:val="0"/>
              <w:marBottom w:val="0"/>
              <w:divBdr>
                <w:top w:val="none" w:sz="0" w:space="0" w:color="auto"/>
                <w:left w:val="none" w:sz="0" w:space="0" w:color="auto"/>
                <w:bottom w:val="none" w:sz="0" w:space="0" w:color="auto"/>
                <w:right w:val="none" w:sz="0" w:space="0" w:color="auto"/>
              </w:divBdr>
              <w:divsChild>
                <w:div w:id="240408197">
                  <w:marLeft w:val="0"/>
                  <w:marRight w:val="0"/>
                  <w:marTop w:val="0"/>
                  <w:marBottom w:val="0"/>
                  <w:divBdr>
                    <w:top w:val="none" w:sz="0" w:space="0" w:color="auto"/>
                    <w:left w:val="none" w:sz="0" w:space="0" w:color="auto"/>
                    <w:bottom w:val="none" w:sz="0" w:space="0" w:color="auto"/>
                    <w:right w:val="none" w:sz="0" w:space="0" w:color="auto"/>
                  </w:divBdr>
                </w:div>
                <w:div w:id="1189294084">
                  <w:marLeft w:val="0"/>
                  <w:marRight w:val="0"/>
                  <w:marTop w:val="0"/>
                  <w:marBottom w:val="0"/>
                  <w:divBdr>
                    <w:top w:val="none" w:sz="0" w:space="0" w:color="auto"/>
                    <w:left w:val="none" w:sz="0" w:space="0" w:color="auto"/>
                    <w:bottom w:val="none" w:sz="0" w:space="0" w:color="auto"/>
                    <w:right w:val="none" w:sz="0" w:space="0" w:color="auto"/>
                  </w:divBdr>
                </w:div>
              </w:divsChild>
            </w:div>
            <w:div w:id="1731542019">
              <w:marLeft w:val="0"/>
              <w:marRight w:val="0"/>
              <w:marTop w:val="0"/>
              <w:marBottom w:val="0"/>
              <w:divBdr>
                <w:top w:val="none" w:sz="0" w:space="0" w:color="auto"/>
                <w:left w:val="none" w:sz="0" w:space="0" w:color="auto"/>
                <w:bottom w:val="none" w:sz="0" w:space="0" w:color="auto"/>
                <w:right w:val="none" w:sz="0" w:space="0" w:color="auto"/>
              </w:divBdr>
            </w:div>
            <w:div w:id="1551040587">
              <w:marLeft w:val="0"/>
              <w:marRight w:val="0"/>
              <w:marTop w:val="0"/>
              <w:marBottom w:val="0"/>
              <w:divBdr>
                <w:top w:val="none" w:sz="0" w:space="0" w:color="auto"/>
                <w:left w:val="none" w:sz="0" w:space="0" w:color="auto"/>
                <w:bottom w:val="none" w:sz="0" w:space="0" w:color="auto"/>
                <w:right w:val="none" w:sz="0" w:space="0" w:color="auto"/>
              </w:divBdr>
            </w:div>
            <w:div w:id="1158880014">
              <w:marLeft w:val="0"/>
              <w:marRight w:val="0"/>
              <w:marTop w:val="0"/>
              <w:marBottom w:val="0"/>
              <w:divBdr>
                <w:top w:val="none" w:sz="0" w:space="0" w:color="auto"/>
                <w:left w:val="none" w:sz="0" w:space="0" w:color="auto"/>
                <w:bottom w:val="none" w:sz="0" w:space="0" w:color="auto"/>
                <w:right w:val="none" w:sz="0" w:space="0" w:color="auto"/>
              </w:divBdr>
              <w:divsChild>
                <w:div w:id="1077097112">
                  <w:marLeft w:val="0"/>
                  <w:marRight w:val="0"/>
                  <w:marTop w:val="0"/>
                  <w:marBottom w:val="0"/>
                  <w:divBdr>
                    <w:top w:val="none" w:sz="0" w:space="0" w:color="auto"/>
                    <w:left w:val="none" w:sz="0" w:space="0" w:color="auto"/>
                    <w:bottom w:val="none" w:sz="0" w:space="0" w:color="auto"/>
                    <w:right w:val="none" w:sz="0" w:space="0" w:color="auto"/>
                  </w:divBdr>
                </w:div>
                <w:div w:id="2047875129">
                  <w:marLeft w:val="0"/>
                  <w:marRight w:val="0"/>
                  <w:marTop w:val="0"/>
                  <w:marBottom w:val="0"/>
                  <w:divBdr>
                    <w:top w:val="none" w:sz="0" w:space="0" w:color="auto"/>
                    <w:left w:val="none" w:sz="0" w:space="0" w:color="auto"/>
                    <w:bottom w:val="none" w:sz="0" w:space="0" w:color="auto"/>
                    <w:right w:val="none" w:sz="0" w:space="0" w:color="auto"/>
                  </w:divBdr>
                </w:div>
              </w:divsChild>
            </w:div>
            <w:div w:id="199598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8456">
      <w:bodyDiv w:val="1"/>
      <w:marLeft w:val="0"/>
      <w:marRight w:val="0"/>
      <w:marTop w:val="0"/>
      <w:marBottom w:val="0"/>
      <w:divBdr>
        <w:top w:val="none" w:sz="0" w:space="0" w:color="auto"/>
        <w:left w:val="none" w:sz="0" w:space="0" w:color="auto"/>
        <w:bottom w:val="none" w:sz="0" w:space="0" w:color="auto"/>
        <w:right w:val="none" w:sz="0" w:space="0" w:color="auto"/>
      </w:divBdr>
      <w:divsChild>
        <w:div w:id="15878077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2592598">
              <w:marLeft w:val="0"/>
              <w:marRight w:val="0"/>
              <w:marTop w:val="0"/>
              <w:marBottom w:val="0"/>
              <w:divBdr>
                <w:top w:val="none" w:sz="0" w:space="0" w:color="auto"/>
                <w:left w:val="none" w:sz="0" w:space="0" w:color="auto"/>
                <w:bottom w:val="none" w:sz="0" w:space="0" w:color="auto"/>
                <w:right w:val="none" w:sz="0" w:space="0" w:color="auto"/>
              </w:divBdr>
            </w:div>
            <w:div w:id="388462672">
              <w:marLeft w:val="0"/>
              <w:marRight w:val="0"/>
              <w:marTop w:val="0"/>
              <w:marBottom w:val="0"/>
              <w:divBdr>
                <w:top w:val="none" w:sz="0" w:space="0" w:color="auto"/>
                <w:left w:val="none" w:sz="0" w:space="0" w:color="auto"/>
                <w:bottom w:val="none" w:sz="0" w:space="0" w:color="auto"/>
                <w:right w:val="none" w:sz="0" w:space="0" w:color="auto"/>
              </w:divBdr>
            </w:div>
            <w:div w:id="823206902">
              <w:marLeft w:val="0"/>
              <w:marRight w:val="0"/>
              <w:marTop w:val="0"/>
              <w:marBottom w:val="0"/>
              <w:divBdr>
                <w:top w:val="none" w:sz="0" w:space="0" w:color="auto"/>
                <w:left w:val="none" w:sz="0" w:space="0" w:color="auto"/>
                <w:bottom w:val="none" w:sz="0" w:space="0" w:color="auto"/>
                <w:right w:val="none" w:sz="0" w:space="0" w:color="auto"/>
              </w:divBdr>
            </w:div>
            <w:div w:id="762066943">
              <w:marLeft w:val="0"/>
              <w:marRight w:val="0"/>
              <w:marTop w:val="0"/>
              <w:marBottom w:val="0"/>
              <w:divBdr>
                <w:top w:val="none" w:sz="0" w:space="0" w:color="auto"/>
                <w:left w:val="none" w:sz="0" w:space="0" w:color="auto"/>
                <w:bottom w:val="none" w:sz="0" w:space="0" w:color="auto"/>
                <w:right w:val="none" w:sz="0" w:space="0" w:color="auto"/>
              </w:divBdr>
            </w:div>
            <w:div w:id="1151214275">
              <w:marLeft w:val="0"/>
              <w:marRight w:val="0"/>
              <w:marTop w:val="0"/>
              <w:marBottom w:val="0"/>
              <w:divBdr>
                <w:top w:val="none" w:sz="0" w:space="0" w:color="auto"/>
                <w:left w:val="none" w:sz="0" w:space="0" w:color="auto"/>
                <w:bottom w:val="none" w:sz="0" w:space="0" w:color="auto"/>
                <w:right w:val="none" w:sz="0" w:space="0" w:color="auto"/>
              </w:divBdr>
            </w:div>
            <w:div w:id="5578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2A9214-FEEF-421C-8CF0-BDE1F8BA8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4</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Resource Systems Group, Inc.</Company>
  <LinksUpToDate>false</LinksUpToDate>
  <CharactersWithSpaces>7525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dc:creator>
  <cp:keywords/>
  <dc:description/>
  <cp:lastModifiedBy>edit</cp:lastModifiedBy>
  <cp:revision>30</cp:revision>
  <dcterms:created xsi:type="dcterms:W3CDTF">2012-05-11T15:59:00Z</dcterms:created>
  <dcterms:modified xsi:type="dcterms:W3CDTF">2012-05-30T19:34:00Z</dcterms:modified>
</cp:coreProperties>
</file>