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41851400"/>
        <w:docPartObj>
          <w:docPartGallery w:val="Cover Pages"/>
          <w:docPartUnique/>
        </w:docPartObj>
      </w:sdtPr>
      <w:sdtEndPr/>
      <w:sdtContent>
        <w:p w14:paraId="4F6AE780" w14:textId="27E0E46D" w:rsidR="005B1E5C" w:rsidRDefault="000E390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AD1C3EF" wp14:editId="3C1B5E7B">
                    <wp:simplePos x="0" y="0"/>
                    <wp:positionH relativeFrom="margin">
                      <wp:posOffset>3429000</wp:posOffset>
                    </wp:positionH>
                    <wp:positionV relativeFrom="page">
                      <wp:posOffset>342900</wp:posOffset>
                    </wp:positionV>
                    <wp:extent cx="2615565" cy="508000"/>
                    <wp:effectExtent l="0" t="0" r="0" b="635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615565" cy="508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BE99BF6" w14:textId="3494533A" w:rsidR="003E76BF" w:rsidRPr="000E390C" w:rsidRDefault="003E76BF" w:rsidP="005B1E5C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Oct 23</w:t>
                                </w:r>
                                <w:r w:rsidRPr="000E390C">
                                  <w:rPr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, 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AD1C3EF" id="Rectangle 130" o:spid="_x0000_s1026" style="position:absolute;margin-left:270pt;margin-top:27pt;width:205.95pt;height:40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" fillcolor="#375623 [1609]" stroked="f" strokeweight="1pt">
                    <o:lock v:ext="edit" aspectratio="t"/>
                    <v:textbox inset="3.6pt,,3.6pt">
                      <w:txbxContent>
                        <w:p w14:paraId="0BE99BF6" w14:textId="3494533A" w:rsidR="003E76BF" w:rsidRPr="000E390C" w:rsidRDefault="003E76BF" w:rsidP="005B1E5C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Oct 23</w:t>
                          </w:r>
                          <w:r w:rsidRPr="000E390C">
                            <w:rPr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, 2020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593E8D11" wp14:editId="2E41F505">
                    <wp:simplePos x="0" y="0"/>
                    <wp:positionH relativeFrom="margin">
                      <wp:posOffset>-457200</wp:posOffset>
                    </wp:positionH>
                    <wp:positionV relativeFrom="page">
                      <wp:posOffset>457200</wp:posOffset>
                    </wp:positionV>
                    <wp:extent cx="6769100" cy="7391400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769100" cy="7391400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E0271C3" w14:textId="77777777" w:rsidR="003E76BF" w:rsidRPr="005B1E5C" w:rsidRDefault="003E76BF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 w:rsidRPr="005B1E5C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 xml:space="preserve">Wasatch Front Travel Demand Model </w:t>
                                  </w:r>
                                </w:p>
                                <w:p w14:paraId="6DAAAC35" w14:textId="44B19003" w:rsidR="003E76BF" w:rsidRPr="000E390C" w:rsidRDefault="003E76BF" w:rsidP="000E390C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 w:rsidRPr="000E390C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Version 8.3.1</w:t>
                                  </w:r>
                                </w:p>
                                <w:p w14:paraId="1D9F530F" w14:textId="77777777" w:rsidR="003E76BF" w:rsidRPr="005B1E5C" w:rsidRDefault="003E76BF" w:rsidP="000E390C"/>
                                <w:p w14:paraId="618B0527" w14:textId="35FA6F4B" w:rsidR="003E76BF" w:rsidRDefault="003E76BF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Validation Report</w:t>
                                  </w:r>
                                </w:p>
                                <w:p w14:paraId="7D579501" w14:textId="23FC3DE7" w:rsidR="003E76BF" w:rsidRDefault="003E76BF" w:rsidP="000E390C"/>
                                <w:p w14:paraId="16D03957" w14:textId="77777777" w:rsidR="003E76BF" w:rsidRDefault="003E76BF" w:rsidP="000E390C"/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93E8D11" id="Group 125" o:spid="_x0000_s1027" style="position:absolute;margin-left:-36pt;margin-top:36pt;width:533pt;height:582pt;z-index:-251653120;mso-position-horizontal-relative:margin;mso-position-vertical-relative:page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" adj="-11796480,,5400" path="m,c,644,,644,,644v23,6,62,14,113,21c250,685,476,700,720,644v,-27,,-27,,-27c720,,720,,720,,,,,,,e" fillcolor="#538135 [2409]" stroked="f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E0271C3" w14:textId="77777777" w:rsidR="003E76BF" w:rsidRPr="005B1E5C" w:rsidRDefault="003E76BF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5B1E5C"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Wasatch Front Travel Demand Model </w:t>
                            </w:r>
                          </w:p>
                          <w:p w14:paraId="6DAAAC35" w14:textId="44B19003" w:rsidR="003E76BF" w:rsidRPr="000E390C" w:rsidRDefault="003E76BF" w:rsidP="000E390C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0E390C"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72"/>
                                <w:szCs w:val="72"/>
                              </w:rPr>
                              <w:t>Version 8.3.1</w:t>
                            </w:r>
                          </w:p>
                          <w:p w14:paraId="1D9F530F" w14:textId="77777777" w:rsidR="003E76BF" w:rsidRPr="005B1E5C" w:rsidRDefault="003E76BF" w:rsidP="000E390C"/>
                          <w:p w14:paraId="618B0527" w14:textId="35FA6F4B" w:rsidR="003E76BF" w:rsidRDefault="003E76B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Validation Report</w:t>
                            </w:r>
                          </w:p>
                          <w:p w14:paraId="7D579501" w14:textId="23FC3DE7" w:rsidR="003E76BF" w:rsidRDefault="003E76BF" w:rsidP="000E390C"/>
                          <w:p w14:paraId="16D03957" w14:textId="77777777" w:rsidR="003E76BF" w:rsidRDefault="003E76BF" w:rsidP="000E390C"/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022F0978" w14:textId="1FC1A82E" w:rsidR="005B1E5C" w:rsidRDefault="000E390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E21558E" wp14:editId="5419B8B9">
                    <wp:simplePos x="0" y="0"/>
                    <wp:positionH relativeFrom="page">
                      <wp:posOffset>431165</wp:posOffset>
                    </wp:positionH>
                    <wp:positionV relativeFrom="margin">
                      <wp:posOffset>8077835</wp:posOffset>
                    </wp:positionV>
                    <wp:extent cx="5753100" cy="146050"/>
                    <wp:effectExtent l="0" t="0" r="0" b="6350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518ABA" w14:textId="5A410CE3" w:rsidR="003E76BF" w:rsidRDefault="003E76BF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For Model Release Date: May 8, 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21558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30" type="#_x0000_t202" style="position:absolute;margin-left:33.95pt;margin-top:636.05pt;width:453pt;height:11.5pt;z-index:251666432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" filled="f" stroked="f" strokeweight=".5pt">
                    <v:textbox style="mso-fit-shape-to-text:t" inset="1in,0,86.4pt,0">
                      <w:txbxContent>
                        <w:p w14:paraId="2D518ABA" w14:textId="5A410CE3" w:rsidR="003E76BF" w:rsidRDefault="003E76BF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For Model Release Date: May 8, 2020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19BFEAB2" wp14:editId="6AEDFBF2">
                <wp:simplePos x="0" y="0"/>
                <wp:positionH relativeFrom="column">
                  <wp:posOffset>457200</wp:posOffset>
                </wp:positionH>
                <wp:positionV relativeFrom="paragraph">
                  <wp:posOffset>164465</wp:posOffset>
                </wp:positionV>
                <wp:extent cx="1980565" cy="1431290"/>
                <wp:effectExtent l="571500" t="114300" r="114935" b="168910"/>
                <wp:wrapNone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-2734" b="-1"/>
                        <a:stretch/>
                      </pic:blipFill>
                      <pic:spPr bwMode="auto">
                        <a:xfrm>
                          <a:off x="0" y="0"/>
                          <a:ext cx="1980565" cy="1431290"/>
                        </a:xfrm>
                        <a:prstGeom prst="rect">
                          <a:avLst/>
                        </a:prstGeom>
                        <a:ln w="127000" cap="rnd" cmpd="sng" algn="ctr">
                          <a:solidFill>
                            <a:srgbClr val="FF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  <a:extLst>
                            <a:ext uri="{C807C97D-BFC1-408E-A445-0C87EB9F89A2}">
                              <ask:lineSketchStyleProps xmlns:ask="http://schemas.microsoft.com/office/drawing/2018/sketchyshapes" sd="0"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/>
                                </a:custGeom>
                                <ask:type/>
                              </ask:lineSketchStyleProps>
                            </a:ext>
                          </a:extLst>
                        </a:ln>
                        <a:effectLst>
                          <a:outerShdw blurRad="76200" dist="95250" dir="10500000" sx="97000" sy="23000" kx="900000" algn="br" rotWithShape="0">
                            <a:srgbClr val="000000">
                              <a:alpha val="2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50800" h="16510"/>
                          <a:contourClr>
                            <a:srgbClr val="C0C0C0"/>
                          </a:contourClr>
                        </a:sp3d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t xml:space="preserve"> </w:t>
          </w:r>
          <w:r w:rsidR="005B1E5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smallCaps w:val="0"/>
          <w:color w:val="1C1C1C"/>
          <w:sz w:val="20"/>
          <w:szCs w:val="21"/>
        </w:rPr>
        <w:id w:val="118016337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2848501" w14:textId="0FB80F35" w:rsidR="00CC56E2" w:rsidRDefault="00CC56E2" w:rsidP="003D4BB5">
          <w:pPr>
            <w:pStyle w:val="TOCHeading"/>
          </w:pPr>
          <w:r>
            <w:t>Table of Contents</w:t>
          </w:r>
        </w:p>
        <w:p w14:paraId="15810BB9" w14:textId="3045A8A8" w:rsidR="0082241B" w:rsidRDefault="00CC56E2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654046" w:history="1">
            <w:r w:rsidR="0082241B" w:rsidRPr="00DA694B">
              <w:rPr>
                <w:rStyle w:val="Hyperlink"/>
                <w:noProof/>
              </w:rPr>
              <w:t>1.1 Life Cycle</w:t>
            </w:r>
            <w:r w:rsidR="0082241B">
              <w:rPr>
                <w:noProof/>
                <w:webHidden/>
              </w:rPr>
              <w:tab/>
            </w:r>
            <w:r w:rsidR="0082241B">
              <w:rPr>
                <w:noProof/>
                <w:webHidden/>
              </w:rPr>
              <w:fldChar w:fldCharType="begin"/>
            </w:r>
            <w:r w:rsidR="0082241B">
              <w:rPr>
                <w:noProof/>
                <w:webHidden/>
              </w:rPr>
              <w:instrText xml:space="preserve"> PAGEREF _Toc79654046 \h </w:instrText>
            </w:r>
            <w:r w:rsidR="0082241B">
              <w:rPr>
                <w:noProof/>
                <w:webHidden/>
              </w:rPr>
            </w:r>
            <w:r w:rsidR="0082241B">
              <w:rPr>
                <w:noProof/>
                <w:webHidden/>
              </w:rPr>
              <w:fldChar w:fldCharType="separate"/>
            </w:r>
            <w:r w:rsidR="0082241B">
              <w:rPr>
                <w:noProof/>
                <w:webHidden/>
              </w:rPr>
              <w:t>1</w:t>
            </w:r>
            <w:r w:rsidR="0082241B">
              <w:rPr>
                <w:noProof/>
                <w:webHidden/>
              </w:rPr>
              <w:fldChar w:fldCharType="end"/>
            </w:r>
          </w:hyperlink>
        </w:p>
        <w:p w14:paraId="12AB6C23" w14:textId="7FC083AA" w:rsidR="0082241B" w:rsidRDefault="0082241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9654047" w:history="1">
            <w:r w:rsidRPr="00DA694B">
              <w:rPr>
                <w:rStyle w:val="Hyperlink"/>
                <w:noProof/>
              </w:rPr>
              <w:t>Population by Age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_Toc79654047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02978" w14:textId="53244722" w:rsidR="0082241B" w:rsidRDefault="0082241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9654048" w:history="1">
            <w:r w:rsidRPr="00DA694B">
              <w:rPr>
                <w:rStyle w:val="Hyperlink"/>
                <w:noProof/>
              </w:rPr>
              <w:t>Population by Life 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_Toc79654048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3C79E" w14:textId="4708D8EB" w:rsidR="0082241B" w:rsidRDefault="0082241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9654049" w:history="1">
            <w:r w:rsidRPr="00DA694B">
              <w:rPr>
                <w:rStyle w:val="Hyperlink"/>
                <w:noProof/>
              </w:rPr>
              <w:t>Households by Life 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_Toc79654049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DEF3D" w14:textId="3D84F55B" w:rsidR="0082241B" w:rsidRDefault="0082241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9654050" w:history="1">
            <w:r w:rsidRPr="00DA694B">
              <w:rPr>
                <w:rStyle w:val="Hyperlink"/>
                <w:noProof/>
              </w:rPr>
              <w:t>1.2 Household Disaggregation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_Toc79654050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FADC9" w14:textId="43FBCE57" w:rsidR="0082241B" w:rsidRDefault="0082241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79654051" w:history="1">
            <w:r w:rsidRPr="00DA694B">
              <w:rPr>
                <w:rStyle w:val="Hyperlink"/>
                <w:noProof/>
              </w:rPr>
              <w:t>Household 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_Toc79654051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F5432" w14:textId="5B7ABB74" w:rsidR="00CC56E2" w:rsidRDefault="00CC56E2">
          <w:r>
            <w:rPr>
              <w:b/>
              <w:bCs/>
              <w:noProof/>
            </w:rPr>
            <w:fldChar w:fldCharType="end"/>
          </w:r>
        </w:p>
      </w:sdtContent>
    </w:sdt>
    <w:p w14:paraId="44E1899A" w14:textId="77777777" w:rsidR="00A10C40" w:rsidRDefault="00A10C40" w:rsidP="003D4BB5">
      <w:pPr>
        <w:pStyle w:val="Heading1"/>
        <w:sectPr w:rsidR="00A10C40" w:rsidSect="005B1E5C">
          <w:footerReference w:type="default" r:id="rId10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0813BF81" w14:textId="7734A777" w:rsidR="000D176F" w:rsidRDefault="0086056A" w:rsidP="003D4BB5">
      <w:pPr>
        <w:pStyle w:val="Heading1"/>
      </w:pPr>
      <w:bookmarkStart w:id="0" w:name="_Toc79654046"/>
      <w:r>
        <w:lastRenderedPageBreak/>
        <w:t xml:space="preserve">1.1 </w:t>
      </w:r>
      <w:r w:rsidR="003D4BB5">
        <w:t>Life Cycle</w:t>
      </w:r>
      <w:bookmarkEnd w:id="0"/>
    </w:p>
    <w:p w14:paraId="39677620" w14:textId="77777777" w:rsidR="00660642" w:rsidRPr="00827835" w:rsidRDefault="00660642" w:rsidP="00660642">
      <w:r w:rsidRPr="00827835">
        <w:t xml:space="preserve">The </w:t>
      </w:r>
      <w:r>
        <w:t>Life Cycle model determines the how much of the TAZ population and households from the processed socioeconomic input file will be in one of</w:t>
      </w:r>
      <w:r w:rsidRPr="00827835">
        <w:t xml:space="preserve"> three life cycle categories:</w:t>
      </w:r>
    </w:p>
    <w:p w14:paraId="512B6B7C" w14:textId="77777777" w:rsidR="00660642" w:rsidRPr="00E57772" w:rsidRDefault="00660642" w:rsidP="00660642">
      <w:pPr>
        <w:pStyle w:val="ListParagraph"/>
        <w:numPr>
          <w:ilvl w:val="0"/>
          <w:numId w:val="7"/>
        </w:numPr>
      </w:pPr>
      <w:r>
        <w:t>Life Cycle 1 – h</w:t>
      </w:r>
      <w:r w:rsidRPr="00E57772">
        <w:t>ouseholds with no children and no seniors</w:t>
      </w:r>
    </w:p>
    <w:p w14:paraId="09C7674A" w14:textId="77777777" w:rsidR="00660642" w:rsidRPr="00E57772" w:rsidRDefault="00660642" w:rsidP="00660642">
      <w:pPr>
        <w:pStyle w:val="ListParagraph"/>
        <w:numPr>
          <w:ilvl w:val="0"/>
          <w:numId w:val="7"/>
        </w:numPr>
      </w:pPr>
      <w:r>
        <w:t>Life Cycle 2 – h</w:t>
      </w:r>
      <w:r w:rsidRPr="00E57772">
        <w:t>ouseholds with children and no seniors</w:t>
      </w:r>
    </w:p>
    <w:p w14:paraId="41D2434C" w14:textId="1AF26D7E" w:rsidR="00660642" w:rsidRDefault="00660642" w:rsidP="00660642">
      <w:pPr>
        <w:pStyle w:val="ListParagraph"/>
        <w:numPr>
          <w:ilvl w:val="0"/>
          <w:numId w:val="7"/>
        </w:numPr>
      </w:pPr>
      <w:r>
        <w:t>Life Cycle 3 – h</w:t>
      </w:r>
      <w:r w:rsidRPr="00E57772">
        <w:t>ouseholds with seniors (may have children)</w:t>
      </w:r>
    </w:p>
    <w:p w14:paraId="78777C8F" w14:textId="7562FC40" w:rsidR="00546667" w:rsidRDefault="00546667" w:rsidP="00546667">
      <w:r>
        <w:t xml:space="preserve">The Life Cycle model </w:t>
      </w:r>
      <w:r w:rsidR="004F4F41">
        <w:t>does its calculations in</w:t>
      </w:r>
      <w:r>
        <w:t xml:space="preserve"> three</w:t>
      </w:r>
      <w:r w:rsidR="004F4F41">
        <w:t xml:space="preserve"> phases</w:t>
      </w:r>
      <w:r>
        <w:t>:</w:t>
      </w:r>
    </w:p>
    <w:p w14:paraId="0C214ACB" w14:textId="26C8FEAF" w:rsidR="00546667" w:rsidRDefault="004F4F41" w:rsidP="00546667">
      <w:pPr>
        <w:pStyle w:val="ListParagraph"/>
        <w:numPr>
          <w:ilvl w:val="0"/>
          <w:numId w:val="9"/>
        </w:numPr>
      </w:pPr>
      <w:r>
        <w:t>Determine</w:t>
      </w:r>
      <w:r w:rsidR="00546667">
        <w:t xml:space="preserve"> the TAZ population </w:t>
      </w:r>
      <w:r>
        <w:t>that is in</w:t>
      </w:r>
      <w:r w:rsidR="00546667">
        <w:t xml:space="preserve"> th</w:t>
      </w:r>
      <w:r w:rsidR="004F2FFA">
        <w:t>re</w:t>
      </w:r>
      <w:r w:rsidR="00546667">
        <w:t>e age group</w:t>
      </w:r>
      <w:r>
        <w:t>s</w:t>
      </w:r>
    </w:p>
    <w:p w14:paraId="3FEF7279" w14:textId="07DF38F9" w:rsidR="00546667" w:rsidRDefault="004F4F41" w:rsidP="00546667">
      <w:pPr>
        <w:pStyle w:val="ListParagraph"/>
        <w:numPr>
          <w:ilvl w:val="0"/>
          <w:numId w:val="9"/>
        </w:numPr>
      </w:pPr>
      <w:r>
        <w:t>Determine</w:t>
      </w:r>
      <w:r w:rsidR="00546667">
        <w:t xml:space="preserve"> each age group population </w:t>
      </w:r>
      <w:r>
        <w:t>that is in</w:t>
      </w:r>
      <w:r w:rsidR="00546667">
        <w:t xml:space="preserve"> the thee life cycle categories</w:t>
      </w:r>
    </w:p>
    <w:p w14:paraId="3AFF8E83" w14:textId="75C2EF78" w:rsidR="00546667" w:rsidRDefault="00546667" w:rsidP="00546667">
      <w:pPr>
        <w:pStyle w:val="ListParagraph"/>
        <w:numPr>
          <w:ilvl w:val="0"/>
          <w:numId w:val="9"/>
        </w:numPr>
      </w:pPr>
      <w:r>
        <w:t>Determine the number of households in each life cycle category</w:t>
      </w:r>
    </w:p>
    <w:p w14:paraId="07D5C578" w14:textId="19AD4163" w:rsidR="001E0098" w:rsidRDefault="001E0098" w:rsidP="001E0098">
      <w:pPr>
        <w:pStyle w:val="Heading2"/>
      </w:pPr>
      <w:bookmarkStart w:id="1" w:name="_Toc79654047"/>
      <w:r>
        <w:t>Population by Age Group</w:t>
      </w:r>
      <w:bookmarkEnd w:id="1"/>
    </w:p>
    <w:p w14:paraId="61A7908C" w14:textId="7C598BD5" w:rsidR="001E0098" w:rsidRDefault="001E0098" w:rsidP="007E6C1B">
      <w:r>
        <w:t xml:space="preserve">The </w:t>
      </w:r>
      <w:r w:rsidR="0077115E">
        <w:t xml:space="preserve">Life Cycle </w:t>
      </w:r>
      <w:r>
        <w:t>model first</w:t>
      </w:r>
      <w:r w:rsidR="00E57772" w:rsidRPr="00E57772">
        <w:t xml:space="preserve"> estimates </w:t>
      </w:r>
      <w:r>
        <w:t xml:space="preserve">how much of the TAZ population falls into one of three </w:t>
      </w:r>
      <w:r w:rsidR="00DA4F7C">
        <w:t>Age Group</w:t>
      </w:r>
      <w:r w:rsidR="00D86327">
        <w:t xml:space="preserve"> categorie</w:t>
      </w:r>
      <w:r>
        <w:t>s:</w:t>
      </w:r>
    </w:p>
    <w:p w14:paraId="50B51713" w14:textId="6B7F5942" w:rsidR="001E0098" w:rsidRDefault="001E0098" w:rsidP="001E0098">
      <w:pPr>
        <w:pStyle w:val="ListParagraph"/>
        <w:numPr>
          <w:ilvl w:val="0"/>
          <w:numId w:val="8"/>
        </w:numPr>
      </w:pPr>
      <w:r>
        <w:t>Age Group 1 – 0 to 17</w:t>
      </w:r>
      <w:r w:rsidR="00546667">
        <w:t xml:space="preserve"> years old</w:t>
      </w:r>
    </w:p>
    <w:p w14:paraId="6FBB1E35" w14:textId="4B0269EE" w:rsidR="001E0098" w:rsidRDefault="001E0098" w:rsidP="001E0098">
      <w:pPr>
        <w:pStyle w:val="ListParagraph"/>
        <w:numPr>
          <w:ilvl w:val="0"/>
          <w:numId w:val="8"/>
        </w:numPr>
      </w:pPr>
      <w:r>
        <w:t>Age Group 2 – 18 to 64</w:t>
      </w:r>
      <w:r w:rsidR="00546667">
        <w:t xml:space="preserve"> years old</w:t>
      </w:r>
    </w:p>
    <w:p w14:paraId="0D20F63E" w14:textId="0DE2C84F" w:rsidR="001E0098" w:rsidRDefault="001E0098" w:rsidP="001E0098">
      <w:pPr>
        <w:pStyle w:val="ListParagraph"/>
        <w:numPr>
          <w:ilvl w:val="0"/>
          <w:numId w:val="8"/>
        </w:numPr>
      </w:pPr>
      <w:r>
        <w:t xml:space="preserve">Age Group 3 </w:t>
      </w:r>
      <w:r w:rsidR="0077115E">
        <w:t>–</w:t>
      </w:r>
      <w:r>
        <w:t xml:space="preserve"> </w:t>
      </w:r>
      <w:r w:rsidR="0077115E">
        <w:t>65+</w:t>
      </w:r>
      <w:r w:rsidR="00546667">
        <w:t xml:space="preserve"> years old</w:t>
      </w:r>
    </w:p>
    <w:p w14:paraId="26B77CEC" w14:textId="104A1E76" w:rsidR="00546667" w:rsidRDefault="0077115E" w:rsidP="007E6C1B">
      <w:r>
        <w:t xml:space="preserve">The initial </w:t>
      </w:r>
      <w:r w:rsidR="00D86327">
        <w:t xml:space="preserve">share of the TAZ </w:t>
      </w:r>
      <w:r w:rsidR="00E57772" w:rsidRPr="00E57772">
        <w:t xml:space="preserve">population </w:t>
      </w:r>
      <w:r w:rsidR="00D86327">
        <w:t xml:space="preserve">in each </w:t>
      </w:r>
      <w:r w:rsidR="00DA4F7C">
        <w:t>Age Group</w:t>
      </w:r>
      <w:r w:rsidR="00D86327">
        <w:t xml:space="preserve"> is</w:t>
      </w:r>
      <w:r>
        <w:t xml:space="preserve"> </w:t>
      </w:r>
      <w:r w:rsidR="00D86327">
        <w:t>determined by</w:t>
      </w:r>
      <w:r>
        <w:t xml:space="preserve"> multiplying the TAZ </w:t>
      </w:r>
      <w:r w:rsidR="00D86327">
        <w:t xml:space="preserve">household </w:t>
      </w:r>
      <w:r>
        <w:t xml:space="preserve">population by </w:t>
      </w:r>
      <w:r w:rsidR="00235CBE">
        <w:t xml:space="preserve">the </w:t>
      </w:r>
      <w:r>
        <w:t>TAZ</w:t>
      </w:r>
      <w:r w:rsidR="00D86327">
        <w:t>-level</w:t>
      </w:r>
      <w:r>
        <w:t xml:space="preserve"> </w:t>
      </w:r>
      <w:r w:rsidR="00DA4F7C">
        <w:t>Age Group</w:t>
      </w:r>
      <w:r>
        <w:t xml:space="preserve"> </w:t>
      </w:r>
      <w:r w:rsidR="00D86327">
        <w:t>percentages</w:t>
      </w:r>
      <w:r>
        <w:t xml:space="preserve"> in</w:t>
      </w:r>
      <w:r w:rsidR="00235CBE">
        <w:t xml:space="preserve"> the</w:t>
      </w:r>
      <w:r>
        <w:t xml:space="preserve"> </w:t>
      </w:r>
      <w:r w:rsidR="00D86327">
        <w:t>‘</w:t>
      </w:r>
      <w:r w:rsidRPr="00214EBE">
        <w:rPr>
          <w:i/>
          <w:iCs/>
        </w:rPr>
        <w:t xml:space="preserve">Lookup - </w:t>
      </w:r>
      <w:proofErr w:type="spellStart"/>
      <w:r w:rsidRPr="00214EBE">
        <w:rPr>
          <w:i/>
          <w:iCs/>
        </w:rPr>
        <w:t>BYTAZAgePct</w:t>
      </w:r>
      <w:proofErr w:type="spellEnd"/>
      <w:r w:rsidRPr="00214EBE">
        <w:rPr>
          <w:i/>
          <w:iCs/>
        </w:rPr>
        <w:t xml:space="preserve"> - AllCo.csv</w:t>
      </w:r>
      <w:r w:rsidR="00D86327">
        <w:t>’ file located in the ‘</w:t>
      </w:r>
      <w:r w:rsidR="00D86327" w:rsidRPr="00D86327">
        <w:rPr>
          <w:i/>
          <w:iCs/>
        </w:rPr>
        <w:t>1_Inputs\0_GlobalData\1_HHDisag_AutoOwn</w:t>
      </w:r>
      <w:r w:rsidR="00D86327">
        <w:t xml:space="preserve">’ directory. </w:t>
      </w:r>
      <w:r w:rsidRPr="00260E56">
        <w:t xml:space="preserve"> </w:t>
      </w:r>
      <w:r w:rsidR="00235CBE">
        <w:t xml:space="preserve">These initial TAZ-level </w:t>
      </w:r>
      <w:r w:rsidR="00DA4F7C">
        <w:t>Age Group</w:t>
      </w:r>
      <w:r w:rsidR="00235CBE">
        <w:t xml:space="preserve"> percentages were calculated from 2010 Census block</w:t>
      </w:r>
      <w:r w:rsidR="004F4F41">
        <w:t xml:space="preserve"> summarized at the TAZ level</w:t>
      </w:r>
      <w:r w:rsidR="00235CBE">
        <w:t xml:space="preserve">.  </w:t>
      </w:r>
    </w:p>
    <w:p w14:paraId="25A761FA" w14:textId="5DF59365" w:rsidR="00235CBE" w:rsidRDefault="004F4F41" w:rsidP="007E6C1B">
      <w:r>
        <w:t xml:space="preserve">The Census data was also summarized at the medium district level.  </w:t>
      </w:r>
      <w:r w:rsidR="00235CBE">
        <w:t xml:space="preserve">If the Census TAZ </w:t>
      </w:r>
      <w:r>
        <w:t xml:space="preserve">data </w:t>
      </w:r>
      <w:r w:rsidR="00235CBE">
        <w:t xml:space="preserve">had fewer than 50 people, </w:t>
      </w:r>
      <w:r w:rsidR="00546667">
        <w:t>the percentages</w:t>
      </w:r>
      <w:r w:rsidR="00235CBE">
        <w:t xml:space="preserve"> from medium district</w:t>
      </w:r>
      <w:r w:rsidR="003D0684">
        <w:t>s</w:t>
      </w:r>
      <w:r w:rsidR="00546667">
        <w:t xml:space="preserve"> </w:t>
      </w:r>
      <w:r>
        <w:t>were used</w:t>
      </w:r>
      <w:r w:rsidR="00235CBE">
        <w:t xml:space="preserve">.  The </w:t>
      </w:r>
      <w:r w:rsidR="00546667">
        <w:t xml:space="preserve">medium district </w:t>
      </w:r>
      <w:r w:rsidR="00235CBE">
        <w:t xml:space="preserve">distribution of </w:t>
      </w:r>
      <w:r w:rsidR="003436E4">
        <w:t xml:space="preserve">2010 Census </w:t>
      </w:r>
      <w:r w:rsidR="00DA4F7C">
        <w:t>Age Group</w:t>
      </w:r>
      <w:r w:rsidR="00235CBE">
        <w:t xml:space="preserve"> percentages</w:t>
      </w:r>
      <w:r w:rsidR="00546667">
        <w:t xml:space="preserve"> for the Wasatch Front</w:t>
      </w:r>
      <w:r w:rsidR="00235CBE">
        <w:t xml:space="preserve"> can be seen in the following </w:t>
      </w:r>
      <w:r w:rsidR="00A10FFC">
        <w:t>chart</w:t>
      </w:r>
      <w:r w:rsidR="00AE0852">
        <w:t>.</w:t>
      </w:r>
      <w:r w:rsidR="00317816">
        <w:t xml:space="preserve">  The share of population in each of the </w:t>
      </w:r>
      <w:r w:rsidR="00DA4F7C">
        <w:t>Age Group</w:t>
      </w:r>
      <w:r w:rsidR="00317816">
        <w:t>s varies significantly by geography.  Urban areas tend to have the highest share of population 18-64 years old and the fewest children and seniors.  Suburban and rural areas tend to have the highest share of children.</w:t>
      </w:r>
    </w:p>
    <w:p w14:paraId="5593E545" w14:textId="77777777" w:rsidR="007C7D21" w:rsidRDefault="007C7D21" w:rsidP="007E6C1B"/>
    <w:p w14:paraId="71DD7B07" w14:textId="24777FDE" w:rsidR="00AE0852" w:rsidRPr="00AE0852" w:rsidRDefault="00AE0852" w:rsidP="00546667">
      <w:pPr>
        <w:keepNext/>
        <w:jc w:val="center"/>
        <w:rPr>
          <w:b/>
          <w:bCs/>
        </w:rPr>
      </w:pPr>
      <w:r>
        <w:rPr>
          <w:b/>
          <w:bCs/>
        </w:rPr>
        <w:lastRenderedPageBreak/>
        <w:t>2010 Census</w:t>
      </w:r>
      <w:r w:rsidRPr="00214EBE">
        <w:rPr>
          <w:b/>
          <w:bCs/>
        </w:rPr>
        <w:t xml:space="preserve"> % Population by Age Group </w:t>
      </w:r>
      <w:r>
        <w:rPr>
          <w:b/>
          <w:bCs/>
        </w:rPr>
        <w:t>by Medium District</w:t>
      </w:r>
    </w:p>
    <w:p w14:paraId="70C0BE57" w14:textId="759D621D" w:rsidR="00235CBE" w:rsidRDefault="00A10FFC" w:rsidP="007E6C1B">
      <w:r>
        <w:rPr>
          <w:noProof/>
        </w:rPr>
        <w:drawing>
          <wp:inline distT="0" distB="0" distL="0" distR="0" wp14:anchorId="02B620E2" wp14:editId="571BFBC8">
            <wp:extent cx="6172200" cy="3480542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80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7EF649" w14:textId="5C42F2ED" w:rsidR="0077115E" w:rsidRDefault="0077115E" w:rsidP="007E6C1B">
      <w:r>
        <w:t xml:space="preserve">The </w:t>
      </w:r>
      <w:r w:rsidR="00DC5907">
        <w:t>initial</w:t>
      </w:r>
      <w:r w:rsidR="00A10FFC">
        <w:t xml:space="preserve"> </w:t>
      </w:r>
      <w:r w:rsidR="00DC5907">
        <w:t xml:space="preserve">TAZ-based </w:t>
      </w:r>
      <w:r>
        <w:t xml:space="preserve">population </w:t>
      </w:r>
      <w:r w:rsidR="00317816">
        <w:t xml:space="preserve">by </w:t>
      </w:r>
      <w:r w:rsidR="00DA4F7C">
        <w:t>Age Group</w:t>
      </w:r>
      <w:r w:rsidR="00317816">
        <w:t xml:space="preserve"> </w:t>
      </w:r>
      <w:r w:rsidR="00DC5907">
        <w:t xml:space="preserve">is then factored </w:t>
      </w:r>
      <w:r w:rsidR="00A10FFC">
        <w:t>to reflect the year being modeled</w:t>
      </w:r>
      <w:r w:rsidR="00DC5907">
        <w:t xml:space="preserve">.  This is done </w:t>
      </w:r>
      <w:r w:rsidR="00A10FFC">
        <w:t xml:space="preserve">using the </w:t>
      </w:r>
      <w:r>
        <w:t xml:space="preserve">county population </w:t>
      </w:r>
      <w:r w:rsidR="00B30E92">
        <w:t xml:space="preserve">by </w:t>
      </w:r>
      <w:r w:rsidR="00DA4F7C">
        <w:t>Age Group</w:t>
      </w:r>
      <w:r w:rsidR="00B30E92">
        <w:t xml:space="preserve"> </w:t>
      </w:r>
      <w:r w:rsidR="00AE0852">
        <w:t>forecasts</w:t>
      </w:r>
      <w:r>
        <w:t xml:space="preserve"> found in </w:t>
      </w:r>
      <w:r w:rsidR="00A10FFC">
        <w:t>‘</w:t>
      </w:r>
      <w:r w:rsidRPr="00214EBE">
        <w:rPr>
          <w:i/>
          <w:iCs/>
        </w:rPr>
        <w:t>Control</w:t>
      </w:r>
      <w:r>
        <w:rPr>
          <w:i/>
          <w:iCs/>
        </w:rPr>
        <w:t>T</w:t>
      </w:r>
      <w:r w:rsidRPr="00214EBE">
        <w:rPr>
          <w:i/>
          <w:iCs/>
        </w:rPr>
        <w:t>otal_Age.csv</w:t>
      </w:r>
      <w:r w:rsidR="00A10FFC">
        <w:t>’ located in ‘</w:t>
      </w:r>
      <w:r w:rsidR="00A10FFC" w:rsidRPr="00A10FFC">
        <w:rPr>
          <w:i/>
          <w:iCs/>
        </w:rPr>
        <w:t>1_Inputs\2_SEData\_ControlTotals</w:t>
      </w:r>
      <w:r w:rsidR="00A10FFC">
        <w:t>’ directory.  Th</w:t>
      </w:r>
      <w:r w:rsidR="00AE0852">
        <w:t xml:space="preserve">e </w:t>
      </w:r>
      <w:r w:rsidR="00DA4F7C">
        <w:t xml:space="preserve">Age Group </w:t>
      </w:r>
      <w:r w:rsidR="00AE0852">
        <w:t xml:space="preserve">county-level percentages are calculated from </w:t>
      </w:r>
      <w:r w:rsidR="00DC5907">
        <w:t xml:space="preserve">county-level population projections from </w:t>
      </w:r>
      <w:r w:rsidR="00AE0852">
        <w:t xml:space="preserve">the </w:t>
      </w:r>
      <w:r w:rsidR="003436E4" w:rsidRPr="003436E4">
        <w:rPr>
          <w:i/>
          <w:iCs/>
        </w:rPr>
        <w:t>Kem C. Gardner Policy Institute (GPI)</w:t>
      </w:r>
      <w:r w:rsidR="00317816">
        <w:rPr>
          <w:i/>
          <w:iCs/>
        </w:rPr>
        <w:t>,</w:t>
      </w:r>
      <w:r w:rsidR="003436E4" w:rsidRPr="003436E4">
        <w:rPr>
          <w:i/>
          <w:iCs/>
        </w:rPr>
        <w:t xml:space="preserve"> 2015-2065 State and County Total Population by Sex and Single-Year of Age</w:t>
      </w:r>
      <w:r w:rsidR="00DC5907">
        <w:t>.  The</w:t>
      </w:r>
      <w:r w:rsidR="00317816">
        <w:t xml:space="preserve"> </w:t>
      </w:r>
      <w:r w:rsidR="00DC5907">
        <w:t>GPI</w:t>
      </w:r>
      <w:r w:rsidR="00AE0852">
        <w:t xml:space="preserve"> projections</w:t>
      </w:r>
      <w:r w:rsidR="00A649CC">
        <w:t xml:space="preserve"> </w:t>
      </w:r>
      <w:r w:rsidR="00317816">
        <w:t xml:space="preserve">show a trend in all counties in the Wasatch Front model space </w:t>
      </w:r>
      <w:r w:rsidR="00B30E92">
        <w:t>toward</w:t>
      </w:r>
      <w:r w:rsidR="00317816">
        <w:t xml:space="preserve"> </w:t>
      </w:r>
      <w:r w:rsidR="00B30E92">
        <w:t>a more</w:t>
      </w:r>
      <w:r w:rsidR="00317816">
        <w:t xml:space="preserve"> senior population and </w:t>
      </w:r>
      <w:r w:rsidR="00B30E92">
        <w:t xml:space="preserve">fewer </w:t>
      </w:r>
      <w:r w:rsidR="00317816">
        <w:t>children.  Adult population in the age range of 18-64 also saw a slight decrease in population share.</w:t>
      </w:r>
    </w:p>
    <w:p w14:paraId="1C56CDEF" w14:textId="77777777" w:rsidR="00AE0852" w:rsidRDefault="00AE0852" w:rsidP="007E6C1B"/>
    <w:p w14:paraId="2C3B2ECA" w14:textId="5310AE32" w:rsidR="00AE0852" w:rsidRPr="00AE0852" w:rsidRDefault="007C7D21" w:rsidP="00AE0852">
      <w:pPr>
        <w:keepNext/>
        <w:jc w:val="center"/>
        <w:rPr>
          <w:b/>
          <w:bCs/>
        </w:rPr>
      </w:pPr>
      <w:r>
        <w:rPr>
          <w:b/>
          <w:bCs/>
        </w:rPr>
        <w:t xml:space="preserve">GPI </w:t>
      </w:r>
      <w:r w:rsidR="00546667">
        <w:rPr>
          <w:b/>
          <w:bCs/>
        </w:rPr>
        <w:t xml:space="preserve">County </w:t>
      </w:r>
      <w:r w:rsidR="00AE0852" w:rsidRPr="00214EBE">
        <w:rPr>
          <w:b/>
          <w:bCs/>
        </w:rPr>
        <w:t xml:space="preserve">Population </w:t>
      </w:r>
      <w:r>
        <w:rPr>
          <w:b/>
          <w:bCs/>
        </w:rPr>
        <w:t xml:space="preserve">Projections </w:t>
      </w:r>
      <w:r w:rsidR="00AE0852" w:rsidRPr="00214EBE">
        <w:rPr>
          <w:b/>
          <w:bCs/>
        </w:rPr>
        <w:t xml:space="preserve">by Age Group </w:t>
      </w:r>
      <w:r w:rsidR="00546667">
        <w:rPr>
          <w:b/>
          <w:bCs/>
        </w:rPr>
        <w:t>for Wasatch Front Counties</w:t>
      </w:r>
    </w:p>
    <w:p w14:paraId="246F7A1C" w14:textId="59148D3E" w:rsidR="00A10FFC" w:rsidRDefault="00A10FFC" w:rsidP="009E42B3">
      <w:pPr>
        <w:jc w:val="center"/>
      </w:pPr>
      <w:r>
        <w:rPr>
          <w:noProof/>
        </w:rPr>
        <w:drawing>
          <wp:inline distT="0" distB="0" distL="0" distR="0" wp14:anchorId="19362A61" wp14:editId="1BB371F2">
            <wp:extent cx="5486400" cy="2328908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28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B7006" w14:textId="03D9BADE" w:rsidR="00A10FFC" w:rsidRDefault="00AE0852" w:rsidP="009E42B3">
      <w:pPr>
        <w:jc w:val="center"/>
      </w:pPr>
      <w:r>
        <w:rPr>
          <w:noProof/>
        </w:rPr>
        <w:lastRenderedPageBreak/>
        <w:drawing>
          <wp:inline distT="0" distB="0" distL="0" distR="0" wp14:anchorId="3CB12FCF" wp14:editId="5EA32C60">
            <wp:extent cx="5486400" cy="23123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EB9E1" w14:textId="25EDB9AE" w:rsidR="00AE0852" w:rsidRDefault="00AE0852" w:rsidP="009E42B3">
      <w:pPr>
        <w:jc w:val="center"/>
      </w:pPr>
      <w:r>
        <w:rPr>
          <w:noProof/>
        </w:rPr>
        <w:drawing>
          <wp:inline distT="0" distB="0" distL="0" distR="0" wp14:anchorId="05DC21B1" wp14:editId="58415D3F">
            <wp:extent cx="5486400" cy="2334379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34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F919A9" w14:textId="57D8B092" w:rsidR="00A649CC" w:rsidRDefault="00A649CC" w:rsidP="00A649CC"/>
    <w:p w14:paraId="2EFAC268" w14:textId="3C4C6FE3" w:rsidR="00A649CC" w:rsidRDefault="004430FC" w:rsidP="00A649CC">
      <w:r>
        <w:t xml:space="preserve">The </w:t>
      </w:r>
      <w:r w:rsidR="00830538">
        <w:t xml:space="preserve">2015 </w:t>
      </w:r>
      <w:r w:rsidR="00317816">
        <w:t xml:space="preserve">model </w:t>
      </w:r>
      <w:r>
        <w:t>baser year population</w:t>
      </w:r>
      <w:r w:rsidR="00830538">
        <w:t xml:space="preserve"> by county and </w:t>
      </w:r>
      <w:r w:rsidR="00DA4F7C">
        <w:t>Age Group</w:t>
      </w:r>
      <w:r>
        <w:t xml:space="preserve"> was compared to the 2015 GPI county-level population by </w:t>
      </w:r>
      <w:r w:rsidR="00DA4F7C">
        <w:t>Age Group</w:t>
      </w:r>
      <w:r w:rsidR="009105B0">
        <w:t xml:space="preserve">, </w:t>
      </w:r>
      <w:r w:rsidR="003546A5">
        <w:t>shown in the following charts.  T</w:t>
      </w:r>
      <w:r>
        <w:t>he model</w:t>
      </w:r>
      <w:r w:rsidR="009105B0">
        <w:t xml:space="preserve">’s estimate of the population in each </w:t>
      </w:r>
      <w:r w:rsidR="00DA4F7C">
        <w:t>Age Group</w:t>
      </w:r>
      <w:r w:rsidR="009105B0">
        <w:t xml:space="preserve"> mirrors</w:t>
      </w:r>
      <w:r>
        <w:t xml:space="preserve"> the GPI county-level projections.</w:t>
      </w:r>
    </w:p>
    <w:p w14:paraId="0CD05028" w14:textId="77777777" w:rsidR="00E07B0E" w:rsidRDefault="00E07B0E" w:rsidP="00A649CC"/>
    <w:p w14:paraId="7EE17FBC" w14:textId="1314346A" w:rsidR="00221A9C" w:rsidRDefault="00221A9C" w:rsidP="007E6C1B"/>
    <w:p w14:paraId="73F4FDD7" w14:textId="0AFA8C3F" w:rsidR="0077115E" w:rsidRPr="00214EBE" w:rsidRDefault="0024345C" w:rsidP="00546667">
      <w:pPr>
        <w:keepNext/>
        <w:jc w:val="center"/>
        <w:rPr>
          <w:b/>
          <w:bCs/>
        </w:rPr>
      </w:pPr>
      <w:r>
        <w:rPr>
          <w:b/>
          <w:bCs/>
        </w:rPr>
        <w:lastRenderedPageBreak/>
        <w:t xml:space="preserve">2015 </w:t>
      </w:r>
      <w:r w:rsidR="0077115E" w:rsidRPr="00214EBE">
        <w:rPr>
          <w:b/>
          <w:bCs/>
        </w:rPr>
        <w:t xml:space="preserve">Model vs. </w:t>
      </w:r>
      <w:r>
        <w:rPr>
          <w:b/>
          <w:bCs/>
        </w:rPr>
        <w:t>2015 GPI</w:t>
      </w:r>
      <w:r w:rsidR="0077115E" w:rsidRPr="00214EBE">
        <w:rPr>
          <w:b/>
          <w:bCs/>
        </w:rPr>
        <w:t xml:space="preserve"> </w:t>
      </w:r>
      <w:r>
        <w:rPr>
          <w:b/>
          <w:bCs/>
        </w:rPr>
        <w:t xml:space="preserve">– </w:t>
      </w:r>
      <w:r w:rsidR="0077115E" w:rsidRPr="00214EBE">
        <w:rPr>
          <w:b/>
          <w:bCs/>
        </w:rPr>
        <w:t xml:space="preserve">% Population by Age Group and </w:t>
      </w:r>
      <w:r w:rsidR="0077115E">
        <w:rPr>
          <w:b/>
          <w:bCs/>
        </w:rPr>
        <w:t>County</w:t>
      </w:r>
    </w:p>
    <w:p w14:paraId="18BB11A7" w14:textId="77777777" w:rsidR="0077115E" w:rsidRPr="00E57772" w:rsidRDefault="0077115E" w:rsidP="0077115E">
      <w:pPr>
        <w:jc w:val="center"/>
      </w:pPr>
      <w:r w:rsidRPr="00631956">
        <w:rPr>
          <w:noProof/>
        </w:rPr>
        <w:drawing>
          <wp:inline distT="0" distB="0" distL="0" distR="0" wp14:anchorId="5736F38C" wp14:editId="4513E1E7">
            <wp:extent cx="4014216" cy="256032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E08C" w14:textId="77777777" w:rsidR="0077115E" w:rsidRDefault="0077115E" w:rsidP="0077115E">
      <w:pPr>
        <w:jc w:val="center"/>
      </w:pPr>
      <w:r w:rsidRPr="00631956">
        <w:rPr>
          <w:noProof/>
        </w:rPr>
        <w:drawing>
          <wp:inline distT="0" distB="0" distL="0" distR="0" wp14:anchorId="5386DE6F" wp14:editId="670AD279">
            <wp:extent cx="4039205" cy="2560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20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537E" w14:textId="2FEC3072" w:rsidR="0077115E" w:rsidRDefault="0077115E" w:rsidP="0077115E">
      <w:pPr>
        <w:jc w:val="center"/>
      </w:pPr>
      <w:r w:rsidRPr="00631956">
        <w:rPr>
          <w:noProof/>
        </w:rPr>
        <w:drawing>
          <wp:inline distT="0" distB="0" distL="0" distR="0" wp14:anchorId="1D717D24" wp14:editId="633DB97D">
            <wp:extent cx="4068581" cy="256032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858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E193" w14:textId="10F2565E" w:rsidR="0077115E" w:rsidRDefault="0077115E" w:rsidP="0077115E">
      <w:pPr>
        <w:pStyle w:val="Heading2"/>
      </w:pPr>
      <w:bookmarkStart w:id="2" w:name="_Toc79654048"/>
      <w:r>
        <w:lastRenderedPageBreak/>
        <w:t>Population by Life Cycle</w:t>
      </w:r>
      <w:bookmarkEnd w:id="2"/>
    </w:p>
    <w:p w14:paraId="68593BC0" w14:textId="0C991B21" w:rsidR="004E3835" w:rsidRDefault="00660642" w:rsidP="007E6C1B">
      <w:r>
        <w:t>T</w:t>
      </w:r>
      <w:r w:rsidR="0077115E" w:rsidRPr="00E57772">
        <w:t>he</w:t>
      </w:r>
      <w:r>
        <w:t xml:space="preserve"> Life Cycle</w:t>
      </w:r>
      <w:r w:rsidR="0077115E" w:rsidRPr="00E57772">
        <w:t xml:space="preserve"> model uses parameters estimated from the 2012 Household Survey to convert population in </w:t>
      </w:r>
      <w:r w:rsidR="00DA4F7C">
        <w:t>Age Groups</w:t>
      </w:r>
      <w:r w:rsidR="0077115E" w:rsidRPr="00E57772">
        <w:t xml:space="preserve"> to population in a </w:t>
      </w:r>
      <w:r w:rsidR="00DA4F7C">
        <w:t>Life Cycle</w:t>
      </w:r>
      <w:r w:rsidR="0077115E" w:rsidRPr="00E57772">
        <w:t xml:space="preserve"> category.</w:t>
      </w:r>
      <w:r w:rsidR="004D28D1">
        <w:t xml:space="preserve">  Unique</w:t>
      </w:r>
      <w:r w:rsidR="00EB28F6">
        <w:t xml:space="preserve"> parameters </w:t>
      </w:r>
      <w:r w:rsidR="004D28D1">
        <w:t>were estimated for each county and are found in the following table.</w:t>
      </w:r>
      <w:r w:rsidR="00820EEF">
        <w:t xml:space="preserve">  </w:t>
      </w:r>
    </w:p>
    <w:p w14:paraId="1076EFA2" w14:textId="23F28A88" w:rsidR="004D28D1" w:rsidRPr="00214EBE" w:rsidRDefault="004D28D1" w:rsidP="004D28D1">
      <w:pPr>
        <w:jc w:val="center"/>
        <w:rPr>
          <w:b/>
          <w:bCs/>
        </w:rPr>
      </w:pPr>
      <w:r w:rsidRPr="00214EBE">
        <w:rPr>
          <w:b/>
          <w:bCs/>
        </w:rPr>
        <w:t xml:space="preserve">Percent of Age Group </w:t>
      </w:r>
      <w:r>
        <w:rPr>
          <w:b/>
          <w:bCs/>
        </w:rPr>
        <w:t xml:space="preserve">Population </w:t>
      </w:r>
      <w:r w:rsidRPr="00214EBE">
        <w:rPr>
          <w:b/>
          <w:bCs/>
        </w:rPr>
        <w:t xml:space="preserve">in Life Cycle </w:t>
      </w:r>
      <w:r w:rsidR="00820EEF">
        <w:rPr>
          <w:b/>
          <w:bCs/>
        </w:rPr>
        <w:t xml:space="preserve">2 </w:t>
      </w:r>
      <w:r w:rsidRPr="00214EBE">
        <w:rPr>
          <w:b/>
          <w:bCs/>
        </w:rPr>
        <w:t>by County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525"/>
        <w:gridCol w:w="1530"/>
      </w:tblGrid>
      <w:tr w:rsidR="004D28D1" w14:paraId="60753FB6" w14:textId="77777777" w:rsidTr="00833EC9">
        <w:trPr>
          <w:jc w:val="center"/>
        </w:trPr>
        <w:tc>
          <w:tcPr>
            <w:tcW w:w="1080" w:type="dxa"/>
            <w:vMerge w:val="restart"/>
            <w:shd w:val="clear" w:color="auto" w:fill="D9D9D9" w:themeFill="background1" w:themeFillShade="D9"/>
            <w:vAlign w:val="bottom"/>
          </w:tcPr>
          <w:p w14:paraId="3DD3C3D0" w14:textId="77777777" w:rsidR="004D28D1" w:rsidRPr="00E4686A" w:rsidRDefault="004D28D1" w:rsidP="00833EC9">
            <w:pPr>
              <w:jc w:val="center"/>
              <w:rPr>
                <w:rFonts w:eastAsia="Times New Roman"/>
                <w:b/>
                <w:bCs/>
              </w:rPr>
            </w:pPr>
            <w:r w:rsidRPr="00E4686A">
              <w:rPr>
                <w:rFonts w:eastAsia="Times New Roman"/>
                <w:b/>
                <w:bCs/>
              </w:rPr>
              <w:t>County</w:t>
            </w:r>
          </w:p>
        </w:tc>
        <w:tc>
          <w:tcPr>
            <w:tcW w:w="3055" w:type="dxa"/>
            <w:gridSpan w:val="2"/>
            <w:shd w:val="clear" w:color="auto" w:fill="D9D9D9" w:themeFill="background1" w:themeFillShade="D9"/>
          </w:tcPr>
          <w:p w14:paraId="000BD19E" w14:textId="4FE6AA20" w:rsidR="004D28D1" w:rsidRPr="00E4686A" w:rsidRDefault="00EF0E4B" w:rsidP="00833EC9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Conversion Factors for Life Cycle 2</w:t>
            </w:r>
          </w:p>
        </w:tc>
      </w:tr>
      <w:tr w:rsidR="004D28D1" w14:paraId="33F4E316" w14:textId="77777777" w:rsidTr="00B30E92">
        <w:trPr>
          <w:jc w:val="center"/>
        </w:trPr>
        <w:tc>
          <w:tcPr>
            <w:tcW w:w="1080" w:type="dxa"/>
            <w:vMerge/>
            <w:shd w:val="clear" w:color="auto" w:fill="D9D9D9" w:themeFill="background1" w:themeFillShade="D9"/>
          </w:tcPr>
          <w:p w14:paraId="0D1A147F" w14:textId="77777777" w:rsidR="004D28D1" w:rsidRDefault="004D28D1" w:rsidP="00B30E92"/>
        </w:tc>
        <w:tc>
          <w:tcPr>
            <w:tcW w:w="1525" w:type="dxa"/>
            <w:shd w:val="clear" w:color="auto" w:fill="D9D9D9" w:themeFill="background1" w:themeFillShade="D9"/>
          </w:tcPr>
          <w:p w14:paraId="172FAB0F" w14:textId="77777777" w:rsidR="004D28D1" w:rsidRDefault="00833EC9" w:rsidP="00B30E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0-17 Population Age Group</w:t>
            </w:r>
          </w:p>
          <w:p w14:paraId="1FA2B31E" w14:textId="7CD06CBC" w:rsidR="000A5A24" w:rsidRPr="000A5A24" w:rsidRDefault="000A5A24" w:rsidP="00B30E92">
            <w:pPr>
              <w:jc w:val="center"/>
              <w:rPr>
                <w:b/>
                <w:bCs/>
                <w:iCs/>
              </w:rPr>
            </w:pPr>
            <w:r w:rsidRPr="000A5A24">
              <w:rPr>
                <w:b/>
                <w:bCs/>
                <w:iCs/>
              </w:rPr>
              <w:t>(</w:t>
            </w:r>
            <w:r w:rsidRPr="000A5A24">
              <w:rPr>
                <w:b/>
                <w:bCs/>
              </w:rPr>
              <w:t>LC2 Fac 0-17)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2D987CCF" w14:textId="77777777" w:rsidR="004D28D1" w:rsidRDefault="00833EC9" w:rsidP="00B30E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18-64 Population Age Group</w:t>
            </w:r>
          </w:p>
          <w:p w14:paraId="02272CF8" w14:textId="2F6AADC4" w:rsidR="000A5A24" w:rsidRPr="000A5A24" w:rsidRDefault="000A5A24" w:rsidP="00B30E92">
            <w:pPr>
              <w:jc w:val="center"/>
              <w:rPr>
                <w:b/>
                <w:bCs/>
                <w:iCs/>
              </w:rPr>
            </w:pPr>
            <w:r w:rsidRPr="000A5A24">
              <w:rPr>
                <w:b/>
                <w:bCs/>
                <w:iCs/>
              </w:rPr>
              <w:t>(</w:t>
            </w:r>
            <w:r w:rsidRPr="000A5A24">
              <w:rPr>
                <w:b/>
                <w:bCs/>
              </w:rPr>
              <w:t>LC2 Fac 18-64</w:t>
            </w:r>
            <w:r w:rsidRPr="000A5A24">
              <w:rPr>
                <w:b/>
                <w:bCs/>
                <w:iCs/>
              </w:rPr>
              <w:t>)</w:t>
            </w:r>
          </w:p>
        </w:tc>
      </w:tr>
      <w:tr w:rsidR="004D28D1" w14:paraId="423F8130" w14:textId="77777777" w:rsidTr="00B30E92">
        <w:trPr>
          <w:jc w:val="center"/>
        </w:trPr>
        <w:tc>
          <w:tcPr>
            <w:tcW w:w="1080" w:type="dxa"/>
          </w:tcPr>
          <w:p w14:paraId="54B8974A" w14:textId="77777777" w:rsidR="004D28D1" w:rsidRDefault="004D28D1" w:rsidP="00B30E92">
            <w:r w:rsidRPr="005E12BC">
              <w:rPr>
                <w:rFonts w:eastAsia="Times New Roman"/>
              </w:rPr>
              <w:t>Box Elder</w:t>
            </w:r>
          </w:p>
        </w:tc>
        <w:tc>
          <w:tcPr>
            <w:tcW w:w="1525" w:type="dxa"/>
          </w:tcPr>
          <w:p w14:paraId="4890C9A0" w14:textId="77777777" w:rsidR="004D28D1" w:rsidRDefault="004D28D1" w:rsidP="00B30E92">
            <w:pPr>
              <w:jc w:val="center"/>
            </w:pPr>
            <w:r w:rsidRPr="005E12BC">
              <w:rPr>
                <w:rFonts w:eastAsia="Times New Roman"/>
              </w:rPr>
              <w:t>0.993</w:t>
            </w:r>
          </w:p>
        </w:tc>
        <w:tc>
          <w:tcPr>
            <w:tcW w:w="1530" w:type="dxa"/>
          </w:tcPr>
          <w:p w14:paraId="7593CD7F" w14:textId="77777777" w:rsidR="004D28D1" w:rsidRDefault="004D28D1" w:rsidP="00B30E92">
            <w:pPr>
              <w:jc w:val="center"/>
            </w:pPr>
            <w:r w:rsidRPr="005E12BC">
              <w:rPr>
                <w:rFonts w:eastAsia="Times New Roman"/>
              </w:rPr>
              <w:t>0.664</w:t>
            </w:r>
          </w:p>
        </w:tc>
      </w:tr>
      <w:tr w:rsidR="004D28D1" w14:paraId="37A18931" w14:textId="77777777" w:rsidTr="00B30E92">
        <w:trPr>
          <w:jc w:val="center"/>
        </w:trPr>
        <w:tc>
          <w:tcPr>
            <w:tcW w:w="1080" w:type="dxa"/>
          </w:tcPr>
          <w:p w14:paraId="194BF89D" w14:textId="77777777" w:rsidR="004D28D1" w:rsidRDefault="004D28D1" w:rsidP="00B30E92">
            <w:r w:rsidRPr="005E12BC">
              <w:rPr>
                <w:rFonts w:eastAsia="Times New Roman"/>
              </w:rPr>
              <w:t>Weber</w:t>
            </w:r>
          </w:p>
        </w:tc>
        <w:tc>
          <w:tcPr>
            <w:tcW w:w="1525" w:type="dxa"/>
          </w:tcPr>
          <w:p w14:paraId="128D6146" w14:textId="77777777" w:rsidR="004D28D1" w:rsidRDefault="004D28D1" w:rsidP="00B30E92">
            <w:pPr>
              <w:jc w:val="center"/>
            </w:pPr>
            <w:r w:rsidRPr="005E12BC">
              <w:rPr>
                <w:rFonts w:eastAsia="Times New Roman"/>
              </w:rPr>
              <w:t>0.982</w:t>
            </w:r>
          </w:p>
        </w:tc>
        <w:tc>
          <w:tcPr>
            <w:tcW w:w="1530" w:type="dxa"/>
          </w:tcPr>
          <w:p w14:paraId="54D983C9" w14:textId="77777777" w:rsidR="004D28D1" w:rsidRDefault="004D28D1" w:rsidP="00B30E92">
            <w:pPr>
              <w:jc w:val="center"/>
            </w:pPr>
            <w:r w:rsidRPr="005E12BC">
              <w:rPr>
                <w:rFonts w:eastAsia="Times New Roman"/>
              </w:rPr>
              <w:t>0.606</w:t>
            </w:r>
          </w:p>
        </w:tc>
      </w:tr>
      <w:tr w:rsidR="004D28D1" w14:paraId="47B16577" w14:textId="77777777" w:rsidTr="00B30E92">
        <w:trPr>
          <w:jc w:val="center"/>
        </w:trPr>
        <w:tc>
          <w:tcPr>
            <w:tcW w:w="1080" w:type="dxa"/>
          </w:tcPr>
          <w:p w14:paraId="4B18E81A" w14:textId="77777777" w:rsidR="004D28D1" w:rsidRDefault="004D28D1" w:rsidP="00B30E92">
            <w:r w:rsidRPr="005E12BC">
              <w:rPr>
                <w:rFonts w:eastAsia="Times New Roman"/>
              </w:rPr>
              <w:t>Davis</w:t>
            </w:r>
          </w:p>
        </w:tc>
        <w:tc>
          <w:tcPr>
            <w:tcW w:w="1525" w:type="dxa"/>
          </w:tcPr>
          <w:p w14:paraId="158D1C58" w14:textId="77777777" w:rsidR="004D28D1" w:rsidRDefault="004D28D1" w:rsidP="00B30E92">
            <w:pPr>
              <w:jc w:val="center"/>
            </w:pPr>
            <w:r w:rsidRPr="005E12BC">
              <w:rPr>
                <w:rFonts w:eastAsia="Times New Roman"/>
              </w:rPr>
              <w:t>0.974</w:t>
            </w:r>
          </w:p>
        </w:tc>
        <w:tc>
          <w:tcPr>
            <w:tcW w:w="1530" w:type="dxa"/>
          </w:tcPr>
          <w:p w14:paraId="618508D9" w14:textId="77777777" w:rsidR="004D28D1" w:rsidRDefault="004D28D1" w:rsidP="00B30E92">
            <w:pPr>
              <w:jc w:val="center"/>
            </w:pPr>
            <w:r w:rsidRPr="005E12BC">
              <w:rPr>
                <w:rFonts w:eastAsia="Times New Roman"/>
              </w:rPr>
              <w:t>0.711</w:t>
            </w:r>
          </w:p>
        </w:tc>
      </w:tr>
      <w:tr w:rsidR="004D28D1" w14:paraId="6B37F9C6" w14:textId="77777777" w:rsidTr="00B30E92">
        <w:trPr>
          <w:jc w:val="center"/>
        </w:trPr>
        <w:tc>
          <w:tcPr>
            <w:tcW w:w="1080" w:type="dxa"/>
          </w:tcPr>
          <w:p w14:paraId="7B8E7100" w14:textId="77777777" w:rsidR="004D28D1" w:rsidRDefault="004D28D1" w:rsidP="00B30E92">
            <w:r w:rsidRPr="005E12BC">
              <w:rPr>
                <w:rFonts w:eastAsia="Times New Roman"/>
              </w:rPr>
              <w:t>Salt Lake</w:t>
            </w:r>
          </w:p>
        </w:tc>
        <w:tc>
          <w:tcPr>
            <w:tcW w:w="1525" w:type="dxa"/>
          </w:tcPr>
          <w:p w14:paraId="229206FC" w14:textId="77777777" w:rsidR="004D28D1" w:rsidRDefault="004D28D1" w:rsidP="00B30E92">
            <w:pPr>
              <w:jc w:val="center"/>
            </w:pPr>
            <w:r w:rsidRPr="005E12BC">
              <w:rPr>
                <w:rFonts w:eastAsia="Times New Roman"/>
              </w:rPr>
              <w:t>0.961</w:t>
            </w:r>
          </w:p>
        </w:tc>
        <w:tc>
          <w:tcPr>
            <w:tcW w:w="1530" w:type="dxa"/>
          </w:tcPr>
          <w:p w14:paraId="5722C04C" w14:textId="77777777" w:rsidR="004D28D1" w:rsidRDefault="004D28D1" w:rsidP="00B30E92">
            <w:pPr>
              <w:jc w:val="center"/>
            </w:pPr>
            <w:r w:rsidRPr="005E12BC">
              <w:rPr>
                <w:rFonts w:eastAsia="Times New Roman"/>
              </w:rPr>
              <w:t>0.525</w:t>
            </w:r>
          </w:p>
        </w:tc>
      </w:tr>
      <w:tr w:rsidR="004D28D1" w14:paraId="0960AF66" w14:textId="77777777" w:rsidTr="00B30E92">
        <w:trPr>
          <w:jc w:val="center"/>
        </w:trPr>
        <w:tc>
          <w:tcPr>
            <w:tcW w:w="1080" w:type="dxa"/>
          </w:tcPr>
          <w:p w14:paraId="5D761CC9" w14:textId="77777777" w:rsidR="004D28D1" w:rsidRDefault="004D28D1" w:rsidP="00B30E92">
            <w:r w:rsidRPr="005E12BC">
              <w:rPr>
                <w:rFonts w:eastAsia="Times New Roman"/>
              </w:rPr>
              <w:t>Utah</w:t>
            </w:r>
          </w:p>
        </w:tc>
        <w:tc>
          <w:tcPr>
            <w:tcW w:w="1525" w:type="dxa"/>
          </w:tcPr>
          <w:p w14:paraId="173B2E9A" w14:textId="77777777" w:rsidR="004D28D1" w:rsidRDefault="004D28D1" w:rsidP="00B30E92">
            <w:pPr>
              <w:jc w:val="center"/>
            </w:pPr>
            <w:r w:rsidRPr="005E12BC">
              <w:rPr>
                <w:rFonts w:eastAsia="Times New Roman"/>
              </w:rPr>
              <w:t>0.981</w:t>
            </w:r>
          </w:p>
        </w:tc>
        <w:tc>
          <w:tcPr>
            <w:tcW w:w="1530" w:type="dxa"/>
          </w:tcPr>
          <w:p w14:paraId="54778CC8" w14:textId="77777777" w:rsidR="004D28D1" w:rsidRDefault="004D28D1" w:rsidP="00B30E92">
            <w:pPr>
              <w:jc w:val="center"/>
            </w:pPr>
            <w:r w:rsidRPr="005E12BC">
              <w:rPr>
                <w:rFonts w:eastAsia="Times New Roman"/>
              </w:rPr>
              <w:t>0.659</w:t>
            </w:r>
          </w:p>
        </w:tc>
      </w:tr>
    </w:tbl>
    <w:p w14:paraId="5AAB499D" w14:textId="5D358E41" w:rsidR="004D28D1" w:rsidRDefault="004D28D1" w:rsidP="007E6C1B"/>
    <w:p w14:paraId="26EA57DD" w14:textId="72344F43" w:rsidR="004E3835" w:rsidRDefault="00EF0E4B" w:rsidP="007E6C1B">
      <w:r>
        <w:t xml:space="preserve">Only factors for </w:t>
      </w:r>
      <w:r w:rsidR="00921057">
        <w:t>Life Cycle</w:t>
      </w:r>
      <w:r>
        <w:t xml:space="preserve"> 2 were estimated.  Life </w:t>
      </w:r>
      <w:r w:rsidR="00921057">
        <w:t>C</w:t>
      </w:r>
      <w:r>
        <w:t xml:space="preserve">ycle 1 has no children leaving the 0-17 population to be divided between </w:t>
      </w:r>
      <w:r w:rsidR="00921057">
        <w:t>Life Cycles</w:t>
      </w:r>
      <w:r>
        <w:t xml:space="preserve"> 2 and 3.  Life </w:t>
      </w:r>
      <w:r w:rsidR="00921057">
        <w:t>C</w:t>
      </w:r>
      <w:r>
        <w:t xml:space="preserve">ycle </w:t>
      </w:r>
      <w:r w:rsidR="004E3835">
        <w:t xml:space="preserve">3 has no adults age 18-64 leaving the 18-64 population to be divided between </w:t>
      </w:r>
      <w:r w:rsidR="00921057">
        <w:t>Life Cycle</w:t>
      </w:r>
      <w:r w:rsidR="004E3835">
        <w:t xml:space="preserve">s 1 and 2.  </w:t>
      </w:r>
      <w:r w:rsidR="00EB28F6">
        <w:t>A</w:t>
      </w:r>
      <w:r>
        <w:t>ll of</w:t>
      </w:r>
      <w:r w:rsidR="00EB28F6">
        <w:t xml:space="preserve"> 65+</w:t>
      </w:r>
      <w:r w:rsidR="004E3835">
        <w:t xml:space="preserve"> population</w:t>
      </w:r>
      <w:r w:rsidR="00EB28F6">
        <w:t xml:space="preserve"> lies completely within </w:t>
      </w:r>
      <w:r w:rsidR="00921057">
        <w:t>Life Cycle</w:t>
      </w:r>
      <w:r w:rsidR="00EB28F6">
        <w:t xml:space="preserve"> 3. </w:t>
      </w:r>
      <w:r>
        <w:t xml:space="preserve"> </w:t>
      </w:r>
      <w:r w:rsidR="003B7638">
        <w:t xml:space="preserve">The following table contains the equations used to calculate </w:t>
      </w:r>
      <w:r w:rsidR="00921057">
        <w:t>Life Cycle</w:t>
      </w:r>
      <w:r w:rsidR="003B7638">
        <w:t xml:space="preserve"> population.</w:t>
      </w:r>
    </w:p>
    <w:p w14:paraId="0A2718E0" w14:textId="32380AFC" w:rsidR="00000192" w:rsidRPr="00214EBE" w:rsidRDefault="00DA3FA3" w:rsidP="00214EBE">
      <w:pPr>
        <w:jc w:val="center"/>
        <w:rPr>
          <w:b/>
          <w:bCs/>
        </w:rPr>
      </w:pPr>
      <w:r>
        <w:rPr>
          <w:b/>
          <w:bCs/>
        </w:rPr>
        <w:t>Equations to Calculate</w:t>
      </w:r>
      <w:r w:rsidR="000A3997" w:rsidRPr="00214EBE">
        <w:rPr>
          <w:b/>
          <w:bCs/>
        </w:rPr>
        <w:t xml:space="preserve"> Age Group </w:t>
      </w:r>
      <w:r w:rsidR="00143A75">
        <w:rPr>
          <w:b/>
          <w:bCs/>
        </w:rPr>
        <w:t xml:space="preserve">Population </w:t>
      </w:r>
      <w:r w:rsidR="000A3997" w:rsidRPr="00214EBE">
        <w:rPr>
          <w:b/>
          <w:bCs/>
        </w:rPr>
        <w:t>in Each Life Cycle Category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7"/>
        <w:gridCol w:w="1788"/>
        <w:gridCol w:w="1890"/>
        <w:gridCol w:w="1710"/>
      </w:tblGrid>
      <w:tr w:rsidR="00000192" w14:paraId="5729E8F7" w14:textId="77777777" w:rsidTr="00EF0E4B">
        <w:trPr>
          <w:jc w:val="center"/>
        </w:trPr>
        <w:tc>
          <w:tcPr>
            <w:tcW w:w="997" w:type="dxa"/>
            <w:vMerge w:val="restart"/>
            <w:shd w:val="pct10" w:color="auto" w:fill="auto"/>
            <w:vAlign w:val="center"/>
          </w:tcPr>
          <w:p w14:paraId="346D19DD" w14:textId="64586DF4" w:rsidR="000A3997" w:rsidRPr="00000192" w:rsidRDefault="00820E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Age Group</w:t>
            </w:r>
          </w:p>
        </w:tc>
        <w:tc>
          <w:tcPr>
            <w:tcW w:w="5388" w:type="dxa"/>
            <w:gridSpan w:val="3"/>
            <w:shd w:val="clear" w:color="auto" w:fill="D9D9D9" w:themeFill="background1" w:themeFillShade="D9"/>
          </w:tcPr>
          <w:p w14:paraId="2DDECB4C" w14:textId="55340D23" w:rsidR="00000192" w:rsidRPr="00000192" w:rsidRDefault="00820EEF" w:rsidP="00820EEF">
            <w:pPr>
              <w:jc w:val="center"/>
              <w:rPr>
                <w:b/>
                <w:bCs/>
              </w:rPr>
            </w:pPr>
            <w:r w:rsidRPr="00214EBE">
              <w:rPr>
                <w:b/>
                <w:bCs/>
              </w:rPr>
              <w:t>Life Cycle</w:t>
            </w:r>
            <w:r>
              <w:rPr>
                <w:b/>
                <w:bCs/>
              </w:rPr>
              <w:t xml:space="preserve"> Category</w:t>
            </w:r>
          </w:p>
        </w:tc>
      </w:tr>
      <w:tr w:rsidR="00000192" w14:paraId="721AFF17" w14:textId="77777777" w:rsidTr="00EF0E4B">
        <w:trPr>
          <w:jc w:val="center"/>
        </w:trPr>
        <w:tc>
          <w:tcPr>
            <w:tcW w:w="997" w:type="dxa"/>
            <w:vMerge/>
            <w:shd w:val="pct10" w:color="auto" w:fill="auto"/>
          </w:tcPr>
          <w:p w14:paraId="77D9FF34" w14:textId="6AEDE884" w:rsidR="00000192" w:rsidRPr="00214EBE" w:rsidRDefault="00000192" w:rsidP="00214EBE">
            <w:pPr>
              <w:jc w:val="center"/>
              <w:rPr>
                <w:b/>
                <w:bCs/>
              </w:rPr>
            </w:pPr>
          </w:p>
        </w:tc>
        <w:tc>
          <w:tcPr>
            <w:tcW w:w="1788" w:type="dxa"/>
            <w:shd w:val="clear" w:color="auto" w:fill="D9D9D9" w:themeFill="background1" w:themeFillShade="D9"/>
          </w:tcPr>
          <w:p w14:paraId="0120651B" w14:textId="07B6F3A9" w:rsidR="00000192" w:rsidRPr="00214EBE" w:rsidRDefault="00820EEF" w:rsidP="00214E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52D36FFC" w14:textId="28AD4FE3" w:rsidR="00000192" w:rsidRPr="00214EBE" w:rsidRDefault="00820EEF" w:rsidP="00214E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147BF2B6" w14:textId="410C7674" w:rsidR="00000192" w:rsidRPr="00214EBE" w:rsidRDefault="00820EEF" w:rsidP="00214E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E11E93" w14:paraId="569A8397" w14:textId="77777777" w:rsidTr="00EF0E4B">
        <w:trPr>
          <w:jc w:val="center"/>
        </w:trPr>
        <w:tc>
          <w:tcPr>
            <w:tcW w:w="997" w:type="dxa"/>
            <w:shd w:val="pct10" w:color="auto" w:fill="auto"/>
          </w:tcPr>
          <w:p w14:paraId="10B9006E" w14:textId="1831BA8E" w:rsidR="005E12BC" w:rsidRPr="005E12BC" w:rsidRDefault="00820EEF" w:rsidP="00214EBE">
            <w:pPr>
              <w:jc w:val="center"/>
            </w:pPr>
            <w:r w:rsidRPr="00214EBE">
              <w:rPr>
                <w:b/>
                <w:bCs/>
              </w:rPr>
              <w:t>0</w:t>
            </w:r>
            <w:r w:rsidR="00EF0E4B">
              <w:rPr>
                <w:b/>
                <w:bCs/>
              </w:rPr>
              <w:t>-</w:t>
            </w:r>
            <w:r w:rsidRPr="00214EBE">
              <w:rPr>
                <w:b/>
                <w:bCs/>
              </w:rPr>
              <w:t>17</w:t>
            </w:r>
          </w:p>
        </w:tc>
        <w:tc>
          <w:tcPr>
            <w:tcW w:w="1788" w:type="dxa"/>
            <w:shd w:val="clear" w:color="auto" w:fill="auto"/>
          </w:tcPr>
          <w:p w14:paraId="2452452B" w14:textId="68AC7361" w:rsidR="005E12BC" w:rsidRPr="00EB28F6" w:rsidRDefault="007E6C1B" w:rsidP="00214EBE">
            <w:pPr>
              <w:jc w:val="center"/>
            </w:pPr>
            <w:r w:rsidRPr="00EB28F6">
              <w:t>0</w:t>
            </w:r>
          </w:p>
        </w:tc>
        <w:tc>
          <w:tcPr>
            <w:tcW w:w="1890" w:type="dxa"/>
            <w:shd w:val="clear" w:color="auto" w:fill="auto"/>
          </w:tcPr>
          <w:p w14:paraId="033447DC" w14:textId="3C1A02AF" w:rsidR="005E12BC" w:rsidRPr="00EB28F6" w:rsidRDefault="00820EEF" w:rsidP="00214EBE">
            <w:pPr>
              <w:jc w:val="center"/>
            </w:pPr>
            <w:r>
              <w:t xml:space="preserve">LC2 </w:t>
            </w:r>
            <w:r w:rsidRPr="00214EBE">
              <w:t>Fac</w:t>
            </w:r>
            <w:r>
              <w:t xml:space="preserve"> </w:t>
            </w:r>
            <w:r w:rsidRPr="00214EBE">
              <w:t>0</w:t>
            </w:r>
            <w:r>
              <w:t>-</w:t>
            </w:r>
            <w:r w:rsidRPr="00214EBE">
              <w:t>17</w:t>
            </w:r>
          </w:p>
        </w:tc>
        <w:tc>
          <w:tcPr>
            <w:tcW w:w="1710" w:type="dxa"/>
            <w:shd w:val="clear" w:color="auto" w:fill="auto"/>
          </w:tcPr>
          <w:p w14:paraId="07B5701B" w14:textId="4E4D1322" w:rsidR="005E12BC" w:rsidRPr="00EB28F6" w:rsidRDefault="00820EEF" w:rsidP="00214EBE">
            <w:pPr>
              <w:jc w:val="center"/>
            </w:pPr>
            <w:r w:rsidRPr="00EB28F6">
              <w:t xml:space="preserve">1 – </w:t>
            </w:r>
            <w:r w:rsidR="00EF0E4B">
              <w:t>(</w:t>
            </w:r>
            <w:r>
              <w:t xml:space="preserve">LC2 </w:t>
            </w:r>
            <w:r w:rsidRPr="00214EBE">
              <w:t>Fac</w:t>
            </w:r>
            <w:r>
              <w:t xml:space="preserve"> </w:t>
            </w:r>
            <w:r w:rsidRPr="00214EBE">
              <w:t>0</w:t>
            </w:r>
            <w:r>
              <w:t>-</w:t>
            </w:r>
            <w:r w:rsidRPr="00214EBE">
              <w:t>17</w:t>
            </w:r>
            <w:r w:rsidR="00EF0E4B">
              <w:t>)</w:t>
            </w:r>
          </w:p>
        </w:tc>
      </w:tr>
      <w:tr w:rsidR="00EB28F6" w14:paraId="677834AA" w14:textId="77777777" w:rsidTr="00EF0E4B">
        <w:trPr>
          <w:jc w:val="center"/>
        </w:trPr>
        <w:tc>
          <w:tcPr>
            <w:tcW w:w="997" w:type="dxa"/>
            <w:shd w:val="pct10" w:color="auto" w:fill="auto"/>
          </w:tcPr>
          <w:p w14:paraId="00B72924" w14:textId="25821605" w:rsidR="005E12BC" w:rsidRPr="005E12BC" w:rsidRDefault="00820EEF" w:rsidP="00214EBE">
            <w:pPr>
              <w:jc w:val="center"/>
            </w:pPr>
            <w:r w:rsidRPr="00214EBE">
              <w:rPr>
                <w:b/>
                <w:bCs/>
              </w:rPr>
              <w:t>18</w:t>
            </w:r>
            <w:r w:rsidR="00EF0E4B">
              <w:rPr>
                <w:b/>
                <w:bCs/>
              </w:rPr>
              <w:t>-</w:t>
            </w:r>
            <w:r w:rsidRPr="00214EBE">
              <w:rPr>
                <w:b/>
                <w:bCs/>
              </w:rPr>
              <w:t>64</w:t>
            </w:r>
          </w:p>
        </w:tc>
        <w:tc>
          <w:tcPr>
            <w:tcW w:w="1788" w:type="dxa"/>
            <w:shd w:val="clear" w:color="auto" w:fill="auto"/>
          </w:tcPr>
          <w:p w14:paraId="0DB206D9" w14:textId="28A8FB87" w:rsidR="005E12BC" w:rsidRPr="00EB28F6" w:rsidRDefault="00820EEF" w:rsidP="00214EBE">
            <w:pPr>
              <w:jc w:val="center"/>
            </w:pPr>
            <w:r w:rsidRPr="00EB28F6">
              <w:t xml:space="preserve">1 – </w:t>
            </w:r>
            <w:r w:rsidR="00EF0E4B">
              <w:t xml:space="preserve">(LC2 Fac </w:t>
            </w:r>
            <w:r w:rsidR="00EF0E4B" w:rsidRPr="00214EBE">
              <w:t>18</w:t>
            </w:r>
            <w:r w:rsidR="00EF0E4B">
              <w:t>-</w:t>
            </w:r>
            <w:r w:rsidR="00EF0E4B" w:rsidRPr="00214EBE">
              <w:t>64</w:t>
            </w:r>
            <w:r w:rsidR="00EF0E4B">
              <w:t>)</w:t>
            </w:r>
          </w:p>
        </w:tc>
        <w:tc>
          <w:tcPr>
            <w:tcW w:w="1890" w:type="dxa"/>
            <w:shd w:val="clear" w:color="auto" w:fill="auto"/>
          </w:tcPr>
          <w:p w14:paraId="01BD723A" w14:textId="09E01D3C" w:rsidR="005E12BC" w:rsidRPr="00EB28F6" w:rsidRDefault="00820EEF" w:rsidP="00214EBE">
            <w:pPr>
              <w:jc w:val="center"/>
            </w:pPr>
            <w:r>
              <w:t xml:space="preserve">LC2 Fac </w:t>
            </w:r>
            <w:r w:rsidRPr="00214EBE">
              <w:t>18</w:t>
            </w:r>
            <w:r>
              <w:t>-</w:t>
            </w:r>
            <w:r w:rsidRPr="00214EBE">
              <w:t>64</w:t>
            </w:r>
          </w:p>
        </w:tc>
        <w:tc>
          <w:tcPr>
            <w:tcW w:w="1710" w:type="dxa"/>
            <w:shd w:val="clear" w:color="auto" w:fill="auto"/>
          </w:tcPr>
          <w:p w14:paraId="5BD3CD4F" w14:textId="2C646EDB" w:rsidR="005E12BC" w:rsidRPr="00EB28F6" w:rsidRDefault="00000192" w:rsidP="00214EBE">
            <w:pPr>
              <w:jc w:val="center"/>
            </w:pPr>
            <w:r w:rsidRPr="00EB28F6">
              <w:t>0</w:t>
            </w:r>
          </w:p>
        </w:tc>
      </w:tr>
      <w:tr w:rsidR="00EB28F6" w14:paraId="1ACE4BD7" w14:textId="77777777" w:rsidTr="00EF0E4B">
        <w:trPr>
          <w:jc w:val="center"/>
        </w:trPr>
        <w:tc>
          <w:tcPr>
            <w:tcW w:w="997" w:type="dxa"/>
            <w:shd w:val="pct10" w:color="auto" w:fill="auto"/>
          </w:tcPr>
          <w:p w14:paraId="09895892" w14:textId="380F62F7" w:rsidR="005E12BC" w:rsidRPr="005E12BC" w:rsidRDefault="00820EEF" w:rsidP="00214EBE">
            <w:pPr>
              <w:jc w:val="center"/>
            </w:pPr>
            <w:r w:rsidRPr="00214EBE">
              <w:rPr>
                <w:b/>
                <w:bCs/>
              </w:rPr>
              <w:t>65+</w:t>
            </w:r>
          </w:p>
        </w:tc>
        <w:tc>
          <w:tcPr>
            <w:tcW w:w="1788" w:type="dxa"/>
            <w:shd w:val="clear" w:color="auto" w:fill="auto"/>
          </w:tcPr>
          <w:p w14:paraId="75178159" w14:textId="27214124" w:rsidR="005E12BC" w:rsidRPr="00EB28F6" w:rsidRDefault="00820EEF" w:rsidP="00214EBE">
            <w:pPr>
              <w:jc w:val="center"/>
            </w:pPr>
            <w:r>
              <w:t>0</w:t>
            </w:r>
          </w:p>
        </w:tc>
        <w:tc>
          <w:tcPr>
            <w:tcW w:w="1890" w:type="dxa"/>
            <w:shd w:val="clear" w:color="auto" w:fill="auto"/>
          </w:tcPr>
          <w:p w14:paraId="21CA28E6" w14:textId="23FD9855" w:rsidR="005E12BC" w:rsidRPr="00EB28F6" w:rsidRDefault="00000192" w:rsidP="00214EBE">
            <w:pPr>
              <w:jc w:val="center"/>
            </w:pPr>
            <w:r w:rsidRPr="00EB28F6">
              <w:t>0</w:t>
            </w:r>
          </w:p>
        </w:tc>
        <w:tc>
          <w:tcPr>
            <w:tcW w:w="1710" w:type="dxa"/>
            <w:shd w:val="clear" w:color="auto" w:fill="auto"/>
          </w:tcPr>
          <w:p w14:paraId="638FB2E1" w14:textId="5302C5A0" w:rsidR="005E12BC" w:rsidRPr="00EB28F6" w:rsidRDefault="00000192" w:rsidP="00214EBE">
            <w:pPr>
              <w:jc w:val="center"/>
            </w:pPr>
            <w:r w:rsidRPr="00EB28F6">
              <w:t>1</w:t>
            </w:r>
          </w:p>
        </w:tc>
      </w:tr>
    </w:tbl>
    <w:p w14:paraId="0EA302C6" w14:textId="07397109" w:rsidR="00D86327" w:rsidRDefault="00D86327" w:rsidP="00D86327"/>
    <w:p w14:paraId="69617CBF" w14:textId="0D5F0AFF" w:rsidR="004E3835" w:rsidRDefault="00921057" w:rsidP="004E3835">
      <w:r>
        <w:t>Almost all</w:t>
      </w:r>
      <w:r w:rsidR="004E3835">
        <w:t xml:space="preserve"> of the </w:t>
      </w:r>
      <w:r>
        <w:t>child-aged</w:t>
      </w:r>
      <w:r w:rsidR="004E3835">
        <w:t xml:space="preserve"> population is contained within </w:t>
      </w:r>
      <w:r>
        <w:t xml:space="preserve">Life Cycle </w:t>
      </w:r>
      <w:r w:rsidR="004E3835">
        <w:t>2, ranging between 96.1% in Salt Lake County and 99.3% in Box Elder County</w:t>
      </w:r>
      <w:r>
        <w:t>.  The remaining child population is in Life Cycle</w:t>
      </w:r>
      <w:r w:rsidR="004E3835">
        <w:t xml:space="preserve"> 3.  The majority of the </w:t>
      </w:r>
      <w:r>
        <w:t>adult-not-a-senior</w:t>
      </w:r>
      <w:r w:rsidR="004E3835">
        <w:t xml:space="preserve"> population is contained in </w:t>
      </w:r>
      <w:r>
        <w:t>Life Cycle</w:t>
      </w:r>
      <w:r w:rsidR="004E3835">
        <w:t xml:space="preserve"> category </w:t>
      </w:r>
      <w:r w:rsidR="00DA3FA3">
        <w:t>2, ranging</w:t>
      </w:r>
      <w:r w:rsidR="004E3835">
        <w:t xml:space="preserve"> between 52.5% in Salt Lake County and 71.1% in Davis County, with the remainder falling into </w:t>
      </w:r>
      <w:r>
        <w:t>Life Cycle</w:t>
      </w:r>
      <w:r w:rsidR="004E3835">
        <w:t xml:space="preserve"> </w:t>
      </w:r>
      <w:r w:rsidR="00423AE0">
        <w:t xml:space="preserve">1. </w:t>
      </w:r>
      <w:r>
        <w:t xml:space="preserve"> </w:t>
      </w:r>
    </w:p>
    <w:p w14:paraId="6CE6EFE2" w14:textId="6D29E6A9" w:rsidR="003B7638" w:rsidRDefault="003B7638" w:rsidP="003B7638">
      <w:r>
        <w:t xml:space="preserve">The </w:t>
      </w:r>
      <w:r w:rsidR="00947638">
        <w:t>share</w:t>
      </w:r>
      <w:r w:rsidR="00A94908">
        <w:t>s</w:t>
      </w:r>
      <w:r w:rsidR="00947638">
        <w:t xml:space="preserve"> of the modeled 2015 base year population by </w:t>
      </w:r>
      <w:r w:rsidR="00921057">
        <w:t>Life Cycle</w:t>
      </w:r>
      <w:r w:rsidR="00947638">
        <w:t xml:space="preserve"> </w:t>
      </w:r>
      <w:r w:rsidR="00A94908">
        <w:t>were</w:t>
      </w:r>
      <w:r w:rsidR="00947638">
        <w:t xml:space="preserve"> compared to the 2012 Household Survey at the county level.  The model’s estimate of population by </w:t>
      </w:r>
      <w:r w:rsidR="00921057">
        <w:t>Life Cycle</w:t>
      </w:r>
      <w:r w:rsidR="00947638">
        <w:t xml:space="preserve"> category seemed reasonable at this level of geography with all modeled comparison points falling within 2% of the observed data.</w:t>
      </w:r>
    </w:p>
    <w:p w14:paraId="41B21F24" w14:textId="728DB486" w:rsidR="004E3835" w:rsidRPr="003B7638" w:rsidRDefault="004E3835" w:rsidP="00D86327"/>
    <w:p w14:paraId="1AFD8107" w14:textId="77777777" w:rsidR="00820EEF" w:rsidRDefault="00820EEF" w:rsidP="00D86327"/>
    <w:p w14:paraId="1BB2A9E2" w14:textId="0D9C3B42" w:rsidR="0024345C" w:rsidRPr="00214EBE" w:rsidRDefault="0024345C" w:rsidP="0024345C">
      <w:pPr>
        <w:keepNext/>
        <w:jc w:val="center"/>
        <w:rPr>
          <w:b/>
          <w:bCs/>
        </w:rPr>
      </w:pPr>
      <w:r>
        <w:rPr>
          <w:b/>
          <w:bCs/>
        </w:rPr>
        <w:lastRenderedPageBreak/>
        <w:t xml:space="preserve">2015 </w:t>
      </w:r>
      <w:r w:rsidRPr="00214EBE">
        <w:rPr>
          <w:b/>
          <w:bCs/>
        </w:rPr>
        <w:t xml:space="preserve">Model vs. 2012 Household Survey </w:t>
      </w:r>
      <w:r w:rsidR="005D6F5C">
        <w:rPr>
          <w:b/>
          <w:bCs/>
        </w:rPr>
        <w:t xml:space="preserve">– </w:t>
      </w:r>
      <w:r w:rsidRPr="00214EBE">
        <w:rPr>
          <w:b/>
          <w:bCs/>
        </w:rPr>
        <w:t xml:space="preserve">% Population by Life Cycle and </w:t>
      </w:r>
      <w:r>
        <w:rPr>
          <w:b/>
          <w:bCs/>
        </w:rPr>
        <w:t>County</w:t>
      </w:r>
    </w:p>
    <w:p w14:paraId="302C0B42" w14:textId="11B797AD" w:rsidR="0024345C" w:rsidRDefault="002E10D8" w:rsidP="0024345C">
      <w:pPr>
        <w:keepNext/>
        <w:jc w:val="center"/>
      </w:pPr>
      <w:r>
        <w:rPr>
          <w:noProof/>
        </w:rPr>
        <w:drawing>
          <wp:inline distT="0" distB="0" distL="0" distR="0" wp14:anchorId="44A52D32" wp14:editId="14B40F19">
            <wp:extent cx="4426347" cy="2560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347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0E0370" w14:textId="5A789C7F" w:rsidR="0024345C" w:rsidRDefault="00CC6E29" w:rsidP="0024345C">
      <w:pPr>
        <w:keepNext/>
        <w:jc w:val="center"/>
        <w:rPr>
          <w:noProof/>
        </w:rPr>
      </w:pPr>
      <w:r w:rsidRPr="00CC6E29">
        <w:rPr>
          <w:noProof/>
        </w:rPr>
        <w:t xml:space="preserve"> </w:t>
      </w:r>
      <w:r w:rsidR="002E10D8">
        <w:rPr>
          <w:noProof/>
        </w:rPr>
        <w:drawing>
          <wp:inline distT="0" distB="0" distL="0" distR="0" wp14:anchorId="5CFA9723" wp14:editId="77839741">
            <wp:extent cx="4426347" cy="2560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347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18A49A" w14:textId="54166267" w:rsidR="002E10D8" w:rsidRDefault="002E10D8" w:rsidP="0024345C">
      <w:pPr>
        <w:keepNext/>
        <w:jc w:val="center"/>
      </w:pPr>
      <w:r>
        <w:rPr>
          <w:noProof/>
        </w:rPr>
        <w:drawing>
          <wp:inline distT="0" distB="0" distL="0" distR="0" wp14:anchorId="669FB1C8" wp14:editId="76B40DFB">
            <wp:extent cx="4436873" cy="25603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873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D857E4" w14:textId="034F274A" w:rsidR="00D86327" w:rsidRDefault="00D86327" w:rsidP="00D86327">
      <w:pPr>
        <w:pStyle w:val="Heading2"/>
      </w:pPr>
      <w:bookmarkStart w:id="3" w:name="_Toc79654049"/>
      <w:r>
        <w:lastRenderedPageBreak/>
        <w:t>Households by Life Cycle</w:t>
      </w:r>
      <w:bookmarkEnd w:id="3"/>
    </w:p>
    <w:p w14:paraId="39DA6D8C" w14:textId="2EF1345B" w:rsidR="00A52267" w:rsidRDefault="003B4652" w:rsidP="00827835">
      <w:r>
        <w:t xml:space="preserve">The Life Cycle model calculates households by </w:t>
      </w:r>
      <w:r w:rsidR="00921057">
        <w:t>Life Cycle</w:t>
      </w:r>
      <w:r>
        <w:t xml:space="preserve"> using t</w:t>
      </w:r>
      <w:r w:rsidR="000D55FF">
        <w:t xml:space="preserve">he average household size </w:t>
      </w:r>
      <w:r>
        <w:t xml:space="preserve">for each </w:t>
      </w:r>
      <w:r w:rsidR="00921057">
        <w:t xml:space="preserve">Life Cycle </w:t>
      </w:r>
      <w:r w:rsidR="000D55FF">
        <w:t>categor</w:t>
      </w:r>
      <w:r>
        <w:t xml:space="preserve">y.  </w:t>
      </w:r>
      <w:r w:rsidR="000A5A24">
        <w:t>Unique</w:t>
      </w:r>
      <w:r w:rsidR="00A52267">
        <w:t xml:space="preserve"> average household size</w:t>
      </w:r>
      <w:r w:rsidR="000A5A24">
        <w:t>s</w:t>
      </w:r>
      <w:r w:rsidR="00A52267">
        <w:t xml:space="preserve"> </w:t>
      </w:r>
      <w:r w:rsidR="000A5A24">
        <w:t>were estimated for each county and</w:t>
      </w:r>
      <w:r w:rsidR="00A52267">
        <w:t xml:space="preserve"> </w:t>
      </w:r>
      <w:r w:rsidR="00921057">
        <w:t>Life Cycle</w:t>
      </w:r>
      <w:r w:rsidR="00A52267">
        <w:t xml:space="preserve"> from the 2012 Household Survey</w:t>
      </w:r>
      <w:r w:rsidR="000A5A24">
        <w:t>.</w:t>
      </w:r>
    </w:p>
    <w:p w14:paraId="2E5CD800" w14:textId="690FA4DC" w:rsidR="002B3BA5" w:rsidRPr="00214EBE" w:rsidRDefault="002B3BA5" w:rsidP="00214EBE">
      <w:pPr>
        <w:keepNext/>
        <w:jc w:val="center"/>
        <w:rPr>
          <w:b/>
          <w:bCs/>
        </w:rPr>
      </w:pPr>
      <w:r w:rsidRPr="00214EBE">
        <w:rPr>
          <w:b/>
          <w:bCs/>
        </w:rPr>
        <w:t>Average Household Size</w:t>
      </w:r>
      <w:r w:rsidR="003B4652">
        <w:rPr>
          <w:b/>
          <w:bCs/>
        </w:rPr>
        <w:t xml:space="preserve"> by Life Cycle and County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598"/>
        <w:gridCol w:w="1598"/>
        <w:gridCol w:w="1598"/>
      </w:tblGrid>
      <w:tr w:rsidR="001A271D" w14:paraId="088B1BB9" w14:textId="77777777" w:rsidTr="00214EBE">
        <w:trPr>
          <w:cantSplit/>
          <w:tblHeader/>
          <w:jc w:val="center"/>
        </w:trPr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60273BF2" w14:textId="5109357F" w:rsidR="001A271D" w:rsidRDefault="001A271D" w:rsidP="00214EBE">
            <w:pPr>
              <w:keepNext/>
              <w:jc w:val="center"/>
            </w:pPr>
            <w:r w:rsidRPr="00E4686A">
              <w:rPr>
                <w:b/>
                <w:bCs/>
              </w:rPr>
              <w:t>County</w:t>
            </w:r>
          </w:p>
        </w:tc>
        <w:tc>
          <w:tcPr>
            <w:tcW w:w="1598" w:type="dxa"/>
            <w:shd w:val="clear" w:color="auto" w:fill="D9D9D9" w:themeFill="background1" w:themeFillShade="D9"/>
            <w:vAlign w:val="center"/>
          </w:tcPr>
          <w:p w14:paraId="1F2114AE" w14:textId="77777777" w:rsidR="001A271D" w:rsidRDefault="001A271D" w:rsidP="00214EBE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Household Size</w:t>
            </w:r>
          </w:p>
          <w:p w14:paraId="5C339BAA" w14:textId="3DD4933B" w:rsidR="001A271D" w:rsidRDefault="001A271D" w:rsidP="00214EBE">
            <w:pPr>
              <w:keepNext/>
              <w:jc w:val="center"/>
            </w:pPr>
            <w:r>
              <w:rPr>
                <w:b/>
                <w:bCs/>
              </w:rPr>
              <w:t xml:space="preserve">for </w:t>
            </w:r>
            <w:r w:rsidRPr="00E4686A">
              <w:rPr>
                <w:b/>
                <w:bCs/>
              </w:rPr>
              <w:t>Life Cycle 1</w:t>
            </w:r>
          </w:p>
        </w:tc>
        <w:tc>
          <w:tcPr>
            <w:tcW w:w="1598" w:type="dxa"/>
            <w:shd w:val="clear" w:color="auto" w:fill="D9D9D9" w:themeFill="background1" w:themeFillShade="D9"/>
            <w:vAlign w:val="center"/>
          </w:tcPr>
          <w:p w14:paraId="782C5B3B" w14:textId="77777777" w:rsidR="001A271D" w:rsidRDefault="001A271D" w:rsidP="00214EBE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Household Size</w:t>
            </w:r>
          </w:p>
          <w:p w14:paraId="42E7A00D" w14:textId="02C26F16" w:rsidR="001A271D" w:rsidRDefault="001A271D" w:rsidP="00214EBE">
            <w:pPr>
              <w:keepNext/>
              <w:jc w:val="center"/>
            </w:pPr>
            <w:r>
              <w:rPr>
                <w:b/>
                <w:bCs/>
              </w:rPr>
              <w:t xml:space="preserve">for </w:t>
            </w:r>
            <w:r w:rsidRPr="00E4686A">
              <w:rPr>
                <w:b/>
                <w:bCs/>
              </w:rPr>
              <w:t>Life Cycle 2</w:t>
            </w:r>
          </w:p>
        </w:tc>
        <w:tc>
          <w:tcPr>
            <w:tcW w:w="1598" w:type="dxa"/>
            <w:shd w:val="clear" w:color="auto" w:fill="D9D9D9" w:themeFill="background1" w:themeFillShade="D9"/>
            <w:vAlign w:val="center"/>
          </w:tcPr>
          <w:p w14:paraId="3BC5307A" w14:textId="77777777" w:rsidR="001A271D" w:rsidRDefault="001A271D" w:rsidP="00214EBE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Household Size</w:t>
            </w:r>
          </w:p>
          <w:p w14:paraId="4AF3DDA7" w14:textId="22A55546" w:rsidR="001A271D" w:rsidRDefault="001A271D" w:rsidP="00214EBE">
            <w:pPr>
              <w:keepNext/>
              <w:jc w:val="center"/>
            </w:pPr>
            <w:r>
              <w:rPr>
                <w:b/>
                <w:bCs/>
              </w:rPr>
              <w:t xml:space="preserve">for </w:t>
            </w:r>
            <w:r w:rsidRPr="00E4686A">
              <w:rPr>
                <w:b/>
                <w:bCs/>
              </w:rPr>
              <w:t>Life Cycle 3</w:t>
            </w:r>
          </w:p>
        </w:tc>
      </w:tr>
      <w:tr w:rsidR="001A271D" w14:paraId="2788C393" w14:textId="77777777" w:rsidTr="00214EBE">
        <w:trPr>
          <w:cantSplit/>
          <w:jc w:val="center"/>
        </w:trPr>
        <w:tc>
          <w:tcPr>
            <w:tcW w:w="1080" w:type="dxa"/>
          </w:tcPr>
          <w:p w14:paraId="5BB349B1" w14:textId="6D15B59D" w:rsidR="001A271D" w:rsidRDefault="001A271D" w:rsidP="00214EBE">
            <w:pPr>
              <w:keepNext/>
            </w:pPr>
            <w:r w:rsidRPr="002D6558">
              <w:t>Box Elder</w:t>
            </w:r>
          </w:p>
        </w:tc>
        <w:tc>
          <w:tcPr>
            <w:tcW w:w="1598" w:type="dxa"/>
          </w:tcPr>
          <w:p w14:paraId="081F0211" w14:textId="74E541F1" w:rsidR="001A271D" w:rsidRDefault="001A271D" w:rsidP="00214EBE">
            <w:pPr>
              <w:keepNext/>
              <w:jc w:val="center"/>
            </w:pPr>
            <w:r w:rsidRPr="002D6558">
              <w:t>1.86</w:t>
            </w:r>
          </w:p>
        </w:tc>
        <w:tc>
          <w:tcPr>
            <w:tcW w:w="1598" w:type="dxa"/>
          </w:tcPr>
          <w:p w14:paraId="289EF5D5" w14:textId="1A1FA8C6" w:rsidR="001A271D" w:rsidRDefault="001A271D" w:rsidP="00214EBE">
            <w:pPr>
              <w:keepNext/>
              <w:jc w:val="center"/>
            </w:pPr>
            <w:r w:rsidRPr="002D6558">
              <w:t>4.21</w:t>
            </w:r>
          </w:p>
        </w:tc>
        <w:tc>
          <w:tcPr>
            <w:tcW w:w="1598" w:type="dxa"/>
          </w:tcPr>
          <w:p w14:paraId="7549B3EF" w14:textId="4B9A6EE6" w:rsidR="001A271D" w:rsidRDefault="001A271D" w:rsidP="00214EBE">
            <w:pPr>
              <w:keepNext/>
              <w:jc w:val="center"/>
            </w:pPr>
            <w:r w:rsidRPr="002D6558">
              <w:t>2.41</w:t>
            </w:r>
          </w:p>
        </w:tc>
      </w:tr>
      <w:tr w:rsidR="001A271D" w14:paraId="69A76CC3" w14:textId="77777777" w:rsidTr="00214EBE">
        <w:trPr>
          <w:cantSplit/>
          <w:jc w:val="center"/>
        </w:trPr>
        <w:tc>
          <w:tcPr>
            <w:tcW w:w="1080" w:type="dxa"/>
          </w:tcPr>
          <w:p w14:paraId="44C399AC" w14:textId="7E9D4584" w:rsidR="001A271D" w:rsidRDefault="001A271D" w:rsidP="00214EBE">
            <w:pPr>
              <w:keepNext/>
            </w:pPr>
            <w:r w:rsidRPr="002D6558">
              <w:t>Weber</w:t>
            </w:r>
          </w:p>
        </w:tc>
        <w:tc>
          <w:tcPr>
            <w:tcW w:w="1598" w:type="dxa"/>
          </w:tcPr>
          <w:p w14:paraId="1EEB28F6" w14:textId="7280E298" w:rsidR="001A271D" w:rsidRDefault="001A271D" w:rsidP="00214EBE">
            <w:pPr>
              <w:keepNext/>
              <w:jc w:val="center"/>
            </w:pPr>
            <w:r w:rsidRPr="002D6558">
              <w:t>1.88</w:t>
            </w:r>
          </w:p>
        </w:tc>
        <w:tc>
          <w:tcPr>
            <w:tcW w:w="1598" w:type="dxa"/>
          </w:tcPr>
          <w:p w14:paraId="3E8F382A" w14:textId="5581D4FB" w:rsidR="001A271D" w:rsidRDefault="001A271D" w:rsidP="00214EBE">
            <w:pPr>
              <w:keepNext/>
              <w:jc w:val="center"/>
            </w:pPr>
            <w:r w:rsidRPr="002D6558">
              <w:t>4.53</w:t>
            </w:r>
          </w:p>
        </w:tc>
        <w:tc>
          <w:tcPr>
            <w:tcW w:w="1598" w:type="dxa"/>
          </w:tcPr>
          <w:p w14:paraId="176A7216" w14:textId="70D49372" w:rsidR="001A271D" w:rsidRDefault="001A271D" w:rsidP="00214EBE">
            <w:pPr>
              <w:keepNext/>
              <w:jc w:val="center"/>
            </w:pPr>
            <w:r w:rsidRPr="002D6558">
              <w:t>1.81</w:t>
            </w:r>
          </w:p>
        </w:tc>
      </w:tr>
      <w:tr w:rsidR="001A271D" w14:paraId="37F038FC" w14:textId="77777777" w:rsidTr="00214EBE">
        <w:trPr>
          <w:cantSplit/>
          <w:jc w:val="center"/>
        </w:trPr>
        <w:tc>
          <w:tcPr>
            <w:tcW w:w="1080" w:type="dxa"/>
          </w:tcPr>
          <w:p w14:paraId="57046C93" w14:textId="26297CB1" w:rsidR="001A271D" w:rsidRDefault="001A271D" w:rsidP="00214EBE">
            <w:pPr>
              <w:keepNext/>
            </w:pPr>
            <w:r w:rsidRPr="002D6558">
              <w:t>Davis</w:t>
            </w:r>
          </w:p>
        </w:tc>
        <w:tc>
          <w:tcPr>
            <w:tcW w:w="1598" w:type="dxa"/>
          </w:tcPr>
          <w:p w14:paraId="5FC62748" w14:textId="20A16AF1" w:rsidR="001A271D" w:rsidRDefault="001A271D" w:rsidP="00214EBE">
            <w:pPr>
              <w:keepNext/>
              <w:jc w:val="center"/>
            </w:pPr>
            <w:r w:rsidRPr="002D6558">
              <w:t>2.14</w:t>
            </w:r>
          </w:p>
        </w:tc>
        <w:tc>
          <w:tcPr>
            <w:tcW w:w="1598" w:type="dxa"/>
          </w:tcPr>
          <w:p w14:paraId="4FDDD3DD" w14:textId="6B9074D1" w:rsidR="001A271D" w:rsidRDefault="001A271D" w:rsidP="00214EBE">
            <w:pPr>
              <w:keepNext/>
              <w:jc w:val="center"/>
            </w:pPr>
            <w:r w:rsidRPr="002D6558">
              <w:t>4.68</w:t>
            </w:r>
          </w:p>
        </w:tc>
        <w:tc>
          <w:tcPr>
            <w:tcW w:w="1598" w:type="dxa"/>
          </w:tcPr>
          <w:p w14:paraId="0C15B5E8" w14:textId="1FDE6AE4" w:rsidR="001A271D" w:rsidRDefault="001A271D" w:rsidP="00214EBE">
            <w:pPr>
              <w:keepNext/>
              <w:jc w:val="center"/>
            </w:pPr>
            <w:r w:rsidRPr="002D6558">
              <w:t>2.33</w:t>
            </w:r>
          </w:p>
        </w:tc>
      </w:tr>
      <w:tr w:rsidR="001A271D" w14:paraId="3F7DC153" w14:textId="77777777" w:rsidTr="00214EBE">
        <w:trPr>
          <w:cantSplit/>
          <w:trHeight w:val="188"/>
          <w:jc w:val="center"/>
        </w:trPr>
        <w:tc>
          <w:tcPr>
            <w:tcW w:w="1080" w:type="dxa"/>
          </w:tcPr>
          <w:p w14:paraId="15C6DBC3" w14:textId="32B77523" w:rsidR="001A271D" w:rsidRDefault="001A271D" w:rsidP="00214EBE">
            <w:pPr>
              <w:keepNext/>
            </w:pPr>
            <w:r w:rsidRPr="002D6558">
              <w:t>Salt Lake</w:t>
            </w:r>
          </w:p>
        </w:tc>
        <w:tc>
          <w:tcPr>
            <w:tcW w:w="1598" w:type="dxa"/>
          </w:tcPr>
          <w:p w14:paraId="08E994DF" w14:textId="43157E0E" w:rsidR="001A271D" w:rsidRDefault="001A271D" w:rsidP="00214EBE">
            <w:pPr>
              <w:keepNext/>
              <w:jc w:val="center"/>
            </w:pPr>
            <w:r w:rsidRPr="002D6558">
              <w:t>1.86</w:t>
            </w:r>
          </w:p>
        </w:tc>
        <w:tc>
          <w:tcPr>
            <w:tcW w:w="1598" w:type="dxa"/>
          </w:tcPr>
          <w:p w14:paraId="0400D800" w14:textId="2A91BDB9" w:rsidR="001A271D" w:rsidRDefault="001A271D" w:rsidP="00214EBE">
            <w:pPr>
              <w:keepNext/>
              <w:jc w:val="center"/>
            </w:pPr>
            <w:r w:rsidRPr="002D6558">
              <w:t>4.44</w:t>
            </w:r>
          </w:p>
        </w:tc>
        <w:tc>
          <w:tcPr>
            <w:tcW w:w="1598" w:type="dxa"/>
          </w:tcPr>
          <w:p w14:paraId="2F6B3930" w14:textId="3428257E" w:rsidR="001A271D" w:rsidRDefault="001A271D" w:rsidP="00214EBE">
            <w:pPr>
              <w:keepNext/>
              <w:jc w:val="center"/>
            </w:pPr>
            <w:r w:rsidRPr="002D6558">
              <w:t>1.81</w:t>
            </w:r>
          </w:p>
        </w:tc>
      </w:tr>
      <w:tr w:rsidR="001A271D" w14:paraId="2AD4C36D" w14:textId="77777777" w:rsidTr="00214EBE">
        <w:trPr>
          <w:cantSplit/>
          <w:jc w:val="center"/>
        </w:trPr>
        <w:tc>
          <w:tcPr>
            <w:tcW w:w="1080" w:type="dxa"/>
          </w:tcPr>
          <w:p w14:paraId="566E73A7" w14:textId="033330F6" w:rsidR="001A271D" w:rsidRDefault="001A271D" w:rsidP="00214EBE">
            <w:pPr>
              <w:keepNext/>
            </w:pPr>
            <w:r w:rsidRPr="002D6558">
              <w:t>Utah</w:t>
            </w:r>
          </w:p>
        </w:tc>
        <w:tc>
          <w:tcPr>
            <w:tcW w:w="1598" w:type="dxa"/>
          </w:tcPr>
          <w:p w14:paraId="6657BA16" w14:textId="5DEA0D34" w:rsidR="001A271D" w:rsidRDefault="001A271D" w:rsidP="00214EBE">
            <w:pPr>
              <w:keepNext/>
              <w:jc w:val="center"/>
            </w:pPr>
            <w:r w:rsidRPr="002D6558">
              <w:t>2.11</w:t>
            </w:r>
          </w:p>
        </w:tc>
        <w:tc>
          <w:tcPr>
            <w:tcW w:w="1598" w:type="dxa"/>
          </w:tcPr>
          <w:p w14:paraId="4E8AD7D3" w14:textId="77097ACD" w:rsidR="001A271D" w:rsidRDefault="001A271D" w:rsidP="00214EBE">
            <w:pPr>
              <w:keepNext/>
              <w:jc w:val="center"/>
            </w:pPr>
            <w:r w:rsidRPr="002D6558">
              <w:t>4.75</w:t>
            </w:r>
          </w:p>
        </w:tc>
        <w:tc>
          <w:tcPr>
            <w:tcW w:w="1598" w:type="dxa"/>
          </w:tcPr>
          <w:p w14:paraId="3F86A0D4" w14:textId="41B9056E" w:rsidR="001A271D" w:rsidRDefault="001A271D" w:rsidP="00214EBE">
            <w:pPr>
              <w:keepNext/>
              <w:jc w:val="center"/>
            </w:pPr>
            <w:r w:rsidRPr="002D6558">
              <w:t>2.21</w:t>
            </w:r>
          </w:p>
        </w:tc>
      </w:tr>
    </w:tbl>
    <w:p w14:paraId="3C80158F" w14:textId="0BA972F2" w:rsidR="005E12BC" w:rsidRDefault="005E12BC" w:rsidP="00827835"/>
    <w:p w14:paraId="00E9E950" w14:textId="4B697C2E" w:rsidR="000218D4" w:rsidRDefault="00A52267" w:rsidP="000218D4">
      <w:r>
        <w:t xml:space="preserve">The TAZ-level population by </w:t>
      </w:r>
      <w:r w:rsidR="00921057">
        <w:t>Life Cycle</w:t>
      </w:r>
      <w:r>
        <w:t xml:space="preserve"> category are divided by the average household size factors</w:t>
      </w:r>
      <w:r w:rsidR="00EC4238">
        <w:t xml:space="preserve"> to generate an estimate of the share of TAZ-level households in each </w:t>
      </w:r>
      <w:r w:rsidR="00921057">
        <w:t xml:space="preserve">Life Cycle </w:t>
      </w:r>
      <w:r w:rsidR="00EC4238">
        <w:t xml:space="preserve">category.  </w:t>
      </w:r>
      <w:r>
        <w:t xml:space="preserve">The share of households </w:t>
      </w:r>
      <w:r w:rsidR="00EC4238">
        <w:t xml:space="preserve">in each </w:t>
      </w:r>
      <w:r w:rsidR="00921057">
        <w:t>Life Cycle</w:t>
      </w:r>
      <w:r w:rsidR="00EC4238">
        <w:t xml:space="preserve"> category is then</w:t>
      </w:r>
      <w:r>
        <w:t xml:space="preserve"> multiplied by the total households in the TAZ to get </w:t>
      </w:r>
      <w:r w:rsidR="00EC4238">
        <w:t xml:space="preserve">the </w:t>
      </w:r>
      <w:r>
        <w:t xml:space="preserve">adjusted </w:t>
      </w:r>
      <w:r w:rsidR="00EC4238">
        <w:t xml:space="preserve">number of </w:t>
      </w:r>
      <w:r>
        <w:t xml:space="preserve">households per </w:t>
      </w:r>
      <w:r w:rsidR="00921057">
        <w:t>Life Cycle</w:t>
      </w:r>
      <w:r>
        <w:t xml:space="preserve"> category.</w:t>
      </w:r>
      <w:r w:rsidR="00EC4238">
        <w:t xml:space="preserve"> </w:t>
      </w:r>
      <w:r w:rsidR="000218D4">
        <w:t xml:space="preserve"> </w:t>
      </w:r>
    </w:p>
    <w:p w14:paraId="4964A14C" w14:textId="798CF8A4" w:rsidR="00900D0F" w:rsidRDefault="000218D4" w:rsidP="000218D4">
      <w:r>
        <w:t>A</w:t>
      </w:r>
      <w:r w:rsidR="003A6369">
        <w:t xml:space="preserve"> final check </w:t>
      </w:r>
      <w:r>
        <w:t>is made</w:t>
      </w:r>
      <w:r w:rsidR="003A6369">
        <w:t xml:space="preserve"> to avoid unrealistic household sizes for </w:t>
      </w:r>
      <w:r>
        <w:t>zones with</w:t>
      </w:r>
      <w:r w:rsidR="003A6369">
        <w:t xml:space="preserve"> smaller population</w:t>
      </w:r>
      <w:r>
        <w:t>s</w:t>
      </w:r>
      <w:r w:rsidR="003A6369">
        <w:t>.</w:t>
      </w:r>
      <w:r>
        <w:t xml:space="preserve"> </w:t>
      </w:r>
      <w:r w:rsidR="003A6369">
        <w:t xml:space="preserve"> The number of households for a given </w:t>
      </w:r>
      <w:r w:rsidR="00921057">
        <w:t>Life Cycle</w:t>
      </w:r>
      <w:r w:rsidR="003A6369">
        <w:t xml:space="preserve"> category are capped at the minimum and maximum household sizes found in</w:t>
      </w:r>
      <w:r>
        <w:t xml:space="preserve"> the following table. </w:t>
      </w:r>
      <w:r w:rsidR="003A6369">
        <w:t xml:space="preserve"> </w:t>
      </w:r>
    </w:p>
    <w:p w14:paraId="718474B7" w14:textId="4DC85195" w:rsidR="00E11E93" w:rsidRPr="00214EBE" w:rsidRDefault="000A5A24" w:rsidP="00214EBE">
      <w:pPr>
        <w:jc w:val="center"/>
        <w:rPr>
          <w:b/>
          <w:bCs/>
        </w:rPr>
      </w:pPr>
      <w:r>
        <w:rPr>
          <w:b/>
          <w:bCs/>
        </w:rPr>
        <w:t xml:space="preserve">Allowed </w:t>
      </w:r>
      <w:r w:rsidR="00E11E93" w:rsidRPr="00214EBE">
        <w:rPr>
          <w:b/>
          <w:bCs/>
        </w:rPr>
        <w:t xml:space="preserve">Minimum and Maximum </w:t>
      </w:r>
      <w:r w:rsidR="00B93ED3">
        <w:rPr>
          <w:b/>
          <w:bCs/>
        </w:rPr>
        <w:t xml:space="preserve">Average </w:t>
      </w:r>
      <w:r w:rsidR="00E11E93" w:rsidRPr="00214EBE">
        <w:rPr>
          <w:b/>
          <w:bCs/>
        </w:rPr>
        <w:t>Household Size</w:t>
      </w:r>
      <w:r>
        <w:rPr>
          <w:b/>
          <w:bCs/>
        </w:rPr>
        <w:t xml:space="preserve"> by Life Cycle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1530"/>
        <w:gridCol w:w="1890"/>
      </w:tblGrid>
      <w:tr w:rsidR="007E6C1B" w14:paraId="3A41A0A5" w14:textId="77777777" w:rsidTr="00214EBE">
        <w:trPr>
          <w:jc w:val="center"/>
        </w:trPr>
        <w:tc>
          <w:tcPr>
            <w:tcW w:w="1255" w:type="dxa"/>
            <w:shd w:val="clear" w:color="auto" w:fill="D9D9D9" w:themeFill="background1" w:themeFillShade="D9"/>
          </w:tcPr>
          <w:p w14:paraId="331E059D" w14:textId="14FDD226" w:rsidR="007E6C1B" w:rsidRPr="00214EBE" w:rsidRDefault="007E6C1B" w:rsidP="00214EBE">
            <w:pPr>
              <w:jc w:val="center"/>
              <w:rPr>
                <w:b/>
                <w:bCs/>
              </w:rPr>
            </w:pPr>
            <w:r w:rsidRPr="00214EBE">
              <w:rPr>
                <w:b/>
                <w:bCs/>
              </w:rPr>
              <w:t>Life Cycle</w:t>
            </w:r>
            <w:r w:rsidR="00A332C2" w:rsidRPr="00214EBE">
              <w:rPr>
                <w:b/>
                <w:bCs/>
              </w:rPr>
              <w:t xml:space="preserve"> Category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333D675A" w14:textId="449E9B0B" w:rsidR="007E6C1B" w:rsidRPr="00214EBE" w:rsidRDefault="007E6C1B" w:rsidP="00214EBE">
            <w:pPr>
              <w:jc w:val="center"/>
              <w:rPr>
                <w:b/>
                <w:bCs/>
              </w:rPr>
            </w:pPr>
            <w:r w:rsidRPr="00214EBE">
              <w:rPr>
                <w:b/>
                <w:bCs/>
              </w:rPr>
              <w:t>Min</w:t>
            </w:r>
            <w:r w:rsidR="00A332C2">
              <w:rPr>
                <w:b/>
                <w:bCs/>
              </w:rPr>
              <w:t>imum</w:t>
            </w:r>
          </w:p>
          <w:p w14:paraId="21CA18A0" w14:textId="55B2AC67" w:rsidR="007E6C1B" w:rsidRPr="00214EBE" w:rsidRDefault="007E6C1B" w:rsidP="00214EBE">
            <w:pPr>
              <w:jc w:val="center"/>
              <w:rPr>
                <w:b/>
                <w:bCs/>
              </w:rPr>
            </w:pPr>
            <w:r w:rsidRPr="00214EBE">
              <w:rPr>
                <w:b/>
                <w:bCs/>
              </w:rPr>
              <w:t>Household Size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428CDAE9" w14:textId="042CC9FC" w:rsidR="007E6C1B" w:rsidRPr="00214EBE" w:rsidRDefault="007E6C1B" w:rsidP="00214EBE">
            <w:pPr>
              <w:jc w:val="center"/>
              <w:rPr>
                <w:b/>
                <w:bCs/>
              </w:rPr>
            </w:pPr>
            <w:r w:rsidRPr="00214EBE">
              <w:rPr>
                <w:b/>
                <w:bCs/>
              </w:rPr>
              <w:t>Max</w:t>
            </w:r>
            <w:r w:rsidR="00A332C2">
              <w:rPr>
                <w:b/>
                <w:bCs/>
              </w:rPr>
              <w:t>imum</w:t>
            </w:r>
          </w:p>
          <w:p w14:paraId="611F7BA1" w14:textId="30B70146" w:rsidR="007E6C1B" w:rsidRPr="00214EBE" w:rsidRDefault="007E6C1B" w:rsidP="00214EBE">
            <w:pPr>
              <w:jc w:val="center"/>
              <w:rPr>
                <w:b/>
                <w:bCs/>
              </w:rPr>
            </w:pPr>
            <w:r w:rsidRPr="00214EBE">
              <w:rPr>
                <w:b/>
                <w:bCs/>
              </w:rPr>
              <w:t>Household Size</w:t>
            </w:r>
          </w:p>
        </w:tc>
      </w:tr>
      <w:tr w:rsidR="007E6C1B" w14:paraId="305118BB" w14:textId="77777777" w:rsidTr="00214EBE">
        <w:trPr>
          <w:jc w:val="center"/>
        </w:trPr>
        <w:tc>
          <w:tcPr>
            <w:tcW w:w="1255" w:type="dxa"/>
          </w:tcPr>
          <w:p w14:paraId="02BCA33A" w14:textId="2909D5E9" w:rsidR="007E6C1B" w:rsidRDefault="007E6C1B" w:rsidP="00214EBE">
            <w:pPr>
              <w:jc w:val="center"/>
            </w:pPr>
            <w:r>
              <w:t>1</w:t>
            </w:r>
          </w:p>
        </w:tc>
        <w:tc>
          <w:tcPr>
            <w:tcW w:w="1530" w:type="dxa"/>
          </w:tcPr>
          <w:p w14:paraId="19CE8DE9" w14:textId="77B8B218" w:rsidR="007E6C1B" w:rsidRDefault="007E6C1B" w:rsidP="00214EBE">
            <w:pPr>
              <w:jc w:val="center"/>
            </w:pPr>
            <w:r>
              <w:t>1.0</w:t>
            </w:r>
          </w:p>
        </w:tc>
        <w:tc>
          <w:tcPr>
            <w:tcW w:w="1890" w:type="dxa"/>
          </w:tcPr>
          <w:p w14:paraId="2426F313" w14:textId="6C4C1353" w:rsidR="007E6C1B" w:rsidRDefault="007E6C1B" w:rsidP="00214EBE">
            <w:pPr>
              <w:jc w:val="center"/>
            </w:pPr>
            <w:r>
              <w:t>4.0</w:t>
            </w:r>
          </w:p>
        </w:tc>
      </w:tr>
      <w:tr w:rsidR="007E6C1B" w14:paraId="4BBBC7AF" w14:textId="77777777" w:rsidTr="00214EBE">
        <w:trPr>
          <w:jc w:val="center"/>
        </w:trPr>
        <w:tc>
          <w:tcPr>
            <w:tcW w:w="1255" w:type="dxa"/>
          </w:tcPr>
          <w:p w14:paraId="322E7F46" w14:textId="79600EED" w:rsidR="007E6C1B" w:rsidRDefault="007E6C1B" w:rsidP="00214EBE">
            <w:pPr>
              <w:jc w:val="center"/>
            </w:pPr>
            <w:r>
              <w:t>2</w:t>
            </w:r>
          </w:p>
        </w:tc>
        <w:tc>
          <w:tcPr>
            <w:tcW w:w="1530" w:type="dxa"/>
          </w:tcPr>
          <w:p w14:paraId="3CD562E4" w14:textId="0D72094C" w:rsidR="007E6C1B" w:rsidRDefault="007E6C1B" w:rsidP="00214EBE">
            <w:pPr>
              <w:jc w:val="center"/>
            </w:pPr>
            <w:r>
              <w:t>2.0</w:t>
            </w:r>
          </w:p>
        </w:tc>
        <w:tc>
          <w:tcPr>
            <w:tcW w:w="1890" w:type="dxa"/>
          </w:tcPr>
          <w:p w14:paraId="613FA316" w14:textId="6ADB72F0" w:rsidR="007E6C1B" w:rsidRDefault="007E6C1B" w:rsidP="00214EBE">
            <w:pPr>
              <w:jc w:val="center"/>
            </w:pPr>
            <w:r>
              <w:t>8.0</w:t>
            </w:r>
          </w:p>
        </w:tc>
      </w:tr>
      <w:tr w:rsidR="007E6C1B" w14:paraId="21F5114C" w14:textId="77777777" w:rsidTr="00214EBE">
        <w:trPr>
          <w:trHeight w:val="70"/>
          <w:jc w:val="center"/>
        </w:trPr>
        <w:tc>
          <w:tcPr>
            <w:tcW w:w="1255" w:type="dxa"/>
          </w:tcPr>
          <w:p w14:paraId="57C8A4AD" w14:textId="75299EA5" w:rsidR="007E6C1B" w:rsidRDefault="007E6C1B" w:rsidP="00214EBE">
            <w:pPr>
              <w:jc w:val="center"/>
            </w:pPr>
            <w:r>
              <w:t>3</w:t>
            </w:r>
          </w:p>
        </w:tc>
        <w:tc>
          <w:tcPr>
            <w:tcW w:w="1530" w:type="dxa"/>
          </w:tcPr>
          <w:p w14:paraId="47626C85" w14:textId="7FD54237" w:rsidR="007E6C1B" w:rsidRDefault="007E6C1B" w:rsidP="00214EBE">
            <w:pPr>
              <w:jc w:val="center"/>
            </w:pPr>
            <w:r>
              <w:t>1.0</w:t>
            </w:r>
          </w:p>
        </w:tc>
        <w:tc>
          <w:tcPr>
            <w:tcW w:w="1890" w:type="dxa"/>
          </w:tcPr>
          <w:p w14:paraId="25EA04D5" w14:textId="335A40E0" w:rsidR="007E6C1B" w:rsidRDefault="007E6C1B" w:rsidP="00214EBE">
            <w:pPr>
              <w:jc w:val="center"/>
            </w:pPr>
            <w:r>
              <w:t>4.0</w:t>
            </w:r>
          </w:p>
        </w:tc>
      </w:tr>
    </w:tbl>
    <w:p w14:paraId="122547C6" w14:textId="77777777" w:rsidR="007E6C1B" w:rsidRDefault="007E6C1B" w:rsidP="00827835"/>
    <w:p w14:paraId="15A1C7D8" w14:textId="7B82E3B1" w:rsidR="00900D0F" w:rsidRDefault="00E57772" w:rsidP="00900D0F">
      <w:r w:rsidRPr="00E57772">
        <w:t xml:space="preserve">The </w:t>
      </w:r>
      <w:r w:rsidR="00900D0F">
        <w:t>share</w:t>
      </w:r>
      <w:r w:rsidR="00A94908">
        <w:t>s</w:t>
      </w:r>
      <w:r w:rsidR="00900D0F">
        <w:t xml:space="preserve"> of the modeled 2015 base year households by </w:t>
      </w:r>
      <w:r w:rsidR="00921057">
        <w:t>Life Cycle</w:t>
      </w:r>
      <w:r w:rsidR="00900D0F">
        <w:t xml:space="preserve"> </w:t>
      </w:r>
      <w:r w:rsidRPr="00E57772">
        <w:t>were compared to the 2012 Household Survey</w:t>
      </w:r>
      <w:r w:rsidR="00900D0F">
        <w:t xml:space="preserve"> at the county level</w:t>
      </w:r>
      <w:r w:rsidRPr="00E57772">
        <w:t xml:space="preserve">. </w:t>
      </w:r>
      <w:r w:rsidR="00900D0F">
        <w:t xml:space="preserve"> The model’s estimate of households by </w:t>
      </w:r>
      <w:r w:rsidR="00921057">
        <w:t xml:space="preserve">Life Cycle </w:t>
      </w:r>
      <w:r w:rsidR="00900D0F">
        <w:t xml:space="preserve">category seemed reasonable at this level of geography with all modeled comparison points falling within </w:t>
      </w:r>
      <w:r w:rsidR="00C0299B">
        <w:t>1</w:t>
      </w:r>
      <w:r w:rsidR="00900D0F">
        <w:t>% of the observed data.</w:t>
      </w:r>
    </w:p>
    <w:p w14:paraId="20DB1C70" w14:textId="77777777" w:rsidR="0077115E" w:rsidRDefault="0077115E" w:rsidP="0077115E"/>
    <w:p w14:paraId="6AACEE40" w14:textId="155207CC" w:rsidR="00631956" w:rsidRDefault="005D6F5C" w:rsidP="0024345C">
      <w:pPr>
        <w:keepNext/>
        <w:jc w:val="center"/>
      </w:pPr>
      <w:r>
        <w:rPr>
          <w:b/>
          <w:bCs/>
        </w:rPr>
        <w:lastRenderedPageBreak/>
        <w:t xml:space="preserve">2015 </w:t>
      </w:r>
      <w:r w:rsidR="00E57772" w:rsidRPr="00214EBE">
        <w:rPr>
          <w:b/>
          <w:bCs/>
        </w:rPr>
        <w:t xml:space="preserve">Model vs. </w:t>
      </w:r>
      <w:r w:rsidR="00214EBE">
        <w:rPr>
          <w:b/>
          <w:bCs/>
        </w:rPr>
        <w:t>2012 Household Survey</w:t>
      </w:r>
      <w:r w:rsidR="00E57772" w:rsidRPr="00214EBE">
        <w:rPr>
          <w:b/>
          <w:bCs/>
        </w:rPr>
        <w:t xml:space="preserve"> </w:t>
      </w:r>
      <w:r>
        <w:rPr>
          <w:b/>
          <w:bCs/>
        </w:rPr>
        <w:t>–</w:t>
      </w:r>
      <w:r w:rsidR="00E57772" w:rsidRPr="00214EBE">
        <w:rPr>
          <w:b/>
          <w:bCs/>
        </w:rPr>
        <w:t xml:space="preserve"> % Households by Life Cycle and </w:t>
      </w:r>
      <w:r w:rsidR="00631956" w:rsidRPr="00214EBE">
        <w:rPr>
          <w:b/>
          <w:bCs/>
        </w:rPr>
        <w:t>County</w:t>
      </w:r>
    </w:p>
    <w:p w14:paraId="61E3ACC6" w14:textId="77777777" w:rsidR="004378B5" w:rsidRDefault="004378B5" w:rsidP="00214EBE">
      <w:pPr>
        <w:keepNext/>
        <w:jc w:val="center"/>
      </w:pPr>
      <w:r>
        <w:rPr>
          <w:noProof/>
        </w:rPr>
        <w:drawing>
          <wp:inline distT="0" distB="0" distL="0" distR="0" wp14:anchorId="05EC164B" wp14:editId="6F735707">
            <wp:extent cx="4426347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347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7D059" w14:textId="356479C3" w:rsidR="00072254" w:rsidRPr="00E57772" w:rsidRDefault="004378B5" w:rsidP="004378B5">
      <w:pPr>
        <w:keepNext/>
        <w:jc w:val="center"/>
      </w:pPr>
      <w:r>
        <w:rPr>
          <w:noProof/>
        </w:rPr>
        <w:drawing>
          <wp:inline distT="0" distB="0" distL="0" distR="0" wp14:anchorId="27AD9E3E" wp14:editId="2173AE0D">
            <wp:extent cx="4426347" cy="2560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347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60F18">
        <w:br w:type="textWrapping" w:clear="all"/>
      </w:r>
      <w:r>
        <w:rPr>
          <w:noProof/>
        </w:rPr>
        <w:drawing>
          <wp:inline distT="0" distB="0" distL="0" distR="0" wp14:anchorId="1846C352" wp14:editId="1B9EC7D2">
            <wp:extent cx="4436873" cy="256032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873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E70E49" w14:textId="483F96B3" w:rsidR="00802190" w:rsidRDefault="0086056A" w:rsidP="00827835">
      <w:pPr>
        <w:pStyle w:val="Heading1"/>
      </w:pPr>
      <w:bookmarkStart w:id="4" w:name="_Toc79654050"/>
      <w:r>
        <w:lastRenderedPageBreak/>
        <w:t xml:space="preserve">1.2 </w:t>
      </w:r>
      <w:r w:rsidR="003D4BB5">
        <w:t>Household Disaggregation</w:t>
      </w:r>
      <w:bookmarkEnd w:id="4"/>
    </w:p>
    <w:p w14:paraId="3D31B6C7" w14:textId="3C43554E" w:rsidR="00432140" w:rsidRPr="00827835" w:rsidRDefault="00432140" w:rsidP="00432140">
      <w:r w:rsidRPr="00827835">
        <w:t xml:space="preserve">The </w:t>
      </w:r>
      <w:r>
        <w:t>Household Disaggregation model</w:t>
      </w:r>
      <w:r w:rsidR="008273CE">
        <w:t xml:space="preserve"> </w:t>
      </w:r>
      <w:r w:rsidR="00DF7763">
        <w:t>classifies</w:t>
      </w:r>
      <w:r w:rsidR="00F30BD8">
        <w:t xml:space="preserve"> </w:t>
      </w:r>
      <w:r w:rsidR="00DF7763">
        <w:t>a TAZ’s households by</w:t>
      </w:r>
      <w:r w:rsidRPr="00827835">
        <w:t>:</w:t>
      </w:r>
    </w:p>
    <w:p w14:paraId="0C424763" w14:textId="1C1608D0" w:rsidR="008273CE" w:rsidRPr="00E57772" w:rsidRDefault="008273CE">
      <w:pPr>
        <w:pStyle w:val="ListParagraph"/>
        <w:numPr>
          <w:ilvl w:val="0"/>
          <w:numId w:val="7"/>
        </w:numPr>
      </w:pPr>
      <w:r>
        <w:t>Household Size</w:t>
      </w:r>
    </w:p>
    <w:p w14:paraId="599AE135" w14:textId="460D5F26" w:rsidR="00857636" w:rsidRDefault="008273CE" w:rsidP="003E76BF">
      <w:pPr>
        <w:pStyle w:val="ListParagraph"/>
        <w:numPr>
          <w:ilvl w:val="0"/>
          <w:numId w:val="7"/>
        </w:numPr>
      </w:pPr>
      <w:r>
        <w:t>Income</w:t>
      </w:r>
    </w:p>
    <w:p w14:paraId="09B9AE28" w14:textId="54C822D5" w:rsidR="00432140" w:rsidRPr="00E57772" w:rsidRDefault="003E76BF" w:rsidP="00432140">
      <w:pPr>
        <w:pStyle w:val="ListParagraph"/>
        <w:numPr>
          <w:ilvl w:val="0"/>
          <w:numId w:val="7"/>
        </w:numPr>
      </w:pPr>
      <w:r>
        <w:t xml:space="preserve">Number of </w:t>
      </w:r>
      <w:r w:rsidR="008273CE">
        <w:t>Worke</w:t>
      </w:r>
      <w:r w:rsidR="00B65F94">
        <w:t>r</w:t>
      </w:r>
      <w:r>
        <w:t>s</w:t>
      </w:r>
    </w:p>
    <w:p w14:paraId="66E85F4F" w14:textId="3A2A9437" w:rsidR="0086056A" w:rsidRDefault="0086056A" w:rsidP="0086056A">
      <w:pPr>
        <w:pStyle w:val="Heading2"/>
      </w:pPr>
      <w:bookmarkStart w:id="5" w:name="_Toc79654051"/>
      <w:r>
        <w:t>Household Size</w:t>
      </w:r>
      <w:bookmarkEnd w:id="5"/>
    </w:p>
    <w:p w14:paraId="0E84D527" w14:textId="02C0A8AB" w:rsidR="0086056A" w:rsidRDefault="00F30BD8" w:rsidP="00AC6853">
      <w:r>
        <w:t xml:space="preserve">The Household Disaggregation </w:t>
      </w:r>
      <w:r w:rsidR="00FB22FC">
        <w:t xml:space="preserve">model </w:t>
      </w:r>
      <w:r>
        <w:t xml:space="preserve">estimates how many households </w:t>
      </w:r>
      <w:r w:rsidR="00DF7763">
        <w:t>are in</w:t>
      </w:r>
      <w:r>
        <w:t xml:space="preserve"> six </w:t>
      </w:r>
      <w:r w:rsidR="00DA4F7C">
        <w:t xml:space="preserve">Household Size </w:t>
      </w:r>
      <w:r>
        <w:t>categories:</w:t>
      </w:r>
    </w:p>
    <w:p w14:paraId="3ADE4068" w14:textId="1B3C6430" w:rsidR="003E76BF" w:rsidRDefault="00F30BD8" w:rsidP="003E76BF">
      <w:pPr>
        <w:pStyle w:val="ListParagraph"/>
        <w:numPr>
          <w:ilvl w:val="0"/>
          <w:numId w:val="7"/>
        </w:numPr>
      </w:pPr>
      <w:r>
        <w:t>1 person</w:t>
      </w:r>
      <w:r w:rsidR="003E76BF">
        <w:t xml:space="preserve"> household</w:t>
      </w:r>
      <w:r>
        <w:t>s</w:t>
      </w:r>
    </w:p>
    <w:p w14:paraId="7AC22C31" w14:textId="5C9F4A6A" w:rsidR="00F30BD8" w:rsidRPr="00E57772" w:rsidRDefault="00F30BD8" w:rsidP="00F30BD8">
      <w:pPr>
        <w:pStyle w:val="ListParagraph"/>
        <w:numPr>
          <w:ilvl w:val="0"/>
          <w:numId w:val="7"/>
        </w:numPr>
      </w:pPr>
      <w:r>
        <w:t>2 person households</w:t>
      </w:r>
    </w:p>
    <w:p w14:paraId="06265282" w14:textId="40E370FB" w:rsidR="00F30BD8" w:rsidRPr="00E57772" w:rsidRDefault="00F30BD8" w:rsidP="00F30BD8">
      <w:pPr>
        <w:pStyle w:val="ListParagraph"/>
        <w:numPr>
          <w:ilvl w:val="0"/>
          <w:numId w:val="7"/>
        </w:numPr>
      </w:pPr>
      <w:r>
        <w:t>3 person households</w:t>
      </w:r>
    </w:p>
    <w:p w14:paraId="0737FEB3" w14:textId="6333A6AC" w:rsidR="00F30BD8" w:rsidRPr="00E57772" w:rsidRDefault="00F30BD8" w:rsidP="00F30BD8">
      <w:pPr>
        <w:pStyle w:val="ListParagraph"/>
        <w:numPr>
          <w:ilvl w:val="0"/>
          <w:numId w:val="7"/>
        </w:numPr>
      </w:pPr>
      <w:r>
        <w:t>4 person households</w:t>
      </w:r>
    </w:p>
    <w:p w14:paraId="0A32D8B8" w14:textId="1746C66D" w:rsidR="00F30BD8" w:rsidRPr="00E57772" w:rsidRDefault="00F30BD8" w:rsidP="00F30BD8">
      <w:pPr>
        <w:pStyle w:val="ListParagraph"/>
        <w:numPr>
          <w:ilvl w:val="0"/>
          <w:numId w:val="7"/>
        </w:numPr>
      </w:pPr>
      <w:r>
        <w:t>5 person households</w:t>
      </w:r>
    </w:p>
    <w:p w14:paraId="76DC414D" w14:textId="031E158C" w:rsidR="00F30BD8" w:rsidRPr="00E57772" w:rsidRDefault="00F30BD8" w:rsidP="00F30BD8">
      <w:pPr>
        <w:pStyle w:val="ListParagraph"/>
        <w:numPr>
          <w:ilvl w:val="0"/>
          <w:numId w:val="7"/>
        </w:numPr>
      </w:pPr>
      <w:r>
        <w:t>6 or more person households</w:t>
      </w:r>
    </w:p>
    <w:p w14:paraId="10D65AD4" w14:textId="795AEDCF" w:rsidR="00D54451" w:rsidRDefault="00FB22FC" w:rsidP="00AC6853">
      <w:r>
        <w:t xml:space="preserve">The model uses the TAZ’s average household size to look up the share of households in each of the six </w:t>
      </w:r>
      <w:r w:rsidR="00DA4F7C">
        <w:t>Household Size</w:t>
      </w:r>
      <w:r>
        <w:t xml:space="preserve"> categories.  This is done independently for each of the three Life Cycle categories estimated in the previous model step.  </w:t>
      </w:r>
    </w:p>
    <w:p w14:paraId="534429E8" w14:textId="3F621C21" w:rsidR="00D54451" w:rsidRDefault="00D54451" w:rsidP="00AC6853">
      <w:r>
        <w:t xml:space="preserve">2010 Census Block Group data was used to determine the initial relationship between average household size and the number of households in each size category.  </w:t>
      </w:r>
      <w:r w:rsidR="008A45FF">
        <w:t xml:space="preserve">To increase sample size, all Block Groups in Utah were included.  Draft curves were estimated from the </w:t>
      </w:r>
      <w:r w:rsidR="00150BF6">
        <w:t xml:space="preserve">data’s </w:t>
      </w:r>
      <w:r w:rsidR="008A45FF">
        <w:t>polynomial trendline</w:t>
      </w:r>
      <w:r w:rsidR="00150BF6">
        <w:t xml:space="preserve">.  </w:t>
      </w:r>
    </w:p>
    <w:p w14:paraId="6024D65D" w14:textId="77777777" w:rsidR="00150BF6" w:rsidRDefault="00150BF6" w:rsidP="00AC6853"/>
    <w:p w14:paraId="4BD492F7" w14:textId="5CA5BF9B" w:rsidR="008A45FF" w:rsidRDefault="008A45FF" w:rsidP="008A45FF">
      <w:pPr>
        <w:keepNext/>
        <w:jc w:val="center"/>
      </w:pPr>
      <w:r>
        <w:rPr>
          <w:b/>
          <w:bCs/>
        </w:rPr>
        <w:t>2010 Census Block Group</w:t>
      </w:r>
      <w:r w:rsidR="00400FC8">
        <w:rPr>
          <w:b/>
          <w:bCs/>
        </w:rPr>
        <w:t xml:space="preserve"> Data</w:t>
      </w:r>
      <w:r>
        <w:rPr>
          <w:b/>
          <w:bCs/>
        </w:rPr>
        <w:t xml:space="preserve"> - Household Size Share by Average Household Size</w:t>
      </w:r>
    </w:p>
    <w:p w14:paraId="62F3217C" w14:textId="179B715A" w:rsidR="008A45FF" w:rsidRDefault="00150BF6" w:rsidP="00150BF6">
      <w:pPr>
        <w:jc w:val="center"/>
      </w:pPr>
      <w:r>
        <w:rPr>
          <w:noProof/>
        </w:rPr>
        <w:drawing>
          <wp:inline distT="0" distB="0" distL="0" distR="0" wp14:anchorId="5EE8F49A" wp14:editId="534BA23A">
            <wp:extent cx="5486400" cy="214925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9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83AD9" w14:textId="305A1FC9" w:rsidR="00150BF6" w:rsidRDefault="00150BF6" w:rsidP="00150BF6">
      <w:pPr>
        <w:jc w:val="center"/>
      </w:pPr>
      <w:r>
        <w:rPr>
          <w:noProof/>
        </w:rPr>
        <w:lastRenderedPageBreak/>
        <w:drawing>
          <wp:inline distT="0" distB="0" distL="0" distR="0" wp14:anchorId="44E3C338" wp14:editId="66FD0F10">
            <wp:extent cx="5486400" cy="21537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53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0E804C" w14:textId="1DB74974" w:rsidR="00150BF6" w:rsidRDefault="00150BF6" w:rsidP="00150BF6">
      <w:pPr>
        <w:jc w:val="center"/>
      </w:pPr>
      <w:r>
        <w:rPr>
          <w:noProof/>
        </w:rPr>
        <w:drawing>
          <wp:inline distT="0" distB="0" distL="0" distR="0" wp14:anchorId="1FEECD46" wp14:editId="0E029E0E">
            <wp:extent cx="5486400" cy="2149252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9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113B37" w14:textId="7BFE4319" w:rsidR="008552D7" w:rsidRDefault="008552D7" w:rsidP="00AC6853">
      <w:r>
        <w:t>The results from the equations derived from the Census data were adjusted to r</w:t>
      </w:r>
      <w:r w:rsidRPr="008552D7">
        <w:t>emove negative value</w:t>
      </w:r>
      <w:r>
        <w:t>s</w:t>
      </w:r>
      <w:r w:rsidRPr="008552D7">
        <w:t xml:space="preserve"> </w:t>
      </w:r>
      <w:r>
        <w:t>and to smooth and scale the resulting curves</w:t>
      </w:r>
      <w:r w:rsidR="00DA4F7C">
        <w:t xml:space="preserve">.  The </w:t>
      </w:r>
      <w:r w:rsidR="00024A61">
        <w:t>sum of the individual</w:t>
      </w:r>
      <w:r w:rsidR="00DA4F7C">
        <w:t xml:space="preserve"> curves </w:t>
      </w:r>
      <w:r w:rsidR="00024A61">
        <w:t>at any given average household size is 1.</w:t>
      </w:r>
    </w:p>
    <w:p w14:paraId="4F28C9DF" w14:textId="6AD53F0F" w:rsidR="00400FC8" w:rsidRDefault="00400FC8" w:rsidP="00AC6853"/>
    <w:p w14:paraId="02DBEAF0" w14:textId="1228F5B7" w:rsidR="00400FC8" w:rsidRDefault="00400FC8" w:rsidP="00400FC8">
      <w:pPr>
        <w:keepNext/>
        <w:jc w:val="center"/>
      </w:pPr>
      <w:r>
        <w:rPr>
          <w:b/>
          <w:bCs/>
        </w:rPr>
        <w:t>Household Size Share by Average Household Size</w:t>
      </w:r>
      <w:r w:rsidR="001B0C77">
        <w:rPr>
          <w:b/>
          <w:bCs/>
        </w:rPr>
        <w:t xml:space="preserve"> – All Data</w:t>
      </w:r>
    </w:p>
    <w:p w14:paraId="54238029" w14:textId="3266E75B" w:rsidR="00400FC8" w:rsidRDefault="00400FC8" w:rsidP="00400FC8">
      <w:pPr>
        <w:jc w:val="center"/>
      </w:pPr>
      <w:r>
        <w:rPr>
          <w:noProof/>
        </w:rPr>
        <w:drawing>
          <wp:inline distT="0" distB="0" distL="0" distR="0" wp14:anchorId="29743C28" wp14:editId="581FBE17">
            <wp:extent cx="4202247" cy="262128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b="3997"/>
                    <a:stretch/>
                  </pic:blipFill>
                  <pic:spPr bwMode="auto">
                    <a:xfrm>
                      <a:off x="0" y="0"/>
                      <a:ext cx="4208893" cy="26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1B3F" w14:textId="09981925" w:rsidR="008552D7" w:rsidRDefault="008552D7" w:rsidP="00AC6853"/>
    <w:p w14:paraId="0432D9A7" w14:textId="1B2614DF" w:rsidR="001B0C77" w:rsidRDefault="001B0C77" w:rsidP="00AC6853">
      <w:r>
        <w:t xml:space="preserve">The 2012 Household Survey was used to estimate the </w:t>
      </w:r>
      <w:r w:rsidR="00C3788D">
        <w:t xml:space="preserve">share of households in each Household Size category by Life Cycle.  </w:t>
      </w:r>
      <w:r w:rsidR="003B1170">
        <w:t>The entire statewide database was used and aggregated to m</w:t>
      </w:r>
      <w:r w:rsidR="00C3788D">
        <w:t xml:space="preserve">edium districts in order to obtain sufficient number of survey records in a group yet preserve </w:t>
      </w:r>
      <w:r w:rsidR="003B1170">
        <w:t>a sufficient</w:t>
      </w:r>
      <w:r w:rsidR="00C3788D">
        <w:t xml:space="preserve"> number of observations to estimate lookup curves</w:t>
      </w:r>
      <w:r w:rsidR="003B1170">
        <w:t xml:space="preserve"> by Life Cycle</w:t>
      </w:r>
      <w:r w:rsidR="00C3788D">
        <w:t>.</w:t>
      </w:r>
      <w:r w:rsidR="00A02322">
        <w:t xml:space="preserve">  The</w:t>
      </w:r>
      <w:r w:rsidR="00761E82">
        <w:t xml:space="preserve"> estimated</w:t>
      </w:r>
      <w:r w:rsidR="00A02322">
        <w:t xml:space="preserve"> Life Cycle curves were then used to weight the </w:t>
      </w:r>
      <w:r w:rsidR="00DA4F7C">
        <w:t>Household Size</w:t>
      </w:r>
      <w:r w:rsidR="00A02322">
        <w:t xml:space="preserve"> lookup curves </w:t>
      </w:r>
      <w:r w:rsidR="00761E82">
        <w:t>derived</w:t>
      </w:r>
      <w:r w:rsidR="00A02322">
        <w:t xml:space="preserve"> from the Census data </w:t>
      </w:r>
      <w:r w:rsidR="00DA4F7C">
        <w:t xml:space="preserve">(termed “All Data” in the following figures) to </w:t>
      </w:r>
      <w:r w:rsidR="00A02322">
        <w:t xml:space="preserve">obtain </w:t>
      </w:r>
      <w:r w:rsidR="00DA4F7C">
        <w:t>H</w:t>
      </w:r>
      <w:r w:rsidR="00A02322">
        <w:t xml:space="preserve">ousehold </w:t>
      </w:r>
      <w:r w:rsidR="00DA4F7C">
        <w:t>S</w:t>
      </w:r>
      <w:r w:rsidR="00A02322">
        <w:t xml:space="preserve">ize </w:t>
      </w:r>
      <w:r w:rsidR="00550A7D">
        <w:t xml:space="preserve">lookup </w:t>
      </w:r>
      <w:r w:rsidR="00A02322">
        <w:t xml:space="preserve">curves by Life Cycle.   </w:t>
      </w:r>
    </w:p>
    <w:p w14:paraId="4CC6C429" w14:textId="77777777" w:rsidR="001B0C77" w:rsidRDefault="001B0C77" w:rsidP="00AC6853"/>
    <w:p w14:paraId="4E1DAFF8" w14:textId="7EC1458A" w:rsidR="001B0C77" w:rsidRDefault="00A02322" w:rsidP="001B0C77">
      <w:pPr>
        <w:keepNext/>
        <w:jc w:val="center"/>
      </w:pPr>
      <w:r>
        <w:rPr>
          <w:b/>
          <w:bCs/>
        </w:rPr>
        <w:t xml:space="preserve">Comparison of Life Cycle and All Data </w:t>
      </w:r>
      <w:r w:rsidR="001B0C77">
        <w:rPr>
          <w:b/>
          <w:bCs/>
        </w:rPr>
        <w:t xml:space="preserve">Household Size </w:t>
      </w:r>
      <w:r>
        <w:rPr>
          <w:b/>
          <w:bCs/>
        </w:rPr>
        <w:t>Lookup Curves</w:t>
      </w:r>
    </w:p>
    <w:p w14:paraId="79D08C9D" w14:textId="27E015E1" w:rsidR="001B0C77" w:rsidRDefault="001B0C77" w:rsidP="00AC6853">
      <w:r>
        <w:rPr>
          <w:noProof/>
        </w:rPr>
        <w:drawing>
          <wp:inline distT="0" distB="0" distL="0" distR="0" wp14:anchorId="00F48273" wp14:editId="495D7A9A">
            <wp:extent cx="5943600" cy="1898687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87FE8F" w14:textId="5C9A0C60" w:rsidR="001B0C77" w:rsidRDefault="001B0C77" w:rsidP="00AC6853">
      <w:r>
        <w:rPr>
          <w:noProof/>
        </w:rPr>
        <w:drawing>
          <wp:inline distT="0" distB="0" distL="0" distR="0" wp14:anchorId="14462EE8" wp14:editId="7455C7E6">
            <wp:extent cx="5943600" cy="1898687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D99CC3" w14:textId="549ED2B4" w:rsidR="001B0C77" w:rsidRDefault="003726CA" w:rsidP="00AC6853">
      <w:r>
        <w:rPr>
          <w:noProof/>
        </w:rPr>
        <w:drawing>
          <wp:inline distT="0" distB="0" distL="0" distR="0" wp14:anchorId="2803F80A" wp14:editId="6FDB3B9D">
            <wp:extent cx="5943600" cy="1898686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E8D75E" w14:textId="77777777" w:rsidR="001B0C77" w:rsidRDefault="001B0C77" w:rsidP="00AC6853"/>
    <w:p w14:paraId="7663D603" w14:textId="06308D7B" w:rsidR="00796D3A" w:rsidRDefault="00796D3A" w:rsidP="00AC6853">
      <w:r>
        <w:t xml:space="preserve">The Household Size lookup curves were then </w:t>
      </w:r>
      <w:r w:rsidR="006D07C0">
        <w:t>calibrated to county-level household size data from the 2010 Census</w:t>
      </w:r>
      <w:r w:rsidR="00FB22FC">
        <w:t xml:space="preserve">.  </w:t>
      </w:r>
      <w:r>
        <w:t xml:space="preserve">The county-level adjustments </w:t>
      </w:r>
      <w:r w:rsidR="00E22C90">
        <w:t>were done to tailor</w:t>
      </w:r>
      <w:r>
        <w:t xml:space="preserve"> to </w:t>
      </w:r>
      <w:r w:rsidR="00E656A4">
        <w:t xml:space="preserve">the lookup curves to account for </w:t>
      </w:r>
      <w:r>
        <w:t xml:space="preserve">local variations.  </w:t>
      </w:r>
    </w:p>
    <w:p w14:paraId="7C7A9985" w14:textId="77777777" w:rsidR="00870FA7" w:rsidRDefault="00870FA7" w:rsidP="00AC6853"/>
    <w:p w14:paraId="4050A358" w14:textId="53F7768C" w:rsidR="00870FA7" w:rsidRDefault="00870FA7" w:rsidP="00870FA7">
      <w:pPr>
        <w:keepNext/>
        <w:jc w:val="center"/>
      </w:pPr>
      <w:r>
        <w:rPr>
          <w:b/>
          <w:bCs/>
        </w:rPr>
        <w:t>Comparison of Household Size Lookup Curves by County</w:t>
      </w:r>
      <w:r w:rsidR="00AE22FA">
        <w:rPr>
          <w:b/>
          <w:bCs/>
        </w:rPr>
        <w:t xml:space="preserve"> – Life Cycle 1</w:t>
      </w:r>
    </w:p>
    <w:p w14:paraId="366D7EB2" w14:textId="7723B558" w:rsidR="00913A81" w:rsidRDefault="008560D3" w:rsidP="00A57DDB">
      <w:pPr>
        <w:ind w:left="-450"/>
        <w:jc w:val="center"/>
      </w:pPr>
      <w:r>
        <w:rPr>
          <w:noProof/>
        </w:rPr>
        <w:drawing>
          <wp:inline distT="0" distB="0" distL="0" distR="0" wp14:anchorId="1D6DA5A9" wp14:editId="1AED37E6">
            <wp:extent cx="6400800" cy="578095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780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F0E19B" w14:textId="77777777" w:rsidR="003726CA" w:rsidRDefault="003726CA" w:rsidP="003726CA"/>
    <w:p w14:paraId="110BA8B1" w14:textId="5EEBD14D" w:rsidR="003726CA" w:rsidRDefault="003726CA" w:rsidP="003726CA">
      <w:pPr>
        <w:keepNext/>
        <w:jc w:val="center"/>
      </w:pPr>
      <w:r>
        <w:rPr>
          <w:b/>
          <w:bCs/>
        </w:rPr>
        <w:lastRenderedPageBreak/>
        <w:t>Comparison of Household Size Lookup Curves by County – Life Cycle 2</w:t>
      </w:r>
    </w:p>
    <w:p w14:paraId="07533652" w14:textId="3956CCAB" w:rsidR="003726CA" w:rsidRDefault="008560D3" w:rsidP="00A57DDB">
      <w:pPr>
        <w:ind w:left="-450"/>
        <w:jc w:val="center"/>
      </w:pPr>
      <w:r>
        <w:rPr>
          <w:noProof/>
        </w:rPr>
        <w:drawing>
          <wp:inline distT="0" distB="0" distL="0" distR="0" wp14:anchorId="2FD2B9E4" wp14:editId="74FF205B">
            <wp:extent cx="6400800" cy="578095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780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B09E5" w14:textId="77777777" w:rsidR="003726CA" w:rsidRDefault="003726CA" w:rsidP="003726CA"/>
    <w:p w14:paraId="5D8789F4" w14:textId="017C1BD7" w:rsidR="003726CA" w:rsidRDefault="003726CA" w:rsidP="003726CA">
      <w:pPr>
        <w:keepNext/>
        <w:jc w:val="center"/>
      </w:pPr>
      <w:r>
        <w:rPr>
          <w:b/>
          <w:bCs/>
        </w:rPr>
        <w:lastRenderedPageBreak/>
        <w:t>Comparison of Household Size Lookup Curves by County – Life Cycle 3</w:t>
      </w:r>
    </w:p>
    <w:p w14:paraId="33C447D5" w14:textId="04AC06AE" w:rsidR="003726CA" w:rsidRDefault="008560D3" w:rsidP="00A57DDB">
      <w:pPr>
        <w:ind w:left="-450"/>
        <w:jc w:val="center"/>
      </w:pPr>
      <w:r>
        <w:rPr>
          <w:noProof/>
        </w:rPr>
        <w:drawing>
          <wp:inline distT="0" distB="0" distL="0" distR="0" wp14:anchorId="07E29E43" wp14:editId="3DC30DB8">
            <wp:extent cx="6400800" cy="57809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780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70BCE9" w14:textId="3A055BA7" w:rsidR="006D07C0" w:rsidRDefault="006D07C0" w:rsidP="00AC6853"/>
    <w:p w14:paraId="5B6215E1" w14:textId="77777777" w:rsidR="00A57DDB" w:rsidRDefault="00A57DDB">
      <w:r>
        <w:br w:type="page"/>
      </w:r>
    </w:p>
    <w:p w14:paraId="163A7275" w14:textId="7C43ADC7" w:rsidR="00037025" w:rsidRDefault="00E656A4" w:rsidP="00AC6853">
      <w:r>
        <w:lastRenderedPageBreak/>
        <w:t xml:space="preserve">The </w:t>
      </w:r>
      <w:r w:rsidR="00037025">
        <w:t xml:space="preserve">shares of the modeled 2015 base year households by </w:t>
      </w:r>
      <w:r>
        <w:t xml:space="preserve">Household Size </w:t>
      </w:r>
      <w:r w:rsidR="00037025">
        <w:t>category were</w:t>
      </w:r>
      <w:r w:rsidR="00326073">
        <w:t xml:space="preserve"> validated to </w:t>
      </w:r>
      <w:r w:rsidR="00037025">
        <w:t>2010 Census and 2016 ACS data</w:t>
      </w:r>
      <w:r w:rsidR="00EB15C2">
        <w:t xml:space="preserve"> at the county level</w:t>
      </w:r>
      <w:r w:rsidR="00037025">
        <w:t xml:space="preserve">.  </w:t>
      </w:r>
      <w:r w:rsidR="00A94908">
        <w:t>The model’s estimate of households by each of the six Household Size category matches within about 2% of the observed data for all counties.</w:t>
      </w:r>
    </w:p>
    <w:p w14:paraId="2C1FC86F" w14:textId="2F019A04" w:rsidR="003726CA" w:rsidRDefault="003726CA" w:rsidP="00AC6853"/>
    <w:p w14:paraId="33E1873F" w14:textId="2954CD24" w:rsidR="00020D87" w:rsidRDefault="00020D87" w:rsidP="00020D87">
      <w:pPr>
        <w:keepNext/>
        <w:jc w:val="center"/>
      </w:pPr>
      <w:r>
        <w:rPr>
          <w:b/>
          <w:bCs/>
        </w:rPr>
        <w:t xml:space="preserve">2015 </w:t>
      </w:r>
      <w:r w:rsidRPr="00214EBE">
        <w:rPr>
          <w:b/>
          <w:bCs/>
        </w:rPr>
        <w:t xml:space="preserve">Model vs. </w:t>
      </w:r>
      <w:r w:rsidR="00DE3CDC">
        <w:rPr>
          <w:b/>
          <w:bCs/>
        </w:rPr>
        <w:t>2010 Census &amp; 2016 ACS</w:t>
      </w:r>
      <w:r w:rsidRPr="00214EBE">
        <w:rPr>
          <w:b/>
          <w:bCs/>
        </w:rPr>
        <w:t xml:space="preserve"> </w:t>
      </w:r>
      <w:r>
        <w:rPr>
          <w:b/>
          <w:bCs/>
        </w:rPr>
        <w:t>–</w:t>
      </w:r>
      <w:r w:rsidRPr="00214EBE">
        <w:rPr>
          <w:b/>
          <w:bCs/>
        </w:rPr>
        <w:t xml:space="preserve"> </w:t>
      </w:r>
      <w:r w:rsidR="00DE3CDC">
        <w:rPr>
          <w:b/>
          <w:bCs/>
        </w:rPr>
        <w:t>% Households by Household Size</w:t>
      </w:r>
    </w:p>
    <w:p w14:paraId="0F6C6F43" w14:textId="41F19A6F" w:rsidR="006D07C0" w:rsidRDefault="00E656A4" w:rsidP="00A57DDB">
      <w:pPr>
        <w:jc w:val="center"/>
      </w:pPr>
      <w:r>
        <w:rPr>
          <w:noProof/>
        </w:rPr>
        <w:drawing>
          <wp:inline distT="0" distB="0" distL="0" distR="0" wp14:anchorId="632F167D" wp14:editId="02A1D530">
            <wp:extent cx="4114800" cy="2566657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66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E7880" w14:textId="21D20D65" w:rsidR="00A57DDB" w:rsidRDefault="00A57DDB" w:rsidP="00A57DDB">
      <w:pPr>
        <w:jc w:val="center"/>
      </w:pPr>
      <w:r>
        <w:rPr>
          <w:noProof/>
        </w:rPr>
        <w:drawing>
          <wp:inline distT="0" distB="0" distL="0" distR="0" wp14:anchorId="43F922C3" wp14:editId="07DA078C">
            <wp:extent cx="4114800" cy="257328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73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58964A" w14:textId="4B335E15" w:rsidR="00A57DDB" w:rsidRDefault="00A57DDB" w:rsidP="00A57DDB">
      <w:pPr>
        <w:jc w:val="center"/>
      </w:pPr>
      <w:r>
        <w:rPr>
          <w:noProof/>
        </w:rPr>
        <w:lastRenderedPageBreak/>
        <w:drawing>
          <wp:inline distT="0" distB="0" distL="0" distR="0" wp14:anchorId="33A5BA0B" wp14:editId="7DC80A4C">
            <wp:extent cx="4114800" cy="257328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73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AD30DD" w14:textId="165A9821" w:rsidR="00A57DDB" w:rsidRDefault="00A57DDB" w:rsidP="00A57DDB">
      <w:pPr>
        <w:jc w:val="center"/>
      </w:pPr>
      <w:r>
        <w:rPr>
          <w:noProof/>
        </w:rPr>
        <w:drawing>
          <wp:inline distT="0" distB="0" distL="0" distR="0" wp14:anchorId="0D855EDF" wp14:editId="69258F6B">
            <wp:extent cx="4114800" cy="257328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73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B50AC8" w14:textId="15AF400C" w:rsidR="00176992" w:rsidRDefault="00A57DDB" w:rsidP="0082241B">
      <w:pPr>
        <w:jc w:val="center"/>
      </w:pPr>
      <w:r>
        <w:rPr>
          <w:noProof/>
        </w:rPr>
        <w:drawing>
          <wp:inline distT="0" distB="0" distL="0" distR="0" wp14:anchorId="09DDBF7B" wp14:editId="4F2FFEDF">
            <wp:extent cx="4114800" cy="257328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73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76992" w:rsidSect="00A10C40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F0E23" w14:textId="77777777" w:rsidR="00CE74F8" w:rsidRDefault="00CE74F8" w:rsidP="00E74834">
      <w:pPr>
        <w:spacing w:after="0" w:line="240" w:lineRule="auto"/>
      </w:pPr>
      <w:r>
        <w:separator/>
      </w:r>
    </w:p>
  </w:endnote>
  <w:endnote w:type="continuationSeparator" w:id="0">
    <w:p w14:paraId="4881E71C" w14:textId="77777777" w:rsidR="00CE74F8" w:rsidRDefault="00CE74F8" w:rsidP="00E748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BFA29" w14:textId="7804938B" w:rsidR="003E76BF" w:rsidRDefault="003E76BF" w:rsidP="00A10C40">
    <w:pPr>
      <w:pStyle w:val="Footer"/>
      <w:pBdr>
        <w:top w:val="single" w:sz="4" w:space="1" w:color="D9D9D9" w:themeColor="background1" w:themeShade="D9"/>
      </w:pBdr>
      <w:jc w:val="center"/>
    </w:pPr>
  </w:p>
  <w:p w14:paraId="43DB7843" w14:textId="77777777" w:rsidR="003E76BF" w:rsidRDefault="003E76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603164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DA52A68" w14:textId="77777777" w:rsidR="003E76BF" w:rsidRDefault="003E76B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458B789" w14:textId="77777777" w:rsidR="003E76BF" w:rsidRDefault="003E76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08EE1" w14:textId="77777777" w:rsidR="00CE74F8" w:rsidRDefault="00CE74F8" w:rsidP="00E74834">
      <w:pPr>
        <w:spacing w:after="0" w:line="240" w:lineRule="auto"/>
      </w:pPr>
      <w:r>
        <w:separator/>
      </w:r>
    </w:p>
  </w:footnote>
  <w:footnote w:type="continuationSeparator" w:id="0">
    <w:p w14:paraId="7A9B626A" w14:textId="77777777" w:rsidR="00CE74F8" w:rsidRDefault="00CE74F8" w:rsidP="00E748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65F61" w14:textId="77777777" w:rsidR="003E76BF" w:rsidRDefault="003E76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DFC"/>
    <w:multiLevelType w:val="hybridMultilevel"/>
    <w:tmpl w:val="064E3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910AC"/>
    <w:multiLevelType w:val="hybridMultilevel"/>
    <w:tmpl w:val="9C9EC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A3770"/>
    <w:multiLevelType w:val="hybridMultilevel"/>
    <w:tmpl w:val="E2E041C8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3" w15:restartNumberingAfterBreak="0">
    <w:nsid w:val="1868741E"/>
    <w:multiLevelType w:val="hybridMultilevel"/>
    <w:tmpl w:val="219A7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54E6D"/>
    <w:multiLevelType w:val="hybridMultilevel"/>
    <w:tmpl w:val="E69C81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E16469"/>
    <w:multiLevelType w:val="hybridMultilevel"/>
    <w:tmpl w:val="A0043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E402A"/>
    <w:multiLevelType w:val="hybridMultilevel"/>
    <w:tmpl w:val="9A261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1D7E7E"/>
    <w:multiLevelType w:val="multilevel"/>
    <w:tmpl w:val="DA06A56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703517"/>
    <w:multiLevelType w:val="hybridMultilevel"/>
    <w:tmpl w:val="D534B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C24D90"/>
    <w:multiLevelType w:val="hybridMultilevel"/>
    <w:tmpl w:val="219A7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B769F"/>
    <w:multiLevelType w:val="hybridMultilevel"/>
    <w:tmpl w:val="01241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F60B1"/>
    <w:multiLevelType w:val="hybridMultilevel"/>
    <w:tmpl w:val="4FA00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5F157F"/>
    <w:multiLevelType w:val="hybridMultilevel"/>
    <w:tmpl w:val="C8C85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071736"/>
    <w:multiLevelType w:val="multilevel"/>
    <w:tmpl w:val="41F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427DCE"/>
    <w:multiLevelType w:val="hybridMultilevel"/>
    <w:tmpl w:val="125CC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ED42FF"/>
    <w:multiLevelType w:val="multilevel"/>
    <w:tmpl w:val="EE4428D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667198"/>
    <w:multiLevelType w:val="hybridMultilevel"/>
    <w:tmpl w:val="40926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DF792D"/>
    <w:multiLevelType w:val="hybridMultilevel"/>
    <w:tmpl w:val="219A7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1"/>
  </w:num>
  <w:num w:numId="4">
    <w:abstractNumId w:val="4"/>
  </w:num>
  <w:num w:numId="5">
    <w:abstractNumId w:val="16"/>
  </w:num>
  <w:num w:numId="6">
    <w:abstractNumId w:val="2"/>
  </w:num>
  <w:num w:numId="7">
    <w:abstractNumId w:val="5"/>
  </w:num>
  <w:num w:numId="8">
    <w:abstractNumId w:val="14"/>
  </w:num>
  <w:num w:numId="9">
    <w:abstractNumId w:val="8"/>
  </w:num>
  <w:num w:numId="10">
    <w:abstractNumId w:val="11"/>
  </w:num>
  <w:num w:numId="11">
    <w:abstractNumId w:val="12"/>
  </w:num>
  <w:num w:numId="12">
    <w:abstractNumId w:val="7"/>
    <w:lvlOverride w:ilvl="0">
      <w:startOverride w:val="1"/>
    </w:lvlOverride>
  </w:num>
  <w:num w:numId="13">
    <w:abstractNumId w:val="15"/>
    <w:lvlOverride w:ilvl="0">
      <w:startOverride w:val="1"/>
    </w:lvlOverride>
  </w:num>
  <w:num w:numId="14">
    <w:abstractNumId w:val="6"/>
  </w:num>
  <w:num w:numId="15">
    <w:abstractNumId w:val="17"/>
  </w:num>
  <w:num w:numId="16">
    <w:abstractNumId w:val="9"/>
  </w:num>
  <w:num w:numId="17">
    <w:abstractNumId w:val="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970"/>
    <w:rsid w:val="00000192"/>
    <w:rsid w:val="00020D87"/>
    <w:rsid w:val="000218D4"/>
    <w:rsid w:val="00023983"/>
    <w:rsid w:val="00024A61"/>
    <w:rsid w:val="00037025"/>
    <w:rsid w:val="00043E1B"/>
    <w:rsid w:val="000474EB"/>
    <w:rsid w:val="00063182"/>
    <w:rsid w:val="00063272"/>
    <w:rsid w:val="00063864"/>
    <w:rsid w:val="00072254"/>
    <w:rsid w:val="0007347B"/>
    <w:rsid w:val="00076AC5"/>
    <w:rsid w:val="0007726E"/>
    <w:rsid w:val="00082DDA"/>
    <w:rsid w:val="000857F4"/>
    <w:rsid w:val="000A3997"/>
    <w:rsid w:val="000A5A24"/>
    <w:rsid w:val="000A6D7C"/>
    <w:rsid w:val="000C3A27"/>
    <w:rsid w:val="000D1651"/>
    <w:rsid w:val="000D176F"/>
    <w:rsid w:val="000D2B88"/>
    <w:rsid w:val="000D55FF"/>
    <w:rsid w:val="000D7E7F"/>
    <w:rsid w:val="000E390C"/>
    <w:rsid w:val="000F659C"/>
    <w:rsid w:val="000F7B98"/>
    <w:rsid w:val="0010427A"/>
    <w:rsid w:val="00124063"/>
    <w:rsid w:val="00127EEA"/>
    <w:rsid w:val="001358D2"/>
    <w:rsid w:val="00143A75"/>
    <w:rsid w:val="00150BF6"/>
    <w:rsid w:val="00155AB4"/>
    <w:rsid w:val="0015613B"/>
    <w:rsid w:val="00176992"/>
    <w:rsid w:val="001A271D"/>
    <w:rsid w:val="001A4A81"/>
    <w:rsid w:val="001B0C77"/>
    <w:rsid w:val="001B0D97"/>
    <w:rsid w:val="001C2B68"/>
    <w:rsid w:val="001D5051"/>
    <w:rsid w:val="001E0098"/>
    <w:rsid w:val="001E6636"/>
    <w:rsid w:val="0020396B"/>
    <w:rsid w:val="00214EBE"/>
    <w:rsid w:val="00221A9C"/>
    <w:rsid w:val="00235206"/>
    <w:rsid w:val="00235CBE"/>
    <w:rsid w:val="00242543"/>
    <w:rsid w:val="0024345C"/>
    <w:rsid w:val="002466E4"/>
    <w:rsid w:val="00253051"/>
    <w:rsid w:val="002564E3"/>
    <w:rsid w:val="00260E56"/>
    <w:rsid w:val="00273756"/>
    <w:rsid w:val="002922BC"/>
    <w:rsid w:val="002928EE"/>
    <w:rsid w:val="002B3BA5"/>
    <w:rsid w:val="002C1EF8"/>
    <w:rsid w:val="002C266A"/>
    <w:rsid w:val="002C4DEC"/>
    <w:rsid w:val="002E10D8"/>
    <w:rsid w:val="002F27CC"/>
    <w:rsid w:val="003033C4"/>
    <w:rsid w:val="00305C55"/>
    <w:rsid w:val="00317816"/>
    <w:rsid w:val="0032361D"/>
    <w:rsid w:val="00323629"/>
    <w:rsid w:val="00326073"/>
    <w:rsid w:val="00342A3E"/>
    <w:rsid w:val="003436E4"/>
    <w:rsid w:val="00354025"/>
    <w:rsid w:val="003546A5"/>
    <w:rsid w:val="00360F18"/>
    <w:rsid w:val="003726CA"/>
    <w:rsid w:val="003949B8"/>
    <w:rsid w:val="003A6369"/>
    <w:rsid w:val="003B1170"/>
    <w:rsid w:val="003B39E9"/>
    <w:rsid w:val="003B4652"/>
    <w:rsid w:val="003B7638"/>
    <w:rsid w:val="003D0684"/>
    <w:rsid w:val="003D10F6"/>
    <w:rsid w:val="003D4BB5"/>
    <w:rsid w:val="003E76BF"/>
    <w:rsid w:val="00400FC8"/>
    <w:rsid w:val="004043B5"/>
    <w:rsid w:val="00412556"/>
    <w:rsid w:val="00423AE0"/>
    <w:rsid w:val="00432140"/>
    <w:rsid w:val="004378B5"/>
    <w:rsid w:val="00441B92"/>
    <w:rsid w:val="004430FC"/>
    <w:rsid w:val="00444E22"/>
    <w:rsid w:val="0046701D"/>
    <w:rsid w:val="004748EE"/>
    <w:rsid w:val="004811CC"/>
    <w:rsid w:val="00493C4C"/>
    <w:rsid w:val="004D1B4B"/>
    <w:rsid w:val="004D28D1"/>
    <w:rsid w:val="004E3835"/>
    <w:rsid w:val="004F2FFA"/>
    <w:rsid w:val="004F4F41"/>
    <w:rsid w:val="004F5B33"/>
    <w:rsid w:val="00522177"/>
    <w:rsid w:val="00525872"/>
    <w:rsid w:val="0052791C"/>
    <w:rsid w:val="00546667"/>
    <w:rsid w:val="00550A7D"/>
    <w:rsid w:val="005531A3"/>
    <w:rsid w:val="00555970"/>
    <w:rsid w:val="0056131A"/>
    <w:rsid w:val="005637C4"/>
    <w:rsid w:val="0056595D"/>
    <w:rsid w:val="005B1E5C"/>
    <w:rsid w:val="005D6F5C"/>
    <w:rsid w:val="005E12BC"/>
    <w:rsid w:val="005E2BCE"/>
    <w:rsid w:val="006128DB"/>
    <w:rsid w:val="006144EE"/>
    <w:rsid w:val="00631956"/>
    <w:rsid w:val="00660642"/>
    <w:rsid w:val="006D07C0"/>
    <w:rsid w:val="006D0FB8"/>
    <w:rsid w:val="00700DE8"/>
    <w:rsid w:val="00715ACB"/>
    <w:rsid w:val="0072005E"/>
    <w:rsid w:val="00733057"/>
    <w:rsid w:val="007440BE"/>
    <w:rsid w:val="0074449E"/>
    <w:rsid w:val="007503C9"/>
    <w:rsid w:val="00757C07"/>
    <w:rsid w:val="00761E82"/>
    <w:rsid w:val="0077115E"/>
    <w:rsid w:val="00786FF8"/>
    <w:rsid w:val="00787EFD"/>
    <w:rsid w:val="00795478"/>
    <w:rsid w:val="00796D3A"/>
    <w:rsid w:val="007A1B44"/>
    <w:rsid w:val="007B1DDC"/>
    <w:rsid w:val="007C7D21"/>
    <w:rsid w:val="007E09FA"/>
    <w:rsid w:val="007E32E2"/>
    <w:rsid w:val="007E6C1B"/>
    <w:rsid w:val="007F1E6E"/>
    <w:rsid w:val="007F5832"/>
    <w:rsid w:val="00802190"/>
    <w:rsid w:val="00820EEF"/>
    <w:rsid w:val="0082241B"/>
    <w:rsid w:val="008273CE"/>
    <w:rsid w:val="00827835"/>
    <w:rsid w:val="00830538"/>
    <w:rsid w:val="00833EC9"/>
    <w:rsid w:val="00847176"/>
    <w:rsid w:val="008552D7"/>
    <w:rsid w:val="008560D3"/>
    <w:rsid w:val="00856165"/>
    <w:rsid w:val="00857636"/>
    <w:rsid w:val="0086056A"/>
    <w:rsid w:val="00870FA7"/>
    <w:rsid w:val="00875FD1"/>
    <w:rsid w:val="008855C9"/>
    <w:rsid w:val="008A45FF"/>
    <w:rsid w:val="008B4288"/>
    <w:rsid w:val="008E4F68"/>
    <w:rsid w:val="00900D0F"/>
    <w:rsid w:val="009105B0"/>
    <w:rsid w:val="00913A81"/>
    <w:rsid w:val="00921057"/>
    <w:rsid w:val="009243F1"/>
    <w:rsid w:val="0093791C"/>
    <w:rsid w:val="009410FC"/>
    <w:rsid w:val="00947638"/>
    <w:rsid w:val="009564F1"/>
    <w:rsid w:val="00961237"/>
    <w:rsid w:val="009678BB"/>
    <w:rsid w:val="009977F3"/>
    <w:rsid w:val="009A4C48"/>
    <w:rsid w:val="009C2E33"/>
    <w:rsid w:val="009E42B3"/>
    <w:rsid w:val="00A01CD6"/>
    <w:rsid w:val="00A02322"/>
    <w:rsid w:val="00A10C40"/>
    <w:rsid w:val="00A10FFC"/>
    <w:rsid w:val="00A332C2"/>
    <w:rsid w:val="00A40F8B"/>
    <w:rsid w:val="00A4388B"/>
    <w:rsid w:val="00A45F4E"/>
    <w:rsid w:val="00A52267"/>
    <w:rsid w:val="00A57DDB"/>
    <w:rsid w:val="00A649CC"/>
    <w:rsid w:val="00A67CC9"/>
    <w:rsid w:val="00A94908"/>
    <w:rsid w:val="00AB715A"/>
    <w:rsid w:val="00AC6853"/>
    <w:rsid w:val="00AE06B4"/>
    <w:rsid w:val="00AE0852"/>
    <w:rsid w:val="00AE22FA"/>
    <w:rsid w:val="00AF67B8"/>
    <w:rsid w:val="00B21047"/>
    <w:rsid w:val="00B21DB4"/>
    <w:rsid w:val="00B27E72"/>
    <w:rsid w:val="00B30122"/>
    <w:rsid w:val="00B30E92"/>
    <w:rsid w:val="00B345AA"/>
    <w:rsid w:val="00B37A42"/>
    <w:rsid w:val="00B40F77"/>
    <w:rsid w:val="00B41001"/>
    <w:rsid w:val="00B65F94"/>
    <w:rsid w:val="00B81DC4"/>
    <w:rsid w:val="00B93ED3"/>
    <w:rsid w:val="00BB2635"/>
    <w:rsid w:val="00BE5AB4"/>
    <w:rsid w:val="00BF75CB"/>
    <w:rsid w:val="00C0299B"/>
    <w:rsid w:val="00C161E4"/>
    <w:rsid w:val="00C1664B"/>
    <w:rsid w:val="00C30093"/>
    <w:rsid w:val="00C347E2"/>
    <w:rsid w:val="00C3788D"/>
    <w:rsid w:val="00C81A9F"/>
    <w:rsid w:val="00C903FE"/>
    <w:rsid w:val="00CA67B6"/>
    <w:rsid w:val="00CC56E2"/>
    <w:rsid w:val="00CC6172"/>
    <w:rsid w:val="00CC6E29"/>
    <w:rsid w:val="00CD6978"/>
    <w:rsid w:val="00CE6189"/>
    <w:rsid w:val="00CE74F8"/>
    <w:rsid w:val="00CE775E"/>
    <w:rsid w:val="00D012F9"/>
    <w:rsid w:val="00D01472"/>
    <w:rsid w:val="00D15CDB"/>
    <w:rsid w:val="00D17866"/>
    <w:rsid w:val="00D26C59"/>
    <w:rsid w:val="00D3066D"/>
    <w:rsid w:val="00D54451"/>
    <w:rsid w:val="00D6308D"/>
    <w:rsid w:val="00D72B98"/>
    <w:rsid w:val="00D86327"/>
    <w:rsid w:val="00DA182D"/>
    <w:rsid w:val="00DA3FA3"/>
    <w:rsid w:val="00DA4F7C"/>
    <w:rsid w:val="00DC3F9B"/>
    <w:rsid w:val="00DC5907"/>
    <w:rsid w:val="00DD2241"/>
    <w:rsid w:val="00DE0FB8"/>
    <w:rsid w:val="00DE3CDC"/>
    <w:rsid w:val="00DF15B4"/>
    <w:rsid w:val="00DF7763"/>
    <w:rsid w:val="00E019B0"/>
    <w:rsid w:val="00E07B0E"/>
    <w:rsid w:val="00E11E93"/>
    <w:rsid w:val="00E22C90"/>
    <w:rsid w:val="00E306A8"/>
    <w:rsid w:val="00E57772"/>
    <w:rsid w:val="00E656A4"/>
    <w:rsid w:val="00E7456A"/>
    <w:rsid w:val="00E74834"/>
    <w:rsid w:val="00E9136D"/>
    <w:rsid w:val="00E959FD"/>
    <w:rsid w:val="00EA7643"/>
    <w:rsid w:val="00EB15C2"/>
    <w:rsid w:val="00EB28F6"/>
    <w:rsid w:val="00EC4238"/>
    <w:rsid w:val="00EF093B"/>
    <w:rsid w:val="00EF0E4B"/>
    <w:rsid w:val="00F13116"/>
    <w:rsid w:val="00F30BD8"/>
    <w:rsid w:val="00F366D6"/>
    <w:rsid w:val="00F43173"/>
    <w:rsid w:val="00F45569"/>
    <w:rsid w:val="00F67251"/>
    <w:rsid w:val="00F85F85"/>
    <w:rsid w:val="00FB22FC"/>
    <w:rsid w:val="00FB3713"/>
    <w:rsid w:val="00FC7821"/>
    <w:rsid w:val="00FE42A0"/>
    <w:rsid w:val="00FE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5B2A6"/>
  <w15:chartTrackingRefBased/>
  <w15:docId w15:val="{290BBF2E-C489-4B20-95EA-F3A07721D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DE8"/>
    <w:rPr>
      <w:color w:val="1C1C1C"/>
      <w:sz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D4BB5"/>
    <w:pPr>
      <w:keepNext/>
      <w:keepLines/>
      <w:pageBreakBefore/>
      <w:pBdr>
        <w:bottom w:val="single" w:sz="4" w:space="2" w:color="4D4D4D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smallCaps/>
      <w:color w:val="333333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00DE8"/>
    <w:pPr>
      <w:keepNext/>
      <w:keepLines/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color w:val="5F5F5F"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00DE8"/>
    <w:pPr>
      <w:keepNext/>
      <w:keepLines/>
      <w:spacing w:before="120" w:after="80" w:line="240" w:lineRule="auto"/>
      <w:outlineLvl w:val="2"/>
    </w:pPr>
    <w:rPr>
      <w:rFonts w:asciiTheme="majorHAnsi" w:eastAsiaTheme="majorEastAsia" w:hAnsiTheme="majorHAnsi" w:cstheme="majorBidi"/>
      <w:color w:val="5F5F5F"/>
      <w:sz w:val="32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00DE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5F5F5F"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43B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777777"/>
      <w:sz w:val="24"/>
      <w:szCs w:val="24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700DE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777777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613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613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613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BB5"/>
    <w:rPr>
      <w:rFonts w:asciiTheme="majorHAnsi" w:eastAsiaTheme="majorEastAsia" w:hAnsiTheme="majorHAnsi" w:cstheme="majorBidi"/>
      <w:b/>
      <w:smallCaps/>
      <w:color w:val="333333"/>
      <w:sz w:val="40"/>
      <w:szCs w:val="40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5B1E5C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color w:val="FFFFFF" w:themeColor="background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1E5C"/>
    <w:rPr>
      <w:rFonts w:asciiTheme="majorHAnsi" w:eastAsiaTheme="majorEastAsia" w:hAnsiTheme="majorHAnsi" w:cstheme="majorBidi"/>
      <w:b/>
      <w:bCs/>
      <w:color w:val="FFFFFF" w:themeColor="background1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00DE8"/>
    <w:rPr>
      <w:rFonts w:asciiTheme="majorHAnsi" w:eastAsiaTheme="majorEastAsia" w:hAnsiTheme="majorHAnsi" w:cstheme="majorBidi"/>
      <w:b/>
      <w:color w:val="5F5F5F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0DE8"/>
    <w:rPr>
      <w:rFonts w:asciiTheme="majorHAnsi" w:eastAsiaTheme="majorEastAsia" w:hAnsiTheme="majorHAnsi" w:cstheme="majorBidi"/>
      <w:color w:val="5F5F5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00DE8"/>
    <w:rPr>
      <w:rFonts w:asciiTheme="majorHAnsi" w:eastAsiaTheme="majorEastAsia" w:hAnsiTheme="majorHAnsi" w:cstheme="majorBidi"/>
      <w:i/>
      <w:iCs/>
      <w:color w:val="5F5F5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FE43B7"/>
    <w:rPr>
      <w:rFonts w:asciiTheme="majorHAnsi" w:eastAsiaTheme="majorEastAsia" w:hAnsiTheme="majorHAnsi" w:cstheme="majorBidi"/>
      <w:color w:val="777777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00DE8"/>
    <w:rPr>
      <w:rFonts w:asciiTheme="majorHAnsi" w:eastAsiaTheme="majorEastAsia" w:hAnsiTheme="majorHAnsi" w:cstheme="majorBidi"/>
      <w:i/>
      <w:iCs/>
      <w:color w:val="777777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613B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613B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613B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aliases w:val="+rsg_Caption"/>
    <w:basedOn w:val="Normal"/>
    <w:next w:val="Normal"/>
    <w:link w:val="CaptionChar"/>
    <w:uiPriority w:val="35"/>
    <w:unhideWhenUsed/>
    <w:qFormat/>
    <w:rsid w:val="0015613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13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613B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15613B"/>
    <w:rPr>
      <w:b/>
      <w:bCs/>
    </w:rPr>
  </w:style>
  <w:style w:type="character" w:styleId="Emphasis">
    <w:name w:val="Emphasis"/>
    <w:basedOn w:val="DefaultParagraphFont"/>
    <w:uiPriority w:val="20"/>
    <w:qFormat/>
    <w:rsid w:val="0015613B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15613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5613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5613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13B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13B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5613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5613B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15613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5613B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15613B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15613B"/>
    <w:pPr>
      <w:outlineLvl w:val="9"/>
    </w:pPr>
  </w:style>
  <w:style w:type="paragraph" w:styleId="ListParagraph">
    <w:name w:val="List Paragraph"/>
    <w:basedOn w:val="Normal"/>
    <w:uiPriority w:val="34"/>
    <w:qFormat/>
    <w:rsid w:val="00C300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48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834"/>
    <w:rPr>
      <w:color w:val="1C1C1C"/>
      <w:sz w:val="20"/>
    </w:rPr>
  </w:style>
  <w:style w:type="paragraph" w:styleId="Footer">
    <w:name w:val="footer"/>
    <w:basedOn w:val="Normal"/>
    <w:link w:val="FooterChar"/>
    <w:uiPriority w:val="99"/>
    <w:unhideWhenUsed/>
    <w:rsid w:val="00E748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834"/>
    <w:rPr>
      <w:color w:val="1C1C1C"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7440BE"/>
    <w:pPr>
      <w:spacing w:after="100" w:line="259" w:lineRule="auto"/>
      <w:ind w:left="220"/>
    </w:pPr>
    <w:rPr>
      <w:rFonts w:cs="Times New Roman"/>
      <w:color w:val="auto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440BE"/>
    <w:pPr>
      <w:spacing w:after="100" w:line="259" w:lineRule="auto"/>
    </w:pPr>
    <w:rPr>
      <w:rFonts w:cs="Times New Roman"/>
      <w:color w:val="auto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440BE"/>
    <w:pPr>
      <w:spacing w:after="100" w:line="259" w:lineRule="auto"/>
      <w:ind w:left="440"/>
    </w:pPr>
    <w:rPr>
      <w:rFonts w:cs="Times New Roman"/>
      <w:color w:val="auto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C56E2"/>
    <w:rPr>
      <w:color w:val="0563C1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5B1E5C"/>
  </w:style>
  <w:style w:type="paragraph" w:customStyle="1" w:styleId="Text">
    <w:name w:val="Text"/>
    <w:link w:val="TextChar"/>
    <w:rsid w:val="00E57772"/>
    <w:pPr>
      <w:spacing w:before="120" w:after="0" w:line="240" w:lineRule="atLeast"/>
    </w:pPr>
    <w:rPr>
      <w:rFonts w:ascii="Cambria" w:eastAsia="Times New Roman" w:hAnsi="Cambria" w:cs="Times New Roman"/>
      <w:sz w:val="20"/>
      <w:szCs w:val="24"/>
    </w:rPr>
  </w:style>
  <w:style w:type="character" w:customStyle="1" w:styleId="TextChar">
    <w:name w:val="Text Char"/>
    <w:basedOn w:val="DefaultParagraphFont"/>
    <w:link w:val="Text"/>
    <w:locked/>
    <w:rsid w:val="00E57772"/>
    <w:rPr>
      <w:rFonts w:ascii="Cambria" w:eastAsia="Times New Roman" w:hAnsi="Cambria" w:cs="Times New Roman"/>
      <w:sz w:val="20"/>
      <w:szCs w:val="24"/>
    </w:rPr>
  </w:style>
  <w:style w:type="character" w:customStyle="1" w:styleId="CaptionChar">
    <w:name w:val="Caption Char"/>
    <w:aliases w:val="+rsg_Caption Char"/>
    <w:basedOn w:val="TextChar"/>
    <w:link w:val="Caption"/>
    <w:uiPriority w:val="35"/>
    <w:locked/>
    <w:rsid w:val="00E57772"/>
    <w:rPr>
      <w:rFonts w:ascii="Cambria" w:eastAsia="Times New Roman" w:hAnsi="Cambria" w:cs="Times New Roman"/>
      <w:b/>
      <w:bCs/>
      <w:color w:val="404040" w:themeColor="text1" w:themeTint="BF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E1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TableText">
    <w:name w:val="TableText"/>
    <w:basedOn w:val="Normal"/>
    <w:link w:val="TableTextChar"/>
    <w:qFormat/>
    <w:rsid w:val="005E12BC"/>
    <w:pPr>
      <w:spacing w:after="0"/>
    </w:pPr>
    <w:rPr>
      <w:rFonts w:eastAsia="Times New Roman"/>
    </w:rPr>
  </w:style>
  <w:style w:type="table" w:styleId="TableGrid">
    <w:name w:val="Table Grid"/>
    <w:basedOn w:val="TableNormal"/>
    <w:uiPriority w:val="39"/>
    <w:rsid w:val="005E12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TextChar">
    <w:name w:val="TableText Char"/>
    <w:basedOn w:val="DefaultParagraphFont"/>
    <w:link w:val="TableText"/>
    <w:rsid w:val="005E12BC"/>
    <w:rPr>
      <w:rFonts w:eastAsia="Times New Roman"/>
      <w:color w:val="1C1C1C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3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4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4A2279-9A6D-40D4-94B1-244E7F06E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18</Pages>
  <Words>1483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Wasatch Front Travel Demand Model Version 8.3.1What’s New</vt:lpstr>
    </vt:vector>
  </TitlesOfParts>
  <Company/>
  <LinksUpToDate>false</LinksUpToDate>
  <CharactersWithSpaces>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Wasatch Front Travel Demand Model Version 8.3.1What’s New</dc:title>
  <dc:subject/>
  <dc:creator>Chad Worthen</dc:creator>
  <cp:keywords/>
  <dc:description/>
  <cp:lastModifiedBy>Chad Worthen</cp:lastModifiedBy>
  <cp:revision>35</cp:revision>
  <dcterms:created xsi:type="dcterms:W3CDTF">2020-10-23T15:36:00Z</dcterms:created>
  <dcterms:modified xsi:type="dcterms:W3CDTF">2021-08-12T15:47:00Z</dcterms:modified>
</cp:coreProperties>
</file>