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1851400"/>
        <w:docPartObj>
          <w:docPartGallery w:val="Cover Pages"/>
          <w:docPartUnique/>
        </w:docPartObj>
      </w:sdtPr>
      <w:sdtEnd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5EB27DA6">
                    <wp:simplePos x="0" y="0"/>
                    <wp:positionH relativeFrom="margin">
                      <wp:posOffset>3638550</wp:posOffset>
                    </wp:positionH>
                    <wp:positionV relativeFrom="page">
                      <wp:posOffset>342900</wp:posOffset>
                    </wp:positionV>
                    <wp:extent cx="2406015" cy="885825"/>
                    <wp:effectExtent l="0" t="0" r="0" b="952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406015" cy="8858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F26930" w14:textId="77777777" w:rsidR="004E2D27" w:rsidRDefault="004E2D27" w:rsidP="004E2D27">
                                <w:pPr>
                                  <w:pStyle w:val="NoSpacing"/>
                                  <w:jc w:val="right"/>
                                  <w:rPr>
                                    <w:b/>
                                    <w:bCs/>
                                    <w:color w:val="FFFFFF" w:themeColor="background1"/>
                                    <w:sz w:val="52"/>
                                    <w:szCs w:val="52"/>
                                  </w:rPr>
                                </w:pPr>
                                <w:r>
                                  <w:rPr>
                                    <w:b/>
                                    <w:bCs/>
                                    <w:color w:val="FFFFFF" w:themeColor="background1"/>
                                    <w:sz w:val="52"/>
                                    <w:szCs w:val="52"/>
                                  </w:rPr>
                                  <w:t xml:space="preserve">Amended </w:t>
                                </w:r>
                              </w:p>
                              <w:p w14:paraId="0BE99BF6" w14:textId="2AA6AAC7" w:rsidR="005B1E5C" w:rsidRPr="000E390C" w:rsidRDefault="004E2D27" w:rsidP="004E2D27">
                                <w:pPr>
                                  <w:pStyle w:val="NoSpacing"/>
                                  <w:jc w:val="right"/>
                                  <w:rPr>
                                    <w:b/>
                                    <w:bCs/>
                                    <w:color w:val="FFFFFF" w:themeColor="background1"/>
                                    <w:sz w:val="52"/>
                                    <w:szCs w:val="52"/>
                                  </w:rPr>
                                </w:pPr>
                                <w:r>
                                  <w:rPr>
                                    <w:b/>
                                    <w:bCs/>
                                    <w:color w:val="FFFFFF" w:themeColor="background1"/>
                                    <w:sz w:val="52"/>
                                    <w:szCs w:val="52"/>
                                  </w:rPr>
                                  <w:t>August 17</w:t>
                                </w:r>
                                <w:r w:rsidR="005B1E5C" w:rsidRPr="000E390C">
                                  <w:rPr>
                                    <w:b/>
                                    <w:bCs/>
                                    <w:color w:val="FFFFFF" w:themeColor="background1"/>
                                    <w:sz w:val="52"/>
                                    <w:szCs w:val="52"/>
                                  </w:rPr>
                                  <w:t>, 2020</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86.5pt;margin-top:27pt;width:189.45pt;height:6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" fillcolor="#4472c4 [3204]" stroked="f" strokeweight="1pt">
                    <o:lock v:ext="edit" aspectratio="t"/>
                    <v:textbox inset="3.6pt,,3.6pt">
                      <w:txbxContent>
                        <w:p w14:paraId="56F26930" w14:textId="77777777" w:rsidR="004E2D27" w:rsidRDefault="004E2D27" w:rsidP="004E2D27">
                          <w:pPr>
                            <w:pStyle w:val="NoSpacing"/>
                            <w:jc w:val="right"/>
                            <w:rPr>
                              <w:b/>
                              <w:bCs/>
                              <w:color w:val="FFFFFF" w:themeColor="background1"/>
                              <w:sz w:val="52"/>
                              <w:szCs w:val="52"/>
                            </w:rPr>
                          </w:pPr>
                          <w:r>
                            <w:rPr>
                              <w:b/>
                              <w:bCs/>
                              <w:color w:val="FFFFFF" w:themeColor="background1"/>
                              <w:sz w:val="52"/>
                              <w:szCs w:val="52"/>
                            </w:rPr>
                            <w:t xml:space="preserve">Amended </w:t>
                          </w:r>
                        </w:p>
                        <w:p w14:paraId="0BE99BF6" w14:textId="2AA6AAC7" w:rsidR="005B1E5C" w:rsidRPr="000E390C" w:rsidRDefault="004E2D27" w:rsidP="004E2D27">
                          <w:pPr>
                            <w:pStyle w:val="NoSpacing"/>
                            <w:jc w:val="right"/>
                            <w:rPr>
                              <w:b/>
                              <w:bCs/>
                              <w:color w:val="FFFFFF" w:themeColor="background1"/>
                              <w:sz w:val="52"/>
                              <w:szCs w:val="52"/>
                            </w:rPr>
                          </w:pPr>
                          <w:r>
                            <w:rPr>
                              <w:b/>
                              <w:bCs/>
                              <w:color w:val="FFFFFF" w:themeColor="background1"/>
                              <w:sz w:val="52"/>
                              <w:szCs w:val="52"/>
                            </w:rPr>
                            <w:t>August 17</w:t>
                          </w:r>
                          <w:r w:rsidR="005B1E5C" w:rsidRPr="000E390C">
                            <w:rPr>
                              <w:b/>
                              <w:bCs/>
                              <w:color w:val="FFFFFF" w:themeColor="background1"/>
                              <w:sz w:val="52"/>
                              <w:szCs w:val="52"/>
                            </w:rPr>
                            <w:t>, 2020</w:t>
                          </w:r>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4F6C9C7">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44B19003"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8.3.1</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44B19003"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8.3.1</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5A410CE3" w:rsidR="005B1E5C" w:rsidRDefault="000E390C">
                                <w:pPr>
                                  <w:pStyle w:val="NoSpacing"/>
                                  <w:rPr>
                                    <w:color w:val="7F7F7F" w:themeColor="text1" w:themeTint="80"/>
                                    <w:sz w:val="18"/>
                                    <w:szCs w:val="18"/>
                                  </w:rPr>
                                </w:pPr>
                                <w:r>
                                  <w:rPr>
                                    <w:caps/>
                                    <w:color w:val="7F7F7F" w:themeColor="text1" w:themeTint="80"/>
                                    <w:sz w:val="18"/>
                                    <w:szCs w:val="18"/>
                                  </w:rPr>
                                  <w:t xml:space="preserve">For Model </w:t>
                                </w:r>
                                <w:r w:rsidR="005B1E5C">
                                  <w:rPr>
                                    <w:caps/>
                                    <w:color w:val="7F7F7F" w:themeColor="text1" w:themeTint="80"/>
                                    <w:sz w:val="18"/>
                                    <w:szCs w:val="18"/>
                                  </w:rPr>
                                  <w:t>Release Date: May 8, 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WqgwIAAGg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" filled="f" stroked="f" strokeweight=".5pt">
                    <v:textbox style="mso-fit-shape-to-text:t" inset="1in,0,86.4pt,0">
                      <w:txbxContent>
                        <w:p w14:paraId="2D518ABA" w14:textId="5A410CE3" w:rsidR="005B1E5C" w:rsidRDefault="000E390C">
                          <w:pPr>
                            <w:pStyle w:val="NoSpacing"/>
                            <w:rPr>
                              <w:color w:val="7F7F7F" w:themeColor="text1" w:themeTint="80"/>
                              <w:sz w:val="18"/>
                              <w:szCs w:val="18"/>
                            </w:rPr>
                          </w:pPr>
                          <w:r>
                            <w:rPr>
                              <w:caps/>
                              <w:color w:val="7F7F7F" w:themeColor="text1" w:themeTint="80"/>
                              <w:sz w:val="18"/>
                              <w:szCs w:val="18"/>
                            </w:rPr>
                            <w:t xml:space="preserve">For Model </w:t>
                          </w:r>
                          <w:r w:rsidR="005B1E5C">
                            <w:rPr>
                              <w:caps/>
                              <w:color w:val="7F7F7F" w:themeColor="text1" w:themeTint="80"/>
                              <w:sz w:val="18"/>
                              <w:szCs w:val="18"/>
                            </w:rPr>
                            <w:t>Release Date: May 8, 2020</w:t>
                          </w:r>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pPr>
            <w:pStyle w:val="TOCHeading"/>
          </w:pPr>
          <w:r>
            <w:t>Table of Contents</w:t>
          </w:r>
        </w:p>
        <w:p w14:paraId="3091D5A8" w14:textId="0A57593F" w:rsidR="00435DBB" w:rsidRDefault="00CC56E2">
          <w:pPr>
            <w:pStyle w:val="TOC1"/>
            <w:tabs>
              <w:tab w:val="right" w:leader="dot" w:pos="9350"/>
            </w:tabs>
            <w:rPr>
              <w:rFonts w:cstheme="minorBidi"/>
              <w:noProof/>
            </w:rPr>
          </w:pPr>
          <w:r>
            <w:fldChar w:fldCharType="begin"/>
          </w:r>
          <w:r>
            <w:instrText xml:space="preserve"> TOC \o "1-3" \h \z \u </w:instrText>
          </w:r>
          <w:r>
            <w:fldChar w:fldCharType="separate"/>
          </w:r>
          <w:hyperlink w:anchor="_Toc48662041" w:history="1">
            <w:r w:rsidR="00435DBB" w:rsidRPr="008C63B0">
              <w:rPr>
                <w:rStyle w:val="Hyperlink"/>
                <w:noProof/>
              </w:rPr>
              <w:t>Updated Networks – Aug 17, 2020</w:t>
            </w:r>
            <w:r w:rsidR="00435DBB">
              <w:rPr>
                <w:noProof/>
                <w:webHidden/>
              </w:rPr>
              <w:tab/>
            </w:r>
            <w:r w:rsidR="00435DBB">
              <w:rPr>
                <w:noProof/>
                <w:webHidden/>
              </w:rPr>
              <w:fldChar w:fldCharType="begin"/>
            </w:r>
            <w:r w:rsidR="00435DBB">
              <w:rPr>
                <w:noProof/>
                <w:webHidden/>
              </w:rPr>
              <w:instrText xml:space="preserve"> PAGEREF _Toc48662041 \h </w:instrText>
            </w:r>
            <w:r w:rsidR="00435DBB">
              <w:rPr>
                <w:noProof/>
                <w:webHidden/>
              </w:rPr>
            </w:r>
            <w:r w:rsidR="00435DBB">
              <w:rPr>
                <w:noProof/>
                <w:webHidden/>
              </w:rPr>
              <w:fldChar w:fldCharType="separate"/>
            </w:r>
            <w:r w:rsidR="00435DBB">
              <w:rPr>
                <w:noProof/>
                <w:webHidden/>
              </w:rPr>
              <w:t>1</w:t>
            </w:r>
            <w:r w:rsidR="00435DBB">
              <w:rPr>
                <w:noProof/>
                <w:webHidden/>
              </w:rPr>
              <w:fldChar w:fldCharType="end"/>
            </w:r>
          </w:hyperlink>
        </w:p>
        <w:p w14:paraId="65BE5B6E" w14:textId="48F06471" w:rsidR="00435DBB" w:rsidRDefault="00435DBB">
          <w:pPr>
            <w:pStyle w:val="TOC1"/>
            <w:tabs>
              <w:tab w:val="right" w:leader="dot" w:pos="9350"/>
            </w:tabs>
            <w:rPr>
              <w:rFonts w:cstheme="minorBidi"/>
              <w:noProof/>
            </w:rPr>
          </w:pPr>
          <w:hyperlink w:anchor="_Toc48662042" w:history="1">
            <w:r w:rsidRPr="008C63B0">
              <w:rPr>
                <w:rStyle w:val="Hyperlink"/>
                <w:noProof/>
              </w:rPr>
              <w:t>Input Data</w:t>
            </w:r>
            <w:r>
              <w:rPr>
                <w:noProof/>
                <w:webHidden/>
              </w:rPr>
              <w:tab/>
            </w:r>
            <w:r>
              <w:rPr>
                <w:noProof/>
                <w:webHidden/>
              </w:rPr>
              <w:fldChar w:fldCharType="begin"/>
            </w:r>
            <w:r>
              <w:rPr>
                <w:noProof/>
                <w:webHidden/>
              </w:rPr>
              <w:instrText xml:space="preserve"> PAGEREF _Toc48662042 \h </w:instrText>
            </w:r>
            <w:r>
              <w:rPr>
                <w:noProof/>
                <w:webHidden/>
              </w:rPr>
            </w:r>
            <w:r>
              <w:rPr>
                <w:noProof/>
                <w:webHidden/>
              </w:rPr>
              <w:fldChar w:fldCharType="separate"/>
            </w:r>
            <w:r>
              <w:rPr>
                <w:noProof/>
                <w:webHidden/>
              </w:rPr>
              <w:t>2</w:t>
            </w:r>
            <w:r>
              <w:rPr>
                <w:noProof/>
                <w:webHidden/>
              </w:rPr>
              <w:fldChar w:fldCharType="end"/>
            </w:r>
          </w:hyperlink>
        </w:p>
        <w:p w14:paraId="52C67D27" w14:textId="116F05CD" w:rsidR="00435DBB" w:rsidRDefault="00435DBB">
          <w:pPr>
            <w:pStyle w:val="TOC2"/>
            <w:tabs>
              <w:tab w:val="right" w:leader="dot" w:pos="9350"/>
            </w:tabs>
            <w:rPr>
              <w:rFonts w:cstheme="minorBidi"/>
              <w:noProof/>
            </w:rPr>
          </w:pPr>
          <w:hyperlink w:anchor="_Toc48662043" w:history="1">
            <w:r w:rsidRPr="008C63B0">
              <w:rPr>
                <w:rStyle w:val="Hyperlink"/>
                <w:noProof/>
              </w:rPr>
              <w:t>Socioeconomic Data</w:t>
            </w:r>
            <w:r>
              <w:rPr>
                <w:noProof/>
                <w:webHidden/>
              </w:rPr>
              <w:tab/>
            </w:r>
            <w:r>
              <w:rPr>
                <w:noProof/>
                <w:webHidden/>
              </w:rPr>
              <w:fldChar w:fldCharType="begin"/>
            </w:r>
            <w:r>
              <w:rPr>
                <w:noProof/>
                <w:webHidden/>
              </w:rPr>
              <w:instrText xml:space="preserve"> PAGEREF _Toc48662043 \h </w:instrText>
            </w:r>
            <w:r>
              <w:rPr>
                <w:noProof/>
                <w:webHidden/>
              </w:rPr>
            </w:r>
            <w:r>
              <w:rPr>
                <w:noProof/>
                <w:webHidden/>
              </w:rPr>
              <w:fldChar w:fldCharType="separate"/>
            </w:r>
            <w:r>
              <w:rPr>
                <w:noProof/>
                <w:webHidden/>
              </w:rPr>
              <w:t>2</w:t>
            </w:r>
            <w:r>
              <w:rPr>
                <w:noProof/>
                <w:webHidden/>
              </w:rPr>
              <w:fldChar w:fldCharType="end"/>
            </w:r>
          </w:hyperlink>
        </w:p>
        <w:p w14:paraId="23BC141E" w14:textId="2A286DD5" w:rsidR="00435DBB" w:rsidRDefault="00435DBB">
          <w:pPr>
            <w:pStyle w:val="TOC2"/>
            <w:tabs>
              <w:tab w:val="right" w:leader="dot" w:pos="9350"/>
            </w:tabs>
            <w:rPr>
              <w:rFonts w:cstheme="minorBidi"/>
              <w:noProof/>
            </w:rPr>
          </w:pPr>
          <w:hyperlink w:anchor="_Toc48662044" w:history="1">
            <w:r w:rsidRPr="008C63B0">
              <w:rPr>
                <w:rStyle w:val="Hyperlink"/>
                <w:noProof/>
              </w:rPr>
              <w:t>Plan Amendment</w:t>
            </w:r>
            <w:r>
              <w:rPr>
                <w:noProof/>
                <w:webHidden/>
              </w:rPr>
              <w:tab/>
            </w:r>
            <w:r>
              <w:rPr>
                <w:noProof/>
                <w:webHidden/>
              </w:rPr>
              <w:fldChar w:fldCharType="begin"/>
            </w:r>
            <w:r>
              <w:rPr>
                <w:noProof/>
                <w:webHidden/>
              </w:rPr>
              <w:instrText xml:space="preserve"> PAGEREF _Toc48662044 \h </w:instrText>
            </w:r>
            <w:r>
              <w:rPr>
                <w:noProof/>
                <w:webHidden/>
              </w:rPr>
            </w:r>
            <w:r>
              <w:rPr>
                <w:noProof/>
                <w:webHidden/>
              </w:rPr>
              <w:fldChar w:fldCharType="separate"/>
            </w:r>
            <w:r>
              <w:rPr>
                <w:noProof/>
                <w:webHidden/>
              </w:rPr>
              <w:t>2</w:t>
            </w:r>
            <w:r>
              <w:rPr>
                <w:noProof/>
                <w:webHidden/>
              </w:rPr>
              <w:fldChar w:fldCharType="end"/>
            </w:r>
          </w:hyperlink>
        </w:p>
        <w:p w14:paraId="015C794D" w14:textId="6FE957CB" w:rsidR="00435DBB" w:rsidRDefault="00435DBB">
          <w:pPr>
            <w:pStyle w:val="TOC2"/>
            <w:tabs>
              <w:tab w:val="right" w:leader="dot" w:pos="9350"/>
            </w:tabs>
            <w:rPr>
              <w:rFonts w:cstheme="minorBidi"/>
              <w:noProof/>
            </w:rPr>
          </w:pPr>
          <w:hyperlink w:anchor="_Toc48662045" w:history="1">
            <w:r w:rsidRPr="008C63B0">
              <w:rPr>
                <w:rStyle w:val="Hyperlink"/>
                <w:noProof/>
              </w:rPr>
              <w:t>SR 201 Connection</w:t>
            </w:r>
            <w:r>
              <w:rPr>
                <w:noProof/>
                <w:webHidden/>
              </w:rPr>
              <w:tab/>
            </w:r>
            <w:r>
              <w:rPr>
                <w:noProof/>
                <w:webHidden/>
              </w:rPr>
              <w:fldChar w:fldCharType="begin"/>
            </w:r>
            <w:r>
              <w:rPr>
                <w:noProof/>
                <w:webHidden/>
              </w:rPr>
              <w:instrText xml:space="preserve"> PAGEREF _Toc48662045 \h </w:instrText>
            </w:r>
            <w:r>
              <w:rPr>
                <w:noProof/>
                <w:webHidden/>
              </w:rPr>
            </w:r>
            <w:r>
              <w:rPr>
                <w:noProof/>
                <w:webHidden/>
              </w:rPr>
              <w:fldChar w:fldCharType="separate"/>
            </w:r>
            <w:r>
              <w:rPr>
                <w:noProof/>
                <w:webHidden/>
              </w:rPr>
              <w:t>3</w:t>
            </w:r>
            <w:r>
              <w:rPr>
                <w:noProof/>
                <w:webHidden/>
              </w:rPr>
              <w:fldChar w:fldCharType="end"/>
            </w:r>
          </w:hyperlink>
        </w:p>
        <w:p w14:paraId="53A62D81" w14:textId="4CC3F3EF" w:rsidR="00435DBB" w:rsidRDefault="00435DBB">
          <w:pPr>
            <w:pStyle w:val="TOC1"/>
            <w:tabs>
              <w:tab w:val="right" w:leader="dot" w:pos="9350"/>
            </w:tabs>
            <w:rPr>
              <w:rFonts w:cstheme="minorBidi"/>
              <w:noProof/>
            </w:rPr>
          </w:pPr>
          <w:hyperlink w:anchor="_Toc48662046" w:history="1">
            <w:r w:rsidRPr="008C63B0">
              <w:rPr>
                <w:rStyle w:val="Hyperlink"/>
                <w:noProof/>
              </w:rPr>
              <w:t>Update for Cube 6.4.5</w:t>
            </w:r>
            <w:r>
              <w:rPr>
                <w:noProof/>
                <w:webHidden/>
              </w:rPr>
              <w:tab/>
            </w:r>
            <w:r>
              <w:rPr>
                <w:noProof/>
                <w:webHidden/>
              </w:rPr>
              <w:fldChar w:fldCharType="begin"/>
            </w:r>
            <w:r>
              <w:rPr>
                <w:noProof/>
                <w:webHidden/>
              </w:rPr>
              <w:instrText xml:space="preserve"> PAGEREF _Toc48662046 \h </w:instrText>
            </w:r>
            <w:r>
              <w:rPr>
                <w:noProof/>
                <w:webHidden/>
              </w:rPr>
            </w:r>
            <w:r>
              <w:rPr>
                <w:noProof/>
                <w:webHidden/>
              </w:rPr>
              <w:fldChar w:fldCharType="separate"/>
            </w:r>
            <w:r>
              <w:rPr>
                <w:noProof/>
                <w:webHidden/>
              </w:rPr>
              <w:t>4</w:t>
            </w:r>
            <w:r>
              <w:rPr>
                <w:noProof/>
                <w:webHidden/>
              </w:rPr>
              <w:fldChar w:fldCharType="end"/>
            </w:r>
          </w:hyperlink>
        </w:p>
        <w:p w14:paraId="292C7FFD" w14:textId="0AF1DB9A" w:rsidR="00435DBB" w:rsidRDefault="00435DBB">
          <w:pPr>
            <w:pStyle w:val="TOC1"/>
            <w:tabs>
              <w:tab w:val="right" w:leader="dot" w:pos="9350"/>
            </w:tabs>
            <w:rPr>
              <w:rFonts w:cstheme="minorBidi"/>
              <w:noProof/>
            </w:rPr>
          </w:pPr>
          <w:hyperlink w:anchor="_Toc48662047" w:history="1">
            <w:r w:rsidRPr="008C63B0">
              <w:rPr>
                <w:rStyle w:val="Hyperlink"/>
                <w:noProof/>
              </w:rPr>
              <w:t>Segment Summary</w:t>
            </w:r>
            <w:r>
              <w:rPr>
                <w:noProof/>
                <w:webHidden/>
              </w:rPr>
              <w:tab/>
            </w:r>
            <w:r>
              <w:rPr>
                <w:noProof/>
                <w:webHidden/>
              </w:rPr>
              <w:fldChar w:fldCharType="begin"/>
            </w:r>
            <w:r>
              <w:rPr>
                <w:noProof/>
                <w:webHidden/>
              </w:rPr>
              <w:instrText xml:space="preserve"> PAGEREF _Toc48662047 \h </w:instrText>
            </w:r>
            <w:r>
              <w:rPr>
                <w:noProof/>
                <w:webHidden/>
              </w:rPr>
            </w:r>
            <w:r>
              <w:rPr>
                <w:noProof/>
                <w:webHidden/>
              </w:rPr>
              <w:fldChar w:fldCharType="separate"/>
            </w:r>
            <w:r>
              <w:rPr>
                <w:noProof/>
                <w:webHidden/>
              </w:rPr>
              <w:t>5</w:t>
            </w:r>
            <w:r>
              <w:rPr>
                <w:noProof/>
                <w:webHidden/>
              </w:rPr>
              <w:fldChar w:fldCharType="end"/>
            </w:r>
          </w:hyperlink>
        </w:p>
        <w:p w14:paraId="2B36CED9" w14:textId="74809253" w:rsidR="00435DBB" w:rsidRDefault="00435DBB">
          <w:pPr>
            <w:pStyle w:val="TOC1"/>
            <w:tabs>
              <w:tab w:val="right" w:leader="dot" w:pos="9350"/>
            </w:tabs>
            <w:rPr>
              <w:rFonts w:cstheme="minorBidi"/>
              <w:noProof/>
            </w:rPr>
          </w:pPr>
          <w:hyperlink w:anchor="_Toc48662048" w:history="1">
            <w:r w:rsidRPr="008C63B0">
              <w:rPr>
                <w:rStyle w:val="Hyperlink"/>
                <w:noProof/>
              </w:rPr>
              <w:t>Assignment Output Folder</w:t>
            </w:r>
            <w:r>
              <w:rPr>
                <w:noProof/>
                <w:webHidden/>
              </w:rPr>
              <w:tab/>
            </w:r>
            <w:r>
              <w:rPr>
                <w:noProof/>
                <w:webHidden/>
              </w:rPr>
              <w:fldChar w:fldCharType="begin"/>
            </w:r>
            <w:r>
              <w:rPr>
                <w:noProof/>
                <w:webHidden/>
              </w:rPr>
              <w:instrText xml:space="preserve"> PAGEREF _Toc48662048 \h </w:instrText>
            </w:r>
            <w:r>
              <w:rPr>
                <w:noProof/>
                <w:webHidden/>
              </w:rPr>
            </w:r>
            <w:r>
              <w:rPr>
                <w:noProof/>
                <w:webHidden/>
              </w:rPr>
              <w:fldChar w:fldCharType="separate"/>
            </w:r>
            <w:r>
              <w:rPr>
                <w:noProof/>
                <w:webHidden/>
              </w:rPr>
              <w:t>6</w:t>
            </w:r>
            <w:r>
              <w:rPr>
                <w:noProof/>
                <w:webHidden/>
              </w:rPr>
              <w:fldChar w:fldCharType="end"/>
            </w:r>
          </w:hyperlink>
        </w:p>
        <w:p w14:paraId="70AA2EAD" w14:textId="68A4E8E2" w:rsidR="00435DBB" w:rsidRDefault="00435DBB">
          <w:pPr>
            <w:pStyle w:val="TOC1"/>
            <w:tabs>
              <w:tab w:val="right" w:leader="dot" w:pos="9350"/>
            </w:tabs>
            <w:rPr>
              <w:rFonts w:cstheme="minorBidi"/>
              <w:noProof/>
            </w:rPr>
          </w:pPr>
          <w:hyperlink w:anchor="_Toc48662049" w:history="1">
            <w:r w:rsidRPr="008C63B0">
              <w:rPr>
                <w:rStyle w:val="Hyperlink"/>
                <w:noProof/>
              </w:rPr>
              <w:t>Access to Opportunity</w:t>
            </w:r>
            <w:r>
              <w:rPr>
                <w:noProof/>
                <w:webHidden/>
              </w:rPr>
              <w:tab/>
            </w:r>
            <w:r>
              <w:rPr>
                <w:noProof/>
                <w:webHidden/>
              </w:rPr>
              <w:fldChar w:fldCharType="begin"/>
            </w:r>
            <w:r>
              <w:rPr>
                <w:noProof/>
                <w:webHidden/>
              </w:rPr>
              <w:instrText xml:space="preserve"> PAGEREF _Toc48662049 \h </w:instrText>
            </w:r>
            <w:r>
              <w:rPr>
                <w:noProof/>
                <w:webHidden/>
              </w:rPr>
            </w:r>
            <w:r>
              <w:rPr>
                <w:noProof/>
                <w:webHidden/>
              </w:rPr>
              <w:fldChar w:fldCharType="separate"/>
            </w:r>
            <w:r>
              <w:rPr>
                <w:noProof/>
                <w:webHidden/>
              </w:rPr>
              <w:t>6</w:t>
            </w:r>
            <w:r>
              <w:rPr>
                <w:noProof/>
                <w:webHidden/>
              </w:rPr>
              <w:fldChar w:fldCharType="end"/>
            </w:r>
          </w:hyperlink>
        </w:p>
        <w:p w14:paraId="4BCD8680" w14:textId="7DC1984B" w:rsidR="00435DBB" w:rsidRDefault="00435DBB">
          <w:pPr>
            <w:pStyle w:val="TOC1"/>
            <w:tabs>
              <w:tab w:val="right" w:leader="dot" w:pos="9350"/>
            </w:tabs>
            <w:rPr>
              <w:rFonts w:cstheme="minorBidi"/>
              <w:noProof/>
            </w:rPr>
          </w:pPr>
          <w:hyperlink w:anchor="_Toc48662050" w:history="1">
            <w:r w:rsidRPr="008C63B0">
              <w:rPr>
                <w:rStyle w:val="Hyperlink"/>
                <w:noProof/>
              </w:rPr>
              <w:t>Miscellaneous Changes</w:t>
            </w:r>
            <w:r>
              <w:rPr>
                <w:noProof/>
                <w:webHidden/>
              </w:rPr>
              <w:tab/>
            </w:r>
            <w:r>
              <w:rPr>
                <w:noProof/>
                <w:webHidden/>
              </w:rPr>
              <w:fldChar w:fldCharType="begin"/>
            </w:r>
            <w:r>
              <w:rPr>
                <w:noProof/>
                <w:webHidden/>
              </w:rPr>
              <w:instrText xml:space="preserve"> PAGEREF _Toc48662050 \h </w:instrText>
            </w:r>
            <w:r>
              <w:rPr>
                <w:noProof/>
                <w:webHidden/>
              </w:rPr>
            </w:r>
            <w:r>
              <w:rPr>
                <w:noProof/>
                <w:webHidden/>
              </w:rPr>
              <w:fldChar w:fldCharType="separate"/>
            </w:r>
            <w:r>
              <w:rPr>
                <w:noProof/>
                <w:webHidden/>
              </w:rPr>
              <w:t>7</w:t>
            </w:r>
            <w:r>
              <w:rPr>
                <w:noProof/>
                <w:webHidden/>
              </w:rPr>
              <w:fldChar w:fldCharType="end"/>
            </w:r>
          </w:hyperlink>
        </w:p>
        <w:p w14:paraId="70EF5432" w14:textId="26ADCCD2" w:rsidR="00CC56E2" w:rsidRDefault="00CC56E2">
          <w:r>
            <w:rPr>
              <w:b/>
              <w:bCs/>
              <w:noProof/>
            </w:rPr>
            <w:fldChar w:fldCharType="end"/>
          </w:r>
        </w:p>
      </w:sdtContent>
    </w:sdt>
    <w:p w14:paraId="44E1899A" w14:textId="77777777" w:rsidR="00A10C40" w:rsidRDefault="00A10C40" w:rsidP="00C1664B">
      <w:pPr>
        <w:pStyle w:val="Heading1"/>
        <w:sectPr w:rsidR="00A10C40" w:rsidSect="005B1E5C">
          <w:footerReference w:type="default" r:id="rId10"/>
          <w:pgSz w:w="12240" w:h="15840"/>
          <w:pgMar w:top="1440" w:right="1440" w:bottom="1440" w:left="1440" w:header="720" w:footer="720" w:gutter="0"/>
          <w:pgNumType w:start="0"/>
          <w:cols w:space="720"/>
          <w:titlePg/>
          <w:docGrid w:linePitch="360"/>
        </w:sectPr>
      </w:pPr>
    </w:p>
    <w:p w14:paraId="74990D0F" w14:textId="3CC751B2" w:rsidR="00435DBB" w:rsidRDefault="00435DBB" w:rsidP="00435DBB">
      <w:pPr>
        <w:pStyle w:val="Heading1"/>
      </w:pPr>
      <w:bookmarkStart w:id="0" w:name="_Toc48662041"/>
      <w:r>
        <w:lastRenderedPageBreak/>
        <w:t>Updated Networks – Aug 17, 2020</w:t>
      </w:r>
      <w:bookmarkEnd w:id="0"/>
    </w:p>
    <w:p w14:paraId="2E96FC1A" w14:textId="46AA75B6" w:rsidR="00435DBB" w:rsidRDefault="00435DBB" w:rsidP="00435DBB">
      <w:r>
        <w:t>The 'WF TDM v8.3.1 - 2020-05-08' model version included most but not all of the highway and transit network changes that were part of MAG's RTP amendment.  Because the networks reflect the "official" MAG amended plan, the travel model was reissued with a new date</w:t>
      </w:r>
      <w:r w:rsidR="00073C11">
        <w:t xml:space="preserve"> stamp</w:t>
      </w:r>
      <w:r>
        <w:t xml:space="preserve">.  However, since there were no changes to the model itself or the other modeling inputs, the version number of the travel model </w:t>
      </w:r>
      <w:r w:rsidR="00DB0542">
        <w:t>remained the same</w:t>
      </w:r>
      <w:r>
        <w:t xml:space="preserve">.  </w:t>
      </w:r>
    </w:p>
    <w:p w14:paraId="71522A77" w14:textId="46F52CCF" w:rsidR="00435DBB" w:rsidRDefault="00435DBB" w:rsidP="00435DBB">
      <w:r>
        <w:t>The following graphic shows where lanes were added (green) or were taken away (orange) between 'WF TDM v8.3.1 - 2020-05-08' and 'WF TDM v8.3.1 - 2020-08-17' highway networks.  Express bus routes were also removed from the MAG line files in the 2030, 2040 &amp; 2050 Funded &amp; Need</w:t>
      </w:r>
      <w:r w:rsidR="0012371B">
        <w:t>ed</w:t>
      </w:r>
      <w:r>
        <w:t xml:space="preserve"> Transit folders </w:t>
      </w:r>
      <w:r w:rsidR="009D69E6">
        <w:t>.</w:t>
      </w:r>
      <w:bookmarkStart w:id="1" w:name="_GoBack"/>
      <w:bookmarkEnd w:id="1"/>
    </w:p>
    <w:p w14:paraId="7833F9D5" w14:textId="77777777" w:rsidR="00435DBB" w:rsidRDefault="00435DBB" w:rsidP="00435DBB">
      <w:pPr>
        <w:rPr>
          <w:noProof/>
        </w:rPr>
      </w:pPr>
      <w:r w:rsidRPr="00666663">
        <w:rPr>
          <w:noProof/>
        </w:rPr>
        <mc:AlternateContent>
          <mc:Choice Requires="wps">
            <w:drawing>
              <wp:anchor distT="45720" distB="45720" distL="114300" distR="114300" simplePos="0" relativeHeight="251669504" behindDoc="0" locked="0" layoutInCell="1" allowOverlap="1" wp14:anchorId="7D046214" wp14:editId="2C33834A">
                <wp:simplePos x="0" y="0"/>
                <wp:positionH relativeFrom="column">
                  <wp:posOffset>0</wp:posOffset>
                </wp:positionH>
                <wp:positionV relativeFrom="paragraph">
                  <wp:posOffset>635</wp:posOffset>
                </wp:positionV>
                <wp:extent cx="457200" cy="281940"/>
                <wp:effectExtent l="0" t="0" r="0" b="381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1940"/>
                        </a:xfrm>
                        <a:prstGeom prst="rect">
                          <a:avLst/>
                        </a:prstGeom>
                        <a:solidFill>
                          <a:srgbClr val="FFFFFF"/>
                        </a:solidFill>
                        <a:ln w="9525">
                          <a:noFill/>
                          <a:miter lim="800000"/>
                          <a:headEnd/>
                          <a:tailEnd/>
                        </a:ln>
                      </wps:spPr>
                      <wps:txbx>
                        <w:txbxContent>
                          <w:p w14:paraId="2C16E886" w14:textId="77777777" w:rsidR="00435DBB" w:rsidRDefault="00435DBB" w:rsidP="00435DBB">
                            <w:r>
                              <w:t>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46214" id="_x0000_t202" coordsize="21600,21600" o:spt="202" path="m,l,21600r21600,l21600,xe">
                <v:stroke joinstyle="miter"/>
                <v:path gradientshapeok="t" o:connecttype="rect"/>
              </v:shapetype>
              <v:shape id="Text Box 2" o:spid="_x0000_s1031" type="#_x0000_t202" style="position:absolute;margin-left:0;margin-top:.05pt;width:36pt;height:22.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" stroked="f">
                <v:textbox>
                  <w:txbxContent>
                    <w:p w14:paraId="2C16E886" w14:textId="77777777" w:rsidR="00435DBB" w:rsidRDefault="00435DBB" w:rsidP="00435DBB">
                      <w:r>
                        <w:t>2015</w:t>
                      </w:r>
                    </w:p>
                  </w:txbxContent>
                </v:textbox>
              </v:shape>
            </w:pict>
          </mc:Fallback>
        </mc:AlternateContent>
      </w:r>
      <w:r w:rsidRPr="00666663">
        <w:rPr>
          <w:noProof/>
        </w:rPr>
        <mc:AlternateContent>
          <mc:Choice Requires="wps">
            <w:drawing>
              <wp:anchor distT="45720" distB="45720" distL="114300" distR="114300" simplePos="0" relativeHeight="251670528" behindDoc="0" locked="0" layoutInCell="1" allowOverlap="1" wp14:anchorId="4F40889F" wp14:editId="79C61453">
                <wp:simplePos x="0" y="0"/>
                <wp:positionH relativeFrom="column">
                  <wp:posOffset>1567815</wp:posOffset>
                </wp:positionH>
                <wp:positionV relativeFrom="paragraph">
                  <wp:posOffset>10160</wp:posOffset>
                </wp:positionV>
                <wp:extent cx="457200" cy="4191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19100"/>
                        </a:xfrm>
                        <a:prstGeom prst="rect">
                          <a:avLst/>
                        </a:prstGeom>
                        <a:solidFill>
                          <a:srgbClr val="FFFFFF"/>
                        </a:solidFill>
                        <a:ln w="9525">
                          <a:noFill/>
                          <a:miter lim="800000"/>
                          <a:headEnd/>
                          <a:tailEnd/>
                        </a:ln>
                      </wps:spPr>
                      <wps:txbx>
                        <w:txbxContent>
                          <w:p w14:paraId="05E31B40" w14:textId="77777777" w:rsidR="00435DBB" w:rsidRDefault="00435DBB" w:rsidP="00435DBB">
                            <w:pPr>
                              <w:spacing w:line="240" w:lineRule="auto"/>
                              <w:jc w:val="center"/>
                            </w:pPr>
                            <w:r>
                              <w:t>2050 RTP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0889F" id="_x0000_s1032" type="#_x0000_t202" style="position:absolute;margin-left:123.45pt;margin-top:.8pt;width:36pt;height:3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" stroked="f">
                <v:textbox>
                  <w:txbxContent>
                    <w:p w14:paraId="05E31B40" w14:textId="77777777" w:rsidR="00435DBB" w:rsidRDefault="00435DBB" w:rsidP="00435DBB">
                      <w:pPr>
                        <w:spacing w:line="240" w:lineRule="auto"/>
                        <w:jc w:val="center"/>
                      </w:pPr>
                      <w:r>
                        <w:t>2050 RTP</w:t>
                      </w:r>
                    </w:p>
                  </w:txbxContent>
                </v:textbox>
              </v:shape>
            </w:pict>
          </mc:Fallback>
        </mc:AlternateContent>
      </w:r>
      <w:r>
        <w:rPr>
          <w:noProof/>
        </w:rPr>
        <w:drawing>
          <wp:inline distT="0" distB="0" distL="0" distR="0" wp14:anchorId="3F06A8D1" wp14:editId="7D872CB8">
            <wp:extent cx="1739153"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9153" cy="4572000"/>
                    </a:xfrm>
                    <a:prstGeom prst="rect">
                      <a:avLst/>
                    </a:prstGeom>
                  </pic:spPr>
                </pic:pic>
              </a:graphicData>
            </a:graphic>
          </wp:inline>
        </w:drawing>
      </w:r>
      <w:r w:rsidRPr="00F9432D">
        <w:rPr>
          <w:noProof/>
        </w:rPr>
        <w:t xml:space="preserve"> </w:t>
      </w:r>
      <w:r>
        <w:rPr>
          <w:noProof/>
        </w:rPr>
        <w:drawing>
          <wp:inline distT="0" distB="0" distL="0" distR="0" wp14:anchorId="45CB8408" wp14:editId="2B95040B">
            <wp:extent cx="1840753" cy="4572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0753" cy="4572000"/>
                    </a:xfrm>
                    <a:prstGeom prst="rect">
                      <a:avLst/>
                    </a:prstGeom>
                  </pic:spPr>
                </pic:pic>
              </a:graphicData>
            </a:graphic>
          </wp:inline>
        </w:drawing>
      </w:r>
    </w:p>
    <w:p w14:paraId="2B4BC7DE" w14:textId="77777777" w:rsidR="00435DBB" w:rsidRDefault="00435DBB">
      <w:pPr>
        <w:rPr>
          <w:rFonts w:asciiTheme="majorHAnsi" w:eastAsiaTheme="majorEastAsia" w:hAnsiTheme="majorHAnsi" w:cstheme="majorBidi"/>
          <w:b/>
          <w:smallCaps/>
          <w:color w:val="333333"/>
          <w:sz w:val="40"/>
          <w:szCs w:val="40"/>
        </w:rPr>
      </w:pPr>
      <w:r>
        <w:br w:type="page"/>
      </w:r>
    </w:p>
    <w:p w14:paraId="0813BF81" w14:textId="3B364041" w:rsidR="000D176F" w:rsidRDefault="000D176F" w:rsidP="001A4A81">
      <w:pPr>
        <w:pStyle w:val="Heading1"/>
      </w:pPr>
      <w:bookmarkStart w:id="2" w:name="_Toc48662042"/>
      <w:r>
        <w:lastRenderedPageBreak/>
        <w:t>Input Data</w:t>
      </w:r>
      <w:bookmarkEnd w:id="2"/>
    </w:p>
    <w:p w14:paraId="2ECABC4E" w14:textId="1FF15342" w:rsidR="001A4A81" w:rsidRDefault="001A4A81" w:rsidP="000D176F">
      <w:pPr>
        <w:pStyle w:val="Heading2"/>
      </w:pPr>
      <w:bookmarkStart w:id="3" w:name="_Toc48662043"/>
      <w:r>
        <w:t>Socioeconomic Data</w:t>
      </w:r>
      <w:bookmarkEnd w:id="3"/>
    </w:p>
    <w:p w14:paraId="32A6C9D0" w14:textId="77777777" w:rsidR="001A4A81" w:rsidRDefault="001A4A81" w:rsidP="001A4A81">
      <w:r>
        <w:t>A very minor change was made to the socioeconomic data in Utah County.  A few households had been located in the Utah Lake TAZ.  These were removed and relocated into nearby TAZ.  This change would have very little affect to model results.</w:t>
      </w:r>
    </w:p>
    <w:p w14:paraId="0641F043" w14:textId="65D27F1A" w:rsidR="001A4A81" w:rsidRDefault="007E09FA" w:rsidP="000D176F">
      <w:pPr>
        <w:pStyle w:val="Heading2"/>
      </w:pPr>
      <w:bookmarkStart w:id="4" w:name="_Toc48662044"/>
      <w:r>
        <w:t>Plan Amendment</w:t>
      </w:r>
      <w:bookmarkEnd w:id="4"/>
    </w:p>
    <w:p w14:paraId="35ECECC6" w14:textId="6DA12345" w:rsidR="001358D2" w:rsidRDefault="00305C55" w:rsidP="001A4A81">
      <w:r>
        <w:t xml:space="preserve">The highway network was updated in the MAG and WFRC areas to reflect the first round of Regional Transportation Plan </w:t>
      </w:r>
      <w:r w:rsidR="001358D2">
        <w:t xml:space="preserve">(RTP) </w:t>
      </w:r>
      <w:r w:rsidR="001A4A81">
        <w:t>amendments</w:t>
      </w:r>
      <w:r>
        <w:t>.  Additional edits were made in the MAG area to conform with more recent project clarification.</w:t>
      </w:r>
      <w:r w:rsidR="000D176F">
        <w:t xml:space="preserve">  </w:t>
      </w:r>
      <w:r w:rsidR="001358D2">
        <w:t xml:space="preserve">The changes to the input highway network are significant, particularly in Utah County, </w:t>
      </w:r>
      <w:r w:rsidR="00CE6189">
        <w:t>and would most likely</w:t>
      </w:r>
      <w:r w:rsidR="001358D2">
        <w:t xml:space="preserve"> affect the travel model’s output.  Projects in and around areas of high change may want to do sensitivity tests to better understand the impact that these input network changes may have had on project-level decisions.</w:t>
      </w:r>
      <w:r w:rsidR="00CE6189">
        <w:t xml:space="preserve">  The following graphic shows where lanes were added (green) or were taken away (orange) between versions 8.3 and 8.3.1 highway networks.</w:t>
      </w:r>
    </w:p>
    <w:p w14:paraId="7952C987" w14:textId="20969210" w:rsidR="001A4A81" w:rsidRDefault="00CE6189" w:rsidP="001A4A81">
      <w:pPr>
        <w:rPr>
          <w:noProof/>
        </w:rPr>
      </w:pPr>
      <w:r>
        <w:rPr>
          <w:noProof/>
        </w:rPr>
        <mc:AlternateContent>
          <mc:Choice Requires="wps">
            <w:drawing>
              <wp:anchor distT="45720" distB="45720" distL="114300" distR="114300" simplePos="0" relativeHeight="251661312" behindDoc="0" locked="0" layoutInCell="1" allowOverlap="1" wp14:anchorId="69B8B19D" wp14:editId="6138595D">
                <wp:simplePos x="0" y="0"/>
                <wp:positionH relativeFrom="column">
                  <wp:posOffset>1682115</wp:posOffset>
                </wp:positionH>
                <wp:positionV relativeFrom="paragraph">
                  <wp:posOffset>86995</wp:posOffset>
                </wp:positionV>
                <wp:extent cx="457200" cy="4191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19100"/>
                        </a:xfrm>
                        <a:prstGeom prst="rect">
                          <a:avLst/>
                        </a:prstGeom>
                        <a:solidFill>
                          <a:srgbClr val="FFFFFF"/>
                        </a:solidFill>
                        <a:ln w="9525">
                          <a:noFill/>
                          <a:miter lim="800000"/>
                          <a:headEnd/>
                          <a:tailEnd/>
                        </a:ln>
                      </wps:spPr>
                      <wps:txbx>
                        <w:txbxContent>
                          <w:p w14:paraId="5DBD0122" w14:textId="02526784" w:rsidR="001358D2" w:rsidRDefault="001358D2" w:rsidP="001358D2">
                            <w:pPr>
                              <w:spacing w:line="240" w:lineRule="auto"/>
                              <w:jc w:val="center"/>
                            </w:pPr>
                            <w:r>
                              <w:t>2050 RTP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B8B19D" id="_x0000_t202" coordsize="21600,21600" o:spt="202" path="m,l,21600r21600,l21600,xe">
                <v:stroke joinstyle="miter"/>
                <v:path gradientshapeok="t" o:connecttype="rect"/>
              </v:shapetype>
              <v:shape id="Text Box 2" o:spid="_x0000_s1031" type="#_x0000_t202" style="position:absolute;margin-left:132.45pt;margin-top:6.85pt;width:36pt;height:3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" stroked="f">
                <v:textbox>
                  <w:txbxContent>
                    <w:p w14:paraId="5DBD0122" w14:textId="02526784" w:rsidR="001358D2" w:rsidRDefault="001358D2" w:rsidP="001358D2">
                      <w:pPr>
                        <w:spacing w:line="240" w:lineRule="auto"/>
                        <w:jc w:val="center"/>
                      </w:pPr>
                      <w:r>
                        <w:t>2050 RTP</w:t>
                      </w:r>
                    </w:p>
                  </w:txbxContent>
                </v:textbox>
              </v:shape>
            </w:pict>
          </mc:Fallback>
        </mc:AlternateContent>
      </w:r>
      <w:r w:rsidR="00CE775E">
        <w:rPr>
          <w:noProof/>
        </w:rPr>
        <mc:AlternateContent>
          <mc:Choice Requires="wps">
            <w:drawing>
              <wp:anchor distT="45720" distB="45720" distL="114300" distR="114300" simplePos="0" relativeHeight="251659264" behindDoc="0" locked="0" layoutInCell="1" allowOverlap="1" wp14:anchorId="169A739E" wp14:editId="1D8ACBDC">
                <wp:simplePos x="0" y="0"/>
                <wp:positionH relativeFrom="column">
                  <wp:posOffset>114300</wp:posOffset>
                </wp:positionH>
                <wp:positionV relativeFrom="paragraph">
                  <wp:posOffset>77470</wp:posOffset>
                </wp:positionV>
                <wp:extent cx="457200" cy="2819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1940"/>
                        </a:xfrm>
                        <a:prstGeom prst="rect">
                          <a:avLst/>
                        </a:prstGeom>
                        <a:solidFill>
                          <a:srgbClr val="FFFFFF"/>
                        </a:solidFill>
                        <a:ln w="9525">
                          <a:noFill/>
                          <a:miter lim="800000"/>
                          <a:headEnd/>
                          <a:tailEnd/>
                        </a:ln>
                      </wps:spPr>
                      <wps:txbx>
                        <w:txbxContent>
                          <w:p w14:paraId="4CBC1329" w14:textId="25FBEEBB" w:rsidR="001358D2" w:rsidRDefault="001358D2">
                            <w:r>
                              <w:t>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739E" id="_x0000_s1032" type="#_x0000_t202" style="position:absolute;margin-left:9pt;margin-top:6.1pt;width:36pt;height:2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" stroked="f">
                <v:textbox>
                  <w:txbxContent>
                    <w:p w14:paraId="4CBC1329" w14:textId="25FBEEBB" w:rsidR="001358D2" w:rsidRDefault="001358D2">
                      <w:r>
                        <w:t>2015</w:t>
                      </w:r>
                    </w:p>
                  </w:txbxContent>
                </v:textbox>
              </v:shape>
            </w:pict>
          </mc:Fallback>
        </mc:AlternateContent>
      </w:r>
      <w:r w:rsidR="001358D2">
        <w:rPr>
          <w:noProof/>
        </w:rPr>
        <w:drawing>
          <wp:inline distT="0" distB="0" distL="0" distR="0" wp14:anchorId="16982E60" wp14:editId="57DE889B">
            <wp:extent cx="1710813" cy="4572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0813" cy="4572000"/>
                    </a:xfrm>
                    <a:prstGeom prst="rect">
                      <a:avLst/>
                    </a:prstGeom>
                  </pic:spPr>
                </pic:pic>
              </a:graphicData>
            </a:graphic>
          </wp:inline>
        </w:drawing>
      </w:r>
      <w:r w:rsidR="001358D2" w:rsidRPr="001358D2">
        <w:rPr>
          <w:noProof/>
        </w:rPr>
        <w:t xml:space="preserve"> </w:t>
      </w:r>
      <w:r w:rsidR="001358D2">
        <w:rPr>
          <w:noProof/>
        </w:rPr>
        <w:drawing>
          <wp:inline distT="0" distB="0" distL="0" distR="0" wp14:anchorId="3707D72F" wp14:editId="165720AA">
            <wp:extent cx="1564874"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4874" cy="4572000"/>
                    </a:xfrm>
                    <a:prstGeom prst="rect">
                      <a:avLst/>
                    </a:prstGeom>
                  </pic:spPr>
                </pic:pic>
              </a:graphicData>
            </a:graphic>
          </wp:inline>
        </w:drawing>
      </w:r>
    </w:p>
    <w:p w14:paraId="3E892BB8" w14:textId="182B92AC" w:rsidR="00555970" w:rsidRPr="0015613B" w:rsidRDefault="00C1664B" w:rsidP="000D176F">
      <w:pPr>
        <w:pStyle w:val="Heading2"/>
      </w:pPr>
      <w:bookmarkStart w:id="5" w:name="_Toc48662045"/>
      <w:r w:rsidRPr="0015613B">
        <w:lastRenderedPageBreak/>
        <w:t>SR 201 Connection</w:t>
      </w:r>
      <w:bookmarkEnd w:id="5"/>
    </w:p>
    <w:p w14:paraId="32AC1B0E" w14:textId="3BC011B0" w:rsidR="009678BB" w:rsidRDefault="00AE06B4" w:rsidP="00555970">
      <w:r>
        <w:t>The highway network was modified at the Salt Lake</w:t>
      </w:r>
      <w:r w:rsidR="0052791C">
        <w:t>,</w:t>
      </w:r>
      <w:r>
        <w:t xml:space="preserve"> Tooele County boundary to </w:t>
      </w:r>
      <w:r w:rsidR="0052791C">
        <w:t>provide an independent connection to S</w:t>
      </w:r>
      <w:r w:rsidR="00555970">
        <w:t>R 201</w:t>
      </w:r>
      <w:r w:rsidR="0052791C">
        <w:t xml:space="preserve"> at external 1783.  (Note external 1783 existed in the v</w:t>
      </w:r>
      <w:r w:rsidR="00CC6172">
        <w:t xml:space="preserve">ersion </w:t>
      </w:r>
      <w:r w:rsidR="0052791C">
        <w:t>8.3 network as a place holder and was not connected</w:t>
      </w:r>
      <w:r w:rsidR="00CC6172">
        <w:t xml:space="preserve"> to the network in that version</w:t>
      </w:r>
      <w:r w:rsidR="0052791C">
        <w:t xml:space="preserve">.)  </w:t>
      </w:r>
      <w:r w:rsidR="00555970">
        <w:t xml:space="preserve"> </w:t>
      </w:r>
      <w:r w:rsidR="0052791C">
        <w:t xml:space="preserve">Externals 1782 and 1783 were </w:t>
      </w:r>
      <w:r w:rsidR="00CC6172">
        <w:t>moved</w:t>
      </w:r>
      <w:r w:rsidR="0052791C">
        <w:t xml:space="preserve"> to improve the connection between the Wasatch Front and USTM travel models.  The connecting highway links were</w:t>
      </w:r>
      <w:r w:rsidR="00082DDA">
        <w:t xml:space="preserve"> also</w:t>
      </w:r>
      <w:r w:rsidR="0052791C">
        <w:t xml:space="preserve"> modified to accommodate this change.  </w:t>
      </w:r>
    </w:p>
    <w:p w14:paraId="0A78372B" w14:textId="065EC9F2" w:rsidR="00354025" w:rsidRDefault="00856165" w:rsidP="00555970">
      <w:r>
        <w:rPr>
          <w:noProof/>
        </w:rPr>
        <w:drawing>
          <wp:inline distT="0" distB="0" distL="0" distR="0" wp14:anchorId="7D75ED7A" wp14:editId="23C09686">
            <wp:extent cx="5943600" cy="31215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56" t="5635" r="7051" b="9518"/>
                    <a:stretch/>
                  </pic:blipFill>
                  <pic:spPr bwMode="auto">
                    <a:xfrm>
                      <a:off x="0" y="0"/>
                      <a:ext cx="5943600" cy="3121542"/>
                    </a:xfrm>
                    <a:prstGeom prst="rect">
                      <a:avLst/>
                    </a:prstGeom>
                    <a:ln>
                      <a:noFill/>
                    </a:ln>
                    <a:extLst>
                      <a:ext uri="{53640926-AAD7-44D8-BBD7-CCE9431645EC}">
                        <a14:shadowObscured xmlns:a14="http://schemas.microsoft.com/office/drawing/2010/main"/>
                      </a:ext>
                    </a:extLst>
                  </pic:spPr>
                </pic:pic>
              </a:graphicData>
            </a:graphic>
          </wp:inline>
        </w:drawing>
      </w:r>
    </w:p>
    <w:p w14:paraId="7C60C207" w14:textId="77777777" w:rsidR="00D01472" w:rsidRDefault="00D01472" w:rsidP="00555970"/>
    <w:p w14:paraId="1EC38A2F" w14:textId="77777777" w:rsidR="00733057" w:rsidRDefault="00082DDA" w:rsidP="00555970">
      <w:r>
        <w:t>External 1783 is</w:t>
      </w:r>
      <w:r w:rsidR="00CC6172">
        <w:t xml:space="preserve"> </w:t>
      </w:r>
      <w:r>
        <w:t>connected to the highway network via a high-speed divided highway (FT=14)</w:t>
      </w:r>
      <w:r w:rsidR="00D01472">
        <w:t xml:space="preserve"> beginning</w:t>
      </w:r>
      <w:r>
        <w:t xml:space="preserve"> in the</w:t>
      </w:r>
      <w:r w:rsidR="00D01472">
        <w:t xml:space="preserve"> </w:t>
      </w:r>
      <w:r>
        <w:t>2030 fiscally</w:t>
      </w:r>
      <w:r w:rsidR="00CC6172">
        <w:t>-</w:t>
      </w:r>
      <w:r>
        <w:t>constrained plan</w:t>
      </w:r>
      <w:r w:rsidR="00CC6172">
        <w:t xml:space="preserve"> year</w:t>
      </w:r>
      <w:r w:rsidR="00D01472">
        <w:t xml:space="preserve">.  </w:t>
      </w:r>
      <w:r w:rsidR="00CC6172">
        <w:t>In this year, e</w:t>
      </w:r>
      <w:r>
        <w:t xml:space="preserve">xternal volume forecasts </w:t>
      </w:r>
      <w:r w:rsidR="00D01472">
        <w:t xml:space="preserve">also </w:t>
      </w:r>
      <w:r>
        <w:t>beg</w:t>
      </w:r>
      <w:r w:rsidR="00CC6172">
        <w:t>in</w:t>
      </w:r>
      <w:r w:rsidR="00D01472">
        <w:t xml:space="preserve"> for external 1783</w:t>
      </w:r>
      <w:r>
        <w:t xml:space="preserve">.  Prior to </w:t>
      </w:r>
      <w:r w:rsidR="00D01472">
        <w:t>2030</w:t>
      </w:r>
      <w:r>
        <w:t>, external 1783 is unconnected to the scenario network and the external volume is zero</w:t>
      </w:r>
      <w:r w:rsidR="00D01472">
        <w:t>.</w:t>
      </w:r>
      <w:r w:rsidR="00802190">
        <w:t xml:space="preserve">  </w:t>
      </w:r>
    </w:p>
    <w:p w14:paraId="3DC51D8E" w14:textId="485C3BC7" w:rsidR="00D17866" w:rsidRDefault="00802190" w:rsidP="00D17866">
      <w:r>
        <w:t>The external volume source file</w:t>
      </w:r>
      <w:r w:rsidR="00D72B98">
        <w:t xml:space="preserve"> and model input files</w:t>
      </w:r>
      <w:r w:rsidR="00D17866">
        <w:t xml:space="preserve">, </w:t>
      </w:r>
      <w:r>
        <w:t>‘</w:t>
      </w:r>
      <w:r w:rsidRPr="00802190">
        <w:t>_</w:t>
      </w:r>
      <w:proofErr w:type="spellStart"/>
      <w:r w:rsidRPr="00802190">
        <w:t>Source_ExternalTAZ_HistoricalAADT</w:t>
      </w:r>
      <w:proofErr w:type="spellEnd"/>
      <w:r w:rsidRPr="00802190">
        <w:t xml:space="preserve"> - 2020-04-30.xlsx</w:t>
      </w:r>
      <w:r>
        <w:t>’</w:t>
      </w:r>
      <w:r w:rsidR="00D72B98">
        <w:t xml:space="preserve"> and </w:t>
      </w:r>
      <w:r>
        <w:t>‘</w:t>
      </w:r>
      <w:r w:rsidRPr="00802190">
        <w:t xml:space="preserve">external_year_vol.csv </w:t>
      </w:r>
      <w:r>
        <w:t xml:space="preserve">‘ </w:t>
      </w:r>
      <w:r w:rsidR="00D17866">
        <w:t>found in ‘</w:t>
      </w:r>
      <w:r w:rsidR="00D17866" w:rsidRPr="004043B5">
        <w:t>1_Inputs\5_External</w:t>
      </w:r>
      <w:r w:rsidR="00D17866" w:rsidRPr="00802190">
        <w:t xml:space="preserve"> </w:t>
      </w:r>
      <w:proofErr w:type="spellStart"/>
      <w:r w:rsidR="00D17866" w:rsidRPr="00802190">
        <w:t>Ext_Vol_Control</w:t>
      </w:r>
      <w:proofErr w:type="spellEnd"/>
      <w:r w:rsidR="00D17866">
        <w:t>’</w:t>
      </w:r>
      <w:r w:rsidR="00D72B98">
        <w:t>,</w:t>
      </w:r>
      <w:r w:rsidR="00D17866">
        <w:t xml:space="preserve"> </w:t>
      </w:r>
      <w:r>
        <w:t xml:space="preserve">were updated to reflect the changes in externals 1782 and 1783.  </w:t>
      </w:r>
      <w:r w:rsidR="00D17866">
        <w:t>The forecast annual average daily traffic (AADT) for external 1782 was carried forward from version 8.3. The version 8.3 volume was then divided between the two externals based on information from the Utah Statewide Travel Model (USTM)</w:t>
      </w:r>
      <w:r w:rsidR="00D72B98">
        <w:t xml:space="preserve"> and professional judgement</w:t>
      </w:r>
      <w:r w:rsidR="00D17866">
        <w:t>.  The average weekday, single-unit and combo-unit factors for external 1782 were brought up to date with the most current information from the master segment shapefile in the model input folder:</w:t>
      </w:r>
    </w:p>
    <w:p w14:paraId="4E0B9931" w14:textId="77777777" w:rsidR="00D17866" w:rsidRDefault="00D17866" w:rsidP="00D17866">
      <w:pPr>
        <w:pStyle w:val="ListParagraph"/>
        <w:numPr>
          <w:ilvl w:val="0"/>
          <w:numId w:val="2"/>
        </w:numPr>
      </w:pPr>
      <w:r>
        <w:t>Average Weekday Factor = 1.057 (was 0.980)</w:t>
      </w:r>
    </w:p>
    <w:p w14:paraId="2E00C704" w14:textId="77777777" w:rsidR="00D17866" w:rsidRDefault="00D17866" w:rsidP="00D17866">
      <w:pPr>
        <w:pStyle w:val="ListParagraph"/>
        <w:numPr>
          <w:ilvl w:val="0"/>
          <w:numId w:val="2"/>
        </w:numPr>
      </w:pPr>
      <w:r>
        <w:t>Single-unit Truck Factor = 7.6% (13%)</w:t>
      </w:r>
    </w:p>
    <w:p w14:paraId="6EDFB29A" w14:textId="77777777" w:rsidR="00D17866" w:rsidRDefault="00D17866" w:rsidP="00D17866">
      <w:pPr>
        <w:pStyle w:val="ListParagraph"/>
        <w:numPr>
          <w:ilvl w:val="0"/>
          <w:numId w:val="2"/>
        </w:numPr>
      </w:pPr>
      <w:r>
        <w:t>Combo-unit Truck Factor = 9.8% (was 10%)</w:t>
      </w:r>
    </w:p>
    <w:p w14:paraId="7147345C" w14:textId="739A13C3" w:rsidR="00354025" w:rsidRDefault="00733057" w:rsidP="00555970">
      <w:r>
        <w:t>A summary of the average weekday traffic volumes for externals 1782 and 1783 are shown in the following graphic:</w:t>
      </w:r>
    </w:p>
    <w:p w14:paraId="1124EDED" w14:textId="0199F209" w:rsidR="00D01472" w:rsidRDefault="00D01472" w:rsidP="00555970">
      <w:r>
        <w:rPr>
          <w:noProof/>
        </w:rPr>
        <w:lastRenderedPageBreak/>
        <w:drawing>
          <wp:inline distT="0" distB="0" distL="0" distR="0" wp14:anchorId="09E6EB5C" wp14:editId="4BE093C5">
            <wp:extent cx="4572000" cy="28132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813238"/>
                    </a:xfrm>
                    <a:prstGeom prst="rect">
                      <a:avLst/>
                    </a:prstGeom>
                    <a:noFill/>
                  </pic:spPr>
                </pic:pic>
              </a:graphicData>
            </a:graphic>
          </wp:inline>
        </w:drawing>
      </w:r>
    </w:p>
    <w:p w14:paraId="1F21F849" w14:textId="35838907" w:rsidR="00235206" w:rsidRDefault="00C30093" w:rsidP="00555970">
      <w:r>
        <w:t xml:space="preserve">While the forecast AADT </w:t>
      </w:r>
      <w:r w:rsidR="00D72B98">
        <w:t>is</w:t>
      </w:r>
      <w:r>
        <w:t xml:space="preserve"> identical to version 8.3, the change in </w:t>
      </w:r>
      <w:r w:rsidR="00F45569">
        <w:t xml:space="preserve">weekday factor </w:t>
      </w:r>
      <w:r>
        <w:t>increase</w:t>
      </w:r>
      <w:r w:rsidR="00D01472">
        <w:t>d</w:t>
      </w:r>
      <w:r>
        <w:t xml:space="preserve"> the input </w:t>
      </w:r>
      <w:r w:rsidR="00F45569">
        <w:t xml:space="preserve">volume </w:t>
      </w:r>
      <w:r>
        <w:t xml:space="preserve">into the Wasatch Front model space </w:t>
      </w:r>
      <w:r w:rsidR="00F45569">
        <w:t xml:space="preserve">by roughly 6%.  The relative share of these trips </w:t>
      </w:r>
      <w:r w:rsidR="00D01472">
        <w:t xml:space="preserve">also changed with significantly fewer medium trucks and </w:t>
      </w:r>
      <w:r w:rsidR="00F45569">
        <w:t>more passenger cars</w:t>
      </w:r>
      <w:r w:rsidR="00D01472">
        <w:t>.  The share of heavy trucks stayed about the same.</w:t>
      </w:r>
    </w:p>
    <w:p w14:paraId="6FF15655" w14:textId="2A72322B" w:rsidR="00D01472" w:rsidRDefault="00D01472" w:rsidP="00555970">
      <w:r>
        <w:t>The weekday and truck factors for external 1783 were set to be equal to external 1782.</w:t>
      </w:r>
    </w:p>
    <w:p w14:paraId="79FB608D" w14:textId="7DF7DA6C" w:rsidR="004043B5" w:rsidRDefault="004043B5" w:rsidP="00555970">
      <w:r>
        <w:t>External matrices in ‘</w:t>
      </w:r>
      <w:r w:rsidRPr="004043B5">
        <w:t>1_Inputs\5_External</w:t>
      </w:r>
      <w:r>
        <w:t>\</w:t>
      </w:r>
      <w:proofErr w:type="spellStart"/>
      <w:r w:rsidRPr="004043B5">
        <w:t>WF_External</w:t>
      </w:r>
      <w:proofErr w:type="spellEnd"/>
      <w:r>
        <w:t xml:space="preserve">’ were </w:t>
      </w:r>
      <w:r w:rsidR="00D72B98">
        <w:t xml:space="preserve">also </w:t>
      </w:r>
      <w:r>
        <w:t xml:space="preserve">updated </w:t>
      </w:r>
      <w:r w:rsidR="00D72B98">
        <w:t xml:space="preserve">through the subarea extraction routine in </w:t>
      </w:r>
      <w:r>
        <w:t>USTM reflecting the new independent connection to external 1783.</w:t>
      </w:r>
    </w:p>
    <w:p w14:paraId="00E70E49" w14:textId="27EAFDC8" w:rsidR="00802190" w:rsidRDefault="0074449E" w:rsidP="0074449E">
      <w:pPr>
        <w:pStyle w:val="Heading1"/>
      </w:pPr>
      <w:bookmarkStart w:id="6" w:name="_Toc48662046"/>
      <w:r>
        <w:t xml:space="preserve">Update </w:t>
      </w:r>
      <w:r w:rsidR="00A45F4E">
        <w:t>for</w:t>
      </w:r>
      <w:r>
        <w:t xml:space="preserve"> Cube 6.4.5</w:t>
      </w:r>
      <w:bookmarkEnd w:id="6"/>
    </w:p>
    <w:p w14:paraId="67EDD611" w14:textId="7415D7C3" w:rsidR="0074449E" w:rsidRDefault="0074449E" w:rsidP="00802190">
      <w:r>
        <w:t>Cube 6.4.5 required that all ZDATI input files be placed before any MATI input files.  This requirement was not in previous versions of Cube.  The scripts were update to comply with this new requirement</w:t>
      </w:r>
      <w:r w:rsidR="00A4388B">
        <w:t xml:space="preserve"> so the travel model will run on Cube 6.4.5 without crashing</w:t>
      </w:r>
      <w:r>
        <w:t>.</w:t>
      </w:r>
      <w:r w:rsidR="00A45F4E">
        <w:t xml:space="preserve">  That said, it is possible that future versions of Cube will address this issue.  </w:t>
      </w:r>
    </w:p>
    <w:p w14:paraId="6A3A01B3" w14:textId="77777777" w:rsidR="004811CC" w:rsidRDefault="0074449E" w:rsidP="00802190">
      <w:r>
        <w:t xml:space="preserve">In addition, Cube 6.4.5 was improved to allow for faster </w:t>
      </w:r>
      <w:r w:rsidR="00A4388B">
        <w:t xml:space="preserve">assignment </w:t>
      </w:r>
      <w:r>
        <w:t xml:space="preserve">processing in.  </w:t>
      </w:r>
      <w:r w:rsidR="004811CC">
        <w:t>According to Cube’s 6.4.5 release notes:</w:t>
      </w:r>
    </w:p>
    <w:p w14:paraId="49C35922" w14:textId="77777777" w:rsidR="004811CC" w:rsidRPr="004811CC" w:rsidRDefault="004811CC" w:rsidP="004811CC">
      <w:pPr>
        <w:ind w:left="720"/>
        <w:rPr>
          <w:i/>
          <w:iCs/>
        </w:rPr>
      </w:pPr>
      <w:r w:rsidRPr="004811CC">
        <w:rPr>
          <w:i/>
          <w:iCs/>
        </w:rPr>
        <w:t>“New option F2 for PATHLOAD DEC keyword. Improves run time performance in path building.</w:t>
      </w:r>
    </w:p>
    <w:p w14:paraId="569AED7B" w14:textId="0096EE4C" w:rsidR="004811CC" w:rsidRPr="004811CC" w:rsidRDefault="004811CC" w:rsidP="004811CC">
      <w:pPr>
        <w:ind w:left="720"/>
        <w:rPr>
          <w:i/>
          <w:iCs/>
        </w:rPr>
      </w:pPr>
      <w:r w:rsidRPr="004811CC">
        <w:rPr>
          <w:i/>
          <w:iCs/>
        </w:rPr>
        <w:t>New keyword MUTITHREAD to distribute Adjust phase across multiple processing cores. Includes sub keyword MEMORY, which is a Boolean option to set the temp files in memory or disk, when using MULTITHREAD. Only applies to COMBINE=EQUI.”</w:t>
      </w:r>
    </w:p>
    <w:p w14:paraId="0466C266" w14:textId="11EAC23F" w:rsidR="00A4388B" w:rsidRDefault="0074449E" w:rsidP="00802190">
      <w:r>
        <w:t>The command ‘</w:t>
      </w:r>
      <w:r w:rsidR="00802190">
        <w:t>DEC=F2</w:t>
      </w:r>
      <w:r>
        <w:t xml:space="preserve">’ was put into the PATHLOAD </w:t>
      </w:r>
      <w:r w:rsidR="00802190">
        <w:t>control</w:t>
      </w:r>
      <w:r>
        <w:t xml:space="preserve"> statement</w:t>
      </w:r>
      <w:r w:rsidR="00802190">
        <w:t xml:space="preserve"> </w:t>
      </w:r>
      <w:r w:rsidR="00155AB4">
        <w:t>and ‘</w:t>
      </w:r>
      <w:r w:rsidR="00155AB4" w:rsidRPr="00155AB4">
        <w:t>MULTITHREAD=@</w:t>
      </w:r>
      <w:proofErr w:type="spellStart"/>
      <w:r w:rsidR="00155AB4" w:rsidRPr="00155AB4">
        <w:t>CoresAvailable</w:t>
      </w:r>
      <w:proofErr w:type="spellEnd"/>
      <w:r w:rsidR="00155AB4" w:rsidRPr="00155AB4">
        <w:t>@</w:t>
      </w:r>
      <w:r w:rsidR="00A45F4E">
        <w:t>, MEMORY=T</w:t>
      </w:r>
      <w:r w:rsidR="00155AB4">
        <w:t xml:space="preserve">’ in the assignment ‘block’ files </w:t>
      </w:r>
      <w:r>
        <w:t>to improve model run</w:t>
      </w:r>
      <w:r w:rsidR="00802190">
        <w:t>time</w:t>
      </w:r>
      <w:r>
        <w:t>.  Th</w:t>
      </w:r>
      <w:r w:rsidR="00155AB4">
        <w:t>ese</w:t>
      </w:r>
      <w:r>
        <w:t xml:space="preserve"> change</w:t>
      </w:r>
      <w:r w:rsidR="00155AB4">
        <w:t>s, however,</w:t>
      </w:r>
      <w:r>
        <w:t xml:space="preserve"> resulted in only minor runtime </w:t>
      </w:r>
      <w:r w:rsidR="008E4F68">
        <w:t xml:space="preserve">improvements.  </w:t>
      </w:r>
      <w:r w:rsidR="00F43173">
        <w:t>These improvements were left in the model scripts but were commented out so users of Cube prior to the 6.4.5 release can still use the model.  For those wishing to use this enhancement and have Cube 6.4.5, they will need to uncomment these items.</w:t>
      </w:r>
    </w:p>
    <w:p w14:paraId="48A91C77" w14:textId="2D4FD48F" w:rsidR="00155AB4" w:rsidRDefault="008E4F68" w:rsidP="00802190">
      <w:r>
        <w:t xml:space="preserve">The following </w:t>
      </w:r>
      <w:r w:rsidR="00155AB4">
        <w:t>files</w:t>
      </w:r>
      <w:r>
        <w:t xml:space="preserve"> were updated </w:t>
      </w:r>
      <w:r w:rsidR="00A4388B">
        <w:t>as part of the Cube 6.4.5 work:</w:t>
      </w:r>
    </w:p>
    <w:p w14:paraId="226BB962" w14:textId="15F77354" w:rsidR="00155AB4" w:rsidRDefault="00155AB4" w:rsidP="00155AB4">
      <w:pPr>
        <w:pStyle w:val="ListParagraph"/>
        <w:numPr>
          <w:ilvl w:val="0"/>
          <w:numId w:val="4"/>
        </w:numPr>
      </w:pPr>
      <w:r>
        <w:lastRenderedPageBreak/>
        <w:t>Distribution</w:t>
      </w:r>
    </w:p>
    <w:p w14:paraId="10D946C3" w14:textId="77777777" w:rsidR="00A4388B" w:rsidRDefault="00A4388B" w:rsidP="00155AB4">
      <w:pPr>
        <w:pStyle w:val="ListParagraph"/>
        <w:numPr>
          <w:ilvl w:val="1"/>
          <w:numId w:val="4"/>
        </w:numPr>
      </w:pPr>
      <w:r w:rsidRPr="00A4388B">
        <w:t>1_Distribution.s</w:t>
      </w:r>
    </w:p>
    <w:p w14:paraId="742BA69E" w14:textId="0BDB10B2" w:rsidR="00155AB4" w:rsidRDefault="00155AB4" w:rsidP="00155AB4">
      <w:pPr>
        <w:pStyle w:val="ListParagraph"/>
        <w:numPr>
          <w:ilvl w:val="1"/>
          <w:numId w:val="4"/>
        </w:numPr>
      </w:pPr>
      <w:r>
        <w:t>4pd_mainbody_distribution.block</w:t>
      </w:r>
    </w:p>
    <w:p w14:paraId="6E1C4471" w14:textId="4D7AA3B4" w:rsidR="00A4388B" w:rsidRDefault="00A4388B" w:rsidP="00155AB4">
      <w:pPr>
        <w:pStyle w:val="ListParagraph"/>
        <w:numPr>
          <w:ilvl w:val="1"/>
          <w:numId w:val="4"/>
        </w:numPr>
      </w:pPr>
      <w:r>
        <w:t>3_SumToDistricts_GRAVITY.s</w:t>
      </w:r>
    </w:p>
    <w:p w14:paraId="6D2A5552" w14:textId="4EF6A86B" w:rsidR="00155AB4" w:rsidRDefault="00155AB4" w:rsidP="00155AB4">
      <w:pPr>
        <w:pStyle w:val="ListParagraph"/>
        <w:numPr>
          <w:ilvl w:val="0"/>
          <w:numId w:val="4"/>
        </w:numPr>
      </w:pPr>
      <w:r>
        <w:t>Mode Choice</w:t>
      </w:r>
    </w:p>
    <w:p w14:paraId="1B048140" w14:textId="77777777" w:rsidR="00A4388B" w:rsidRDefault="00A4388B" w:rsidP="00A4388B">
      <w:pPr>
        <w:pStyle w:val="ListParagraph"/>
        <w:numPr>
          <w:ilvl w:val="1"/>
          <w:numId w:val="4"/>
        </w:numPr>
      </w:pPr>
      <w:r>
        <w:t>03_Skim_auto.s</w:t>
      </w:r>
    </w:p>
    <w:p w14:paraId="6DABDB72" w14:textId="0B38BF03" w:rsidR="00A4388B" w:rsidRDefault="00A4388B" w:rsidP="00A4388B">
      <w:pPr>
        <w:pStyle w:val="ListParagraph"/>
        <w:numPr>
          <w:ilvl w:val="1"/>
          <w:numId w:val="4"/>
        </w:numPr>
      </w:pPr>
      <w:r>
        <w:t>06_HBW_logsums.s</w:t>
      </w:r>
    </w:p>
    <w:p w14:paraId="1AA8F0A5" w14:textId="3544931F" w:rsidR="00A4388B" w:rsidRDefault="00A4388B" w:rsidP="00A4388B">
      <w:pPr>
        <w:pStyle w:val="ListParagraph"/>
        <w:numPr>
          <w:ilvl w:val="1"/>
          <w:numId w:val="4"/>
        </w:numPr>
      </w:pPr>
      <w:r>
        <w:t>07_HBW_dest_choice.s</w:t>
      </w:r>
    </w:p>
    <w:p w14:paraId="22CCC9A1" w14:textId="15E8C2A1" w:rsidR="00A4388B" w:rsidRDefault="00A4388B" w:rsidP="00A4388B">
      <w:pPr>
        <w:pStyle w:val="ListParagraph"/>
        <w:numPr>
          <w:ilvl w:val="1"/>
          <w:numId w:val="4"/>
        </w:numPr>
      </w:pPr>
      <w:r>
        <w:t>11_Mc_HBW_HBO.s,12_Mc_NHB_HBC.s</w:t>
      </w:r>
    </w:p>
    <w:p w14:paraId="1D7F6618" w14:textId="6EFAAE8B" w:rsidR="00A4388B" w:rsidRDefault="00A4388B" w:rsidP="00A4388B">
      <w:pPr>
        <w:pStyle w:val="ListParagraph"/>
        <w:numPr>
          <w:ilvl w:val="1"/>
          <w:numId w:val="4"/>
        </w:numPr>
      </w:pPr>
      <w:r>
        <w:t>14_AsnTran.s</w:t>
      </w:r>
    </w:p>
    <w:p w14:paraId="2207071B" w14:textId="7A661553" w:rsidR="00A4388B" w:rsidRDefault="00A4388B" w:rsidP="00A4388B">
      <w:pPr>
        <w:pStyle w:val="ListParagraph"/>
        <w:numPr>
          <w:ilvl w:val="1"/>
          <w:numId w:val="4"/>
        </w:numPr>
      </w:pPr>
      <w:r>
        <w:t>18_SumToDistricts_FinalTripTables.s</w:t>
      </w:r>
    </w:p>
    <w:p w14:paraId="1FC05804" w14:textId="77777777" w:rsidR="00A4388B" w:rsidRDefault="00155AB4" w:rsidP="00802190">
      <w:pPr>
        <w:pStyle w:val="ListParagraph"/>
        <w:numPr>
          <w:ilvl w:val="0"/>
          <w:numId w:val="4"/>
        </w:numPr>
      </w:pPr>
      <w:r>
        <w:t>Final Assignment</w:t>
      </w:r>
    </w:p>
    <w:p w14:paraId="2F5CB899" w14:textId="3200C5C7" w:rsidR="00802190" w:rsidRDefault="00A4388B" w:rsidP="00A4388B">
      <w:pPr>
        <w:pStyle w:val="ListParagraph"/>
        <w:numPr>
          <w:ilvl w:val="1"/>
          <w:numId w:val="4"/>
        </w:numPr>
      </w:pPr>
      <w:r>
        <w:t>4pd_mainbody_managedlanes.block</w:t>
      </w:r>
    </w:p>
    <w:p w14:paraId="62B04227" w14:textId="127EAE8D" w:rsidR="002564E3" w:rsidRDefault="002564E3" w:rsidP="00A4388B">
      <w:pPr>
        <w:pStyle w:val="ListParagraph"/>
        <w:numPr>
          <w:ilvl w:val="1"/>
          <w:numId w:val="4"/>
        </w:numPr>
      </w:pPr>
      <w:r w:rsidRPr="002564E3">
        <w:t>4pd_mainbody_managedlanes_SelectLink.block</w:t>
      </w:r>
    </w:p>
    <w:p w14:paraId="3B719566" w14:textId="77777777" w:rsidR="00B30122" w:rsidRDefault="00B30122" w:rsidP="00B30122"/>
    <w:p w14:paraId="49DD7EA8" w14:textId="75D92EB3" w:rsidR="00F67251" w:rsidRDefault="00F67251" w:rsidP="00F67251">
      <w:pPr>
        <w:pStyle w:val="Heading1"/>
      </w:pPr>
      <w:bookmarkStart w:id="7" w:name="_Toc48662047"/>
      <w:r>
        <w:t xml:space="preserve">Segment </w:t>
      </w:r>
      <w:r w:rsidR="00F13116">
        <w:t>Summary</w:t>
      </w:r>
      <w:bookmarkEnd w:id="7"/>
    </w:p>
    <w:p w14:paraId="36C96404" w14:textId="77777777" w:rsidR="00E019B0" w:rsidRDefault="00F67251" w:rsidP="00F67251">
      <w:r>
        <w:t xml:space="preserve">Several changes were made to the model’s inputs and code to allow for segment level processing of the model results.  </w:t>
      </w:r>
    </w:p>
    <w:p w14:paraId="0CAC95A2" w14:textId="4BE40533" w:rsidR="00E019B0" w:rsidRDefault="00F67251" w:rsidP="00F67251">
      <w:r>
        <w:t>In the ‘</w:t>
      </w:r>
      <w:r w:rsidRPr="00F67251">
        <w:t>1_Inputs\6_Segment</w:t>
      </w:r>
      <w:r>
        <w:t>’ folder, an updated master segment shapefile has been provided.  This shapefile contains the segment geography used to summarize and report model data.  The shapefile also contains historic UDOT observed volumes (AADT), medium and heavy truck factors, day-of-week and average weekday and weekend factors, and monthly and seasonal factors.  Each segment in the segment shapefile has a unique SEGID which has been stamped onto appropriate links on the master highway network.</w:t>
      </w:r>
      <w:r w:rsidR="009977F3">
        <w:t xml:space="preserve">  Given the complex geometry in certain areas in the highway network, such as those found near freeway system-to-system interchanges, a polygon shapefile located in the ‘</w:t>
      </w:r>
      <w:proofErr w:type="spellStart"/>
      <w:r w:rsidR="009977F3" w:rsidRPr="009977F3">
        <w:t>Stamping_Polygons</w:t>
      </w:r>
      <w:proofErr w:type="spellEnd"/>
      <w:r w:rsidR="009977F3">
        <w:t>’ folder was created to</w:t>
      </w:r>
      <w:r w:rsidR="0020396B">
        <w:t xml:space="preserve"> aid in the</w:t>
      </w:r>
      <w:r w:rsidR="009977F3">
        <w:t xml:space="preserve"> SEGID</w:t>
      </w:r>
      <w:r w:rsidR="0020396B">
        <w:t xml:space="preserve"> transfer</w:t>
      </w:r>
      <w:r w:rsidR="009977F3">
        <w:t xml:space="preserve"> from the segment</w:t>
      </w:r>
      <w:r w:rsidR="0020396B">
        <w:t xml:space="preserve"> </w:t>
      </w:r>
      <w:r w:rsidR="009977F3">
        <w:t>s</w:t>
      </w:r>
      <w:r w:rsidR="0020396B">
        <w:t>hapefile</w:t>
      </w:r>
      <w:r w:rsidR="009977F3">
        <w:t xml:space="preserve"> onto the highway network links.  Note in many cases not all</w:t>
      </w:r>
      <w:r w:rsidR="0020396B">
        <w:t xml:space="preserve"> model</w:t>
      </w:r>
      <w:r w:rsidR="009977F3">
        <w:t xml:space="preserve"> links in a segment currently receive a SEGID; rather, a sufficient number of links have been identified to represent the segment for data averaging.  </w:t>
      </w:r>
    </w:p>
    <w:p w14:paraId="6EC4E323" w14:textId="53228D78" w:rsidR="00F67251" w:rsidRDefault="00E019B0" w:rsidP="00F67251">
      <w:r>
        <w:t>The ‘</w:t>
      </w:r>
      <w:r w:rsidRPr="00F67251">
        <w:t>1_Inputs\6_Segment</w:t>
      </w:r>
      <w:r>
        <w:t>’ folder also contains a polygon shapefile located in the ‘</w:t>
      </w:r>
      <w:proofErr w:type="spellStart"/>
      <w:r w:rsidRPr="00E019B0">
        <w:t>SeasFac_Geog</w:t>
      </w:r>
      <w:proofErr w:type="spellEnd"/>
      <w:r>
        <w:t xml:space="preserve">’ folder that contains geographic </w:t>
      </w:r>
      <w:r w:rsidR="0020396B">
        <w:t xml:space="preserve">information that can be spatially joined onto the model highway links so that seasonal factors can be calculated for every link.  </w:t>
      </w:r>
      <w:r w:rsidR="00786FF8">
        <w:t xml:space="preserve">This data is used by the air quality </w:t>
      </w:r>
      <w:r w:rsidR="0020396B">
        <w:t>TDM2MOVES script</w:t>
      </w:r>
      <w:r w:rsidR="00786FF8">
        <w:t xml:space="preserve"> located in the ‘</w:t>
      </w:r>
      <w:r w:rsidR="00786FF8" w:rsidRPr="00786FF8">
        <w:t>2_ModelScripts\7_PostProcessing\1_TDM_2_MOVES\1_TDM_2_MOVES - v1</w:t>
      </w:r>
      <w:r w:rsidR="00786FF8">
        <w:t>’ folder.</w:t>
      </w:r>
    </w:p>
    <w:p w14:paraId="17BB756E" w14:textId="524B677E" w:rsidR="009A4C48" w:rsidRDefault="00063272" w:rsidP="00F67251">
      <w:r>
        <w:t>A segment post processing script, ‘</w:t>
      </w:r>
      <w:r w:rsidRPr="00063272">
        <w:t>06_SegmentSummary.s</w:t>
      </w:r>
      <w:r>
        <w:t>’ located in the ‘</w:t>
      </w:r>
      <w:r w:rsidRPr="00063272">
        <w:t>2_ModelScripts\5_AssignHwy</w:t>
      </w:r>
      <w:r>
        <w:t>’ folder, has been added to the model’s ‘</w:t>
      </w:r>
      <w:r w:rsidRPr="00063272">
        <w:t>_</w:t>
      </w:r>
      <w:proofErr w:type="spellStart"/>
      <w:r w:rsidRPr="00063272">
        <w:t>HailMary.s</w:t>
      </w:r>
      <w:proofErr w:type="spellEnd"/>
      <w:r>
        <w:t>’ batch script.  This script summarizes the final assigned highway network data for the segments in the segment shapefile based on the SEGID on the highway network links.  The script produces two summary reports, ‘</w:t>
      </w:r>
      <w:r w:rsidRPr="00063272">
        <w:t>v83_SE15_Net15_Summary_SEGID.dbf</w:t>
      </w:r>
      <w:r>
        <w:t>’ and ‘</w:t>
      </w:r>
      <w:r w:rsidRPr="00063272">
        <w:t>v83_SE15_Net15_Summary_SEGID_Detailed.dbf</w:t>
      </w:r>
      <w:r>
        <w:t>’ found in the output scenario’s ‘</w:t>
      </w:r>
      <w:r w:rsidRPr="00063272">
        <w:t>5_AssignHwy\4_Summaries</w:t>
      </w:r>
      <w:r>
        <w:t xml:space="preserve">’ folder.  </w:t>
      </w:r>
      <w:r w:rsidR="009410FC">
        <w:t xml:space="preserve">The two files are identical except that the ‘Detailed’ report includes data summaries for all functional groups separately in addition to the total for all functional groups.  The reports </w:t>
      </w:r>
      <w:r w:rsidR="005637C4">
        <w:t xml:space="preserve">are generated automatically with every model run.  The reports </w:t>
      </w:r>
      <w:r w:rsidR="009410FC">
        <w:t xml:space="preserve">provide data summaries for each direction (direction 1=positive or eastbound/northbound direction, direction 2=negative or westbound/southbound direction) and for </w:t>
      </w:r>
      <w:r w:rsidR="009C2E33">
        <w:t>the total of both directions</w:t>
      </w:r>
      <w:r w:rsidR="005637C4">
        <w:t xml:space="preserve"> and</w:t>
      </w:r>
      <w:r w:rsidR="009C2E33">
        <w:t xml:space="preserve"> include the following </w:t>
      </w:r>
      <w:r w:rsidR="005637C4">
        <w:t>information</w:t>
      </w:r>
      <w:r w:rsidR="009C2E33">
        <w:t>:</w:t>
      </w:r>
    </w:p>
    <w:p w14:paraId="2B6274FF" w14:textId="77777777" w:rsidR="009C2E33" w:rsidRDefault="009C2E33" w:rsidP="00FA78C1">
      <w:pPr>
        <w:pStyle w:val="ListParagraph"/>
        <w:numPr>
          <w:ilvl w:val="0"/>
          <w:numId w:val="5"/>
        </w:numPr>
      </w:pPr>
      <w:r>
        <w:lastRenderedPageBreak/>
        <w:t xml:space="preserve">Identifying fields: </w:t>
      </w:r>
    </w:p>
    <w:p w14:paraId="10A3747B" w14:textId="394B459A" w:rsidR="009410FC" w:rsidRDefault="009410FC" w:rsidP="009C2E33">
      <w:pPr>
        <w:pStyle w:val="ListParagraph"/>
        <w:numPr>
          <w:ilvl w:val="1"/>
          <w:numId w:val="5"/>
        </w:numPr>
      </w:pPr>
      <w:r>
        <w:t>SEGID</w:t>
      </w:r>
      <w:r w:rsidR="009C2E33">
        <w:t xml:space="preserve">, </w:t>
      </w:r>
      <w:r w:rsidR="005637C4">
        <w:t>functional group</w:t>
      </w:r>
      <w:r w:rsidR="009C2E33">
        <w:t xml:space="preserve">, </w:t>
      </w:r>
      <w:r>
        <w:t>SUBAREAID</w:t>
      </w:r>
      <w:r w:rsidR="009C2E33">
        <w:t xml:space="preserve">, </w:t>
      </w:r>
      <w:r w:rsidR="005637C4">
        <w:t>county FIPS</w:t>
      </w:r>
      <w:r w:rsidR="009C2E33">
        <w:t xml:space="preserve">, </w:t>
      </w:r>
      <w:r w:rsidR="005637C4">
        <w:t>and area type</w:t>
      </w:r>
    </w:p>
    <w:p w14:paraId="7EE640D7" w14:textId="77777777" w:rsidR="009C2E33" w:rsidRDefault="009C2E33" w:rsidP="009410FC">
      <w:pPr>
        <w:pStyle w:val="ListParagraph"/>
        <w:numPr>
          <w:ilvl w:val="0"/>
          <w:numId w:val="5"/>
        </w:numPr>
      </w:pPr>
      <w:r>
        <w:t>Fields for each direction &amp; total:</w:t>
      </w:r>
    </w:p>
    <w:p w14:paraId="69B85EBC" w14:textId="47A3F200" w:rsidR="009410FC" w:rsidRDefault="009C2E33" w:rsidP="009C2E33">
      <w:pPr>
        <w:pStyle w:val="ListParagraph"/>
        <w:numPr>
          <w:ilvl w:val="1"/>
          <w:numId w:val="5"/>
        </w:numPr>
      </w:pPr>
      <w:r>
        <w:t>Number of Links</w:t>
      </w:r>
    </w:p>
    <w:p w14:paraId="61173A25" w14:textId="4FC91798" w:rsidR="009410FC" w:rsidRDefault="009C2E33" w:rsidP="009C2E33">
      <w:pPr>
        <w:pStyle w:val="ListParagraph"/>
        <w:numPr>
          <w:ilvl w:val="1"/>
          <w:numId w:val="5"/>
        </w:numPr>
      </w:pPr>
      <w:proofErr w:type="spellStart"/>
      <w:r>
        <w:t>Oneway</w:t>
      </w:r>
      <w:proofErr w:type="spellEnd"/>
      <w:r>
        <w:t xml:space="preserve"> Distance</w:t>
      </w:r>
    </w:p>
    <w:p w14:paraId="531E9434" w14:textId="319CEC8E" w:rsidR="009410FC" w:rsidRDefault="009C2E33" w:rsidP="009C2E33">
      <w:pPr>
        <w:pStyle w:val="ListParagraph"/>
        <w:numPr>
          <w:ilvl w:val="1"/>
          <w:numId w:val="5"/>
        </w:numPr>
      </w:pPr>
      <w:r>
        <w:t>Number of Lanes</w:t>
      </w:r>
    </w:p>
    <w:p w14:paraId="6C2BE1FE" w14:textId="6083F4BA" w:rsidR="009C2E33" w:rsidRDefault="009C2E33" w:rsidP="009C2E33">
      <w:pPr>
        <w:pStyle w:val="ListParagraph"/>
        <w:numPr>
          <w:ilvl w:val="1"/>
          <w:numId w:val="5"/>
        </w:numPr>
      </w:pPr>
      <w:r>
        <w:t>Functional Type Number and corresponding functional group</w:t>
      </w:r>
    </w:p>
    <w:p w14:paraId="4150655A" w14:textId="654D0615" w:rsidR="009C2E33" w:rsidRDefault="009C2E33" w:rsidP="009C2E33">
      <w:pPr>
        <w:pStyle w:val="ListParagraph"/>
        <w:numPr>
          <w:ilvl w:val="1"/>
          <w:numId w:val="5"/>
        </w:numPr>
      </w:pPr>
      <w:r>
        <w:t>Average 1-hour, 1-lane capacity</w:t>
      </w:r>
    </w:p>
    <w:p w14:paraId="2A31C0F0" w14:textId="53D3BE9C" w:rsidR="009C2E33" w:rsidRDefault="009C2E33" w:rsidP="009C2E33">
      <w:pPr>
        <w:pStyle w:val="ListParagraph"/>
        <w:numPr>
          <w:ilvl w:val="1"/>
          <w:numId w:val="5"/>
        </w:numPr>
      </w:pPr>
      <w:r>
        <w:t>Average volume by period (AM, MD, PM, EV &amp; DY) and average daily truck volume (LT, MD, HV)</w:t>
      </w:r>
    </w:p>
    <w:p w14:paraId="371EB87E" w14:textId="60692607" w:rsidR="009410FC" w:rsidRDefault="009C2E33" w:rsidP="009C2E33">
      <w:pPr>
        <w:pStyle w:val="ListParagraph"/>
        <w:numPr>
          <w:ilvl w:val="1"/>
          <w:numId w:val="5"/>
        </w:numPr>
      </w:pPr>
      <w:r>
        <w:t>Average speed by period (free flow, AM, MD, PM, EV, DY)</w:t>
      </w:r>
    </w:p>
    <w:p w14:paraId="27FA7EE3" w14:textId="77777777" w:rsidR="000D176F" w:rsidRDefault="000D176F" w:rsidP="000D176F">
      <w:pPr>
        <w:pStyle w:val="Heading1"/>
      </w:pPr>
      <w:bookmarkStart w:id="8" w:name="_Toc48662048"/>
      <w:r>
        <w:t>Assignment Output Folder</w:t>
      </w:r>
      <w:bookmarkEnd w:id="8"/>
    </w:p>
    <w:p w14:paraId="4FE2844F" w14:textId="77777777" w:rsidR="000D176F" w:rsidRDefault="000D176F" w:rsidP="000D176F">
      <w:r>
        <w:t>Subfolders were added to the final assignment folder, ‘</w:t>
      </w:r>
      <w:r w:rsidRPr="007F1E6E">
        <w:t>5_AssignHwy</w:t>
      </w:r>
      <w:r>
        <w:t>’, in the scenario output folder to keep assignment output more organized.  The new folders are shown below:</w:t>
      </w:r>
    </w:p>
    <w:p w14:paraId="3FFAAD3B" w14:textId="77777777" w:rsidR="000D176F" w:rsidRDefault="000D176F" w:rsidP="000D176F">
      <w:r>
        <w:rPr>
          <w:noProof/>
        </w:rPr>
        <w:drawing>
          <wp:inline distT="0" distB="0" distL="0" distR="0" wp14:anchorId="09F79A8C" wp14:editId="7AF099D0">
            <wp:extent cx="1127012" cy="1249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9023" cy="1296264"/>
                    </a:xfrm>
                    <a:prstGeom prst="rect">
                      <a:avLst/>
                    </a:prstGeom>
                  </pic:spPr>
                </pic:pic>
              </a:graphicData>
            </a:graphic>
          </wp:inline>
        </w:drawing>
      </w:r>
    </w:p>
    <w:p w14:paraId="0ED484CE" w14:textId="77777777" w:rsidR="000D176F" w:rsidRDefault="000D176F" w:rsidP="000D176F">
      <w:r>
        <w:t>The ‘0_ConvergeReports’ folder contain the highway assignment convergence reports.  These reports were previously written to the assignment temp folder.  The ‘1_ODTables’ contain the output of the ‘</w:t>
      </w:r>
      <w:r w:rsidRPr="007F1E6E">
        <w:t>01_Convert_PA_to_OD.s</w:t>
      </w:r>
      <w:r>
        <w:t>’ script.  The binary ‘.NET’, loaded network files are found in ‘2a_Networks’ and their shapefile equivalents are found in ‘2b_Shapefiles’.  The network and matrix output from select link analyses are found in ‘3_SelectLink’.  Segment summaries from the new segment processing script are found in ‘4_Summaries’.  The period skims produced form the final loaded network travel times are found in ‘5_FinalNetSkims’.</w:t>
      </w:r>
    </w:p>
    <w:p w14:paraId="535E8C90" w14:textId="32D2CE0A" w:rsidR="00525872" w:rsidRDefault="00525872" w:rsidP="007F5832">
      <w:pPr>
        <w:pStyle w:val="Heading1"/>
      </w:pPr>
      <w:bookmarkStart w:id="9" w:name="_Toc48662049"/>
      <w:r>
        <w:t>Access to Opportunity</w:t>
      </w:r>
      <w:bookmarkEnd w:id="9"/>
    </w:p>
    <w:p w14:paraId="07164EE2" w14:textId="651767D5" w:rsidR="00525872" w:rsidRDefault="002C1EF8" w:rsidP="002C1EF8">
      <w:r>
        <w:t xml:space="preserve">Access to opportunities, also referred to as accessibility or ATO, is a way to measure how well people can connect to </w:t>
      </w:r>
      <w:r w:rsidR="00F85F85">
        <w:t>jobs, or vice versa</w:t>
      </w:r>
      <w:r>
        <w:t xml:space="preserve">.  ATO metrics quantify how well the current and future transportation system work with land use.  </w:t>
      </w:r>
      <w:r w:rsidRPr="002C1EF8">
        <w:t xml:space="preserve">Both shorter travel times and an increased presence of employment and other opportunities result in higher accessibility scores. </w:t>
      </w:r>
      <w:r>
        <w:t xml:space="preserve"> </w:t>
      </w:r>
    </w:p>
    <w:p w14:paraId="38A21E7D" w14:textId="3254CF58" w:rsidR="00076AC5" w:rsidRDefault="00441B92" w:rsidP="002C1EF8">
      <w:r>
        <w:t xml:space="preserve">A script to calculate ATO metrics, </w:t>
      </w:r>
      <w:r w:rsidRPr="00441B92">
        <w:t>'1_Access_to_Opportunity.s'</w:t>
      </w:r>
      <w:r>
        <w:t xml:space="preserve"> located in the ‘</w:t>
      </w:r>
      <w:r w:rsidRPr="00441B92">
        <w:t>2_ModelScripts\7_PostProcessing</w:t>
      </w:r>
      <w:r>
        <w:t>’ folder, has been added to the model’s ‘</w:t>
      </w:r>
      <w:r w:rsidRPr="00063272">
        <w:t>_</w:t>
      </w:r>
      <w:proofErr w:type="spellStart"/>
      <w:r w:rsidRPr="00063272">
        <w:t>HailMary.s</w:t>
      </w:r>
      <w:proofErr w:type="spellEnd"/>
      <w:r>
        <w:t xml:space="preserve">’ batch script and runs automatically with every model run.  The script sums the number of jobs and households that are within a typical commute travel shed (in minutes) by auto and transit.  </w:t>
      </w:r>
      <w:r w:rsidR="00043E1B">
        <w:t xml:space="preserve">The typical commute travel shed is defined using a distance decay curve estimated from the 2012 household travel survey.  </w:t>
      </w:r>
      <w:r w:rsidR="0010427A">
        <w:t>Metrics that combine the jobs and households are also calculated.</w:t>
      </w:r>
      <w:r w:rsidR="00B21047">
        <w:t xml:space="preserve">  </w:t>
      </w:r>
    </w:p>
    <w:p w14:paraId="4DF75023" w14:textId="45181398" w:rsidR="00441B92" w:rsidRDefault="00B21047" w:rsidP="002C1EF8">
      <w:r>
        <w:lastRenderedPageBreak/>
        <w:t>R</w:t>
      </w:r>
      <w:r w:rsidR="00076AC5">
        <w:t xml:space="preserve">esults </w:t>
      </w:r>
      <w:r>
        <w:t xml:space="preserve">from the ATO script </w:t>
      </w:r>
      <w:r w:rsidR="00076AC5">
        <w:t>are output into ‘</w:t>
      </w:r>
      <w:r w:rsidR="00076AC5" w:rsidRPr="00076AC5">
        <w:t>7_PostProcessing\Access_to_Opportunity_@</w:t>
      </w:r>
      <w:proofErr w:type="spellStart"/>
      <w:r w:rsidR="00076AC5" w:rsidRPr="00076AC5">
        <w:t>DemographicYear</w:t>
      </w:r>
      <w:proofErr w:type="spellEnd"/>
      <w:r w:rsidR="00076AC5" w:rsidRPr="00076AC5">
        <w:t>@.</w:t>
      </w:r>
      <w:proofErr w:type="spellStart"/>
      <w:r w:rsidR="00076AC5" w:rsidRPr="00076AC5">
        <w:t>dbf</w:t>
      </w:r>
      <w:proofErr w:type="spellEnd"/>
      <w:r w:rsidR="00076AC5" w:rsidRPr="00076AC5">
        <w:t>'</w:t>
      </w:r>
      <w:r w:rsidR="00076AC5">
        <w:t xml:space="preserve">’.  </w:t>
      </w:r>
      <w:r w:rsidR="0010427A">
        <w:t xml:space="preserve">Results </w:t>
      </w:r>
      <w:r w:rsidR="00076AC5">
        <w:t xml:space="preserve">can </w:t>
      </w:r>
      <w:r w:rsidR="0010427A">
        <w:t xml:space="preserve">be joined </w:t>
      </w:r>
      <w:r w:rsidR="00076AC5">
        <w:t>with the TAZ shapefile to visualize the data, such as the following report from the WFRC website:</w:t>
      </w:r>
    </w:p>
    <w:p w14:paraId="36505876" w14:textId="24DC8385" w:rsidR="0010427A" w:rsidRDefault="0010427A" w:rsidP="002C1EF8">
      <w:r>
        <w:rPr>
          <w:noProof/>
        </w:rPr>
        <w:drawing>
          <wp:inline distT="0" distB="0" distL="0" distR="0" wp14:anchorId="4F0CBD67" wp14:editId="77375087">
            <wp:extent cx="5943600" cy="4123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23053"/>
                    </a:xfrm>
                    <a:prstGeom prst="rect">
                      <a:avLst/>
                    </a:prstGeom>
                  </pic:spPr>
                </pic:pic>
              </a:graphicData>
            </a:graphic>
          </wp:inline>
        </w:drawing>
      </w:r>
    </w:p>
    <w:p w14:paraId="3AAE3B6A" w14:textId="77777777" w:rsidR="006128DB" w:rsidRDefault="006128DB" w:rsidP="002C1EF8"/>
    <w:p w14:paraId="7E442A6E" w14:textId="2B27E520" w:rsidR="004043B5" w:rsidRDefault="00C161E4" w:rsidP="00C161E4">
      <w:pPr>
        <w:pStyle w:val="Heading1"/>
      </w:pPr>
      <w:bookmarkStart w:id="10" w:name="_Toc48662050"/>
      <w:r>
        <w:t>Miscellaneous Changes</w:t>
      </w:r>
      <w:bookmarkEnd w:id="10"/>
    </w:p>
    <w:p w14:paraId="078964B3" w14:textId="4A7E7434" w:rsidR="00D3066D" w:rsidRDefault="00D3066D" w:rsidP="00C161E4">
      <w:r>
        <w:t>A small bug was fixed in the ‘1_TripTable.s’ script in the ‘</w:t>
      </w:r>
      <w:r w:rsidRPr="00D3066D">
        <w:t>2_ModelScripts\0_InputProcessing\</w:t>
      </w:r>
      <w:proofErr w:type="spellStart"/>
      <w:r w:rsidRPr="00D3066D">
        <w:t>d_TripTable</w:t>
      </w:r>
      <w:proofErr w:type="spellEnd"/>
      <w:r>
        <w:t xml:space="preserve">’ folder.  The control totals for the </w:t>
      </w:r>
      <w:r w:rsidR="00CC56E2">
        <w:t>Salt Lake International A</w:t>
      </w:r>
      <w:r>
        <w:t xml:space="preserve">irport and Lagoon </w:t>
      </w:r>
      <w:r w:rsidR="00CC56E2">
        <w:t xml:space="preserve">zones </w:t>
      </w:r>
      <w:r>
        <w:t xml:space="preserve">were being assigned to the other location’s output.  This fix will cause a </w:t>
      </w:r>
      <w:r w:rsidR="00A40F8B">
        <w:t>localized</w:t>
      </w:r>
      <w:r>
        <w:t xml:space="preserve"> change to the volumes near the airport and Lagoon.</w:t>
      </w:r>
    </w:p>
    <w:p w14:paraId="11980C71" w14:textId="397FD13E" w:rsidR="00F366D6" w:rsidRDefault="00D3066D" w:rsidP="00C161E4">
      <w:r>
        <w:t>A small bug fix was made to the ‘</w:t>
      </w:r>
      <w:r w:rsidRPr="00D3066D">
        <w:t>1_NetProcessor.s</w:t>
      </w:r>
      <w:r>
        <w:t>’ script in the ‘</w:t>
      </w:r>
      <w:r w:rsidRPr="00D3066D">
        <w:t>2_ModelScripts\0_InputProcessing\</w:t>
      </w:r>
      <w:r>
        <w:t xml:space="preserve"> </w:t>
      </w:r>
      <w:proofErr w:type="spellStart"/>
      <w:r w:rsidRPr="00D3066D">
        <w:t>c_NetworkProcessing</w:t>
      </w:r>
      <w:proofErr w:type="spellEnd"/>
      <w:r>
        <w:t xml:space="preserve">’ folder.  </w:t>
      </w:r>
      <w:r w:rsidR="009243F1">
        <w:t xml:space="preserve">When socioeconomic data is loaded on to the TAZ centroids, home-based job employment </w:t>
      </w:r>
      <w:r w:rsidR="00E9136D">
        <w:t xml:space="preserve">had supplanted </w:t>
      </w:r>
      <w:r w:rsidR="009243F1">
        <w:t>the construction job variable.  This fix only affects labeling of socioeconomic data on the highway network in Cube and does not affect any travel model results.</w:t>
      </w:r>
    </w:p>
    <w:p w14:paraId="2D694A76" w14:textId="455438F9" w:rsidR="00A40F8B" w:rsidRDefault="00A40F8B" w:rsidP="00A40F8B">
      <w:r>
        <w:t xml:space="preserve">TIME fields on the network </w:t>
      </w:r>
      <w:r w:rsidR="002466E4">
        <w:t xml:space="preserve">were edited </w:t>
      </w:r>
      <w:r>
        <w:t>to have four decimal places of precision instead of two (added to improve speed calculations).</w:t>
      </w:r>
    </w:p>
    <w:p w14:paraId="41B3E0E4" w14:textId="0DA0528C" w:rsidR="00D3066D" w:rsidRDefault="002466E4" w:rsidP="00C161E4">
      <w:r>
        <w:t>S</w:t>
      </w:r>
      <w:r w:rsidR="00F366D6">
        <w:t xml:space="preserve">ubfolder structure </w:t>
      </w:r>
      <w:r>
        <w:t xml:space="preserve">was removed </w:t>
      </w:r>
      <w:r w:rsidR="00CA67B6">
        <w:t>for</w:t>
      </w:r>
      <w:r w:rsidR="00F366D6">
        <w:t xml:space="preserve"> </w:t>
      </w:r>
      <w:r w:rsidR="00F366D6" w:rsidRPr="00F366D6">
        <w:t>'0_DeleteTempFiles.s'</w:t>
      </w:r>
      <w:r w:rsidR="00F366D6">
        <w:t xml:space="preserve"> script in ‘</w:t>
      </w:r>
      <w:r w:rsidR="00F366D6" w:rsidRPr="00F366D6">
        <w:t>2_ModelScripts\7_PostProcessing</w:t>
      </w:r>
      <w:r w:rsidR="00F366D6">
        <w:t>’ folder</w:t>
      </w:r>
      <w:r w:rsidR="00023983">
        <w:t xml:space="preserve"> and corresponding edits </w:t>
      </w:r>
      <w:r>
        <w:t xml:space="preserve">were made </w:t>
      </w:r>
      <w:r w:rsidR="00023983">
        <w:t>in the ‘</w:t>
      </w:r>
      <w:r w:rsidR="00023983" w:rsidRPr="00063272">
        <w:t>_</w:t>
      </w:r>
      <w:proofErr w:type="spellStart"/>
      <w:r w:rsidR="00023983" w:rsidRPr="00063272">
        <w:t>HailMary.s</w:t>
      </w:r>
      <w:proofErr w:type="spellEnd"/>
      <w:r w:rsidR="00023983">
        <w:t xml:space="preserve">’ batch script.  </w:t>
      </w:r>
    </w:p>
    <w:p w14:paraId="4E678A89" w14:textId="689D9412" w:rsidR="00DF15B4" w:rsidRDefault="00DF15B4" w:rsidP="00C161E4">
      <w:r w:rsidRPr="00DF15B4">
        <w:lastRenderedPageBreak/>
        <w:t>'_</w:t>
      </w:r>
      <w:proofErr w:type="spellStart"/>
      <w:r w:rsidRPr="00DF15B4">
        <w:t>HailMary.s</w:t>
      </w:r>
      <w:proofErr w:type="spellEnd"/>
      <w:r w:rsidRPr="00DF15B4">
        <w:t xml:space="preserve">' </w:t>
      </w:r>
      <w:r w:rsidR="002466E4">
        <w:t xml:space="preserve">was updated </w:t>
      </w:r>
      <w:r w:rsidRPr="00DF15B4">
        <w:t>to include more detail in the email fun</w:t>
      </w:r>
      <w:r>
        <w:t>c</w:t>
      </w:r>
      <w:r w:rsidRPr="00DF15B4">
        <w:t>tions</w:t>
      </w:r>
      <w:r>
        <w:t>.</w:t>
      </w:r>
    </w:p>
    <w:p w14:paraId="0DB50AC8" w14:textId="7696D024" w:rsidR="00176992" w:rsidRDefault="002466E4" w:rsidP="00C161E4">
      <w:r>
        <w:t>The</w:t>
      </w:r>
      <w:r w:rsidR="00176992" w:rsidRPr="00176992">
        <w:t xml:space="preserve"> 'Compare2Assignments.s' </w:t>
      </w:r>
      <w:r>
        <w:t>script in the ‘</w:t>
      </w:r>
      <w:r w:rsidRPr="002466E4">
        <w:t>2_ModelScripts\7_PostProcessing\2_Compare2Nets</w:t>
      </w:r>
      <w:r>
        <w:t xml:space="preserve">’ folder was updated </w:t>
      </w:r>
      <w:r w:rsidR="00176992" w:rsidRPr="00176992">
        <w:t xml:space="preserve">to include SEGID, correct field names for free flow speed, and add Area Type comparison. </w:t>
      </w:r>
      <w:r>
        <w:t>The associated</w:t>
      </w:r>
      <w:r w:rsidR="00176992" w:rsidRPr="00176992">
        <w:t xml:space="preserve"> DEFAULT.VPR</w:t>
      </w:r>
      <w:r w:rsidR="00176992">
        <w:t xml:space="preserve"> file</w:t>
      </w:r>
      <w:r>
        <w:t xml:space="preserve"> was also cleaned up</w:t>
      </w:r>
      <w:r w:rsidR="00176992" w:rsidRPr="00176992">
        <w:t>.</w:t>
      </w:r>
      <w:r>
        <w:t xml:space="preserve">  A script to compare two master networks, ‘</w:t>
      </w:r>
      <w:proofErr w:type="spellStart"/>
      <w:r w:rsidRPr="002466E4">
        <w:t>Compare_MasterNet.s</w:t>
      </w:r>
      <w:proofErr w:type="spellEnd"/>
      <w:r>
        <w:t>’, was also added to the ‘</w:t>
      </w:r>
      <w:r w:rsidRPr="002466E4">
        <w:t>2_ModelScripts\7_PostProcessing\2_Compare2Nets</w:t>
      </w:r>
      <w:r>
        <w:t>’ folder.</w:t>
      </w:r>
    </w:p>
    <w:sectPr w:rsidR="00176992" w:rsidSect="00A10C40">
      <w:headerReference w:type="default" r:id="rId19"/>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5F923" w14:textId="77777777" w:rsidR="000D1651" w:rsidRDefault="000D1651" w:rsidP="00E74834">
      <w:pPr>
        <w:spacing w:after="0" w:line="240" w:lineRule="auto"/>
      </w:pPr>
      <w:r>
        <w:separator/>
      </w:r>
    </w:p>
  </w:endnote>
  <w:endnote w:type="continuationSeparator" w:id="0">
    <w:p w14:paraId="59C77CDD" w14:textId="77777777" w:rsidR="000D1651" w:rsidRDefault="000D1651"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FA29" w14:textId="7804938B" w:rsidR="00E74834" w:rsidRDefault="00E74834" w:rsidP="00A10C40">
    <w:pPr>
      <w:pStyle w:val="Footer"/>
      <w:pBdr>
        <w:top w:val="single" w:sz="4" w:space="1" w:color="D9D9D9" w:themeColor="background1" w:themeShade="D9"/>
      </w:pBdr>
      <w:jc w:val="center"/>
    </w:pPr>
  </w:p>
  <w:p w14:paraId="43DB7843" w14:textId="77777777" w:rsidR="00E74834" w:rsidRDefault="00E74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A10C40" w:rsidRDefault="00A10C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A10C40" w:rsidRDefault="00A1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053F0" w14:textId="77777777" w:rsidR="000D1651" w:rsidRDefault="000D1651" w:rsidP="00E74834">
      <w:pPr>
        <w:spacing w:after="0" w:line="240" w:lineRule="auto"/>
      </w:pPr>
      <w:r>
        <w:separator/>
      </w:r>
    </w:p>
  </w:footnote>
  <w:footnote w:type="continuationSeparator" w:id="0">
    <w:p w14:paraId="4A88C376" w14:textId="77777777" w:rsidR="000D1651" w:rsidRDefault="000D1651"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65F61" w14:textId="77777777" w:rsidR="00A10C40" w:rsidRDefault="00A1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0AC"/>
    <w:multiLevelType w:val="hybridMultilevel"/>
    <w:tmpl w:val="9C9E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54E6D"/>
    <w:multiLevelType w:val="hybridMultilevel"/>
    <w:tmpl w:val="E69C8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2B769F"/>
    <w:multiLevelType w:val="hybridMultilevel"/>
    <w:tmpl w:val="0124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71736"/>
    <w:multiLevelType w:val="multilevel"/>
    <w:tmpl w:val="41F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667198"/>
    <w:multiLevelType w:val="hybridMultilevel"/>
    <w:tmpl w:val="40926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23983"/>
    <w:rsid w:val="00043E1B"/>
    <w:rsid w:val="00063272"/>
    <w:rsid w:val="00063864"/>
    <w:rsid w:val="00073C11"/>
    <w:rsid w:val="00076AC5"/>
    <w:rsid w:val="00082DDA"/>
    <w:rsid w:val="000D1651"/>
    <w:rsid w:val="000D176F"/>
    <w:rsid w:val="000D7E7F"/>
    <w:rsid w:val="000E390C"/>
    <w:rsid w:val="000F7B98"/>
    <w:rsid w:val="0010427A"/>
    <w:rsid w:val="0012371B"/>
    <w:rsid w:val="00123EE5"/>
    <w:rsid w:val="00124063"/>
    <w:rsid w:val="001358D2"/>
    <w:rsid w:val="00153A8B"/>
    <w:rsid w:val="00155AB4"/>
    <w:rsid w:val="0015613B"/>
    <w:rsid w:val="00176992"/>
    <w:rsid w:val="001A4A81"/>
    <w:rsid w:val="001C2B68"/>
    <w:rsid w:val="0020396B"/>
    <w:rsid w:val="00235206"/>
    <w:rsid w:val="00242543"/>
    <w:rsid w:val="002466E4"/>
    <w:rsid w:val="002564E3"/>
    <w:rsid w:val="002C1EF8"/>
    <w:rsid w:val="002C4DEC"/>
    <w:rsid w:val="00305C55"/>
    <w:rsid w:val="00323629"/>
    <w:rsid w:val="00354025"/>
    <w:rsid w:val="003B39E9"/>
    <w:rsid w:val="004043B5"/>
    <w:rsid w:val="00435DBB"/>
    <w:rsid w:val="00441B92"/>
    <w:rsid w:val="004811CC"/>
    <w:rsid w:val="004E2D27"/>
    <w:rsid w:val="00525872"/>
    <w:rsid w:val="0052791C"/>
    <w:rsid w:val="005531A3"/>
    <w:rsid w:val="00555970"/>
    <w:rsid w:val="0056131A"/>
    <w:rsid w:val="005637C4"/>
    <w:rsid w:val="0056595D"/>
    <w:rsid w:val="005B1E5C"/>
    <w:rsid w:val="005E2BCE"/>
    <w:rsid w:val="006128DB"/>
    <w:rsid w:val="00666663"/>
    <w:rsid w:val="006D0FB8"/>
    <w:rsid w:val="00700DE8"/>
    <w:rsid w:val="00715ACB"/>
    <w:rsid w:val="0072005E"/>
    <w:rsid w:val="00733057"/>
    <w:rsid w:val="007440BE"/>
    <w:rsid w:val="0074449E"/>
    <w:rsid w:val="007503C9"/>
    <w:rsid w:val="00786FF8"/>
    <w:rsid w:val="00795478"/>
    <w:rsid w:val="007C7EF6"/>
    <w:rsid w:val="007E09FA"/>
    <w:rsid w:val="007E32E2"/>
    <w:rsid w:val="007F1E6E"/>
    <w:rsid w:val="007F5832"/>
    <w:rsid w:val="00802190"/>
    <w:rsid w:val="00825389"/>
    <w:rsid w:val="00856165"/>
    <w:rsid w:val="008855C9"/>
    <w:rsid w:val="008B4288"/>
    <w:rsid w:val="008E4F68"/>
    <w:rsid w:val="009243F1"/>
    <w:rsid w:val="009410FC"/>
    <w:rsid w:val="009678BB"/>
    <w:rsid w:val="009977F3"/>
    <w:rsid w:val="009A4C48"/>
    <w:rsid w:val="009C2E33"/>
    <w:rsid w:val="009D69E6"/>
    <w:rsid w:val="00A10C40"/>
    <w:rsid w:val="00A40F8B"/>
    <w:rsid w:val="00A4388B"/>
    <w:rsid w:val="00A45F4E"/>
    <w:rsid w:val="00AB715A"/>
    <w:rsid w:val="00AE06B4"/>
    <w:rsid w:val="00AF67B8"/>
    <w:rsid w:val="00B21047"/>
    <w:rsid w:val="00B27E72"/>
    <w:rsid w:val="00B30122"/>
    <w:rsid w:val="00B81DC4"/>
    <w:rsid w:val="00BF75CB"/>
    <w:rsid w:val="00C161E4"/>
    <w:rsid w:val="00C1664B"/>
    <w:rsid w:val="00C30093"/>
    <w:rsid w:val="00C903FE"/>
    <w:rsid w:val="00CA67B6"/>
    <w:rsid w:val="00CC56E2"/>
    <w:rsid w:val="00CC6172"/>
    <w:rsid w:val="00CE6189"/>
    <w:rsid w:val="00CE775E"/>
    <w:rsid w:val="00D012F9"/>
    <w:rsid w:val="00D01472"/>
    <w:rsid w:val="00D17866"/>
    <w:rsid w:val="00D26C59"/>
    <w:rsid w:val="00D3066D"/>
    <w:rsid w:val="00D72B98"/>
    <w:rsid w:val="00DB0542"/>
    <w:rsid w:val="00DE7FF7"/>
    <w:rsid w:val="00DF15B4"/>
    <w:rsid w:val="00E019B0"/>
    <w:rsid w:val="00E7456A"/>
    <w:rsid w:val="00E74834"/>
    <w:rsid w:val="00E9136D"/>
    <w:rsid w:val="00F13116"/>
    <w:rsid w:val="00F366D6"/>
    <w:rsid w:val="00F43173"/>
    <w:rsid w:val="00F45569"/>
    <w:rsid w:val="00F67251"/>
    <w:rsid w:val="00F8481B"/>
    <w:rsid w:val="00F85F85"/>
    <w:rsid w:val="00F9432D"/>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700DE8"/>
    <w:pPr>
      <w:keepNext/>
      <w:keepLines/>
      <w:pBdr>
        <w:bottom w:val="single" w:sz="4" w:space="2" w:color="4D4D4D"/>
      </w:pBdr>
      <w:spacing w:before="360" w:after="120" w:line="240" w:lineRule="auto"/>
      <w:outlineLvl w:val="0"/>
    </w:pPr>
    <w:rPr>
      <w:rFonts w:asciiTheme="majorHAnsi" w:eastAsiaTheme="majorEastAsia" w:hAnsiTheme="majorHAnsi" w:cstheme="majorBidi"/>
      <w:b/>
      <w:smallCaps/>
      <w:color w:val="333333"/>
      <w:sz w:val="40"/>
      <w:szCs w:val="40"/>
    </w:rPr>
  </w:style>
  <w:style w:type="paragraph" w:styleId="Heading2">
    <w:name w:val="heading 2"/>
    <w:basedOn w:val="Normal"/>
    <w:next w:val="Normal"/>
    <w:link w:val="Heading2Char"/>
    <w:autoRedefine/>
    <w:uiPriority w:val="9"/>
    <w:unhideWhenUsed/>
    <w:qFormat/>
    <w:rsid w:val="00700DE8"/>
    <w:pPr>
      <w:keepNext/>
      <w:keepLines/>
      <w:spacing w:before="240" w:after="120" w:line="240" w:lineRule="auto"/>
      <w:outlineLvl w:val="1"/>
    </w:pPr>
    <w:rPr>
      <w:rFonts w:asciiTheme="majorHAnsi" w:eastAsiaTheme="majorEastAsia" w:hAnsiTheme="majorHAnsi" w:cstheme="majorBidi"/>
      <w:b/>
      <w:color w:val="5F5F5F"/>
      <w:sz w:val="36"/>
      <w:szCs w:val="36"/>
    </w:rPr>
  </w:style>
  <w:style w:type="paragraph" w:styleId="Heading3">
    <w:name w:val="heading 3"/>
    <w:basedOn w:val="Normal"/>
    <w:next w:val="Normal"/>
    <w:link w:val="Heading3Char"/>
    <w:autoRedefine/>
    <w:uiPriority w:val="9"/>
    <w:unhideWhenUsed/>
    <w:qFormat/>
    <w:rsid w:val="00700DE8"/>
    <w:pPr>
      <w:keepNext/>
      <w:keepLines/>
      <w:spacing w:before="120" w:after="80" w:line="240" w:lineRule="auto"/>
      <w:outlineLvl w:val="2"/>
    </w:pPr>
    <w:rPr>
      <w:rFonts w:asciiTheme="majorHAnsi" w:eastAsiaTheme="majorEastAsia" w:hAnsiTheme="majorHAnsi" w:cstheme="majorBidi"/>
      <w:color w:val="5F5F5F"/>
      <w:sz w:val="32"/>
      <w:szCs w:val="32"/>
    </w:rPr>
  </w:style>
  <w:style w:type="paragraph" w:styleId="Heading4">
    <w:name w:val="heading 4"/>
    <w:basedOn w:val="Normal"/>
    <w:next w:val="Normal"/>
    <w:link w:val="Heading4Char"/>
    <w:autoRedefine/>
    <w:uiPriority w:val="9"/>
    <w:unhideWhenUsed/>
    <w:qFormat/>
    <w:rsid w:val="00700DE8"/>
    <w:pPr>
      <w:keepNext/>
      <w:keepLines/>
      <w:spacing w:before="80" w:after="0" w:line="240" w:lineRule="auto"/>
      <w:outlineLvl w:val="3"/>
    </w:pPr>
    <w:rPr>
      <w:rFonts w:asciiTheme="majorHAnsi" w:eastAsiaTheme="majorEastAsia" w:hAnsiTheme="majorHAnsi" w:cstheme="majorBidi"/>
      <w:i/>
      <w:iCs/>
      <w:color w:val="5F5F5F"/>
      <w:sz w:val="28"/>
      <w:szCs w:val="28"/>
    </w:rPr>
  </w:style>
  <w:style w:type="paragraph" w:styleId="Heading5">
    <w:name w:val="heading 5"/>
    <w:basedOn w:val="Normal"/>
    <w:next w:val="Normal"/>
    <w:link w:val="Heading5Char"/>
    <w:autoRedefine/>
    <w:uiPriority w:val="9"/>
    <w:unhideWhenUsed/>
    <w:qFormat/>
    <w:rsid w:val="00FE43B7"/>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DE8"/>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700DE8"/>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700DE8"/>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700DE8"/>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FE43B7"/>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7440BE"/>
    <w:pPr>
      <w:spacing w:after="100" w:line="259" w:lineRule="auto"/>
      <w:ind w:left="220"/>
    </w:pPr>
    <w:rPr>
      <w:rFonts w:cs="Times New Roman"/>
      <w:color w:val="auto"/>
      <w:sz w:val="22"/>
      <w:szCs w:val="22"/>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7440BE"/>
    <w:pPr>
      <w:spacing w:after="100" w:line="259" w:lineRule="auto"/>
      <w:ind w:left="440"/>
    </w:pPr>
    <w:rPr>
      <w:rFonts w:cs="Times New Roman"/>
      <w:color w:val="auto"/>
      <w:sz w:val="22"/>
      <w:szCs w:val="22"/>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71C534-EEEE-48BF-A9BB-DB0B6E4A3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8902</TotalTime>
  <Pages>10</Pages>
  <Words>1957</Words>
  <Characters>11158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Wasatch Front Travel Demand Model Version 8.3.1What’s New</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Chad Worthen</cp:lastModifiedBy>
  <cp:revision>89</cp:revision>
  <dcterms:created xsi:type="dcterms:W3CDTF">2020-04-30T15:29:00Z</dcterms:created>
  <dcterms:modified xsi:type="dcterms:W3CDTF">2020-08-18T22:56:00Z</dcterms:modified>
</cp:coreProperties>
</file>