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87817" w14:textId="77777777" w:rsidR="00DD7DBB" w:rsidRDefault="00000000" w:rsidP="009172E0">
      <w:r>
        <w:rPr>
          <w:noProof/>
        </w:rPr>
        <w:drawing>
          <wp:inline distT="114300" distB="114300" distL="114300" distR="114300" wp14:anchorId="497C89B8" wp14:editId="49BC2565">
            <wp:extent cx="2233613" cy="53251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33613" cy="532517"/>
                    </a:xfrm>
                    <a:prstGeom prst="rect">
                      <a:avLst/>
                    </a:prstGeom>
                    <a:ln/>
                  </pic:spPr>
                </pic:pic>
              </a:graphicData>
            </a:graphic>
          </wp:inline>
        </w:drawing>
      </w:r>
    </w:p>
    <w:p w14:paraId="72B3C8C5" w14:textId="0B059C49" w:rsidR="00DD7DBB" w:rsidRDefault="00000000">
      <w:pPr>
        <w:pStyle w:val="Heading2"/>
      </w:pPr>
      <w:bookmarkStart w:id="0" w:name="_heading=h.gjdgxs" w:colFirst="0" w:colLast="0"/>
      <w:bookmarkStart w:id="1" w:name="_Toc155848575"/>
      <w:bookmarkEnd w:id="0"/>
      <w:r>
        <w:t xml:space="preserve">WFSC </w:t>
      </w:r>
      <w:r w:rsidR="003306DE">
        <w:t>496B/596B</w:t>
      </w:r>
      <w:r>
        <w:t xml:space="preserve">: </w:t>
      </w:r>
      <w:r w:rsidR="003306DE">
        <w:t>Data Wrangling in R for Ecologists</w:t>
      </w:r>
      <w:r>
        <w:t xml:space="preserve"> (3 units)</w:t>
      </w:r>
      <w:bookmarkEnd w:id="1"/>
      <w:r>
        <w:t xml:space="preserve"> </w:t>
      </w:r>
    </w:p>
    <w:p w14:paraId="762A132B" w14:textId="77777777" w:rsidR="00DD7DBB" w:rsidRDefault="00000000">
      <w:pPr>
        <w:widowControl w:val="0"/>
        <w:pBdr>
          <w:top w:val="nil"/>
          <w:left w:val="nil"/>
          <w:bottom w:val="nil"/>
          <w:right w:val="nil"/>
          <w:between w:val="nil"/>
        </w:pBdr>
        <w:rPr>
          <w:rFonts w:ascii="Calibri" w:eastAsia="Calibri" w:hAnsi="Calibri" w:cs="Calibri"/>
          <w:b/>
          <w:color w:val="366091"/>
          <w:sz w:val="28"/>
          <w:szCs w:val="28"/>
        </w:rPr>
      </w:pPr>
      <w:r>
        <w:rPr>
          <w:rFonts w:ascii="Calibri" w:eastAsia="Calibri" w:hAnsi="Calibri" w:cs="Calibri"/>
          <w:b/>
          <w:color w:val="366091"/>
          <w:sz w:val="28"/>
          <w:szCs w:val="28"/>
        </w:rPr>
        <w:t>Table of Contents</w:t>
      </w:r>
    </w:p>
    <w:sdt>
      <w:sdtPr>
        <w:id w:val="-223909583"/>
        <w:docPartObj>
          <w:docPartGallery w:val="Table of Contents"/>
          <w:docPartUnique/>
        </w:docPartObj>
      </w:sdtPr>
      <w:sdtContent>
        <w:p w14:paraId="33A073FE" w14:textId="3A24EBD2" w:rsidR="009172E0" w:rsidRDefault="00000000" w:rsidP="009172E0">
          <w:pPr>
            <w:pStyle w:val="TOC2"/>
            <w:tabs>
              <w:tab w:val="right" w:leader="dot" w:pos="9350"/>
            </w:tabs>
            <w:rPr>
              <w:noProof/>
            </w:rPr>
          </w:pPr>
          <w:r>
            <w:fldChar w:fldCharType="begin"/>
          </w:r>
          <w:r>
            <w:instrText xml:space="preserve"> TOC \h \u \z \t "Heading 1,1,Heading 2,2,Heading 3,3,"</w:instrText>
          </w:r>
          <w:r>
            <w:fldChar w:fldCharType="separate"/>
          </w:r>
          <w:hyperlink w:anchor="_Toc155848576" w:history="1">
            <w:r w:rsidR="009172E0" w:rsidRPr="00247D3D">
              <w:rPr>
                <w:rStyle w:val="Hyperlink"/>
                <w:noProof/>
              </w:rPr>
              <w:t xml:space="preserve">Course </w:t>
            </w:r>
            <w:r w:rsidR="009172E0" w:rsidRPr="00247D3D">
              <w:rPr>
                <w:rStyle w:val="Hyperlink"/>
                <w:noProof/>
              </w:rPr>
              <w:t>D</w:t>
            </w:r>
            <w:r w:rsidR="009172E0" w:rsidRPr="00247D3D">
              <w:rPr>
                <w:rStyle w:val="Hyperlink"/>
                <w:noProof/>
              </w:rPr>
              <w:t>escription:</w:t>
            </w:r>
            <w:r w:rsidR="009172E0">
              <w:rPr>
                <w:noProof/>
                <w:webHidden/>
              </w:rPr>
              <w:tab/>
            </w:r>
            <w:r w:rsidR="009172E0">
              <w:rPr>
                <w:noProof/>
                <w:webHidden/>
              </w:rPr>
              <w:fldChar w:fldCharType="begin"/>
            </w:r>
            <w:r w:rsidR="009172E0">
              <w:rPr>
                <w:noProof/>
                <w:webHidden/>
              </w:rPr>
              <w:instrText xml:space="preserve"> PAGEREF _Toc155848576 \h </w:instrText>
            </w:r>
            <w:r w:rsidR="009172E0">
              <w:rPr>
                <w:noProof/>
                <w:webHidden/>
              </w:rPr>
            </w:r>
            <w:r w:rsidR="009172E0">
              <w:rPr>
                <w:noProof/>
                <w:webHidden/>
              </w:rPr>
              <w:fldChar w:fldCharType="separate"/>
            </w:r>
            <w:r w:rsidR="009172E0">
              <w:rPr>
                <w:noProof/>
                <w:webHidden/>
              </w:rPr>
              <w:t>2</w:t>
            </w:r>
            <w:r w:rsidR="009172E0">
              <w:rPr>
                <w:noProof/>
                <w:webHidden/>
              </w:rPr>
              <w:fldChar w:fldCharType="end"/>
            </w:r>
          </w:hyperlink>
        </w:p>
        <w:p w14:paraId="2D8EA520" w14:textId="4A660116" w:rsidR="009172E0" w:rsidRDefault="009172E0">
          <w:pPr>
            <w:pStyle w:val="TOC2"/>
            <w:tabs>
              <w:tab w:val="right" w:leader="dot" w:pos="9350"/>
            </w:tabs>
            <w:rPr>
              <w:noProof/>
            </w:rPr>
          </w:pPr>
          <w:hyperlink w:anchor="_Toc155848577" w:history="1">
            <w:r w:rsidRPr="00247D3D">
              <w:rPr>
                <w:rStyle w:val="Hyperlink"/>
                <w:noProof/>
              </w:rPr>
              <w:t>Instructor:</w:t>
            </w:r>
            <w:r>
              <w:rPr>
                <w:noProof/>
                <w:webHidden/>
              </w:rPr>
              <w:tab/>
            </w:r>
            <w:r>
              <w:rPr>
                <w:noProof/>
                <w:webHidden/>
              </w:rPr>
              <w:fldChar w:fldCharType="begin"/>
            </w:r>
            <w:r>
              <w:rPr>
                <w:noProof/>
                <w:webHidden/>
              </w:rPr>
              <w:instrText xml:space="preserve"> PAGEREF _Toc155848577 \h </w:instrText>
            </w:r>
            <w:r>
              <w:rPr>
                <w:noProof/>
                <w:webHidden/>
              </w:rPr>
            </w:r>
            <w:r>
              <w:rPr>
                <w:noProof/>
                <w:webHidden/>
              </w:rPr>
              <w:fldChar w:fldCharType="separate"/>
            </w:r>
            <w:r>
              <w:rPr>
                <w:noProof/>
                <w:webHidden/>
              </w:rPr>
              <w:t>2</w:t>
            </w:r>
            <w:r>
              <w:rPr>
                <w:noProof/>
                <w:webHidden/>
              </w:rPr>
              <w:fldChar w:fldCharType="end"/>
            </w:r>
          </w:hyperlink>
        </w:p>
        <w:p w14:paraId="54618BE6" w14:textId="4B3CAF7E" w:rsidR="009172E0" w:rsidRDefault="009172E0">
          <w:pPr>
            <w:pStyle w:val="TOC2"/>
            <w:tabs>
              <w:tab w:val="right" w:leader="dot" w:pos="9350"/>
            </w:tabs>
            <w:rPr>
              <w:noProof/>
            </w:rPr>
          </w:pPr>
          <w:hyperlink w:anchor="_Toc155848578" w:history="1">
            <w:r w:rsidRPr="00247D3D">
              <w:rPr>
                <w:rStyle w:val="Hyperlink"/>
                <w:noProof/>
              </w:rPr>
              <w:t>Course Details</w:t>
            </w:r>
            <w:r>
              <w:rPr>
                <w:noProof/>
                <w:webHidden/>
              </w:rPr>
              <w:tab/>
            </w:r>
            <w:r>
              <w:rPr>
                <w:noProof/>
                <w:webHidden/>
              </w:rPr>
              <w:fldChar w:fldCharType="begin"/>
            </w:r>
            <w:r>
              <w:rPr>
                <w:noProof/>
                <w:webHidden/>
              </w:rPr>
              <w:instrText xml:space="preserve"> PAGEREF _Toc155848578 \h </w:instrText>
            </w:r>
            <w:r>
              <w:rPr>
                <w:noProof/>
                <w:webHidden/>
              </w:rPr>
            </w:r>
            <w:r>
              <w:rPr>
                <w:noProof/>
                <w:webHidden/>
              </w:rPr>
              <w:fldChar w:fldCharType="separate"/>
            </w:r>
            <w:r>
              <w:rPr>
                <w:noProof/>
                <w:webHidden/>
              </w:rPr>
              <w:t>3</w:t>
            </w:r>
            <w:r>
              <w:rPr>
                <w:noProof/>
                <w:webHidden/>
              </w:rPr>
              <w:fldChar w:fldCharType="end"/>
            </w:r>
          </w:hyperlink>
        </w:p>
        <w:p w14:paraId="3D40D723" w14:textId="1DF1FB71" w:rsidR="009172E0" w:rsidRDefault="009172E0">
          <w:pPr>
            <w:pStyle w:val="TOC3"/>
            <w:tabs>
              <w:tab w:val="right" w:leader="dot" w:pos="9350"/>
            </w:tabs>
            <w:rPr>
              <w:noProof/>
            </w:rPr>
          </w:pPr>
          <w:hyperlink w:anchor="_Toc155848579" w:history="1">
            <w:r w:rsidRPr="00247D3D">
              <w:rPr>
                <w:rStyle w:val="Hyperlink"/>
                <w:noProof/>
              </w:rPr>
              <w:t>Classroom and Meeting Times</w:t>
            </w:r>
            <w:r>
              <w:rPr>
                <w:noProof/>
                <w:webHidden/>
              </w:rPr>
              <w:tab/>
            </w:r>
            <w:r>
              <w:rPr>
                <w:noProof/>
                <w:webHidden/>
              </w:rPr>
              <w:fldChar w:fldCharType="begin"/>
            </w:r>
            <w:r>
              <w:rPr>
                <w:noProof/>
                <w:webHidden/>
              </w:rPr>
              <w:instrText xml:space="preserve"> PAGEREF _Toc155848579 \h </w:instrText>
            </w:r>
            <w:r>
              <w:rPr>
                <w:noProof/>
                <w:webHidden/>
              </w:rPr>
            </w:r>
            <w:r>
              <w:rPr>
                <w:noProof/>
                <w:webHidden/>
              </w:rPr>
              <w:fldChar w:fldCharType="separate"/>
            </w:r>
            <w:r>
              <w:rPr>
                <w:noProof/>
                <w:webHidden/>
              </w:rPr>
              <w:t>3</w:t>
            </w:r>
            <w:r>
              <w:rPr>
                <w:noProof/>
                <w:webHidden/>
              </w:rPr>
              <w:fldChar w:fldCharType="end"/>
            </w:r>
          </w:hyperlink>
        </w:p>
        <w:p w14:paraId="7B8A38B8" w14:textId="4926FAC0" w:rsidR="009172E0" w:rsidRDefault="009172E0">
          <w:pPr>
            <w:pStyle w:val="TOC3"/>
            <w:tabs>
              <w:tab w:val="right" w:leader="dot" w:pos="9350"/>
            </w:tabs>
            <w:rPr>
              <w:noProof/>
            </w:rPr>
          </w:pPr>
          <w:hyperlink w:anchor="_Toc155848580" w:history="1">
            <w:r w:rsidRPr="00247D3D">
              <w:rPr>
                <w:rStyle w:val="Hyperlink"/>
                <w:noProof/>
              </w:rPr>
              <w:t>Course Format</w:t>
            </w:r>
            <w:r>
              <w:rPr>
                <w:noProof/>
                <w:webHidden/>
              </w:rPr>
              <w:tab/>
            </w:r>
            <w:r>
              <w:rPr>
                <w:noProof/>
                <w:webHidden/>
              </w:rPr>
              <w:fldChar w:fldCharType="begin"/>
            </w:r>
            <w:r>
              <w:rPr>
                <w:noProof/>
                <w:webHidden/>
              </w:rPr>
              <w:instrText xml:space="preserve"> PAGEREF _Toc155848580 \h </w:instrText>
            </w:r>
            <w:r>
              <w:rPr>
                <w:noProof/>
                <w:webHidden/>
              </w:rPr>
            </w:r>
            <w:r>
              <w:rPr>
                <w:noProof/>
                <w:webHidden/>
              </w:rPr>
              <w:fldChar w:fldCharType="separate"/>
            </w:r>
            <w:r>
              <w:rPr>
                <w:noProof/>
                <w:webHidden/>
              </w:rPr>
              <w:t>3</w:t>
            </w:r>
            <w:r>
              <w:rPr>
                <w:noProof/>
                <w:webHidden/>
              </w:rPr>
              <w:fldChar w:fldCharType="end"/>
            </w:r>
          </w:hyperlink>
        </w:p>
        <w:p w14:paraId="00AEF757" w14:textId="6228499D" w:rsidR="009172E0" w:rsidRDefault="009172E0">
          <w:pPr>
            <w:pStyle w:val="TOC3"/>
            <w:tabs>
              <w:tab w:val="right" w:leader="dot" w:pos="9350"/>
            </w:tabs>
            <w:rPr>
              <w:noProof/>
            </w:rPr>
          </w:pPr>
          <w:hyperlink w:anchor="_Toc155848581" w:history="1">
            <w:r w:rsidRPr="00247D3D">
              <w:rPr>
                <w:rStyle w:val="Hyperlink"/>
                <w:noProof/>
              </w:rPr>
              <w:t>Student Learning Outcomes</w:t>
            </w:r>
            <w:r>
              <w:rPr>
                <w:noProof/>
                <w:webHidden/>
              </w:rPr>
              <w:tab/>
            </w:r>
            <w:r>
              <w:rPr>
                <w:noProof/>
                <w:webHidden/>
              </w:rPr>
              <w:fldChar w:fldCharType="begin"/>
            </w:r>
            <w:r>
              <w:rPr>
                <w:noProof/>
                <w:webHidden/>
              </w:rPr>
              <w:instrText xml:space="preserve"> PAGEREF _Toc155848581 \h </w:instrText>
            </w:r>
            <w:r>
              <w:rPr>
                <w:noProof/>
                <w:webHidden/>
              </w:rPr>
            </w:r>
            <w:r>
              <w:rPr>
                <w:noProof/>
                <w:webHidden/>
              </w:rPr>
              <w:fldChar w:fldCharType="separate"/>
            </w:r>
            <w:r>
              <w:rPr>
                <w:noProof/>
                <w:webHidden/>
              </w:rPr>
              <w:t>3</w:t>
            </w:r>
            <w:r>
              <w:rPr>
                <w:noProof/>
                <w:webHidden/>
              </w:rPr>
              <w:fldChar w:fldCharType="end"/>
            </w:r>
          </w:hyperlink>
        </w:p>
        <w:p w14:paraId="535367E5" w14:textId="2647FBBC" w:rsidR="009172E0" w:rsidRDefault="009172E0">
          <w:pPr>
            <w:pStyle w:val="TOC3"/>
            <w:tabs>
              <w:tab w:val="right" w:leader="dot" w:pos="9350"/>
            </w:tabs>
            <w:rPr>
              <w:noProof/>
            </w:rPr>
          </w:pPr>
          <w:hyperlink w:anchor="_Toc155848582" w:history="1">
            <w:r w:rsidRPr="00247D3D">
              <w:rPr>
                <w:rStyle w:val="Hyperlink"/>
                <w:noProof/>
              </w:rPr>
              <w:t>Course Overview</w:t>
            </w:r>
            <w:r>
              <w:rPr>
                <w:noProof/>
                <w:webHidden/>
              </w:rPr>
              <w:tab/>
            </w:r>
            <w:r>
              <w:rPr>
                <w:noProof/>
                <w:webHidden/>
              </w:rPr>
              <w:fldChar w:fldCharType="begin"/>
            </w:r>
            <w:r>
              <w:rPr>
                <w:noProof/>
                <w:webHidden/>
              </w:rPr>
              <w:instrText xml:space="preserve"> PAGEREF _Toc155848582 \h </w:instrText>
            </w:r>
            <w:r>
              <w:rPr>
                <w:noProof/>
                <w:webHidden/>
              </w:rPr>
            </w:r>
            <w:r>
              <w:rPr>
                <w:noProof/>
                <w:webHidden/>
              </w:rPr>
              <w:fldChar w:fldCharType="separate"/>
            </w:r>
            <w:r>
              <w:rPr>
                <w:noProof/>
                <w:webHidden/>
              </w:rPr>
              <w:t>3</w:t>
            </w:r>
            <w:r>
              <w:rPr>
                <w:noProof/>
                <w:webHidden/>
              </w:rPr>
              <w:fldChar w:fldCharType="end"/>
            </w:r>
          </w:hyperlink>
        </w:p>
        <w:p w14:paraId="41C5AB3D" w14:textId="067F9F19" w:rsidR="009172E0" w:rsidRDefault="009172E0">
          <w:pPr>
            <w:pStyle w:val="TOC3"/>
            <w:tabs>
              <w:tab w:val="right" w:leader="dot" w:pos="9350"/>
            </w:tabs>
            <w:rPr>
              <w:noProof/>
            </w:rPr>
          </w:pPr>
          <w:hyperlink w:anchor="_Toc155848583" w:history="1">
            <w:r w:rsidRPr="00247D3D">
              <w:rPr>
                <w:rStyle w:val="Hyperlink"/>
                <w:noProof/>
              </w:rPr>
              <w:t>Evaluation and Grading</w:t>
            </w:r>
            <w:r>
              <w:rPr>
                <w:noProof/>
                <w:webHidden/>
              </w:rPr>
              <w:tab/>
            </w:r>
            <w:r>
              <w:rPr>
                <w:noProof/>
                <w:webHidden/>
              </w:rPr>
              <w:fldChar w:fldCharType="begin"/>
            </w:r>
            <w:r>
              <w:rPr>
                <w:noProof/>
                <w:webHidden/>
              </w:rPr>
              <w:instrText xml:space="preserve"> PAGEREF _Toc155848583 \h </w:instrText>
            </w:r>
            <w:r>
              <w:rPr>
                <w:noProof/>
                <w:webHidden/>
              </w:rPr>
            </w:r>
            <w:r>
              <w:rPr>
                <w:noProof/>
                <w:webHidden/>
              </w:rPr>
              <w:fldChar w:fldCharType="separate"/>
            </w:r>
            <w:r>
              <w:rPr>
                <w:noProof/>
                <w:webHidden/>
              </w:rPr>
              <w:t>4</w:t>
            </w:r>
            <w:r>
              <w:rPr>
                <w:noProof/>
                <w:webHidden/>
              </w:rPr>
              <w:fldChar w:fldCharType="end"/>
            </w:r>
          </w:hyperlink>
        </w:p>
        <w:p w14:paraId="57470971" w14:textId="56C667CA" w:rsidR="009172E0" w:rsidRDefault="009172E0">
          <w:pPr>
            <w:pStyle w:val="TOC3"/>
            <w:tabs>
              <w:tab w:val="right" w:leader="dot" w:pos="9350"/>
            </w:tabs>
            <w:rPr>
              <w:noProof/>
            </w:rPr>
          </w:pPr>
          <w:hyperlink w:anchor="_Toc155848584" w:history="1">
            <w:r w:rsidRPr="00247D3D">
              <w:rPr>
                <w:rStyle w:val="Hyperlink"/>
                <w:noProof/>
              </w:rPr>
              <w:t>Graded Assessments</w:t>
            </w:r>
            <w:r>
              <w:rPr>
                <w:noProof/>
                <w:webHidden/>
              </w:rPr>
              <w:tab/>
            </w:r>
            <w:r>
              <w:rPr>
                <w:noProof/>
                <w:webHidden/>
              </w:rPr>
              <w:fldChar w:fldCharType="begin"/>
            </w:r>
            <w:r>
              <w:rPr>
                <w:noProof/>
                <w:webHidden/>
              </w:rPr>
              <w:instrText xml:space="preserve"> PAGEREF _Toc155848584 \h </w:instrText>
            </w:r>
            <w:r>
              <w:rPr>
                <w:noProof/>
                <w:webHidden/>
              </w:rPr>
            </w:r>
            <w:r>
              <w:rPr>
                <w:noProof/>
                <w:webHidden/>
              </w:rPr>
              <w:fldChar w:fldCharType="separate"/>
            </w:r>
            <w:r>
              <w:rPr>
                <w:noProof/>
                <w:webHidden/>
              </w:rPr>
              <w:t>4</w:t>
            </w:r>
            <w:r>
              <w:rPr>
                <w:noProof/>
                <w:webHidden/>
              </w:rPr>
              <w:fldChar w:fldCharType="end"/>
            </w:r>
          </w:hyperlink>
        </w:p>
        <w:p w14:paraId="5B421C6D" w14:textId="57422653" w:rsidR="009172E0" w:rsidRDefault="009172E0">
          <w:pPr>
            <w:pStyle w:val="TOC2"/>
            <w:tabs>
              <w:tab w:val="right" w:leader="dot" w:pos="9350"/>
            </w:tabs>
            <w:rPr>
              <w:noProof/>
            </w:rPr>
          </w:pPr>
          <w:hyperlink w:anchor="_Toc155848585" w:history="1">
            <w:r w:rsidRPr="00247D3D">
              <w:rPr>
                <w:rStyle w:val="Hyperlink"/>
                <w:noProof/>
              </w:rPr>
              <w:t>Course Policies</w:t>
            </w:r>
            <w:r>
              <w:rPr>
                <w:noProof/>
                <w:webHidden/>
              </w:rPr>
              <w:tab/>
            </w:r>
            <w:r>
              <w:rPr>
                <w:noProof/>
                <w:webHidden/>
              </w:rPr>
              <w:fldChar w:fldCharType="begin"/>
            </w:r>
            <w:r>
              <w:rPr>
                <w:noProof/>
                <w:webHidden/>
              </w:rPr>
              <w:instrText xml:space="preserve"> PAGEREF _Toc155848585 \h </w:instrText>
            </w:r>
            <w:r>
              <w:rPr>
                <w:noProof/>
                <w:webHidden/>
              </w:rPr>
            </w:r>
            <w:r>
              <w:rPr>
                <w:noProof/>
                <w:webHidden/>
              </w:rPr>
              <w:fldChar w:fldCharType="separate"/>
            </w:r>
            <w:r>
              <w:rPr>
                <w:noProof/>
                <w:webHidden/>
              </w:rPr>
              <w:t>5</w:t>
            </w:r>
            <w:r>
              <w:rPr>
                <w:noProof/>
                <w:webHidden/>
              </w:rPr>
              <w:fldChar w:fldCharType="end"/>
            </w:r>
          </w:hyperlink>
        </w:p>
        <w:p w14:paraId="12495C6A" w14:textId="6741BC6D" w:rsidR="009172E0" w:rsidRDefault="009172E0">
          <w:pPr>
            <w:pStyle w:val="TOC3"/>
            <w:tabs>
              <w:tab w:val="right" w:leader="dot" w:pos="9350"/>
            </w:tabs>
            <w:rPr>
              <w:noProof/>
            </w:rPr>
          </w:pPr>
          <w:hyperlink w:anchor="_Toc155848586" w:history="1">
            <w:r w:rsidRPr="00247D3D">
              <w:rPr>
                <w:rStyle w:val="Hyperlink"/>
                <w:noProof/>
              </w:rPr>
              <w:t>Course Communication:</w:t>
            </w:r>
            <w:r>
              <w:rPr>
                <w:noProof/>
                <w:webHidden/>
              </w:rPr>
              <w:tab/>
            </w:r>
            <w:r>
              <w:rPr>
                <w:noProof/>
                <w:webHidden/>
              </w:rPr>
              <w:fldChar w:fldCharType="begin"/>
            </w:r>
            <w:r>
              <w:rPr>
                <w:noProof/>
                <w:webHidden/>
              </w:rPr>
              <w:instrText xml:space="preserve"> PAGEREF _Toc155848586 \h </w:instrText>
            </w:r>
            <w:r>
              <w:rPr>
                <w:noProof/>
                <w:webHidden/>
              </w:rPr>
            </w:r>
            <w:r>
              <w:rPr>
                <w:noProof/>
                <w:webHidden/>
              </w:rPr>
              <w:fldChar w:fldCharType="separate"/>
            </w:r>
            <w:r>
              <w:rPr>
                <w:noProof/>
                <w:webHidden/>
              </w:rPr>
              <w:t>5</w:t>
            </w:r>
            <w:r>
              <w:rPr>
                <w:noProof/>
                <w:webHidden/>
              </w:rPr>
              <w:fldChar w:fldCharType="end"/>
            </w:r>
          </w:hyperlink>
        </w:p>
        <w:p w14:paraId="236B07AE" w14:textId="2B506460" w:rsidR="009172E0" w:rsidRDefault="009172E0">
          <w:pPr>
            <w:pStyle w:val="TOC3"/>
            <w:tabs>
              <w:tab w:val="right" w:leader="dot" w:pos="9350"/>
            </w:tabs>
            <w:rPr>
              <w:noProof/>
            </w:rPr>
          </w:pPr>
          <w:hyperlink w:anchor="_Toc155848587" w:history="1">
            <w:r w:rsidRPr="00247D3D">
              <w:rPr>
                <w:rStyle w:val="Hyperlink"/>
                <w:noProof/>
              </w:rPr>
              <w:t>Generative AI Guidelines</w:t>
            </w:r>
            <w:r>
              <w:rPr>
                <w:noProof/>
                <w:webHidden/>
              </w:rPr>
              <w:tab/>
            </w:r>
            <w:r>
              <w:rPr>
                <w:noProof/>
                <w:webHidden/>
              </w:rPr>
              <w:fldChar w:fldCharType="begin"/>
            </w:r>
            <w:r>
              <w:rPr>
                <w:noProof/>
                <w:webHidden/>
              </w:rPr>
              <w:instrText xml:space="preserve"> PAGEREF _Toc155848587 \h </w:instrText>
            </w:r>
            <w:r>
              <w:rPr>
                <w:noProof/>
                <w:webHidden/>
              </w:rPr>
            </w:r>
            <w:r>
              <w:rPr>
                <w:noProof/>
                <w:webHidden/>
              </w:rPr>
              <w:fldChar w:fldCharType="separate"/>
            </w:r>
            <w:r>
              <w:rPr>
                <w:noProof/>
                <w:webHidden/>
              </w:rPr>
              <w:t>6</w:t>
            </w:r>
            <w:r>
              <w:rPr>
                <w:noProof/>
                <w:webHidden/>
              </w:rPr>
              <w:fldChar w:fldCharType="end"/>
            </w:r>
          </w:hyperlink>
        </w:p>
        <w:p w14:paraId="5C126863" w14:textId="72AEBEC7" w:rsidR="009172E0" w:rsidRDefault="009172E0">
          <w:pPr>
            <w:pStyle w:val="TOC3"/>
            <w:tabs>
              <w:tab w:val="right" w:leader="dot" w:pos="9350"/>
            </w:tabs>
            <w:rPr>
              <w:noProof/>
            </w:rPr>
          </w:pPr>
          <w:hyperlink w:anchor="_Toc155848588" w:history="1">
            <w:r w:rsidRPr="00247D3D">
              <w:rPr>
                <w:rStyle w:val="Hyperlink"/>
                <w:noProof/>
              </w:rPr>
              <w:t>Required Texts, Readings, and Videos:</w:t>
            </w:r>
            <w:r>
              <w:rPr>
                <w:noProof/>
                <w:webHidden/>
              </w:rPr>
              <w:tab/>
            </w:r>
            <w:r>
              <w:rPr>
                <w:noProof/>
                <w:webHidden/>
              </w:rPr>
              <w:fldChar w:fldCharType="begin"/>
            </w:r>
            <w:r>
              <w:rPr>
                <w:noProof/>
                <w:webHidden/>
              </w:rPr>
              <w:instrText xml:space="preserve"> PAGEREF _Toc155848588 \h </w:instrText>
            </w:r>
            <w:r>
              <w:rPr>
                <w:noProof/>
                <w:webHidden/>
              </w:rPr>
            </w:r>
            <w:r>
              <w:rPr>
                <w:noProof/>
                <w:webHidden/>
              </w:rPr>
              <w:fldChar w:fldCharType="separate"/>
            </w:r>
            <w:r>
              <w:rPr>
                <w:noProof/>
                <w:webHidden/>
              </w:rPr>
              <w:t>6</w:t>
            </w:r>
            <w:r>
              <w:rPr>
                <w:noProof/>
                <w:webHidden/>
              </w:rPr>
              <w:fldChar w:fldCharType="end"/>
            </w:r>
          </w:hyperlink>
        </w:p>
        <w:p w14:paraId="493B976C" w14:textId="20C13B03" w:rsidR="009172E0" w:rsidRDefault="009172E0">
          <w:pPr>
            <w:pStyle w:val="TOC3"/>
            <w:tabs>
              <w:tab w:val="right" w:leader="dot" w:pos="9350"/>
            </w:tabs>
            <w:rPr>
              <w:noProof/>
            </w:rPr>
          </w:pPr>
          <w:hyperlink w:anchor="_Toc155848589" w:history="1">
            <w:r w:rsidRPr="00247D3D">
              <w:rPr>
                <w:rStyle w:val="Hyperlink"/>
                <w:noProof/>
              </w:rPr>
              <w:t>Required Materials:</w:t>
            </w:r>
            <w:r>
              <w:rPr>
                <w:noProof/>
                <w:webHidden/>
              </w:rPr>
              <w:tab/>
            </w:r>
            <w:r>
              <w:rPr>
                <w:noProof/>
                <w:webHidden/>
              </w:rPr>
              <w:fldChar w:fldCharType="begin"/>
            </w:r>
            <w:r>
              <w:rPr>
                <w:noProof/>
                <w:webHidden/>
              </w:rPr>
              <w:instrText xml:space="preserve"> PAGEREF _Toc155848589 \h </w:instrText>
            </w:r>
            <w:r>
              <w:rPr>
                <w:noProof/>
                <w:webHidden/>
              </w:rPr>
            </w:r>
            <w:r>
              <w:rPr>
                <w:noProof/>
                <w:webHidden/>
              </w:rPr>
              <w:fldChar w:fldCharType="separate"/>
            </w:r>
            <w:r>
              <w:rPr>
                <w:noProof/>
                <w:webHidden/>
              </w:rPr>
              <w:t>6</w:t>
            </w:r>
            <w:r>
              <w:rPr>
                <w:noProof/>
                <w:webHidden/>
              </w:rPr>
              <w:fldChar w:fldCharType="end"/>
            </w:r>
          </w:hyperlink>
        </w:p>
        <w:p w14:paraId="0E2CF4F0" w14:textId="49B9777E" w:rsidR="009172E0" w:rsidRDefault="009172E0">
          <w:pPr>
            <w:pStyle w:val="TOC3"/>
            <w:tabs>
              <w:tab w:val="right" w:leader="dot" w:pos="9350"/>
            </w:tabs>
            <w:rPr>
              <w:noProof/>
            </w:rPr>
          </w:pPr>
          <w:hyperlink w:anchor="_Toc155848590" w:history="1">
            <w:r w:rsidRPr="00247D3D">
              <w:rPr>
                <w:rStyle w:val="Hyperlink"/>
                <w:noProof/>
              </w:rPr>
              <w:t>Course Behavior Policy:</w:t>
            </w:r>
            <w:r>
              <w:rPr>
                <w:noProof/>
                <w:webHidden/>
              </w:rPr>
              <w:tab/>
            </w:r>
            <w:r>
              <w:rPr>
                <w:noProof/>
                <w:webHidden/>
              </w:rPr>
              <w:fldChar w:fldCharType="begin"/>
            </w:r>
            <w:r>
              <w:rPr>
                <w:noProof/>
                <w:webHidden/>
              </w:rPr>
              <w:instrText xml:space="preserve"> PAGEREF _Toc155848590 \h </w:instrText>
            </w:r>
            <w:r>
              <w:rPr>
                <w:noProof/>
                <w:webHidden/>
              </w:rPr>
            </w:r>
            <w:r>
              <w:rPr>
                <w:noProof/>
                <w:webHidden/>
              </w:rPr>
              <w:fldChar w:fldCharType="separate"/>
            </w:r>
            <w:r>
              <w:rPr>
                <w:noProof/>
                <w:webHidden/>
              </w:rPr>
              <w:t>6</w:t>
            </w:r>
            <w:r>
              <w:rPr>
                <w:noProof/>
                <w:webHidden/>
              </w:rPr>
              <w:fldChar w:fldCharType="end"/>
            </w:r>
          </w:hyperlink>
        </w:p>
        <w:p w14:paraId="6DBD4179" w14:textId="42F261B3" w:rsidR="009172E0" w:rsidRDefault="009172E0">
          <w:pPr>
            <w:pStyle w:val="TOC2"/>
            <w:tabs>
              <w:tab w:val="right" w:leader="dot" w:pos="9350"/>
            </w:tabs>
            <w:rPr>
              <w:noProof/>
            </w:rPr>
          </w:pPr>
          <w:hyperlink w:anchor="_Toc155848591" w:history="1">
            <w:r w:rsidRPr="00247D3D">
              <w:rPr>
                <w:rStyle w:val="Hyperlink"/>
                <w:noProof/>
              </w:rPr>
              <w:t>University Policies</w:t>
            </w:r>
            <w:r>
              <w:rPr>
                <w:noProof/>
                <w:webHidden/>
              </w:rPr>
              <w:tab/>
            </w:r>
            <w:r>
              <w:rPr>
                <w:noProof/>
                <w:webHidden/>
              </w:rPr>
              <w:fldChar w:fldCharType="begin"/>
            </w:r>
            <w:r>
              <w:rPr>
                <w:noProof/>
                <w:webHidden/>
              </w:rPr>
              <w:instrText xml:space="preserve"> PAGEREF _Toc155848591 \h </w:instrText>
            </w:r>
            <w:r>
              <w:rPr>
                <w:noProof/>
                <w:webHidden/>
              </w:rPr>
            </w:r>
            <w:r>
              <w:rPr>
                <w:noProof/>
                <w:webHidden/>
              </w:rPr>
              <w:fldChar w:fldCharType="separate"/>
            </w:r>
            <w:r>
              <w:rPr>
                <w:noProof/>
                <w:webHidden/>
              </w:rPr>
              <w:t>6</w:t>
            </w:r>
            <w:r>
              <w:rPr>
                <w:noProof/>
                <w:webHidden/>
              </w:rPr>
              <w:fldChar w:fldCharType="end"/>
            </w:r>
          </w:hyperlink>
        </w:p>
        <w:p w14:paraId="1085B832" w14:textId="3DBCF34D" w:rsidR="009172E0" w:rsidRDefault="009172E0">
          <w:pPr>
            <w:pStyle w:val="TOC3"/>
            <w:tabs>
              <w:tab w:val="right" w:leader="dot" w:pos="9350"/>
            </w:tabs>
            <w:rPr>
              <w:noProof/>
            </w:rPr>
          </w:pPr>
          <w:hyperlink w:anchor="_Toc155848592" w:history="1">
            <w:r w:rsidRPr="00247D3D">
              <w:rPr>
                <w:rStyle w:val="Hyperlink"/>
                <w:noProof/>
              </w:rPr>
              <w:t>University Land Acknowledgement Statement</w:t>
            </w:r>
            <w:r>
              <w:rPr>
                <w:noProof/>
                <w:webHidden/>
              </w:rPr>
              <w:tab/>
            </w:r>
            <w:r>
              <w:rPr>
                <w:noProof/>
                <w:webHidden/>
              </w:rPr>
              <w:fldChar w:fldCharType="begin"/>
            </w:r>
            <w:r>
              <w:rPr>
                <w:noProof/>
                <w:webHidden/>
              </w:rPr>
              <w:instrText xml:space="preserve"> PAGEREF _Toc155848592 \h </w:instrText>
            </w:r>
            <w:r>
              <w:rPr>
                <w:noProof/>
                <w:webHidden/>
              </w:rPr>
            </w:r>
            <w:r>
              <w:rPr>
                <w:noProof/>
                <w:webHidden/>
              </w:rPr>
              <w:fldChar w:fldCharType="separate"/>
            </w:r>
            <w:r>
              <w:rPr>
                <w:noProof/>
                <w:webHidden/>
              </w:rPr>
              <w:t>6</w:t>
            </w:r>
            <w:r>
              <w:rPr>
                <w:noProof/>
                <w:webHidden/>
              </w:rPr>
              <w:fldChar w:fldCharType="end"/>
            </w:r>
          </w:hyperlink>
        </w:p>
        <w:p w14:paraId="74F80597" w14:textId="595EA982" w:rsidR="009172E0" w:rsidRDefault="009172E0">
          <w:pPr>
            <w:pStyle w:val="TOC3"/>
            <w:tabs>
              <w:tab w:val="right" w:leader="dot" w:pos="9350"/>
            </w:tabs>
            <w:rPr>
              <w:noProof/>
            </w:rPr>
          </w:pPr>
          <w:hyperlink w:anchor="_Toc155848593" w:history="1">
            <w:r w:rsidRPr="00247D3D">
              <w:rPr>
                <w:rStyle w:val="Hyperlink"/>
                <w:noProof/>
              </w:rPr>
              <w:t>Absence and Course Participation Policy:</w:t>
            </w:r>
            <w:r>
              <w:rPr>
                <w:noProof/>
                <w:webHidden/>
              </w:rPr>
              <w:tab/>
            </w:r>
            <w:r>
              <w:rPr>
                <w:noProof/>
                <w:webHidden/>
              </w:rPr>
              <w:fldChar w:fldCharType="begin"/>
            </w:r>
            <w:r>
              <w:rPr>
                <w:noProof/>
                <w:webHidden/>
              </w:rPr>
              <w:instrText xml:space="preserve"> PAGEREF _Toc155848593 \h </w:instrText>
            </w:r>
            <w:r>
              <w:rPr>
                <w:noProof/>
                <w:webHidden/>
              </w:rPr>
            </w:r>
            <w:r>
              <w:rPr>
                <w:noProof/>
                <w:webHidden/>
              </w:rPr>
              <w:fldChar w:fldCharType="separate"/>
            </w:r>
            <w:r>
              <w:rPr>
                <w:noProof/>
                <w:webHidden/>
              </w:rPr>
              <w:t>7</w:t>
            </w:r>
            <w:r>
              <w:rPr>
                <w:noProof/>
                <w:webHidden/>
              </w:rPr>
              <w:fldChar w:fldCharType="end"/>
            </w:r>
          </w:hyperlink>
        </w:p>
        <w:p w14:paraId="69FB713B" w14:textId="672DB3BA" w:rsidR="009172E0" w:rsidRDefault="009172E0">
          <w:pPr>
            <w:pStyle w:val="TOC3"/>
            <w:tabs>
              <w:tab w:val="right" w:leader="dot" w:pos="9350"/>
            </w:tabs>
            <w:rPr>
              <w:noProof/>
            </w:rPr>
          </w:pPr>
          <w:hyperlink w:anchor="_Toc155848594" w:history="1">
            <w:r w:rsidRPr="00247D3D">
              <w:rPr>
                <w:rStyle w:val="Hyperlink"/>
                <w:noProof/>
              </w:rPr>
              <w:t>Make-Up Policy for Late Enrollment:</w:t>
            </w:r>
            <w:r>
              <w:rPr>
                <w:noProof/>
                <w:webHidden/>
              </w:rPr>
              <w:tab/>
            </w:r>
            <w:r>
              <w:rPr>
                <w:noProof/>
                <w:webHidden/>
              </w:rPr>
              <w:fldChar w:fldCharType="begin"/>
            </w:r>
            <w:r>
              <w:rPr>
                <w:noProof/>
                <w:webHidden/>
              </w:rPr>
              <w:instrText xml:space="preserve"> PAGEREF _Toc155848594 \h </w:instrText>
            </w:r>
            <w:r>
              <w:rPr>
                <w:noProof/>
                <w:webHidden/>
              </w:rPr>
            </w:r>
            <w:r>
              <w:rPr>
                <w:noProof/>
                <w:webHidden/>
              </w:rPr>
              <w:fldChar w:fldCharType="separate"/>
            </w:r>
            <w:r>
              <w:rPr>
                <w:noProof/>
                <w:webHidden/>
              </w:rPr>
              <w:t>7</w:t>
            </w:r>
            <w:r>
              <w:rPr>
                <w:noProof/>
                <w:webHidden/>
              </w:rPr>
              <w:fldChar w:fldCharType="end"/>
            </w:r>
          </w:hyperlink>
        </w:p>
        <w:p w14:paraId="6E33DC8B" w14:textId="529CBFD9" w:rsidR="009172E0" w:rsidRDefault="009172E0">
          <w:pPr>
            <w:pStyle w:val="TOC3"/>
            <w:tabs>
              <w:tab w:val="right" w:leader="dot" w:pos="9350"/>
            </w:tabs>
            <w:rPr>
              <w:noProof/>
            </w:rPr>
          </w:pPr>
          <w:hyperlink w:anchor="_Toc155848595" w:history="1">
            <w:r w:rsidRPr="00247D3D">
              <w:rPr>
                <w:rStyle w:val="Hyperlink"/>
                <w:noProof/>
              </w:rPr>
              <w:t>Threatening Behavior Policy:</w:t>
            </w:r>
            <w:r>
              <w:rPr>
                <w:noProof/>
                <w:webHidden/>
              </w:rPr>
              <w:tab/>
            </w:r>
            <w:r>
              <w:rPr>
                <w:noProof/>
                <w:webHidden/>
              </w:rPr>
              <w:fldChar w:fldCharType="begin"/>
            </w:r>
            <w:r>
              <w:rPr>
                <w:noProof/>
                <w:webHidden/>
              </w:rPr>
              <w:instrText xml:space="preserve"> PAGEREF _Toc155848595 \h </w:instrText>
            </w:r>
            <w:r>
              <w:rPr>
                <w:noProof/>
                <w:webHidden/>
              </w:rPr>
            </w:r>
            <w:r>
              <w:rPr>
                <w:noProof/>
                <w:webHidden/>
              </w:rPr>
              <w:fldChar w:fldCharType="separate"/>
            </w:r>
            <w:r>
              <w:rPr>
                <w:noProof/>
                <w:webHidden/>
              </w:rPr>
              <w:t>7</w:t>
            </w:r>
            <w:r>
              <w:rPr>
                <w:noProof/>
                <w:webHidden/>
              </w:rPr>
              <w:fldChar w:fldCharType="end"/>
            </w:r>
          </w:hyperlink>
        </w:p>
        <w:p w14:paraId="56A0A0DA" w14:textId="4FE3DB8D" w:rsidR="009172E0" w:rsidRDefault="009172E0">
          <w:pPr>
            <w:pStyle w:val="TOC3"/>
            <w:tabs>
              <w:tab w:val="right" w:leader="dot" w:pos="9350"/>
            </w:tabs>
            <w:rPr>
              <w:noProof/>
            </w:rPr>
          </w:pPr>
          <w:hyperlink w:anchor="_Toc155848596" w:history="1">
            <w:r w:rsidRPr="00247D3D">
              <w:rPr>
                <w:rStyle w:val="Hyperlink"/>
                <w:noProof/>
              </w:rPr>
              <w:t>Accessibility and Accommodations:</w:t>
            </w:r>
            <w:r>
              <w:rPr>
                <w:noProof/>
                <w:webHidden/>
              </w:rPr>
              <w:tab/>
            </w:r>
            <w:r>
              <w:rPr>
                <w:noProof/>
                <w:webHidden/>
              </w:rPr>
              <w:fldChar w:fldCharType="begin"/>
            </w:r>
            <w:r>
              <w:rPr>
                <w:noProof/>
                <w:webHidden/>
              </w:rPr>
              <w:instrText xml:space="preserve"> PAGEREF _Toc155848596 \h </w:instrText>
            </w:r>
            <w:r>
              <w:rPr>
                <w:noProof/>
                <w:webHidden/>
              </w:rPr>
            </w:r>
            <w:r>
              <w:rPr>
                <w:noProof/>
                <w:webHidden/>
              </w:rPr>
              <w:fldChar w:fldCharType="separate"/>
            </w:r>
            <w:r>
              <w:rPr>
                <w:noProof/>
                <w:webHidden/>
              </w:rPr>
              <w:t>7</w:t>
            </w:r>
            <w:r>
              <w:rPr>
                <w:noProof/>
                <w:webHidden/>
              </w:rPr>
              <w:fldChar w:fldCharType="end"/>
            </w:r>
          </w:hyperlink>
        </w:p>
        <w:p w14:paraId="6B47BBA9" w14:textId="57A16C1B" w:rsidR="009172E0" w:rsidRDefault="009172E0">
          <w:pPr>
            <w:pStyle w:val="TOC3"/>
            <w:tabs>
              <w:tab w:val="right" w:leader="dot" w:pos="9350"/>
            </w:tabs>
            <w:rPr>
              <w:noProof/>
            </w:rPr>
          </w:pPr>
          <w:hyperlink w:anchor="_Toc155848597" w:history="1">
            <w:r w:rsidRPr="00247D3D">
              <w:rPr>
                <w:rStyle w:val="Hyperlink"/>
                <w:noProof/>
              </w:rPr>
              <w:t>Code of Academic Integrity:</w:t>
            </w:r>
            <w:r>
              <w:rPr>
                <w:noProof/>
                <w:webHidden/>
              </w:rPr>
              <w:tab/>
            </w:r>
            <w:r>
              <w:rPr>
                <w:noProof/>
                <w:webHidden/>
              </w:rPr>
              <w:fldChar w:fldCharType="begin"/>
            </w:r>
            <w:r>
              <w:rPr>
                <w:noProof/>
                <w:webHidden/>
              </w:rPr>
              <w:instrText xml:space="preserve"> PAGEREF _Toc155848597 \h </w:instrText>
            </w:r>
            <w:r>
              <w:rPr>
                <w:noProof/>
                <w:webHidden/>
              </w:rPr>
            </w:r>
            <w:r>
              <w:rPr>
                <w:noProof/>
                <w:webHidden/>
              </w:rPr>
              <w:fldChar w:fldCharType="separate"/>
            </w:r>
            <w:r>
              <w:rPr>
                <w:noProof/>
                <w:webHidden/>
              </w:rPr>
              <w:t>7</w:t>
            </w:r>
            <w:r>
              <w:rPr>
                <w:noProof/>
                <w:webHidden/>
              </w:rPr>
              <w:fldChar w:fldCharType="end"/>
            </w:r>
          </w:hyperlink>
        </w:p>
        <w:p w14:paraId="39F734E3" w14:textId="036150B8" w:rsidR="009172E0" w:rsidRDefault="009172E0">
          <w:pPr>
            <w:pStyle w:val="TOC3"/>
            <w:tabs>
              <w:tab w:val="right" w:leader="dot" w:pos="9350"/>
            </w:tabs>
            <w:rPr>
              <w:noProof/>
            </w:rPr>
          </w:pPr>
          <w:hyperlink w:anchor="_Toc155848598" w:history="1">
            <w:r w:rsidRPr="00247D3D">
              <w:rPr>
                <w:rStyle w:val="Hyperlink"/>
                <w:noProof/>
              </w:rPr>
              <w:t>UA Non-Discrimination and Anti-Harassment Policy:</w:t>
            </w:r>
            <w:r>
              <w:rPr>
                <w:noProof/>
                <w:webHidden/>
              </w:rPr>
              <w:tab/>
            </w:r>
            <w:r>
              <w:rPr>
                <w:noProof/>
                <w:webHidden/>
              </w:rPr>
              <w:fldChar w:fldCharType="begin"/>
            </w:r>
            <w:r>
              <w:rPr>
                <w:noProof/>
                <w:webHidden/>
              </w:rPr>
              <w:instrText xml:space="preserve"> PAGEREF _Toc155848598 \h </w:instrText>
            </w:r>
            <w:r>
              <w:rPr>
                <w:noProof/>
                <w:webHidden/>
              </w:rPr>
            </w:r>
            <w:r>
              <w:rPr>
                <w:noProof/>
                <w:webHidden/>
              </w:rPr>
              <w:fldChar w:fldCharType="separate"/>
            </w:r>
            <w:r>
              <w:rPr>
                <w:noProof/>
                <w:webHidden/>
              </w:rPr>
              <w:t>8</w:t>
            </w:r>
            <w:r>
              <w:rPr>
                <w:noProof/>
                <w:webHidden/>
              </w:rPr>
              <w:fldChar w:fldCharType="end"/>
            </w:r>
          </w:hyperlink>
        </w:p>
        <w:p w14:paraId="5BB4B0EB" w14:textId="21BBE34B" w:rsidR="009172E0" w:rsidRDefault="009172E0">
          <w:pPr>
            <w:pStyle w:val="TOC3"/>
            <w:tabs>
              <w:tab w:val="right" w:leader="dot" w:pos="9350"/>
            </w:tabs>
            <w:rPr>
              <w:noProof/>
            </w:rPr>
          </w:pPr>
          <w:hyperlink w:anchor="_Toc155848599" w:history="1">
            <w:r w:rsidRPr="00247D3D">
              <w:rPr>
                <w:rStyle w:val="Hyperlink"/>
                <w:noProof/>
              </w:rPr>
              <w:t>Confidentiality of Student Records:</w:t>
            </w:r>
            <w:r>
              <w:rPr>
                <w:noProof/>
                <w:webHidden/>
              </w:rPr>
              <w:tab/>
            </w:r>
            <w:r>
              <w:rPr>
                <w:noProof/>
                <w:webHidden/>
              </w:rPr>
              <w:fldChar w:fldCharType="begin"/>
            </w:r>
            <w:r>
              <w:rPr>
                <w:noProof/>
                <w:webHidden/>
              </w:rPr>
              <w:instrText xml:space="preserve"> PAGEREF _Toc155848599 \h </w:instrText>
            </w:r>
            <w:r>
              <w:rPr>
                <w:noProof/>
                <w:webHidden/>
              </w:rPr>
            </w:r>
            <w:r>
              <w:rPr>
                <w:noProof/>
                <w:webHidden/>
              </w:rPr>
              <w:fldChar w:fldCharType="separate"/>
            </w:r>
            <w:r>
              <w:rPr>
                <w:noProof/>
                <w:webHidden/>
              </w:rPr>
              <w:t>8</w:t>
            </w:r>
            <w:r>
              <w:rPr>
                <w:noProof/>
                <w:webHidden/>
              </w:rPr>
              <w:fldChar w:fldCharType="end"/>
            </w:r>
          </w:hyperlink>
        </w:p>
        <w:p w14:paraId="3DF41A03" w14:textId="11772BCB" w:rsidR="009172E0" w:rsidRDefault="009172E0">
          <w:pPr>
            <w:pStyle w:val="TOC3"/>
            <w:tabs>
              <w:tab w:val="right" w:leader="dot" w:pos="9350"/>
            </w:tabs>
            <w:rPr>
              <w:noProof/>
            </w:rPr>
          </w:pPr>
          <w:hyperlink w:anchor="_Toc155848600" w:history="1">
            <w:r w:rsidRPr="00247D3D">
              <w:rPr>
                <w:rStyle w:val="Hyperlink"/>
                <w:noProof/>
              </w:rPr>
              <w:t>Additional Resources for Students:</w:t>
            </w:r>
            <w:r>
              <w:rPr>
                <w:noProof/>
                <w:webHidden/>
              </w:rPr>
              <w:tab/>
            </w:r>
            <w:r>
              <w:rPr>
                <w:noProof/>
                <w:webHidden/>
              </w:rPr>
              <w:fldChar w:fldCharType="begin"/>
            </w:r>
            <w:r>
              <w:rPr>
                <w:noProof/>
                <w:webHidden/>
              </w:rPr>
              <w:instrText xml:space="preserve"> PAGEREF _Toc155848600 \h </w:instrText>
            </w:r>
            <w:r>
              <w:rPr>
                <w:noProof/>
                <w:webHidden/>
              </w:rPr>
            </w:r>
            <w:r>
              <w:rPr>
                <w:noProof/>
                <w:webHidden/>
              </w:rPr>
              <w:fldChar w:fldCharType="separate"/>
            </w:r>
            <w:r>
              <w:rPr>
                <w:noProof/>
                <w:webHidden/>
              </w:rPr>
              <w:t>8</w:t>
            </w:r>
            <w:r>
              <w:rPr>
                <w:noProof/>
                <w:webHidden/>
              </w:rPr>
              <w:fldChar w:fldCharType="end"/>
            </w:r>
          </w:hyperlink>
        </w:p>
        <w:p w14:paraId="5896BB7B" w14:textId="2A2A3A08" w:rsidR="009172E0" w:rsidRDefault="009172E0">
          <w:pPr>
            <w:pStyle w:val="TOC3"/>
            <w:tabs>
              <w:tab w:val="right" w:leader="dot" w:pos="9350"/>
            </w:tabs>
            <w:rPr>
              <w:noProof/>
            </w:rPr>
          </w:pPr>
          <w:hyperlink w:anchor="_Toc155848601" w:history="1">
            <w:r w:rsidRPr="00247D3D">
              <w:rPr>
                <w:rStyle w:val="Hyperlink"/>
                <w:noProof/>
              </w:rPr>
              <w:t>Subject to Change Statement:</w:t>
            </w:r>
            <w:r>
              <w:rPr>
                <w:noProof/>
                <w:webHidden/>
              </w:rPr>
              <w:tab/>
            </w:r>
            <w:r>
              <w:rPr>
                <w:noProof/>
                <w:webHidden/>
              </w:rPr>
              <w:fldChar w:fldCharType="begin"/>
            </w:r>
            <w:r>
              <w:rPr>
                <w:noProof/>
                <w:webHidden/>
              </w:rPr>
              <w:instrText xml:space="preserve"> PAGEREF _Toc155848601 \h </w:instrText>
            </w:r>
            <w:r>
              <w:rPr>
                <w:noProof/>
                <w:webHidden/>
              </w:rPr>
            </w:r>
            <w:r>
              <w:rPr>
                <w:noProof/>
                <w:webHidden/>
              </w:rPr>
              <w:fldChar w:fldCharType="separate"/>
            </w:r>
            <w:r>
              <w:rPr>
                <w:noProof/>
                <w:webHidden/>
              </w:rPr>
              <w:t>9</w:t>
            </w:r>
            <w:r>
              <w:rPr>
                <w:noProof/>
                <w:webHidden/>
              </w:rPr>
              <w:fldChar w:fldCharType="end"/>
            </w:r>
          </w:hyperlink>
        </w:p>
        <w:p w14:paraId="0A021B30" w14:textId="77777777" w:rsidR="009172E0" w:rsidRDefault="00000000" w:rsidP="009172E0">
          <w:r>
            <w:fldChar w:fldCharType="end"/>
          </w:r>
        </w:p>
      </w:sdtContent>
    </w:sdt>
    <w:p w14:paraId="182F6027" w14:textId="6EFB7150" w:rsidR="00DD7DBB" w:rsidRDefault="00DD7DBB" w:rsidP="009172E0"/>
    <w:p w14:paraId="6C8889D6" w14:textId="0DD9C706" w:rsidR="00DD7DBB" w:rsidRDefault="00E57065">
      <w:pPr>
        <w:pStyle w:val="Heading2"/>
      </w:pPr>
      <w:bookmarkStart w:id="2" w:name="_Toc155848576"/>
      <w:r>
        <w:lastRenderedPageBreak/>
        <w:t xml:space="preserve">Course </w:t>
      </w:r>
      <w:r w:rsidR="00000000">
        <w:t>Description:</w:t>
      </w:r>
      <w:bookmarkEnd w:id="2"/>
    </w:p>
    <w:p w14:paraId="4D1CD67F" w14:textId="03057CEE" w:rsidR="00DD7DBB" w:rsidRDefault="00E57065">
      <w:bookmarkStart w:id="3" w:name="_heading=h.1fob9te" w:colFirst="0" w:colLast="0"/>
      <w:bookmarkEnd w:id="3"/>
      <w:r w:rsidRPr="00E57065">
        <w:t xml:space="preserve">Data are essential to the study of ecology and the environment. Big data (such as data generated by satellites orbiting Earth, billions of biological specimens in natural history museums, and thousands of wildlife camera photographs, to name a few) are disrupting a wide range of industries from human health and environmental monitoring to conservation and government policy. The explosion of data is providing unprecedented opportunities for new discovery and applications. As a result, computational skills to work with data are in high demand: entering data without errors, storing it in a usable and transparent way, extracting key aspects of the data for analysis, and creating accessible visual representations of large and complex datasets. This course will </w:t>
      </w:r>
      <w:proofErr w:type="gramStart"/>
      <w:r w:rsidRPr="00E57065">
        <w:t>provide an introduction to</w:t>
      </w:r>
      <w:proofErr w:type="gramEnd"/>
      <w:r w:rsidRPr="00E57065">
        <w:t xml:space="preserve"> fundamental data skills with an emphasis on environmental and ecological datasets. Class will typically consist of short introductions or question and answer sessions, followed by hands on exercises. The course will be taught using R (a popular programming language) and other data tools. No background in programming or data skills is required.</w:t>
      </w:r>
    </w:p>
    <w:p w14:paraId="25D8E454" w14:textId="77777777" w:rsidR="00E57065" w:rsidRDefault="00E57065"/>
    <w:p w14:paraId="2A6F6D13" w14:textId="54C96378" w:rsidR="00E57065" w:rsidRPr="00E57065" w:rsidRDefault="00E57065">
      <w:r w:rsidRPr="00E57065">
        <w:t xml:space="preserve">In this course you will learn fundamental data skills for research, for management and policy decisions, and for general data management in a variety of career settings. By the end of the </w:t>
      </w:r>
      <w:proofErr w:type="gramStart"/>
      <w:r w:rsidRPr="00E57065">
        <w:t>course</w:t>
      </w:r>
      <w:proofErr w:type="gramEnd"/>
      <w:r w:rsidRPr="00E57065">
        <w:t xml:space="preserve"> you will be able to develop a well-structured database, import data into R, use logical thinking to write computer programs to analyze data, and produce well designed data visualizations</w:t>
      </w:r>
      <w:r>
        <w:rPr>
          <w:rFonts w:ascii="Segoe UI" w:hAnsi="Segoe UI" w:cs="Segoe UI"/>
          <w:color w:val="1F2328"/>
          <w:shd w:val="clear" w:color="auto" w:fill="FFFFFF"/>
        </w:rPr>
        <w:t>.</w:t>
      </w:r>
    </w:p>
    <w:p w14:paraId="3B9D0700" w14:textId="77777777" w:rsidR="00DD7DBB" w:rsidRDefault="00000000">
      <w:pPr>
        <w:pStyle w:val="Heading2"/>
        <w:spacing w:before="120"/>
      </w:pPr>
      <w:bookmarkStart w:id="4" w:name="_Toc155848577"/>
      <w:r>
        <w:t>Instructor:</w:t>
      </w:r>
      <w:bookmarkEnd w:id="4"/>
      <w:r>
        <w:t xml:space="preserve"> </w:t>
      </w:r>
    </w:p>
    <w:p w14:paraId="12226C43" w14:textId="77777777" w:rsidR="00DD7DBB" w:rsidRDefault="00000000">
      <w:bookmarkStart w:id="5" w:name="_heading=h.3dy6vkm" w:colFirst="0" w:colLast="0"/>
      <w:bookmarkEnd w:id="5"/>
      <w:r>
        <w:t>Ellen Bledsoe, PhD (she/her; they/them)</w:t>
      </w:r>
    </w:p>
    <w:p w14:paraId="4D9FF0F9" w14:textId="77777777" w:rsidR="00DD7DBB" w:rsidRDefault="00000000">
      <w:r>
        <w:t>Assistant Professor of Practice in Data Science</w:t>
      </w:r>
    </w:p>
    <w:p w14:paraId="0BEC67DD" w14:textId="77777777" w:rsidR="00DD7DBB" w:rsidRDefault="00000000">
      <w:r>
        <w:t>School of Natural Resources and the Environment</w:t>
      </w:r>
    </w:p>
    <w:p w14:paraId="07592FE1" w14:textId="77777777" w:rsidR="00DD7DBB" w:rsidRDefault="00000000">
      <w:r>
        <w:t>Office: ENR2 N257</w:t>
      </w:r>
    </w:p>
    <w:p w14:paraId="038E6CC2" w14:textId="77777777" w:rsidR="00DD7DBB" w:rsidRDefault="00000000">
      <w:r>
        <w:t xml:space="preserve">Email: </w:t>
      </w:r>
      <w:hyperlink r:id="rId9">
        <w:r>
          <w:rPr>
            <w:color w:val="0000FF"/>
            <w:u w:val="single"/>
          </w:rPr>
          <w:t>ebledsoe@arizona.edu</w:t>
        </w:r>
      </w:hyperlink>
    </w:p>
    <w:p w14:paraId="09EF13CA" w14:textId="77777777" w:rsidR="00DD7DBB" w:rsidRDefault="00000000">
      <w:pPr>
        <w:pStyle w:val="Heading4"/>
      </w:pPr>
      <w:bookmarkStart w:id="6" w:name="_heading=h.1t3h5sf" w:colFirst="0" w:colLast="0"/>
      <w:bookmarkEnd w:id="6"/>
      <w:r>
        <w:t>Student Hours</w:t>
      </w:r>
    </w:p>
    <w:p w14:paraId="33D6E089" w14:textId="77777777" w:rsidR="00DD7DBB" w:rsidRDefault="00000000">
      <w:r>
        <w:t xml:space="preserve">Wednesdays 12:30-2:00 pm and by appointment at </w:t>
      </w:r>
      <w:hyperlink r:id="rId10">
        <w:r>
          <w:rPr>
            <w:color w:val="0000FF"/>
            <w:u w:val="single"/>
          </w:rPr>
          <w:t>https://calendly.com/ebledsoe/office-hours</w:t>
        </w:r>
      </w:hyperlink>
      <w:r>
        <w:t xml:space="preserve"> </w:t>
      </w:r>
    </w:p>
    <w:p w14:paraId="5570AB6E" w14:textId="77777777" w:rsidR="00DD7DBB" w:rsidRDefault="00DD7DBB"/>
    <w:p w14:paraId="5E6D759F" w14:textId="5F74A5A2" w:rsidR="00DD7DBB" w:rsidRDefault="00000000">
      <w:pPr>
        <w:rPr>
          <w:i/>
        </w:rPr>
      </w:pPr>
      <w:r>
        <w:rPr>
          <w:i/>
        </w:rPr>
        <w:t xml:space="preserve">Student hours (also called </w:t>
      </w:r>
      <w:r w:rsidR="00E57065">
        <w:rPr>
          <w:i/>
        </w:rPr>
        <w:t>“</w:t>
      </w:r>
      <w:r>
        <w:rPr>
          <w:i/>
        </w:rPr>
        <w:t>office hours</w:t>
      </w:r>
      <w:r w:rsidR="00E57065">
        <w:rPr>
          <w:i/>
        </w:rPr>
        <w:t>”</w:t>
      </w:r>
      <w:r>
        <w:rPr>
          <w:i/>
        </w:rPr>
        <w:t xml:space="preserve">) are times I set aside weekly specifically to meet with students about course material (or whatever else you </w:t>
      </w:r>
      <w:r w:rsidR="002B4799">
        <w:rPr>
          <w:i/>
        </w:rPr>
        <w:t>want</w:t>
      </w:r>
      <w:r>
        <w:rPr>
          <w:i/>
        </w:rPr>
        <w:t xml:space="preserve"> to chat about). You are not imposing or wasting my time! Please come talk to me if you have any questions, concerns, etc.</w:t>
      </w:r>
    </w:p>
    <w:p w14:paraId="28464CB9" w14:textId="77777777" w:rsidR="00DD7DBB" w:rsidRDefault="00000000">
      <w:pPr>
        <w:pStyle w:val="Heading2"/>
      </w:pPr>
      <w:bookmarkStart w:id="7" w:name="_heading=h.kc21ytdi8cqv" w:colFirst="0" w:colLast="0"/>
      <w:bookmarkEnd w:id="7"/>
      <w:r>
        <w:br w:type="page"/>
      </w:r>
    </w:p>
    <w:p w14:paraId="2BFA27A1" w14:textId="77777777" w:rsidR="00DD7DBB" w:rsidRDefault="00000000">
      <w:pPr>
        <w:pStyle w:val="Heading2"/>
      </w:pPr>
      <w:bookmarkStart w:id="8" w:name="_Toc155848578"/>
      <w:r>
        <w:lastRenderedPageBreak/>
        <w:t>Course Details</w:t>
      </w:r>
      <w:bookmarkEnd w:id="8"/>
    </w:p>
    <w:p w14:paraId="36CF1DD6" w14:textId="77777777" w:rsidR="00DD7DBB" w:rsidRDefault="00000000">
      <w:pPr>
        <w:pStyle w:val="Heading3"/>
      </w:pPr>
      <w:bookmarkStart w:id="9" w:name="_Toc155848579"/>
      <w:r>
        <w:t>Classroom and Meeting Times</w:t>
      </w:r>
      <w:bookmarkEnd w:id="9"/>
    </w:p>
    <w:p w14:paraId="42B8661F" w14:textId="555349B4" w:rsidR="00DD7DBB" w:rsidRDefault="00000000">
      <w:r>
        <w:t xml:space="preserve">Tuesdays, Thursdays from </w:t>
      </w:r>
      <w:r w:rsidR="00E57065">
        <w:t>9</w:t>
      </w:r>
      <w:r>
        <w:t>:</w:t>
      </w:r>
      <w:r w:rsidR="00641456">
        <w:t>3</w:t>
      </w:r>
      <w:r>
        <w:t>0</w:t>
      </w:r>
      <w:r w:rsidR="002B4799">
        <w:t xml:space="preserve"> am </w:t>
      </w:r>
      <w:r w:rsidR="00641456">
        <w:t>–</w:t>
      </w:r>
      <w:r w:rsidR="002B4799">
        <w:t xml:space="preserve"> </w:t>
      </w:r>
      <w:r w:rsidR="00641456">
        <w:t>10:45</w:t>
      </w:r>
      <w:r w:rsidR="002B4799">
        <w:t xml:space="preserve"> </w:t>
      </w:r>
      <w:r>
        <w:t xml:space="preserve">pm </w:t>
      </w:r>
    </w:p>
    <w:p w14:paraId="373282C3" w14:textId="77777777" w:rsidR="00DD7DBB" w:rsidRDefault="00000000">
      <w:r>
        <w:t>ENR2 Bldg., Room N250</w:t>
      </w:r>
    </w:p>
    <w:p w14:paraId="27CF41F7" w14:textId="77777777" w:rsidR="00DD7DBB" w:rsidRDefault="00000000">
      <w:pPr>
        <w:pStyle w:val="Heading3"/>
      </w:pPr>
      <w:bookmarkStart w:id="10" w:name="_Toc155848580"/>
      <w:r>
        <w:t>Course Format</w:t>
      </w:r>
      <w:bookmarkEnd w:id="10"/>
    </w:p>
    <w:p w14:paraId="55227360" w14:textId="1715E135" w:rsidR="00DD7DBB" w:rsidRDefault="00000000">
      <w:bookmarkStart w:id="11" w:name="_heading=h.3rdcrjn" w:colFirst="0" w:colLast="0"/>
      <w:bookmarkEnd w:id="11"/>
      <w:r>
        <w:t xml:space="preserve">Mini-lectures, live coding, small group activities, experiential learning, and assessment </w:t>
      </w:r>
    </w:p>
    <w:p w14:paraId="7EB670C3" w14:textId="77777777" w:rsidR="00DD7DBB" w:rsidRDefault="00000000">
      <w:pPr>
        <w:pStyle w:val="Heading3"/>
      </w:pPr>
      <w:bookmarkStart w:id="12" w:name="_Toc155848581"/>
      <w:r>
        <w:t>Student Learning Outcomes</w:t>
      </w:r>
      <w:bookmarkEnd w:id="12"/>
    </w:p>
    <w:p w14:paraId="627108F4" w14:textId="77777777" w:rsidR="00E57065" w:rsidRPr="00E57065" w:rsidRDefault="00E57065" w:rsidP="00E57065">
      <w:pPr>
        <w:shd w:val="clear" w:color="auto" w:fill="FFFFFF"/>
        <w:spacing w:after="240" w:line="240" w:lineRule="auto"/>
      </w:pPr>
      <w:r w:rsidRPr="00E57065">
        <w:t>By the end of this course, you will be able to do the following:</w:t>
      </w:r>
    </w:p>
    <w:p w14:paraId="25715135" w14:textId="77777777" w:rsidR="00E57065" w:rsidRPr="00E57065" w:rsidRDefault="00E57065" w:rsidP="00E57065">
      <w:pPr>
        <w:numPr>
          <w:ilvl w:val="0"/>
          <w:numId w:val="8"/>
        </w:numPr>
        <w:shd w:val="clear" w:color="auto" w:fill="FFFFFF"/>
        <w:spacing w:before="100" w:beforeAutospacing="1" w:after="100" w:afterAutospacing="1" w:line="240" w:lineRule="auto"/>
      </w:pPr>
      <w:r w:rsidRPr="00E57065">
        <w:t xml:space="preserve">Apply best practices with spreadsheets to reduce potential data entry errors and create “tidy” </w:t>
      </w:r>
      <w:proofErr w:type="gramStart"/>
      <w:r w:rsidRPr="00E57065">
        <w:t>data</w:t>
      </w:r>
      <w:proofErr w:type="gramEnd"/>
    </w:p>
    <w:p w14:paraId="07452C8F" w14:textId="77777777" w:rsidR="00E57065" w:rsidRPr="00E57065" w:rsidRDefault="00E57065" w:rsidP="00E57065">
      <w:pPr>
        <w:numPr>
          <w:ilvl w:val="0"/>
          <w:numId w:val="8"/>
        </w:numPr>
        <w:shd w:val="clear" w:color="auto" w:fill="FFFFFF"/>
        <w:spacing w:before="60" w:after="100" w:afterAutospacing="1" w:line="240" w:lineRule="auto"/>
      </w:pPr>
      <w:r w:rsidRPr="00E57065">
        <w:t xml:space="preserve">Execute R code to extract information from 1- and 2-dimensional </w:t>
      </w:r>
      <w:proofErr w:type="gramStart"/>
      <w:r w:rsidRPr="00E57065">
        <w:t>data</w:t>
      </w:r>
      <w:proofErr w:type="gramEnd"/>
    </w:p>
    <w:p w14:paraId="03CB1650" w14:textId="1D1D8CB1" w:rsidR="00E57065" w:rsidRPr="00E57065" w:rsidRDefault="00E57065" w:rsidP="00E57065">
      <w:pPr>
        <w:numPr>
          <w:ilvl w:val="0"/>
          <w:numId w:val="8"/>
        </w:numPr>
        <w:shd w:val="clear" w:color="auto" w:fill="FFFFFF"/>
        <w:spacing w:before="60" w:after="100" w:afterAutospacing="1" w:line="240" w:lineRule="auto"/>
      </w:pPr>
      <w:r w:rsidRPr="00E57065">
        <w:t>Communicate information effectively through descriptive statistics and data</w:t>
      </w:r>
      <w:r>
        <w:t xml:space="preserve"> </w:t>
      </w:r>
      <w:proofErr w:type="gramStart"/>
      <w:r w:rsidRPr="00E57065">
        <w:t>visualizations</w:t>
      </w:r>
      <w:proofErr w:type="gramEnd"/>
    </w:p>
    <w:p w14:paraId="21239C8F" w14:textId="77777777" w:rsidR="00E57065" w:rsidRPr="00E57065" w:rsidRDefault="00E57065" w:rsidP="00E57065">
      <w:pPr>
        <w:numPr>
          <w:ilvl w:val="0"/>
          <w:numId w:val="8"/>
        </w:numPr>
        <w:shd w:val="clear" w:color="auto" w:fill="FFFFFF"/>
        <w:spacing w:before="60" w:after="100" w:afterAutospacing="1" w:line="240" w:lineRule="auto"/>
      </w:pPr>
      <w:r w:rsidRPr="00E57065">
        <w:t xml:space="preserve">Implement skills to produce tidy data and combine relational </w:t>
      </w:r>
      <w:proofErr w:type="gramStart"/>
      <w:r w:rsidRPr="00E57065">
        <w:t>datasets</w:t>
      </w:r>
      <w:proofErr w:type="gramEnd"/>
    </w:p>
    <w:p w14:paraId="6E39D4D7" w14:textId="77777777" w:rsidR="00E57065" w:rsidRPr="00E57065" w:rsidRDefault="00E57065" w:rsidP="00E57065">
      <w:pPr>
        <w:numPr>
          <w:ilvl w:val="0"/>
          <w:numId w:val="8"/>
        </w:numPr>
        <w:shd w:val="clear" w:color="auto" w:fill="FFFFFF"/>
        <w:spacing w:before="60" w:after="100" w:afterAutospacing="1" w:line="240" w:lineRule="auto"/>
      </w:pPr>
      <w:r w:rsidRPr="00E57065">
        <w:t xml:space="preserve">Use iteration in code for repetitive </w:t>
      </w:r>
      <w:proofErr w:type="gramStart"/>
      <w:r w:rsidRPr="00E57065">
        <w:t>tasks</w:t>
      </w:r>
      <w:proofErr w:type="gramEnd"/>
    </w:p>
    <w:p w14:paraId="7A143066" w14:textId="78F53F72" w:rsidR="00DD7DBB" w:rsidRPr="00E57065" w:rsidRDefault="00E57065" w:rsidP="00E57065">
      <w:pPr>
        <w:numPr>
          <w:ilvl w:val="0"/>
          <w:numId w:val="8"/>
        </w:numPr>
        <w:shd w:val="clear" w:color="auto" w:fill="FFFFFF"/>
        <w:spacing w:before="60" w:after="100" w:afterAutospacing="1" w:line="240" w:lineRule="auto"/>
      </w:pPr>
      <w:r w:rsidRPr="00E57065">
        <w:t xml:space="preserve">Create </w:t>
      </w:r>
      <w:proofErr w:type="gramStart"/>
      <w:r w:rsidRPr="00E57065">
        <w:t>a computationally reproducible research</w:t>
      </w:r>
      <w:proofErr w:type="gramEnd"/>
      <w:r w:rsidRPr="00E57065">
        <w:t xml:space="preserve"> project</w:t>
      </w:r>
    </w:p>
    <w:p w14:paraId="02B0941D" w14:textId="15740A30" w:rsidR="00DD7DBB" w:rsidRDefault="00000000" w:rsidP="002556EB">
      <w:pPr>
        <w:pStyle w:val="Heading3"/>
      </w:pPr>
      <w:bookmarkStart w:id="13" w:name="_Toc155848582"/>
      <w:r>
        <w:t xml:space="preserve">Course </w:t>
      </w:r>
      <w:r w:rsidR="002556EB">
        <w:t>Overview</w:t>
      </w:r>
      <w:bookmarkStart w:id="14" w:name="_heading=h.44sinio" w:colFirst="0" w:colLast="0"/>
      <w:bookmarkStart w:id="15" w:name="_heading=h.z337ya" w:colFirst="0" w:colLast="0"/>
      <w:bookmarkStart w:id="16" w:name="_heading=h.3j2qqm3" w:colFirst="0" w:colLast="0"/>
      <w:bookmarkEnd w:id="13"/>
      <w:bookmarkEnd w:id="14"/>
      <w:bookmarkEnd w:id="15"/>
      <w:bookmarkEnd w:id="16"/>
    </w:p>
    <w:p w14:paraId="5EDC4F63" w14:textId="77777777" w:rsidR="002556EB" w:rsidRPr="002556EB" w:rsidRDefault="002556EB" w:rsidP="002556EB"/>
    <w:tbl>
      <w:tblPr>
        <w:tblStyle w:val="TableGrid"/>
        <w:tblW w:w="0" w:type="auto"/>
        <w:jc w:val="center"/>
        <w:tblLook w:val="04A0" w:firstRow="1" w:lastRow="0" w:firstColumn="1" w:lastColumn="0" w:noHBand="0" w:noVBand="1"/>
      </w:tblPr>
      <w:tblGrid>
        <w:gridCol w:w="895"/>
        <w:gridCol w:w="1800"/>
        <w:gridCol w:w="3690"/>
      </w:tblGrid>
      <w:tr w:rsidR="00382B25" w14:paraId="5FA91413" w14:textId="77777777" w:rsidTr="002556EB">
        <w:trPr>
          <w:jc w:val="center"/>
        </w:trPr>
        <w:tc>
          <w:tcPr>
            <w:tcW w:w="895" w:type="dxa"/>
          </w:tcPr>
          <w:p w14:paraId="3E173D26" w14:textId="12A1D07B" w:rsidR="00382B25" w:rsidRPr="00E57065" w:rsidRDefault="00382B25" w:rsidP="002556EB">
            <w:pPr>
              <w:spacing w:line="276" w:lineRule="auto"/>
              <w:jc w:val="center"/>
              <w:rPr>
                <w:b/>
                <w:bCs/>
              </w:rPr>
            </w:pPr>
            <w:r w:rsidRPr="00E57065">
              <w:rPr>
                <w:b/>
                <w:bCs/>
              </w:rPr>
              <w:t>Week</w:t>
            </w:r>
          </w:p>
        </w:tc>
        <w:tc>
          <w:tcPr>
            <w:tcW w:w="1800" w:type="dxa"/>
          </w:tcPr>
          <w:p w14:paraId="1C91A06A" w14:textId="5D57EFA9" w:rsidR="00382B25" w:rsidRPr="00E57065" w:rsidRDefault="00382B25" w:rsidP="002556EB">
            <w:pPr>
              <w:spacing w:line="276" w:lineRule="auto"/>
              <w:jc w:val="center"/>
              <w:rPr>
                <w:b/>
                <w:bCs/>
              </w:rPr>
            </w:pPr>
            <w:r w:rsidRPr="00E57065">
              <w:rPr>
                <w:b/>
                <w:bCs/>
              </w:rPr>
              <w:t>Dates</w:t>
            </w:r>
          </w:p>
        </w:tc>
        <w:tc>
          <w:tcPr>
            <w:tcW w:w="3690" w:type="dxa"/>
          </w:tcPr>
          <w:p w14:paraId="19C3D289" w14:textId="00C41EBF" w:rsidR="00382B25" w:rsidRPr="00E57065" w:rsidRDefault="00382B25" w:rsidP="002556EB">
            <w:pPr>
              <w:spacing w:line="276" w:lineRule="auto"/>
              <w:jc w:val="center"/>
              <w:rPr>
                <w:b/>
                <w:bCs/>
              </w:rPr>
            </w:pPr>
            <w:r w:rsidRPr="00E57065">
              <w:rPr>
                <w:b/>
                <w:bCs/>
              </w:rPr>
              <w:t>Topics</w:t>
            </w:r>
          </w:p>
        </w:tc>
      </w:tr>
      <w:tr w:rsidR="00382B25" w14:paraId="34327A31" w14:textId="77777777" w:rsidTr="002556EB">
        <w:trPr>
          <w:jc w:val="center"/>
        </w:trPr>
        <w:tc>
          <w:tcPr>
            <w:tcW w:w="895" w:type="dxa"/>
          </w:tcPr>
          <w:p w14:paraId="6E82479F" w14:textId="0F867136" w:rsidR="00382B25" w:rsidRDefault="00382B25" w:rsidP="002556EB">
            <w:pPr>
              <w:spacing w:line="276" w:lineRule="auto"/>
              <w:jc w:val="center"/>
            </w:pPr>
            <w:r>
              <w:t>0</w:t>
            </w:r>
          </w:p>
        </w:tc>
        <w:tc>
          <w:tcPr>
            <w:tcW w:w="1800" w:type="dxa"/>
          </w:tcPr>
          <w:p w14:paraId="17028E42" w14:textId="492E7D44" w:rsidR="00382B25" w:rsidRDefault="00382B25" w:rsidP="002556EB">
            <w:pPr>
              <w:spacing w:line="276" w:lineRule="auto"/>
            </w:pPr>
            <w:r>
              <w:t>Jan 11</w:t>
            </w:r>
          </w:p>
        </w:tc>
        <w:tc>
          <w:tcPr>
            <w:tcW w:w="3690" w:type="dxa"/>
          </w:tcPr>
          <w:p w14:paraId="5818383E" w14:textId="52398580" w:rsidR="00382B25" w:rsidRDefault="00382B25" w:rsidP="002556EB">
            <w:pPr>
              <w:spacing w:line="276" w:lineRule="auto"/>
            </w:pPr>
            <w:r>
              <w:t xml:space="preserve">Welcome and Introduction </w:t>
            </w:r>
          </w:p>
        </w:tc>
      </w:tr>
      <w:tr w:rsidR="00382B25" w14:paraId="6C7B3AC7" w14:textId="77777777" w:rsidTr="002556EB">
        <w:trPr>
          <w:jc w:val="center"/>
        </w:trPr>
        <w:tc>
          <w:tcPr>
            <w:tcW w:w="895" w:type="dxa"/>
          </w:tcPr>
          <w:p w14:paraId="747406C6" w14:textId="5716A4A7" w:rsidR="00382B25" w:rsidRDefault="00382B25" w:rsidP="002556EB">
            <w:pPr>
              <w:spacing w:line="276" w:lineRule="auto"/>
              <w:jc w:val="center"/>
            </w:pPr>
            <w:r>
              <w:t>1</w:t>
            </w:r>
          </w:p>
        </w:tc>
        <w:tc>
          <w:tcPr>
            <w:tcW w:w="1800" w:type="dxa"/>
          </w:tcPr>
          <w:p w14:paraId="2234CD06" w14:textId="6DD516F1" w:rsidR="00382B25" w:rsidRDefault="00382B25" w:rsidP="002556EB">
            <w:pPr>
              <w:spacing w:line="276" w:lineRule="auto"/>
            </w:pPr>
            <w:r>
              <w:t>Jan 16, 18</w:t>
            </w:r>
          </w:p>
        </w:tc>
        <w:tc>
          <w:tcPr>
            <w:tcW w:w="3690" w:type="dxa"/>
          </w:tcPr>
          <w:p w14:paraId="5EAA12A7" w14:textId="05C54492" w:rsidR="00382B25" w:rsidRDefault="00382B25" w:rsidP="002556EB">
            <w:pPr>
              <w:spacing w:line="276" w:lineRule="auto"/>
            </w:pPr>
            <w:r>
              <w:t>Data Entry and Storage</w:t>
            </w:r>
          </w:p>
        </w:tc>
      </w:tr>
      <w:tr w:rsidR="00382B25" w14:paraId="55A58D30" w14:textId="77777777" w:rsidTr="002556EB">
        <w:trPr>
          <w:jc w:val="center"/>
        </w:trPr>
        <w:tc>
          <w:tcPr>
            <w:tcW w:w="895" w:type="dxa"/>
          </w:tcPr>
          <w:p w14:paraId="4E8AD8E1" w14:textId="1AB77D80" w:rsidR="00382B25" w:rsidRDefault="00382B25" w:rsidP="002556EB">
            <w:pPr>
              <w:spacing w:line="276" w:lineRule="auto"/>
              <w:jc w:val="center"/>
            </w:pPr>
            <w:r>
              <w:t>2</w:t>
            </w:r>
          </w:p>
        </w:tc>
        <w:tc>
          <w:tcPr>
            <w:tcW w:w="1800" w:type="dxa"/>
          </w:tcPr>
          <w:p w14:paraId="3FAF21DB" w14:textId="122BD536" w:rsidR="00382B25" w:rsidRDefault="00382B25" w:rsidP="002556EB">
            <w:pPr>
              <w:spacing w:line="276" w:lineRule="auto"/>
            </w:pPr>
            <w:r>
              <w:t>Jan 23, 25</w:t>
            </w:r>
          </w:p>
        </w:tc>
        <w:tc>
          <w:tcPr>
            <w:tcW w:w="3690" w:type="dxa"/>
          </w:tcPr>
          <w:p w14:paraId="3CB29A89" w14:textId="6BF58E97" w:rsidR="00382B25" w:rsidRDefault="00622B97" w:rsidP="002556EB">
            <w:pPr>
              <w:spacing w:line="276" w:lineRule="auto"/>
            </w:pPr>
            <w:r>
              <w:t>Introduction to R/RStudio</w:t>
            </w:r>
          </w:p>
        </w:tc>
      </w:tr>
      <w:tr w:rsidR="00382B25" w14:paraId="413B8100" w14:textId="77777777" w:rsidTr="002556EB">
        <w:trPr>
          <w:jc w:val="center"/>
        </w:trPr>
        <w:tc>
          <w:tcPr>
            <w:tcW w:w="895" w:type="dxa"/>
          </w:tcPr>
          <w:p w14:paraId="4B264015" w14:textId="0C566162" w:rsidR="00382B25" w:rsidRDefault="00382B25" w:rsidP="002556EB">
            <w:pPr>
              <w:spacing w:line="276" w:lineRule="auto"/>
              <w:jc w:val="center"/>
            </w:pPr>
            <w:r>
              <w:t>3</w:t>
            </w:r>
          </w:p>
        </w:tc>
        <w:tc>
          <w:tcPr>
            <w:tcW w:w="1800" w:type="dxa"/>
          </w:tcPr>
          <w:p w14:paraId="157530B6" w14:textId="4DE96B76" w:rsidR="00382B25" w:rsidRDefault="00382B25" w:rsidP="002556EB">
            <w:pPr>
              <w:spacing w:line="276" w:lineRule="auto"/>
            </w:pPr>
            <w:r>
              <w:t>Jan 30, Feb 1</w:t>
            </w:r>
          </w:p>
        </w:tc>
        <w:tc>
          <w:tcPr>
            <w:tcW w:w="3690" w:type="dxa"/>
          </w:tcPr>
          <w:p w14:paraId="4BDA69BE" w14:textId="03716588" w:rsidR="00382B25" w:rsidRDefault="00622B97" w:rsidP="002556EB">
            <w:pPr>
              <w:spacing w:line="276" w:lineRule="auto"/>
            </w:pPr>
            <w:r>
              <w:t>Introduction to the `</w:t>
            </w:r>
            <w:proofErr w:type="spellStart"/>
            <w:r>
              <w:t>tidyverse</w:t>
            </w:r>
            <w:proofErr w:type="spellEnd"/>
            <w:r>
              <w:t>`</w:t>
            </w:r>
          </w:p>
        </w:tc>
      </w:tr>
      <w:tr w:rsidR="00382B25" w14:paraId="339018B9" w14:textId="77777777" w:rsidTr="002556EB">
        <w:trPr>
          <w:jc w:val="center"/>
        </w:trPr>
        <w:tc>
          <w:tcPr>
            <w:tcW w:w="895" w:type="dxa"/>
          </w:tcPr>
          <w:p w14:paraId="22D0ABFA" w14:textId="68E2A3D2" w:rsidR="00382B25" w:rsidRDefault="00382B25" w:rsidP="002556EB">
            <w:pPr>
              <w:spacing w:line="276" w:lineRule="auto"/>
              <w:jc w:val="center"/>
            </w:pPr>
            <w:r>
              <w:t>4</w:t>
            </w:r>
          </w:p>
        </w:tc>
        <w:tc>
          <w:tcPr>
            <w:tcW w:w="1800" w:type="dxa"/>
          </w:tcPr>
          <w:p w14:paraId="3A625A88" w14:textId="24E33184" w:rsidR="00382B25" w:rsidRDefault="00382B25" w:rsidP="002556EB">
            <w:pPr>
              <w:spacing w:line="276" w:lineRule="auto"/>
            </w:pPr>
            <w:r>
              <w:t>Feb 6, 8</w:t>
            </w:r>
          </w:p>
        </w:tc>
        <w:tc>
          <w:tcPr>
            <w:tcW w:w="3690" w:type="dxa"/>
          </w:tcPr>
          <w:p w14:paraId="6A37DC89" w14:textId="31F54E24" w:rsidR="00382B25" w:rsidRDefault="00622B97" w:rsidP="002556EB">
            <w:pPr>
              <w:spacing w:line="276" w:lineRule="auto"/>
            </w:pPr>
            <w:r>
              <w:t>Grouping and Joining Data</w:t>
            </w:r>
          </w:p>
        </w:tc>
      </w:tr>
      <w:tr w:rsidR="00382B25" w14:paraId="269572B9" w14:textId="77777777" w:rsidTr="002556EB">
        <w:trPr>
          <w:jc w:val="center"/>
        </w:trPr>
        <w:tc>
          <w:tcPr>
            <w:tcW w:w="895" w:type="dxa"/>
          </w:tcPr>
          <w:p w14:paraId="3A11389D" w14:textId="59B3AA78" w:rsidR="00382B25" w:rsidRDefault="00382B25" w:rsidP="002556EB">
            <w:pPr>
              <w:spacing w:line="276" w:lineRule="auto"/>
              <w:jc w:val="center"/>
            </w:pPr>
            <w:r>
              <w:t>5</w:t>
            </w:r>
          </w:p>
        </w:tc>
        <w:tc>
          <w:tcPr>
            <w:tcW w:w="1800" w:type="dxa"/>
          </w:tcPr>
          <w:p w14:paraId="41B5BCD8" w14:textId="57B6E67F" w:rsidR="00382B25" w:rsidRDefault="00382B25" w:rsidP="002556EB">
            <w:pPr>
              <w:spacing w:line="276" w:lineRule="auto"/>
            </w:pPr>
            <w:r>
              <w:t>Feb 13, 15</w:t>
            </w:r>
          </w:p>
        </w:tc>
        <w:tc>
          <w:tcPr>
            <w:tcW w:w="3690" w:type="dxa"/>
          </w:tcPr>
          <w:p w14:paraId="741A9431" w14:textId="0CB462AD" w:rsidR="00382B25" w:rsidRDefault="00622B97" w:rsidP="002556EB">
            <w:pPr>
              <w:spacing w:line="276" w:lineRule="auto"/>
            </w:pPr>
            <w:r>
              <w:t>Data Visualization</w:t>
            </w:r>
          </w:p>
        </w:tc>
      </w:tr>
      <w:tr w:rsidR="00382B25" w14:paraId="066C9C97" w14:textId="77777777" w:rsidTr="002556EB">
        <w:trPr>
          <w:jc w:val="center"/>
        </w:trPr>
        <w:tc>
          <w:tcPr>
            <w:tcW w:w="895" w:type="dxa"/>
          </w:tcPr>
          <w:p w14:paraId="4E5EF421" w14:textId="5C9FAF1C" w:rsidR="00382B25" w:rsidRDefault="00382B25" w:rsidP="002556EB">
            <w:pPr>
              <w:spacing w:line="276" w:lineRule="auto"/>
              <w:jc w:val="center"/>
            </w:pPr>
            <w:r>
              <w:t>6</w:t>
            </w:r>
          </w:p>
        </w:tc>
        <w:tc>
          <w:tcPr>
            <w:tcW w:w="1800" w:type="dxa"/>
          </w:tcPr>
          <w:p w14:paraId="2BC8766C" w14:textId="7CD5DB23" w:rsidR="00382B25" w:rsidRDefault="00382B25" w:rsidP="002556EB">
            <w:pPr>
              <w:spacing w:line="276" w:lineRule="auto"/>
            </w:pPr>
            <w:r>
              <w:t>Feb 20, 22</w:t>
            </w:r>
          </w:p>
        </w:tc>
        <w:tc>
          <w:tcPr>
            <w:tcW w:w="3690" w:type="dxa"/>
          </w:tcPr>
          <w:p w14:paraId="4473DE4F" w14:textId="55A56D66" w:rsidR="00382B25" w:rsidRDefault="002556EB" w:rsidP="002556EB">
            <w:pPr>
              <w:spacing w:line="276" w:lineRule="auto"/>
            </w:pPr>
            <w:r>
              <w:t>Making Untidy Data Tidy</w:t>
            </w:r>
          </w:p>
        </w:tc>
      </w:tr>
      <w:tr w:rsidR="002556EB" w14:paraId="0216F6F7" w14:textId="77777777" w:rsidTr="002556EB">
        <w:trPr>
          <w:jc w:val="center"/>
        </w:trPr>
        <w:tc>
          <w:tcPr>
            <w:tcW w:w="895" w:type="dxa"/>
          </w:tcPr>
          <w:p w14:paraId="0FBFEF40" w14:textId="750DA620" w:rsidR="002556EB" w:rsidRDefault="002556EB" w:rsidP="002556EB">
            <w:pPr>
              <w:spacing w:line="276" w:lineRule="auto"/>
              <w:jc w:val="center"/>
            </w:pPr>
            <w:r>
              <w:t>7</w:t>
            </w:r>
          </w:p>
        </w:tc>
        <w:tc>
          <w:tcPr>
            <w:tcW w:w="1800" w:type="dxa"/>
          </w:tcPr>
          <w:p w14:paraId="514A2C09" w14:textId="33968B13" w:rsidR="002556EB" w:rsidRDefault="002556EB" w:rsidP="002556EB">
            <w:pPr>
              <w:spacing w:line="276" w:lineRule="auto"/>
            </w:pPr>
            <w:r>
              <w:t>Feb 27, 29</w:t>
            </w:r>
          </w:p>
        </w:tc>
        <w:tc>
          <w:tcPr>
            <w:tcW w:w="3690" w:type="dxa"/>
          </w:tcPr>
          <w:p w14:paraId="2588418B" w14:textId="3A067970" w:rsidR="002556EB" w:rsidRDefault="002556EB" w:rsidP="002556EB">
            <w:pPr>
              <w:spacing w:line="276" w:lineRule="auto"/>
            </w:pPr>
            <w:r>
              <w:t>Working with Strings and Dates</w:t>
            </w:r>
          </w:p>
        </w:tc>
      </w:tr>
      <w:tr w:rsidR="002556EB" w14:paraId="76B55C1A" w14:textId="77777777" w:rsidTr="002556EB">
        <w:trPr>
          <w:jc w:val="center"/>
        </w:trPr>
        <w:tc>
          <w:tcPr>
            <w:tcW w:w="6385" w:type="dxa"/>
            <w:gridSpan w:val="3"/>
          </w:tcPr>
          <w:p w14:paraId="10465EF3" w14:textId="17F5C8D3" w:rsidR="002556EB" w:rsidRDefault="002556EB" w:rsidP="002556EB">
            <w:pPr>
              <w:spacing w:line="276" w:lineRule="auto"/>
              <w:jc w:val="center"/>
            </w:pPr>
            <w:r>
              <w:t>SPRING BREAK</w:t>
            </w:r>
          </w:p>
        </w:tc>
      </w:tr>
      <w:tr w:rsidR="002556EB" w14:paraId="3676B91F" w14:textId="77777777" w:rsidTr="002556EB">
        <w:trPr>
          <w:jc w:val="center"/>
        </w:trPr>
        <w:tc>
          <w:tcPr>
            <w:tcW w:w="895" w:type="dxa"/>
          </w:tcPr>
          <w:p w14:paraId="74078318" w14:textId="30E687F4" w:rsidR="002556EB" w:rsidRDefault="002556EB" w:rsidP="002556EB">
            <w:pPr>
              <w:spacing w:line="276" w:lineRule="auto"/>
              <w:jc w:val="center"/>
            </w:pPr>
            <w:r>
              <w:t>8</w:t>
            </w:r>
          </w:p>
        </w:tc>
        <w:tc>
          <w:tcPr>
            <w:tcW w:w="1800" w:type="dxa"/>
          </w:tcPr>
          <w:p w14:paraId="5F3D2594" w14:textId="28C31AE1" w:rsidR="002556EB" w:rsidRDefault="002556EB" w:rsidP="002556EB">
            <w:pPr>
              <w:spacing w:line="276" w:lineRule="auto"/>
            </w:pPr>
            <w:r>
              <w:t>Mar 12, 14</w:t>
            </w:r>
          </w:p>
        </w:tc>
        <w:tc>
          <w:tcPr>
            <w:tcW w:w="3690" w:type="dxa"/>
          </w:tcPr>
          <w:p w14:paraId="47D79454" w14:textId="20635CE1" w:rsidR="002556EB" w:rsidRDefault="002556EB" w:rsidP="002556EB">
            <w:pPr>
              <w:spacing w:line="276" w:lineRule="auto"/>
            </w:pPr>
            <w:r>
              <w:t>Solving Bigger Problems</w:t>
            </w:r>
          </w:p>
        </w:tc>
      </w:tr>
      <w:tr w:rsidR="002556EB" w14:paraId="3E0B1A25" w14:textId="77777777" w:rsidTr="002556EB">
        <w:trPr>
          <w:jc w:val="center"/>
        </w:trPr>
        <w:tc>
          <w:tcPr>
            <w:tcW w:w="895" w:type="dxa"/>
          </w:tcPr>
          <w:p w14:paraId="59FCD4AB" w14:textId="16FA5D95" w:rsidR="002556EB" w:rsidRDefault="002556EB" w:rsidP="002556EB">
            <w:pPr>
              <w:spacing w:line="276" w:lineRule="auto"/>
              <w:jc w:val="center"/>
            </w:pPr>
            <w:r>
              <w:t>9</w:t>
            </w:r>
          </w:p>
        </w:tc>
        <w:tc>
          <w:tcPr>
            <w:tcW w:w="1800" w:type="dxa"/>
          </w:tcPr>
          <w:p w14:paraId="5377871A" w14:textId="19B03C91" w:rsidR="002556EB" w:rsidRDefault="002556EB" w:rsidP="002556EB">
            <w:pPr>
              <w:spacing w:line="276" w:lineRule="auto"/>
            </w:pPr>
            <w:r>
              <w:t>Mar 19, 21</w:t>
            </w:r>
          </w:p>
        </w:tc>
        <w:tc>
          <w:tcPr>
            <w:tcW w:w="3690" w:type="dxa"/>
          </w:tcPr>
          <w:p w14:paraId="2B86C843" w14:textId="73B15054" w:rsidR="002556EB" w:rsidRDefault="002556EB" w:rsidP="002556EB">
            <w:pPr>
              <w:spacing w:line="276" w:lineRule="auto"/>
            </w:pPr>
            <w:r>
              <w:t>Reproducibility and Version Control</w:t>
            </w:r>
          </w:p>
        </w:tc>
      </w:tr>
      <w:tr w:rsidR="002556EB" w14:paraId="06654423" w14:textId="77777777" w:rsidTr="002556EB">
        <w:trPr>
          <w:jc w:val="center"/>
        </w:trPr>
        <w:tc>
          <w:tcPr>
            <w:tcW w:w="895" w:type="dxa"/>
          </w:tcPr>
          <w:p w14:paraId="6F46EF57" w14:textId="6D3DA653" w:rsidR="002556EB" w:rsidRDefault="002556EB" w:rsidP="002556EB">
            <w:pPr>
              <w:spacing w:line="276" w:lineRule="auto"/>
              <w:jc w:val="center"/>
            </w:pPr>
            <w:r>
              <w:t>10</w:t>
            </w:r>
          </w:p>
        </w:tc>
        <w:tc>
          <w:tcPr>
            <w:tcW w:w="1800" w:type="dxa"/>
          </w:tcPr>
          <w:p w14:paraId="0F58C1B0" w14:textId="778E93D0" w:rsidR="002556EB" w:rsidRDefault="002556EB" w:rsidP="002556EB">
            <w:pPr>
              <w:spacing w:line="276" w:lineRule="auto"/>
            </w:pPr>
            <w:r>
              <w:t>Mar 26, 28</w:t>
            </w:r>
          </w:p>
        </w:tc>
        <w:tc>
          <w:tcPr>
            <w:tcW w:w="3690" w:type="dxa"/>
          </w:tcPr>
          <w:p w14:paraId="5B0B31C3" w14:textId="31F02E76" w:rsidR="002556EB" w:rsidRDefault="002556EB" w:rsidP="002556EB">
            <w:pPr>
              <w:spacing w:line="276" w:lineRule="auto"/>
            </w:pPr>
            <w:r>
              <w:t>Functions</w:t>
            </w:r>
          </w:p>
        </w:tc>
      </w:tr>
      <w:tr w:rsidR="002556EB" w14:paraId="2A2C6E9C" w14:textId="77777777" w:rsidTr="002556EB">
        <w:trPr>
          <w:jc w:val="center"/>
        </w:trPr>
        <w:tc>
          <w:tcPr>
            <w:tcW w:w="895" w:type="dxa"/>
          </w:tcPr>
          <w:p w14:paraId="75F3A151" w14:textId="5A86567B" w:rsidR="002556EB" w:rsidRDefault="002556EB" w:rsidP="002556EB">
            <w:pPr>
              <w:spacing w:line="276" w:lineRule="auto"/>
              <w:jc w:val="center"/>
            </w:pPr>
            <w:r>
              <w:t>11</w:t>
            </w:r>
          </w:p>
        </w:tc>
        <w:tc>
          <w:tcPr>
            <w:tcW w:w="1800" w:type="dxa"/>
          </w:tcPr>
          <w:p w14:paraId="1E809FE2" w14:textId="7BD374DE" w:rsidR="002556EB" w:rsidRDefault="002556EB" w:rsidP="002556EB">
            <w:pPr>
              <w:spacing w:line="276" w:lineRule="auto"/>
            </w:pPr>
            <w:r>
              <w:t>Apr 2, 4</w:t>
            </w:r>
          </w:p>
        </w:tc>
        <w:tc>
          <w:tcPr>
            <w:tcW w:w="3690" w:type="dxa"/>
          </w:tcPr>
          <w:p w14:paraId="47825387" w14:textId="4CBCB3E1" w:rsidR="002556EB" w:rsidRDefault="002556EB" w:rsidP="002556EB">
            <w:pPr>
              <w:spacing w:line="276" w:lineRule="auto"/>
            </w:pPr>
            <w:r>
              <w:t>Making Choices</w:t>
            </w:r>
          </w:p>
        </w:tc>
      </w:tr>
      <w:tr w:rsidR="002556EB" w14:paraId="2775BC19" w14:textId="77777777" w:rsidTr="002556EB">
        <w:trPr>
          <w:jc w:val="center"/>
        </w:trPr>
        <w:tc>
          <w:tcPr>
            <w:tcW w:w="895" w:type="dxa"/>
          </w:tcPr>
          <w:p w14:paraId="59802BFE" w14:textId="061149C0" w:rsidR="002556EB" w:rsidRDefault="002556EB" w:rsidP="002556EB">
            <w:pPr>
              <w:spacing w:line="276" w:lineRule="auto"/>
              <w:jc w:val="center"/>
            </w:pPr>
            <w:r>
              <w:t>12</w:t>
            </w:r>
          </w:p>
        </w:tc>
        <w:tc>
          <w:tcPr>
            <w:tcW w:w="1800" w:type="dxa"/>
          </w:tcPr>
          <w:p w14:paraId="2524873E" w14:textId="73C61AE8" w:rsidR="002556EB" w:rsidRDefault="002556EB" w:rsidP="002556EB">
            <w:pPr>
              <w:spacing w:line="276" w:lineRule="auto"/>
            </w:pPr>
            <w:r>
              <w:t>Apr 9, 11</w:t>
            </w:r>
          </w:p>
        </w:tc>
        <w:tc>
          <w:tcPr>
            <w:tcW w:w="3690" w:type="dxa"/>
          </w:tcPr>
          <w:p w14:paraId="05651272" w14:textId="1F085625" w:rsidR="002556EB" w:rsidRDefault="002556EB" w:rsidP="002556EB">
            <w:pPr>
              <w:spacing w:line="276" w:lineRule="auto"/>
            </w:pPr>
            <w:r>
              <w:t>Iteration 1</w:t>
            </w:r>
          </w:p>
        </w:tc>
      </w:tr>
      <w:tr w:rsidR="002556EB" w14:paraId="6AB806B7" w14:textId="77777777" w:rsidTr="002556EB">
        <w:trPr>
          <w:jc w:val="center"/>
        </w:trPr>
        <w:tc>
          <w:tcPr>
            <w:tcW w:w="895" w:type="dxa"/>
          </w:tcPr>
          <w:p w14:paraId="6ABDE225" w14:textId="1F9C3CD9" w:rsidR="002556EB" w:rsidRDefault="002556EB" w:rsidP="002556EB">
            <w:pPr>
              <w:spacing w:line="276" w:lineRule="auto"/>
              <w:jc w:val="center"/>
            </w:pPr>
            <w:r>
              <w:t>13</w:t>
            </w:r>
          </w:p>
        </w:tc>
        <w:tc>
          <w:tcPr>
            <w:tcW w:w="1800" w:type="dxa"/>
          </w:tcPr>
          <w:p w14:paraId="1199A832" w14:textId="658C2F67" w:rsidR="002556EB" w:rsidRDefault="002556EB" w:rsidP="002556EB">
            <w:pPr>
              <w:spacing w:line="276" w:lineRule="auto"/>
            </w:pPr>
            <w:r>
              <w:t>Apr 16, 18</w:t>
            </w:r>
          </w:p>
        </w:tc>
        <w:tc>
          <w:tcPr>
            <w:tcW w:w="3690" w:type="dxa"/>
          </w:tcPr>
          <w:p w14:paraId="4ED63837" w14:textId="0B08ABA0" w:rsidR="002556EB" w:rsidRDefault="002556EB" w:rsidP="002556EB">
            <w:pPr>
              <w:spacing w:line="276" w:lineRule="auto"/>
            </w:pPr>
            <w:r>
              <w:t>Iteration 2</w:t>
            </w:r>
          </w:p>
        </w:tc>
      </w:tr>
      <w:tr w:rsidR="002556EB" w14:paraId="412DC08B" w14:textId="77777777" w:rsidTr="002556EB">
        <w:trPr>
          <w:jc w:val="center"/>
        </w:trPr>
        <w:tc>
          <w:tcPr>
            <w:tcW w:w="895" w:type="dxa"/>
          </w:tcPr>
          <w:p w14:paraId="02BE3634" w14:textId="27B718DD" w:rsidR="002556EB" w:rsidRDefault="002556EB" w:rsidP="002556EB">
            <w:pPr>
              <w:spacing w:line="276" w:lineRule="auto"/>
              <w:jc w:val="center"/>
            </w:pPr>
            <w:r>
              <w:t>14</w:t>
            </w:r>
          </w:p>
        </w:tc>
        <w:tc>
          <w:tcPr>
            <w:tcW w:w="1800" w:type="dxa"/>
          </w:tcPr>
          <w:p w14:paraId="56321FE3" w14:textId="2E1B9581" w:rsidR="002556EB" w:rsidRDefault="002556EB" w:rsidP="002556EB">
            <w:pPr>
              <w:spacing w:line="276" w:lineRule="auto"/>
            </w:pPr>
            <w:r>
              <w:t>Apr 23, 25</w:t>
            </w:r>
          </w:p>
        </w:tc>
        <w:tc>
          <w:tcPr>
            <w:tcW w:w="3690" w:type="dxa"/>
          </w:tcPr>
          <w:p w14:paraId="5BFE2DBE" w14:textId="692F0A35" w:rsidR="002556EB" w:rsidRDefault="002556EB" w:rsidP="002556EB">
            <w:pPr>
              <w:spacing w:line="276" w:lineRule="auto"/>
            </w:pPr>
            <w:r>
              <w:t>TBD (spatial data?)</w:t>
            </w:r>
          </w:p>
        </w:tc>
      </w:tr>
      <w:tr w:rsidR="002556EB" w14:paraId="0B1EE851" w14:textId="77777777" w:rsidTr="002556EB">
        <w:trPr>
          <w:jc w:val="center"/>
        </w:trPr>
        <w:tc>
          <w:tcPr>
            <w:tcW w:w="895" w:type="dxa"/>
          </w:tcPr>
          <w:p w14:paraId="7E4BBAF7" w14:textId="10E92EFB" w:rsidR="002556EB" w:rsidRDefault="002556EB" w:rsidP="002556EB">
            <w:pPr>
              <w:spacing w:line="276" w:lineRule="auto"/>
              <w:jc w:val="center"/>
            </w:pPr>
            <w:r>
              <w:t>15</w:t>
            </w:r>
          </w:p>
        </w:tc>
        <w:tc>
          <w:tcPr>
            <w:tcW w:w="1800" w:type="dxa"/>
          </w:tcPr>
          <w:p w14:paraId="3A507EC8" w14:textId="3F3330AA" w:rsidR="002556EB" w:rsidRDefault="002556EB" w:rsidP="002556EB">
            <w:pPr>
              <w:spacing w:line="276" w:lineRule="auto"/>
            </w:pPr>
            <w:r>
              <w:t>Apr 30</w:t>
            </w:r>
          </w:p>
        </w:tc>
        <w:tc>
          <w:tcPr>
            <w:tcW w:w="3690" w:type="dxa"/>
          </w:tcPr>
          <w:p w14:paraId="3D1C8B75" w14:textId="770BDE2A" w:rsidR="002556EB" w:rsidRDefault="002556EB" w:rsidP="002556EB">
            <w:pPr>
              <w:spacing w:line="276" w:lineRule="auto"/>
            </w:pPr>
            <w:r>
              <w:t>Final Project Wrap-up</w:t>
            </w:r>
          </w:p>
        </w:tc>
      </w:tr>
    </w:tbl>
    <w:p w14:paraId="4B2ED601" w14:textId="77777777" w:rsidR="00DD7DBB" w:rsidRDefault="00000000">
      <w:pPr>
        <w:pStyle w:val="Heading3"/>
      </w:pPr>
      <w:bookmarkStart w:id="17" w:name="_Toc155848583"/>
      <w:r>
        <w:lastRenderedPageBreak/>
        <w:t>Evaluation and Grading</w:t>
      </w:r>
      <w:bookmarkEnd w:id="17"/>
    </w:p>
    <w:p w14:paraId="243E3EEF" w14:textId="5B4D01ED" w:rsidR="003306DE" w:rsidRDefault="002556EB">
      <w:r>
        <w:t>Your grade in this course will be determined by ~ 14 evenly weighted assignments (graded at 100 points each)</w:t>
      </w:r>
      <w:r w:rsidR="003306DE">
        <w:t>, 4 short reflections,</w:t>
      </w:r>
      <w:r w:rsidR="003276B4">
        <w:t xml:space="preserve"> and a final project that synthesizes the material.</w:t>
      </w:r>
    </w:p>
    <w:p w14:paraId="4A26A88D" w14:textId="77777777" w:rsidR="003306DE" w:rsidRDefault="003306DE" w:rsidP="003306DE">
      <w:pPr>
        <w:pStyle w:val="Heading4"/>
      </w:pPr>
      <w:r>
        <w:t>Evaluation</w:t>
      </w:r>
    </w:p>
    <w:p w14:paraId="481D0DB4" w14:textId="77777777" w:rsidR="003306DE" w:rsidRDefault="003306DE" w:rsidP="003306DE">
      <w:pPr>
        <w:rPr>
          <w:b/>
          <w:u w:val="single"/>
        </w:rPr>
      </w:pPr>
      <w:r>
        <w:rPr>
          <w:b/>
          <w:u w:val="single"/>
        </w:rPr>
        <w:t>Activity</w:t>
      </w:r>
      <w:r>
        <w:rPr>
          <w:b/>
          <w:u w:val="single"/>
        </w:rPr>
        <w:tab/>
      </w:r>
      <w:r>
        <w:rPr>
          <w:b/>
          <w:u w:val="single"/>
        </w:rPr>
        <w:tab/>
      </w:r>
      <w:r>
        <w:rPr>
          <w:b/>
          <w:u w:val="single"/>
        </w:rPr>
        <w:tab/>
      </w:r>
      <w:r>
        <w:rPr>
          <w:b/>
          <w:u w:val="single"/>
        </w:rPr>
        <w:tab/>
      </w:r>
      <w:r>
        <w:rPr>
          <w:b/>
          <w:u w:val="single"/>
        </w:rPr>
        <w:tab/>
      </w:r>
      <w:r>
        <w:rPr>
          <w:b/>
          <w:u w:val="single"/>
        </w:rPr>
        <w:tab/>
        <w:t>Value</w:t>
      </w:r>
    </w:p>
    <w:p w14:paraId="23DD80EA" w14:textId="649B1B94" w:rsidR="003306DE" w:rsidRDefault="003306DE" w:rsidP="003306DE">
      <w:r>
        <w:t>Assignments (1</w:t>
      </w:r>
      <w:r>
        <w:t>4</w:t>
      </w:r>
      <w:r>
        <w:t xml:space="preserve"> x </w:t>
      </w:r>
      <w:r>
        <w:t>10</w:t>
      </w:r>
      <w:r>
        <w:t>0 points)</w:t>
      </w:r>
      <w:r>
        <w:tab/>
      </w:r>
      <w:r>
        <w:tab/>
      </w:r>
      <w:r>
        <w:tab/>
      </w:r>
      <w:r>
        <w:t>1</w:t>
      </w:r>
      <w:r>
        <w:t>40</w:t>
      </w:r>
      <w:r>
        <w:t>0</w:t>
      </w:r>
    </w:p>
    <w:p w14:paraId="308DE479" w14:textId="28DEEAB2" w:rsidR="003306DE" w:rsidRDefault="003306DE" w:rsidP="003306DE">
      <w:r>
        <w:t>Reflections (4 x 25)</w:t>
      </w:r>
      <w:r>
        <w:tab/>
      </w:r>
      <w:r>
        <w:tab/>
      </w:r>
      <w:r>
        <w:tab/>
      </w:r>
      <w:r>
        <w:tab/>
      </w:r>
      <w:proofErr w:type="gramStart"/>
      <w:r>
        <w:tab/>
        <w:t xml:space="preserve">  100</w:t>
      </w:r>
      <w:proofErr w:type="gramEnd"/>
    </w:p>
    <w:p w14:paraId="50FE5B59" w14:textId="12B7F61D" w:rsidR="003306DE" w:rsidRDefault="003306DE" w:rsidP="003306DE">
      <w:r>
        <w:t>Final Project</w:t>
      </w:r>
      <w:r>
        <w:t xml:space="preserve"> (1 x 300 or 1 x 500)</w:t>
      </w:r>
      <w:r>
        <w:tab/>
      </w:r>
      <w:r>
        <w:tab/>
      </w:r>
      <w:proofErr w:type="gramStart"/>
      <w:r>
        <w:tab/>
      </w:r>
      <w:r>
        <w:t xml:space="preserve">  300</w:t>
      </w:r>
      <w:proofErr w:type="gramEnd"/>
      <w:r>
        <w:t xml:space="preserve"> or 500</w:t>
      </w:r>
    </w:p>
    <w:p w14:paraId="3C10A788" w14:textId="19F35034" w:rsidR="003306DE" w:rsidRDefault="003306DE" w:rsidP="003306DE">
      <w:r>
        <w:tab/>
      </w:r>
    </w:p>
    <w:p w14:paraId="65F7EABD" w14:textId="77777777" w:rsidR="003306DE" w:rsidRDefault="003306DE" w:rsidP="003306DE"/>
    <w:p w14:paraId="72F548CC" w14:textId="1B147C85" w:rsidR="003306DE" w:rsidRDefault="003306DE" w:rsidP="003306DE">
      <w:r>
        <w:rPr>
          <w:b/>
          <w:u w:val="single"/>
        </w:rPr>
        <w:t>Total</w:t>
      </w:r>
      <w:r>
        <w:rPr>
          <w:b/>
        </w:rPr>
        <w:tab/>
      </w:r>
      <w:r>
        <w:rPr>
          <w:b/>
        </w:rPr>
        <w:tab/>
      </w:r>
      <w:r>
        <w:rPr>
          <w:b/>
        </w:rPr>
        <w:tab/>
      </w:r>
      <w:r>
        <w:rPr>
          <w:b/>
        </w:rPr>
        <w:tab/>
      </w:r>
      <w:r>
        <w:rPr>
          <w:b/>
        </w:rPr>
        <w:tab/>
      </w:r>
      <w:r>
        <w:rPr>
          <w:b/>
        </w:rPr>
        <w:tab/>
      </w:r>
      <w:r>
        <w:rPr>
          <w:b/>
        </w:rPr>
        <w:tab/>
      </w:r>
      <w:r>
        <w:rPr>
          <w:b/>
          <w:u w:val="single"/>
        </w:rPr>
        <w:t>1800 or 2000</w:t>
      </w:r>
      <w:r>
        <w:rPr>
          <w:b/>
          <w:u w:val="single"/>
        </w:rPr>
        <w:t xml:space="preserve"> pts                                                                                       </w:t>
      </w:r>
    </w:p>
    <w:p w14:paraId="46F6A8C7" w14:textId="77777777" w:rsidR="003306DE" w:rsidRDefault="003306DE" w:rsidP="003306DE">
      <w:pPr>
        <w:pStyle w:val="Heading4"/>
      </w:pPr>
      <w:bookmarkStart w:id="18" w:name="_heading=h.2xcytpi" w:colFirst="0" w:colLast="0"/>
      <w:bookmarkEnd w:id="18"/>
      <w:r>
        <w:t xml:space="preserve">Grades </w:t>
      </w:r>
    </w:p>
    <w:p w14:paraId="7FB5BF11" w14:textId="72CFBC5B" w:rsidR="003306DE" w:rsidRDefault="003306DE" w:rsidP="003306DE">
      <w:pPr>
        <w:rPr>
          <w:b/>
          <w:u w:val="single"/>
        </w:rPr>
      </w:pPr>
      <w:r>
        <w:rPr>
          <w:b/>
          <w:u w:val="single"/>
        </w:rPr>
        <w:t>Score</w:t>
      </w:r>
      <w:r>
        <w:rPr>
          <w:b/>
        </w:rPr>
        <w:tab/>
      </w:r>
      <w:r>
        <w:rPr>
          <w:b/>
        </w:rPr>
        <w:tab/>
      </w:r>
      <w:r>
        <w:rPr>
          <w:b/>
        </w:rPr>
        <w:t xml:space="preserve">       </w:t>
      </w:r>
      <w:r>
        <w:rPr>
          <w:b/>
          <w:u w:val="single"/>
        </w:rPr>
        <w:t>Grade</w:t>
      </w:r>
    </w:p>
    <w:p w14:paraId="7A6FFB23" w14:textId="305969A9" w:rsidR="003306DE" w:rsidRDefault="003306DE" w:rsidP="003306DE">
      <w:r>
        <w:t>90-100%</w:t>
      </w:r>
      <w:r>
        <w:tab/>
      </w:r>
      <w:r>
        <w:tab/>
        <w:t>A</w:t>
      </w:r>
    </w:p>
    <w:p w14:paraId="3502799B" w14:textId="0D7D6A88" w:rsidR="003306DE" w:rsidRDefault="003306DE" w:rsidP="003306DE">
      <w:r>
        <w:t>80-89.9%</w:t>
      </w:r>
      <w:r>
        <w:tab/>
      </w:r>
      <w:r>
        <w:tab/>
      </w:r>
      <w:r>
        <w:t>B</w:t>
      </w:r>
    </w:p>
    <w:p w14:paraId="3B000DF2" w14:textId="4AF1D335" w:rsidR="003306DE" w:rsidRDefault="003306DE" w:rsidP="003306DE">
      <w:r>
        <w:t>70-79.9%</w:t>
      </w:r>
      <w:r>
        <w:tab/>
      </w:r>
      <w:r>
        <w:tab/>
      </w:r>
      <w:r>
        <w:t>C</w:t>
      </w:r>
    </w:p>
    <w:p w14:paraId="0C23C034" w14:textId="52B7B328" w:rsidR="003306DE" w:rsidRDefault="003306DE" w:rsidP="003306DE">
      <w:r>
        <w:t>60-69.9%</w:t>
      </w:r>
      <w:r>
        <w:tab/>
      </w:r>
      <w:r>
        <w:tab/>
      </w:r>
      <w:r>
        <w:t>D</w:t>
      </w:r>
    </w:p>
    <w:p w14:paraId="529142B6" w14:textId="4841EEEA" w:rsidR="003306DE" w:rsidRDefault="003306DE" w:rsidP="003306DE">
      <w:r>
        <w:t>0-59.9%</w:t>
      </w:r>
      <w:r>
        <w:tab/>
      </w:r>
      <w:r>
        <w:tab/>
      </w:r>
      <w:r>
        <w:t>E</w:t>
      </w:r>
    </w:p>
    <w:p w14:paraId="59EF3DE7" w14:textId="77777777" w:rsidR="003306DE" w:rsidRDefault="003306DE"/>
    <w:p w14:paraId="13F8BCF4" w14:textId="3DDACAC0" w:rsidR="00DD7DBB" w:rsidRDefault="00000000">
      <w:pPr>
        <w:pStyle w:val="Heading3"/>
      </w:pPr>
      <w:bookmarkStart w:id="19" w:name="_heading=h.4i7ojhp" w:colFirst="0" w:colLast="0"/>
      <w:bookmarkStart w:id="20" w:name="_Toc155848584"/>
      <w:bookmarkEnd w:id="19"/>
      <w:r>
        <w:t xml:space="preserve">Graded </w:t>
      </w:r>
      <w:r w:rsidR="00FC55DE">
        <w:t>Assessments</w:t>
      </w:r>
      <w:bookmarkEnd w:id="20"/>
    </w:p>
    <w:p w14:paraId="5CFA6E2F" w14:textId="77777777" w:rsidR="001453B7" w:rsidRDefault="00000000">
      <w:r>
        <w:t xml:space="preserve">Do your best to respect due dates; it helps those of us who are grading your assignments to allocate our time appropriately. However, unforeseen circumstances happen! </w:t>
      </w:r>
    </w:p>
    <w:p w14:paraId="5F1766A3" w14:textId="77777777" w:rsidR="001453B7" w:rsidRDefault="001453B7"/>
    <w:p w14:paraId="48758913" w14:textId="18C47D92" w:rsidR="00DD7DBB" w:rsidRPr="001453B7" w:rsidRDefault="00000000">
      <w:r w:rsidRPr="001453B7">
        <w:rPr>
          <w:b/>
          <w:bCs/>
        </w:rPr>
        <w:t>If you need an extension, please ask</w:t>
      </w:r>
      <w:r w:rsidR="001453B7">
        <w:rPr>
          <w:b/>
          <w:bCs/>
        </w:rPr>
        <w:t>!</w:t>
      </w:r>
      <w:r>
        <w:t xml:space="preserve"> I would rather you turn in better work a day or two late than shoddy work at the deadline because something happened in your life beyond your control. </w:t>
      </w:r>
      <w:r w:rsidR="001453B7">
        <w:t xml:space="preserve">That said, you need to ask for an extension </w:t>
      </w:r>
      <w:r w:rsidR="001453B7">
        <w:rPr>
          <w:i/>
          <w:iCs/>
        </w:rPr>
        <w:t>before</w:t>
      </w:r>
      <w:r w:rsidR="001453B7">
        <w:t xml:space="preserve"> the deadline. </w:t>
      </w:r>
    </w:p>
    <w:p w14:paraId="60186CBA" w14:textId="77777777" w:rsidR="00DD7DBB" w:rsidRDefault="00DD7DBB"/>
    <w:p w14:paraId="240FF8B5" w14:textId="4659B15A" w:rsidR="00DD7DBB" w:rsidRDefault="001453B7">
      <w:r>
        <w:t xml:space="preserve">Late </w:t>
      </w:r>
      <w:r w:rsidR="00000000">
        <w:t>work will be penalized by 5% total points per day until the highest percentage you can earn is 60%.</w:t>
      </w:r>
    </w:p>
    <w:p w14:paraId="13C50921" w14:textId="77777777" w:rsidR="00DD7DBB" w:rsidRDefault="00DD7DBB"/>
    <w:p w14:paraId="08FBF482" w14:textId="1FA714A4" w:rsidR="00DD7DBB" w:rsidRDefault="00000000">
      <w:r>
        <w:t xml:space="preserve">There is no </w:t>
      </w:r>
      <w:r w:rsidR="001453B7">
        <w:t xml:space="preserve">formal </w:t>
      </w:r>
      <w:r>
        <w:t xml:space="preserve">attendance policy. There are multiple ways for students to engage with each other and the instructor in lectures and outside of lectures. </w:t>
      </w:r>
    </w:p>
    <w:p w14:paraId="44DFD793" w14:textId="77777777" w:rsidR="00DD7DBB" w:rsidRDefault="00000000">
      <w:r>
        <w:t xml:space="preserve"> </w:t>
      </w:r>
    </w:p>
    <w:p w14:paraId="5A5DECA8" w14:textId="77777777" w:rsidR="00DD7DBB" w:rsidRDefault="00000000">
      <w:r>
        <w:t>Incomplete grades will be given only in special circumstances as outlined in university policy as stated in the University of Arizona General Catalog (</w:t>
      </w:r>
      <w:hyperlink r:id="rId11" w:anchor="incomplete">
        <w:r>
          <w:rPr>
            <w:u w:val="single"/>
          </w:rPr>
          <w:t>http://catalog.arizona.edu/policy/grades-and-grading-system#incomplete</w:t>
        </w:r>
      </w:hyperlink>
      <w:r>
        <w:t>)</w:t>
      </w:r>
    </w:p>
    <w:p w14:paraId="604CC318" w14:textId="77777777" w:rsidR="00DD7DBB" w:rsidRDefault="00000000">
      <w:pPr>
        <w:pStyle w:val="Heading4"/>
      </w:pPr>
      <w:bookmarkStart w:id="21" w:name="_heading=h.3whwml4" w:colFirst="0" w:colLast="0"/>
      <w:bookmarkEnd w:id="21"/>
      <w:r>
        <w:lastRenderedPageBreak/>
        <w:t>Assignments:</w:t>
      </w:r>
    </w:p>
    <w:p w14:paraId="7BE5564B" w14:textId="37E9BBE4" w:rsidR="00DD7DBB" w:rsidRDefault="00000000">
      <w:r>
        <w:t xml:space="preserve">There are </w:t>
      </w:r>
      <w:r w:rsidR="00FC55DE">
        <w:t>~</w:t>
      </w:r>
      <w:r>
        <w:t>1</w:t>
      </w:r>
      <w:r w:rsidR="00FC55DE">
        <w:t>4</w:t>
      </w:r>
      <w:r>
        <w:t xml:space="preserve"> assignments for this course</w:t>
      </w:r>
      <w:r w:rsidR="001453B7">
        <w:t xml:space="preserve">, </w:t>
      </w:r>
      <w:r w:rsidR="00FC55DE">
        <w:t>all worth the same amount. Assignments will be made available each Tuesday and are due by Monday at midnight the following week</w:t>
      </w:r>
      <w:r>
        <w:t>.</w:t>
      </w:r>
      <w:r w:rsidR="00FC55DE">
        <w:t xml:space="preserve"> This allows you to wrap up the material from the previous week before starting new material.</w:t>
      </w:r>
      <w:r>
        <w:t xml:space="preserve"> </w:t>
      </w:r>
    </w:p>
    <w:p w14:paraId="46914312" w14:textId="77777777" w:rsidR="003276B4" w:rsidRDefault="003276B4"/>
    <w:p w14:paraId="3AF78CE7" w14:textId="77777777" w:rsidR="003276B4" w:rsidRPr="003276B4" w:rsidRDefault="003276B4" w:rsidP="003276B4">
      <w:pPr>
        <w:shd w:val="clear" w:color="auto" w:fill="FFFFFF"/>
        <w:spacing w:after="100" w:afterAutospacing="1" w:line="240" w:lineRule="auto"/>
      </w:pPr>
      <w:r w:rsidRPr="003276B4">
        <w:t>Exercises in assignments will be graded as follows:</w:t>
      </w:r>
    </w:p>
    <w:p w14:paraId="45E554F5" w14:textId="77777777" w:rsidR="003276B4" w:rsidRPr="003276B4" w:rsidRDefault="003276B4" w:rsidP="003276B4">
      <w:pPr>
        <w:numPr>
          <w:ilvl w:val="0"/>
          <w:numId w:val="9"/>
        </w:numPr>
        <w:shd w:val="clear" w:color="auto" w:fill="FFFFFF"/>
        <w:spacing w:before="100" w:beforeAutospacing="1" w:after="100" w:afterAutospacing="1" w:line="240" w:lineRule="auto"/>
      </w:pPr>
      <w:r w:rsidRPr="003276B4">
        <w:t>Produces the correct answer using the requested approach: 100%</w:t>
      </w:r>
    </w:p>
    <w:p w14:paraId="09F90915" w14:textId="77777777" w:rsidR="003276B4" w:rsidRPr="003276B4" w:rsidRDefault="003276B4" w:rsidP="003276B4">
      <w:pPr>
        <w:numPr>
          <w:ilvl w:val="0"/>
          <w:numId w:val="9"/>
        </w:numPr>
        <w:shd w:val="clear" w:color="auto" w:fill="FFFFFF"/>
        <w:spacing w:before="100" w:beforeAutospacing="1" w:after="100" w:afterAutospacing="1" w:line="240" w:lineRule="auto"/>
      </w:pPr>
      <w:proofErr w:type="gramStart"/>
      <w:r w:rsidRPr="003276B4">
        <w:t>Generally</w:t>
      </w:r>
      <w:proofErr w:type="gramEnd"/>
      <w:r w:rsidRPr="003276B4">
        <w:t xml:space="preserve"> uses the right approach, but a minor mistake results in an incorrect answer: 90%</w:t>
      </w:r>
    </w:p>
    <w:p w14:paraId="31DE2872" w14:textId="77777777" w:rsidR="003276B4" w:rsidRPr="003276B4" w:rsidRDefault="003276B4" w:rsidP="003276B4">
      <w:pPr>
        <w:numPr>
          <w:ilvl w:val="0"/>
          <w:numId w:val="9"/>
        </w:numPr>
        <w:shd w:val="clear" w:color="auto" w:fill="FFFFFF"/>
        <w:spacing w:before="100" w:beforeAutospacing="1" w:after="100" w:afterAutospacing="1" w:line="240" w:lineRule="auto"/>
      </w:pPr>
      <w:r w:rsidRPr="003276B4">
        <w:t>Attempts to solve the problem and makes some progress using the core concept, but returns the wrong answer and does not demonstrate comfort with the core concept: 50%</w:t>
      </w:r>
    </w:p>
    <w:p w14:paraId="282C6EA3" w14:textId="5E0A370F" w:rsidR="00DD7DBB" w:rsidRDefault="003276B4" w:rsidP="003276B4">
      <w:pPr>
        <w:numPr>
          <w:ilvl w:val="0"/>
          <w:numId w:val="9"/>
        </w:numPr>
        <w:shd w:val="clear" w:color="auto" w:fill="FFFFFF"/>
        <w:spacing w:before="100" w:beforeAutospacing="1" w:after="100" w:afterAutospacing="1" w:line="240" w:lineRule="auto"/>
      </w:pPr>
      <w:r w:rsidRPr="003276B4">
        <w:t>Answer demonstrates a lack of understanding of the core concept: 0%</w:t>
      </w:r>
    </w:p>
    <w:p w14:paraId="0B16DF5A" w14:textId="6659AAB3" w:rsidR="003306DE" w:rsidRDefault="00000000" w:rsidP="003306DE">
      <w:r>
        <w:t>Students are responsible for making sure their files open correctly after submitting them; any files that are corrupt or in the wrong format will be counted as late (minus 5% total points per day) until an acceptable file is submitted.</w:t>
      </w:r>
      <w:bookmarkStart w:id="22" w:name="_heading=h.2bn6wsx" w:colFirst="0" w:colLast="0"/>
      <w:bookmarkEnd w:id="22"/>
    </w:p>
    <w:p w14:paraId="504065CB" w14:textId="4CAEBB71" w:rsidR="003306DE" w:rsidRDefault="003306DE" w:rsidP="003306DE">
      <w:pPr>
        <w:pStyle w:val="Heading4"/>
      </w:pPr>
      <w:r>
        <w:t>Reflections:</w:t>
      </w:r>
    </w:p>
    <w:p w14:paraId="45BC7622" w14:textId="7DEF897B" w:rsidR="003306DE" w:rsidRPr="003306DE" w:rsidRDefault="003306DE" w:rsidP="003306DE">
      <w:r>
        <w:t>Intermittently throughout the course, you will be asked to write a short reflection about your learning process with the material. These will be added onto your assignments for the given week and are worth 25 points each.</w:t>
      </w:r>
    </w:p>
    <w:p w14:paraId="48B1D76B" w14:textId="24774F8A" w:rsidR="00DD7DBB" w:rsidRDefault="00000000">
      <w:pPr>
        <w:pStyle w:val="Heading4"/>
      </w:pPr>
      <w:r>
        <w:t>Final Project:</w:t>
      </w:r>
    </w:p>
    <w:p w14:paraId="05C5C9D9" w14:textId="6A0CCF5D" w:rsidR="00DD7DBB" w:rsidRDefault="00000000">
      <w:r>
        <w:t xml:space="preserve">The final project for this course is worth </w:t>
      </w:r>
      <w:r w:rsidR="00FC55DE">
        <w:t>300</w:t>
      </w:r>
      <w:r>
        <w:t xml:space="preserve"> points</w:t>
      </w:r>
      <w:r w:rsidR="00FC55DE">
        <w:t xml:space="preserve"> (WFSC 496B) or 500 points (WFSC 596B)</w:t>
      </w:r>
      <w:r>
        <w:t>.</w:t>
      </w:r>
    </w:p>
    <w:p w14:paraId="4FAFBB7A" w14:textId="77777777" w:rsidR="003276B4" w:rsidRDefault="003276B4"/>
    <w:p w14:paraId="0FDD2A6E" w14:textId="5BCBEB55" w:rsidR="00DD7DBB" w:rsidRDefault="003276B4">
      <w:r>
        <w:t xml:space="preserve">This project will need to include </w:t>
      </w:r>
      <w:r>
        <w:t xml:space="preserve">core </w:t>
      </w:r>
      <w:r>
        <w:t>concepts covered in a certain number of weeks (6 for undergraduate, 10 for graduate)</w:t>
      </w:r>
      <w:r>
        <w:t xml:space="preserve">, </w:t>
      </w:r>
      <w:r w:rsidR="00000000">
        <w:t xml:space="preserve">bring together many aspects of what we will have learned through the course of the semester. Guidelines will be provided </w:t>
      </w:r>
      <w:r w:rsidR="002B4799">
        <w:t>later in</w:t>
      </w:r>
      <w:r w:rsidR="00000000">
        <w:t xml:space="preserve"> the semester.</w:t>
      </w:r>
    </w:p>
    <w:p w14:paraId="32B171F6" w14:textId="77777777" w:rsidR="00DD7DBB" w:rsidRDefault="00000000">
      <w:pPr>
        <w:pStyle w:val="Heading2"/>
      </w:pPr>
      <w:bookmarkStart w:id="23" w:name="_Toc155848585"/>
      <w:r>
        <w:t>Course Policies</w:t>
      </w:r>
      <w:bookmarkEnd w:id="23"/>
    </w:p>
    <w:p w14:paraId="5C6DC674" w14:textId="77777777" w:rsidR="00DD7DBB" w:rsidRDefault="00000000">
      <w:pPr>
        <w:pStyle w:val="Heading3"/>
      </w:pPr>
      <w:bookmarkStart w:id="24" w:name="_Toc155848586"/>
      <w:r>
        <w:t>Course Communication:</w:t>
      </w:r>
      <w:bookmarkEnd w:id="24"/>
    </w:p>
    <w:p w14:paraId="7A63330B" w14:textId="070F5BB6" w:rsidR="00DD7DBB" w:rsidRDefault="00000000">
      <w:r>
        <w:t xml:space="preserve">You are responsible for participating in these lectures and learning the material presented. Interactions outside of face-to-face class time will take place via Brightspace Desire </w:t>
      </w:r>
      <w:proofErr w:type="gramStart"/>
      <w:r>
        <w:t>To</w:t>
      </w:r>
      <w:proofErr w:type="gramEnd"/>
      <w:r>
        <w:t xml:space="preserve"> Learn (D2L; </w:t>
      </w:r>
      <w:hyperlink r:id="rId12">
        <w:r>
          <w:rPr>
            <w:u w:val="single"/>
          </w:rPr>
          <w:t>http://d2l.arizona.edu</w:t>
        </w:r>
      </w:hyperlink>
      <w:r>
        <w:t xml:space="preserve">). Please check the course D2L site daily for any announcements related to this course. Students should anticipate spending </w:t>
      </w:r>
      <w:r>
        <w:rPr>
          <w:b/>
          <w:i/>
        </w:rPr>
        <w:t>135 hours</w:t>
      </w:r>
      <w:r>
        <w:t xml:space="preserve"> (</w:t>
      </w:r>
      <w:proofErr w:type="gramStart"/>
      <w:r>
        <w:t>3 unit</w:t>
      </w:r>
      <w:proofErr w:type="gramEnd"/>
      <w:r>
        <w:t xml:space="preserve"> course) on activities related to this course. These hours break down as follows: 50 hours on lectures, reading materials, and videos; 20 hours in lab not working on assignments; 50 hours on assignments and activities; 5 hours on quizzes; 10 hours on communication with the instructor and other students.</w:t>
      </w:r>
    </w:p>
    <w:p w14:paraId="4AAA2435" w14:textId="77777777" w:rsidR="00DD7DBB" w:rsidRDefault="00000000">
      <w:pPr>
        <w:pStyle w:val="Heading3"/>
      </w:pPr>
      <w:bookmarkStart w:id="25" w:name="_Toc155848587"/>
      <w:r>
        <w:lastRenderedPageBreak/>
        <w:t>Generative AI Guidelines</w:t>
      </w:r>
      <w:bookmarkEnd w:id="25"/>
    </w:p>
    <w:p w14:paraId="7C3BDECA" w14:textId="77777777" w:rsidR="00DD7DBB" w:rsidRDefault="00000000">
      <w:r>
        <w:t xml:space="preserve">In this course, you are allowed to use generative AI models (e.g., </w:t>
      </w:r>
      <w:proofErr w:type="spellStart"/>
      <w:r>
        <w:t>ChatGPT</w:t>
      </w:r>
      <w:proofErr w:type="spellEnd"/>
      <w:r>
        <w:t xml:space="preserve">) for assignments with appropriate acknowledgement. However, use of generative AI models is </w:t>
      </w:r>
      <w:r>
        <w:rPr>
          <w:i/>
        </w:rPr>
        <w:t>not allowed</w:t>
      </w:r>
      <w:r>
        <w:t xml:space="preserve"> during quizzes. </w:t>
      </w:r>
    </w:p>
    <w:p w14:paraId="1FDEEDE9" w14:textId="77777777" w:rsidR="00DD7DBB" w:rsidRDefault="00DD7DBB"/>
    <w:p w14:paraId="4659C728" w14:textId="77777777" w:rsidR="00DD7DBB" w:rsidRDefault="00000000">
      <w:r>
        <w:t>If you choose to use generative AI on an assignment, you are required to follow these guidelines:</w:t>
      </w:r>
    </w:p>
    <w:p w14:paraId="7D3A1641" w14:textId="77777777" w:rsidR="00DD7DBB" w:rsidRDefault="00000000">
      <w:pPr>
        <w:numPr>
          <w:ilvl w:val="0"/>
          <w:numId w:val="2"/>
        </w:numPr>
        <w:pBdr>
          <w:top w:val="nil"/>
          <w:left w:val="nil"/>
          <w:bottom w:val="nil"/>
          <w:right w:val="nil"/>
          <w:between w:val="nil"/>
        </w:pBdr>
      </w:pPr>
      <w:r>
        <w:rPr>
          <w:color w:val="000000"/>
        </w:rPr>
        <w:t xml:space="preserve">Copy and paste the answer from the generative AI and cite the source (e.g., </w:t>
      </w:r>
      <w:proofErr w:type="spellStart"/>
      <w:r>
        <w:rPr>
          <w:color w:val="000000"/>
        </w:rPr>
        <w:t>ChatGPT</w:t>
      </w:r>
      <w:proofErr w:type="spellEnd"/>
      <w:r>
        <w:rPr>
          <w:color w:val="000000"/>
        </w:rPr>
        <w:t>)</w:t>
      </w:r>
    </w:p>
    <w:p w14:paraId="3874BBD1" w14:textId="77777777" w:rsidR="00DD7DBB" w:rsidRDefault="00000000">
      <w:pPr>
        <w:numPr>
          <w:ilvl w:val="0"/>
          <w:numId w:val="2"/>
        </w:numPr>
        <w:pBdr>
          <w:top w:val="nil"/>
          <w:left w:val="nil"/>
          <w:bottom w:val="nil"/>
          <w:right w:val="nil"/>
          <w:between w:val="nil"/>
        </w:pBdr>
      </w:pPr>
      <w:r>
        <w:rPr>
          <w:color w:val="000000"/>
        </w:rPr>
        <w:t>Below, provide the edited version of the text and/or code. This will be the graded portion of your answer.</w:t>
      </w:r>
    </w:p>
    <w:p w14:paraId="715612AB" w14:textId="77777777" w:rsidR="00DD7DBB" w:rsidRDefault="00DD7DBB"/>
    <w:p w14:paraId="0E1730D8" w14:textId="77777777" w:rsidR="00DD7DBB" w:rsidRDefault="00000000">
      <w:r>
        <w:t>If you use generative AI without following the guidelines above or during a test/exam, it will be considered cheating. Any text written by a student on an assignment, reflection, test, or exam may be shared with one or more AI-detection tools at any time.</w:t>
      </w:r>
    </w:p>
    <w:p w14:paraId="2AB99893" w14:textId="77777777" w:rsidR="00DD7DBB" w:rsidRDefault="00000000">
      <w:pPr>
        <w:pStyle w:val="Heading3"/>
      </w:pPr>
      <w:bookmarkStart w:id="26" w:name="_Toc155848588"/>
      <w:r>
        <w:t>Required Texts, Readings, and Videos:</w:t>
      </w:r>
      <w:bookmarkEnd w:id="26"/>
    </w:p>
    <w:p w14:paraId="2D1F0B88" w14:textId="77777777" w:rsidR="00DD7DBB" w:rsidRDefault="00000000">
      <w:r>
        <w:t xml:space="preserve">Students will not have to purchase additional texts, readings, or videos for this course. All material will be available on D2L as </w:t>
      </w:r>
      <w:proofErr w:type="gramStart"/>
      <w:r>
        <w:t>open source</w:t>
      </w:r>
      <w:proofErr w:type="gramEnd"/>
      <w:r>
        <w:t xml:space="preserve"> material (AKA free).</w:t>
      </w:r>
    </w:p>
    <w:p w14:paraId="1B0A28DD" w14:textId="77777777" w:rsidR="00DD7DBB" w:rsidRDefault="00000000">
      <w:pPr>
        <w:pStyle w:val="Heading3"/>
      </w:pPr>
      <w:bookmarkStart w:id="27" w:name="_Toc155848589"/>
      <w:r>
        <w:t>Required Materials:</w:t>
      </w:r>
      <w:bookmarkEnd w:id="27"/>
    </w:p>
    <w:p w14:paraId="6FCE728F" w14:textId="77777777" w:rsidR="00DD7DBB" w:rsidRDefault="00000000">
      <w:r>
        <w:t xml:space="preserve">Students are highly encouraged to have their own computer. Many of the </w:t>
      </w:r>
      <w:proofErr w:type="gramStart"/>
      <w:r>
        <w:t>in class</w:t>
      </w:r>
      <w:proofErr w:type="gramEnd"/>
      <w:r>
        <w:t xml:space="preserve"> activities will involve a computer and many of the online interactions are too complex for a smartphone. Students without access to a laptop or equivalent computational resources should contact the instructor immediately to arrange one to borrow for the entire semester. </w:t>
      </w:r>
    </w:p>
    <w:p w14:paraId="5E0DD4B4" w14:textId="77777777" w:rsidR="00DD7DBB" w:rsidRDefault="00000000">
      <w:pPr>
        <w:pStyle w:val="Heading3"/>
      </w:pPr>
      <w:bookmarkStart w:id="28" w:name="_Toc155848590"/>
      <w:r>
        <w:t>Course Behavior Policy:</w:t>
      </w:r>
      <w:bookmarkEnd w:id="28"/>
    </w:p>
    <w:p w14:paraId="53A5E7DD" w14:textId="77777777" w:rsidR="00DD7DBB" w:rsidRDefault="00000000">
      <w:r>
        <w:t>To foster a positive learning environment, students and instructors have a shared responsibility. We want a safe, welcoming, and inclusive environment where all of us feel comfortable with each other and where we can challenge ourselves to succeed. To that end, our focus is on the tasks at hand and not on extraneous activities (e.g., texting, chatting, reading a newspaper, making phone calls, web surfing, etc.).</w:t>
      </w:r>
    </w:p>
    <w:p w14:paraId="1EBCE766" w14:textId="77777777" w:rsidR="00DD7DBB" w:rsidRDefault="00DD7DBB">
      <w:pPr>
        <w:pStyle w:val="Heading2"/>
        <w:spacing w:before="0" w:after="0"/>
      </w:pPr>
      <w:bookmarkStart w:id="29" w:name="_heading=h.3o7alnk" w:colFirst="0" w:colLast="0"/>
      <w:bookmarkEnd w:id="29"/>
    </w:p>
    <w:p w14:paraId="5005ECED" w14:textId="77777777" w:rsidR="00DD7DBB" w:rsidRDefault="00000000">
      <w:pPr>
        <w:pStyle w:val="Heading2"/>
        <w:spacing w:before="0" w:after="0"/>
      </w:pPr>
      <w:bookmarkStart w:id="30" w:name="_Toc155848591"/>
      <w:r>
        <w:t>University Policies</w:t>
      </w:r>
      <w:bookmarkEnd w:id="30"/>
    </w:p>
    <w:p w14:paraId="0E5F14C5" w14:textId="77777777" w:rsidR="00DD7DBB" w:rsidRDefault="00000000">
      <w:pPr>
        <w:pStyle w:val="Heading3"/>
        <w:shd w:val="clear" w:color="auto" w:fill="FFFFFF"/>
        <w:spacing w:before="0" w:after="200" w:line="240" w:lineRule="auto"/>
      </w:pPr>
      <w:r>
        <w:br/>
      </w:r>
      <w:bookmarkStart w:id="31" w:name="_Toc155848592"/>
      <w:r>
        <w:t>University Land Acknowledgement Statement</w:t>
      </w:r>
      <w:bookmarkEnd w:id="31"/>
    </w:p>
    <w:p w14:paraId="70AC86C8" w14:textId="77777777" w:rsidR="00DD7DBB" w:rsidRDefault="00000000">
      <w:pPr>
        <w:shd w:val="clear" w:color="auto" w:fill="FFFFFF"/>
        <w:spacing w:line="240" w:lineRule="auto"/>
      </w:pPr>
      <w:r>
        <w:t xml:space="preserve">We respectfully acknowledge the University of Arizona is on the land and territories of Indigenous peoples. Today, Arizona is home to 22 federally recognized tribes, with Tucson being home to the O’odham and the Yaqui. Committed to diversity and inclusion, the University strives to build sustainable relationships with sovereign Native Nations and Indigenous communities through education offerings, partnerships, and community service.  </w:t>
      </w:r>
    </w:p>
    <w:p w14:paraId="25BB8FDC" w14:textId="77777777" w:rsidR="00DD7DBB" w:rsidRDefault="00000000">
      <w:pPr>
        <w:pStyle w:val="Heading3"/>
      </w:pPr>
      <w:bookmarkStart w:id="32" w:name="_Toc155848593"/>
      <w:r>
        <w:lastRenderedPageBreak/>
        <w:t>Absence and Course Participation Policy:</w:t>
      </w:r>
      <w:bookmarkEnd w:id="32"/>
    </w:p>
    <w:p w14:paraId="278A9F4C" w14:textId="77777777" w:rsidR="00DD7DBB" w:rsidRDefault="00000000">
      <w:pPr>
        <w:spacing w:before="40"/>
      </w:pPr>
      <w:r>
        <w:t xml:space="preserve">The UA’s policy concerning Class Attendance, Participation, and Administrative Drops is available </w:t>
      </w:r>
      <w:hyperlink r:id="rId13">
        <w:r>
          <w:rPr>
            <w:u w:val="single"/>
          </w:rPr>
          <w:t>here</w:t>
        </w:r>
      </w:hyperlink>
      <w:r>
        <w:t xml:space="preserve">. The </w:t>
      </w:r>
      <w:hyperlink r:id="rId14">
        <w:r>
          <w:rPr>
            <w:u w:val="single"/>
          </w:rPr>
          <w:t>UA policy</w:t>
        </w:r>
      </w:hyperlink>
      <w:r>
        <w:t xml:space="preserve"> regarding absences for any sincerely held religious belief, observance or practice will be accommodated where reasonable. Absences </w:t>
      </w:r>
      <w:hyperlink r:id="rId15">
        <w:r>
          <w:rPr>
            <w:u w:val="single"/>
          </w:rPr>
          <w:t>preapproved by the UA Dean of Students</w:t>
        </w:r>
      </w:hyperlink>
      <w:r>
        <w:t xml:space="preserve"> (or dean’s designee) will be honored.</w:t>
      </w:r>
    </w:p>
    <w:p w14:paraId="0C0DFF2E" w14:textId="77777777" w:rsidR="00DD7DBB" w:rsidRDefault="00000000">
      <w:pPr>
        <w:pStyle w:val="Heading3"/>
      </w:pPr>
      <w:bookmarkStart w:id="33" w:name="_Toc155848594"/>
      <w:r>
        <w:t>Make-Up Policy for Late Enrollment:</w:t>
      </w:r>
      <w:bookmarkEnd w:id="33"/>
    </w:p>
    <w:p w14:paraId="10032FA7" w14:textId="77777777" w:rsidR="00DD7DBB" w:rsidRDefault="00000000">
      <w:r>
        <w:t xml:space="preserve">Students who enroll late for this course should contact the instructor immediately to negotiate a schedule to complete missed activities and assignments. </w:t>
      </w:r>
    </w:p>
    <w:p w14:paraId="6547C606" w14:textId="77777777" w:rsidR="00DD7DBB" w:rsidRDefault="00000000">
      <w:pPr>
        <w:pStyle w:val="Heading3"/>
      </w:pPr>
      <w:bookmarkStart w:id="34" w:name="_Toc155848595"/>
      <w:r>
        <w:t>Threatening Behavior Policy:</w:t>
      </w:r>
      <w:bookmarkEnd w:id="34"/>
    </w:p>
    <w:p w14:paraId="0D84C267" w14:textId="77777777" w:rsidR="00DD7DBB" w:rsidRDefault="00000000">
      <w:r>
        <w:t>The UA Threatening Behavior by Students Policy prohibits threats of physical harm to any member of the University community, including to oneself. See</w:t>
      </w:r>
    </w:p>
    <w:p w14:paraId="3922A450" w14:textId="77777777" w:rsidR="00DD7DBB" w:rsidRDefault="00000000">
      <w:hyperlink r:id="rId16">
        <w:r>
          <w:rPr>
            <w:u w:val="single"/>
          </w:rPr>
          <w:t>http://policy.arizona.edu/education-and-student-affairs/threatening-behavior-students</w:t>
        </w:r>
      </w:hyperlink>
      <w:r>
        <w:t>.</w:t>
      </w:r>
    </w:p>
    <w:p w14:paraId="01066210" w14:textId="77777777" w:rsidR="00DD7DBB" w:rsidRDefault="00000000">
      <w:pPr>
        <w:pStyle w:val="Heading3"/>
      </w:pPr>
      <w:bookmarkStart w:id="35" w:name="_Toc155848596"/>
      <w:r>
        <w:t>Accessibility and Accommodations:</w:t>
      </w:r>
      <w:bookmarkEnd w:id="35"/>
      <w:r>
        <w:t xml:space="preserve"> </w:t>
      </w:r>
    </w:p>
    <w:p w14:paraId="6CECC0D9" w14:textId="77777777" w:rsidR="00DD7DBB" w:rsidRDefault="00000000">
      <w:r>
        <w:t xml:space="preserve">At the University of Arizona, we strive to make learning experiences as accessible as possible. If you anticipate or experience barriers based on disability or pregnancy, please contact the </w:t>
      </w:r>
      <w:r>
        <w:rPr>
          <w:i/>
        </w:rPr>
        <w:t>Disability Resource Center</w:t>
      </w:r>
      <w:r>
        <w:t xml:space="preserve"> (520-621-3268, https://drc.arizona.edu/) to establish reasonable accommodations.  </w:t>
      </w:r>
    </w:p>
    <w:p w14:paraId="51AF3826" w14:textId="77777777" w:rsidR="00DD7DBB" w:rsidRDefault="00000000">
      <w:pPr>
        <w:pStyle w:val="Heading3"/>
      </w:pPr>
      <w:bookmarkStart w:id="36" w:name="_Toc155848597"/>
      <w:r>
        <w:t>Code of Academic Integrity:</w:t>
      </w:r>
      <w:bookmarkEnd w:id="36"/>
    </w:p>
    <w:p w14:paraId="4A09DDA6" w14:textId="77777777" w:rsidR="00DD7DBB" w:rsidRDefault="00000000">
      <w:r>
        <w:t xml:space="preserve">Students are encouraged to share intellectual views and discuss freely the principles and applications of course materials. However, graded work/exercises must be the product of independent effort unless otherwise instructed. Students are expected to adhere to the UA Code of Academic Integrity as described in the UA General Catalog. See </w:t>
      </w:r>
      <w:hyperlink r:id="rId17">
        <w:r>
          <w:rPr>
            <w:u w:val="single"/>
          </w:rPr>
          <w:t>http://deanofstudents.arizona.edu/academic-integrity/students/academic-integrity</w:t>
        </w:r>
      </w:hyperlink>
      <w:r>
        <w:t>.</w:t>
      </w:r>
    </w:p>
    <w:p w14:paraId="77890CF5" w14:textId="77777777" w:rsidR="00DD7DBB" w:rsidRDefault="00DD7DBB"/>
    <w:p w14:paraId="5FC3032C" w14:textId="77777777" w:rsidR="00DD7DBB" w:rsidRDefault="00000000">
      <w:r>
        <w:t>University standards for plagiarism will apply to grading. The UA Student Code of Conduct states: "All forms of student academic dishonesty, including but not limited to cheating, fabrication, facilitating academic dishonesty, and plagiarism, are prohibited."</w:t>
      </w:r>
    </w:p>
    <w:p w14:paraId="575D85AD" w14:textId="77777777" w:rsidR="00DD7DBB" w:rsidRDefault="00000000">
      <w:r>
        <w:t xml:space="preserve"> </w:t>
      </w:r>
    </w:p>
    <w:p w14:paraId="39DE1DC2" w14:textId="77777777" w:rsidR="00DD7DBB" w:rsidRDefault="00000000">
      <w:r>
        <w:t>"Plagiarism" means representing the words or ideas of another as one's own. Check out U Arizona Libraries quick guide to help you discern between plagiarism and not plagiarism (</w:t>
      </w:r>
      <w:hyperlink r:id="rId18">
        <w:r>
          <w:rPr>
            <w:u w:val="single"/>
          </w:rPr>
          <w:t>http://new.library.arizona.edu/research/citing/plagiarism</w:t>
        </w:r>
      </w:hyperlink>
      <w:r>
        <w:t>).</w:t>
      </w:r>
    </w:p>
    <w:p w14:paraId="19286223" w14:textId="77777777" w:rsidR="00DD7DBB" w:rsidRDefault="00000000">
      <w:r>
        <w:t xml:space="preserve"> </w:t>
      </w:r>
    </w:p>
    <w:p w14:paraId="3D499735" w14:textId="77777777" w:rsidR="00DD7DBB" w:rsidRDefault="00000000">
      <w:pPr>
        <w:rPr>
          <w:b/>
        </w:rPr>
      </w:pPr>
      <w:r>
        <w:t xml:space="preserve">Any written assignment found to be previously or concurrently submitted for evaluation in another course will receive a failing grade. We use software which checks your work against a database. It’s </w:t>
      </w:r>
      <w:proofErr w:type="gramStart"/>
      <w:r>
        <w:t>really easy</w:t>
      </w:r>
      <w:proofErr w:type="gramEnd"/>
      <w:r>
        <w:t xml:space="preserve"> for any instructor to figure out if your writing is actually someone else’s, we mean ridiculously easy. </w:t>
      </w:r>
      <w:r>
        <w:rPr>
          <w:b/>
        </w:rPr>
        <w:t>Please use your own words.</w:t>
      </w:r>
    </w:p>
    <w:p w14:paraId="4B3A9276" w14:textId="77777777" w:rsidR="00DD7DBB" w:rsidRDefault="00DD7DBB">
      <w:pPr>
        <w:rPr>
          <w:b/>
        </w:rPr>
      </w:pPr>
    </w:p>
    <w:p w14:paraId="21119A47" w14:textId="77777777" w:rsidR="00DD7DBB" w:rsidRDefault="00000000">
      <w:r>
        <w:lastRenderedPageBreak/>
        <w:t xml:space="preserve">Students are advised that all notes, lectures, study guides, and other course materials disseminated by the instructor to the students, whether in class or online, are original materials and as such reflect intellectual property of the instructor or author of those works. All readings, study guides, lecture notes, and handouts are intended for individual use by the student, not for commercial gain. Students may not distribute or reproduce these materials for commercial purposes without the express written consent of the instructor and university. Students who sell or distribute these materials for any use other than their own are in violation of the University’s Intellectual Property Policy (available at </w:t>
      </w:r>
      <w:hyperlink r:id="rId19">
        <w:r>
          <w:rPr>
            <w:u w:val="single"/>
          </w:rPr>
          <w:t>http://www.ott.arizona.edu/uploads/ip_policy.pdf</w:t>
        </w:r>
      </w:hyperlink>
      <w:r>
        <w:t>). Violations of the instructor's copyright may result in course sanctions and violate the Code of Academic Integrity.</w:t>
      </w:r>
    </w:p>
    <w:p w14:paraId="3B584E5D" w14:textId="77777777" w:rsidR="00DD7DBB" w:rsidRDefault="00000000">
      <w:pPr>
        <w:pStyle w:val="Heading3"/>
      </w:pPr>
      <w:bookmarkStart w:id="37" w:name="_Toc155848598"/>
      <w:r>
        <w:t>UA Non-Discrimination and Anti-Harassment Policy:</w:t>
      </w:r>
      <w:bookmarkEnd w:id="37"/>
    </w:p>
    <w:p w14:paraId="45C324F2" w14:textId="77777777" w:rsidR="00DD7DBB" w:rsidRDefault="00000000">
      <w:r>
        <w:t xml:space="preserve">The University is committed to creating and maintaining an environment free of discrimination; see </w:t>
      </w:r>
      <w:hyperlink r:id="rId20">
        <w:r>
          <w:rPr>
            <w:u w:val="single"/>
          </w:rPr>
          <w:t>http://policy.arizona.edu/human-resources/nondiscrimination-and-anti- harassment-policy</w:t>
        </w:r>
      </w:hyperlink>
    </w:p>
    <w:p w14:paraId="6A6D259D" w14:textId="77777777" w:rsidR="00DD7DBB" w:rsidRDefault="00DD7DBB"/>
    <w:p w14:paraId="7848DFBC" w14:textId="77777777" w:rsidR="00DD7DBB" w:rsidRDefault="00000000">
      <w:r>
        <w:t>Discrimination includes any form of unequal treatment such as denial of opportunities, harassment, and violence. Violence includes sex-based violence such as rape, sexual assault, unwanted touching, stalking, dating/interpersonal violence, and sexual exploitation.</w:t>
      </w:r>
    </w:p>
    <w:p w14:paraId="1EBC1820" w14:textId="77777777" w:rsidR="00DD7DBB" w:rsidRDefault="00DD7DBB"/>
    <w:p w14:paraId="30F63B99" w14:textId="77777777" w:rsidR="00DD7DBB" w:rsidRDefault="00000000">
      <w:r>
        <w:t>If you experience discrimination by faculty or staff, you are encouraged (but not required) to report the incident to the Office of Institutional Equity (520-621-9449). If you experience discrimination by another undergraduate, graduate, or professional student, please feel free to report the incident to the Dean of Students (520-621-7057).</w:t>
      </w:r>
    </w:p>
    <w:p w14:paraId="71592A5B" w14:textId="77777777" w:rsidR="00DD7DBB" w:rsidRDefault="00DD7DBB"/>
    <w:p w14:paraId="04BAD3BB" w14:textId="77777777" w:rsidR="00DD7DBB" w:rsidRDefault="00000000">
      <w:r>
        <w:t xml:space="preserve">Learn more about your rights and options at </w:t>
      </w:r>
      <w:hyperlink r:id="rId21">
        <w:r>
          <w:rPr>
            <w:u w:val="single"/>
          </w:rPr>
          <w:t>http://equity.arizona.edu</w:t>
        </w:r>
      </w:hyperlink>
      <w:r>
        <w:t xml:space="preserve"> or call 520-621-9449 or email equity@email.arizona.edu. Students may also contact the Oasis Program (520-626-2051), the Tucson Rape Crisis Center (520-327-1171) and Campus Health Counseling and Psych Services (520-621-3334) as confidential resources for advocacy and other support related to power-based personal violence such as rape and sexual assault.</w:t>
      </w:r>
    </w:p>
    <w:p w14:paraId="0E596B5A" w14:textId="77777777" w:rsidR="00DD7DBB" w:rsidRDefault="00000000">
      <w:pPr>
        <w:pStyle w:val="Heading3"/>
      </w:pPr>
      <w:bookmarkStart w:id="38" w:name="_Toc155848599"/>
      <w:r>
        <w:t>Confidentiality of Student Records:</w:t>
      </w:r>
      <w:bookmarkEnd w:id="38"/>
    </w:p>
    <w:p w14:paraId="17781AF0" w14:textId="77777777" w:rsidR="00DD7DBB" w:rsidRDefault="00000000">
      <w:r>
        <w:t xml:space="preserve">Students should know the federal regulations regarding the privacy of their academic records </w:t>
      </w:r>
      <w:hyperlink r:id="rId22">
        <w:r>
          <w:rPr>
            <w:u w:val="single"/>
          </w:rPr>
          <w:t>http://www.registrar.arizona.edu/ferpa/default.htm</w:t>
        </w:r>
      </w:hyperlink>
    </w:p>
    <w:p w14:paraId="75AE2859" w14:textId="77777777" w:rsidR="00DD7DBB" w:rsidRDefault="00000000">
      <w:pPr>
        <w:pStyle w:val="Heading3"/>
      </w:pPr>
      <w:bookmarkStart w:id="39" w:name="_Toc155848600"/>
      <w:r>
        <w:t>Additional Resources for Students:</w:t>
      </w:r>
      <w:bookmarkEnd w:id="39"/>
    </w:p>
    <w:p w14:paraId="354EE341" w14:textId="77777777" w:rsidR="00DD7DBB" w:rsidRDefault="00000000">
      <w:bookmarkStart w:id="40" w:name="_heading=h.2u6wntf" w:colFirst="0" w:colLast="0"/>
      <w:bookmarkEnd w:id="40"/>
      <w:r>
        <w:t xml:space="preserve">UA Academic policies and procedures are available at </w:t>
      </w:r>
      <w:proofErr w:type="gramStart"/>
      <w:r>
        <w:t>http://catalog.arizona.edu/policies</w:t>
      </w:r>
      <w:proofErr w:type="gramEnd"/>
      <w:r>
        <w:t xml:space="preserve">  </w:t>
      </w:r>
    </w:p>
    <w:p w14:paraId="2E71174C" w14:textId="77777777" w:rsidR="00DD7DBB" w:rsidRDefault="00000000">
      <w:pPr>
        <w:pStyle w:val="Heading4"/>
        <w:ind w:firstLine="720"/>
      </w:pPr>
      <w:bookmarkStart w:id="41" w:name="_heading=h.19c6y18" w:colFirst="0" w:colLast="0"/>
      <w:bookmarkEnd w:id="41"/>
      <w:r>
        <w:t>Campus Health</w:t>
      </w:r>
    </w:p>
    <w:p w14:paraId="43977A8D" w14:textId="77777777" w:rsidR="00DD7DBB" w:rsidRDefault="00000000">
      <w:pPr>
        <w:spacing w:line="256" w:lineRule="auto"/>
        <w:ind w:left="720"/>
      </w:pPr>
      <w:hyperlink r:id="rId23">
        <w:r>
          <w:rPr>
            <w:u w:val="single"/>
          </w:rPr>
          <w:t>http://www.health.arizona.edu/</w:t>
        </w:r>
      </w:hyperlink>
    </w:p>
    <w:p w14:paraId="2545590D" w14:textId="77777777" w:rsidR="00DD7DBB" w:rsidRDefault="00000000">
      <w:pPr>
        <w:spacing w:line="256" w:lineRule="auto"/>
        <w:ind w:left="720"/>
      </w:pPr>
      <w:r>
        <w:t>Campus Health provides quality medical and mental health care services through virtual and in-person care.</w:t>
      </w:r>
    </w:p>
    <w:p w14:paraId="70761BCA" w14:textId="77777777" w:rsidR="00DD7DBB" w:rsidRDefault="00000000">
      <w:pPr>
        <w:spacing w:line="256" w:lineRule="auto"/>
        <w:ind w:left="1440" w:hanging="720"/>
      </w:pPr>
      <w:r>
        <w:t>Phone: 520-621-9202</w:t>
      </w:r>
    </w:p>
    <w:p w14:paraId="7E150CF0" w14:textId="77777777" w:rsidR="00DD7DBB" w:rsidRDefault="00000000">
      <w:pPr>
        <w:pStyle w:val="Heading4"/>
        <w:ind w:firstLine="720"/>
      </w:pPr>
      <w:bookmarkStart w:id="42" w:name="_heading=h.3tbugp1" w:colFirst="0" w:colLast="0"/>
      <w:bookmarkEnd w:id="42"/>
      <w:r>
        <w:lastRenderedPageBreak/>
        <w:t>Counseling and Psych Services (CAPS)</w:t>
      </w:r>
    </w:p>
    <w:p w14:paraId="089E5D6F" w14:textId="77777777" w:rsidR="00DD7DBB" w:rsidRDefault="00000000">
      <w:pPr>
        <w:spacing w:line="256" w:lineRule="auto"/>
        <w:ind w:left="1440" w:hanging="720"/>
      </w:pPr>
      <w:hyperlink r:id="rId24">
        <w:r>
          <w:rPr>
            <w:u w:val="single"/>
          </w:rPr>
          <w:t>https://health.arizona.edu/counseling-psych-services</w:t>
        </w:r>
      </w:hyperlink>
    </w:p>
    <w:p w14:paraId="3E7323BF" w14:textId="77777777" w:rsidR="00DD7DBB" w:rsidRDefault="00000000">
      <w:pPr>
        <w:spacing w:line="256" w:lineRule="auto"/>
        <w:ind w:firstLine="720"/>
      </w:pPr>
      <w:r>
        <w:t>CAPS provides mental health care, including short-term counseling services.</w:t>
      </w:r>
    </w:p>
    <w:p w14:paraId="622F279B" w14:textId="77777777" w:rsidR="00DD7DBB" w:rsidRDefault="00000000">
      <w:pPr>
        <w:spacing w:line="256" w:lineRule="auto"/>
        <w:ind w:left="1440" w:hanging="720"/>
      </w:pPr>
      <w:r>
        <w:t>Phone: 520-621-3334</w:t>
      </w:r>
    </w:p>
    <w:p w14:paraId="460F619D" w14:textId="77777777" w:rsidR="00DD7DBB" w:rsidRDefault="00000000">
      <w:pPr>
        <w:pStyle w:val="Heading4"/>
        <w:ind w:firstLine="720"/>
      </w:pPr>
      <w:bookmarkStart w:id="43" w:name="_heading=h.28h4qwu" w:colFirst="0" w:colLast="0"/>
      <w:bookmarkEnd w:id="43"/>
      <w:r>
        <w:t>The Dean of Students Office’s Student Assistance Program</w:t>
      </w:r>
    </w:p>
    <w:bookmarkStart w:id="44" w:name="_heading=h.nmf14n" w:colFirst="0" w:colLast="0"/>
    <w:bookmarkEnd w:id="44"/>
    <w:p w14:paraId="5720AAFC" w14:textId="77777777" w:rsidR="00DD7DBB" w:rsidRDefault="00000000">
      <w:pPr>
        <w:ind w:firstLine="720"/>
        <w:rPr>
          <w:color w:val="000000"/>
        </w:rPr>
      </w:pPr>
      <w:r>
        <w:fldChar w:fldCharType="begin"/>
      </w:r>
      <w:r>
        <w:instrText>HYPERLINK "http://deanofstudents.arizona.edu/student-assistance/students/student-assistance" \h</w:instrText>
      </w:r>
      <w:r>
        <w:fldChar w:fldCharType="separate"/>
      </w:r>
      <w:r>
        <w:rPr>
          <w:color w:val="000000"/>
          <w:u w:val="single"/>
        </w:rPr>
        <w:t>http://deanofstudents.arizona.edu/student-assistance/students/student-assistance</w:t>
      </w:r>
      <w:r>
        <w:rPr>
          <w:color w:val="000000"/>
          <w:u w:val="single"/>
        </w:rPr>
        <w:fldChar w:fldCharType="end"/>
      </w:r>
      <w:r>
        <w:fldChar w:fldCharType="begin"/>
      </w:r>
      <w:r>
        <w:instrText xml:space="preserve"> HYPERLINK "http://deanofstudents.arizona.edu/student-assistance/students/student-assistance" </w:instrText>
      </w:r>
      <w:r>
        <w:fldChar w:fldCharType="separate"/>
      </w:r>
    </w:p>
    <w:p w14:paraId="1B4C756B" w14:textId="77777777" w:rsidR="00DD7DBB" w:rsidRDefault="00000000">
      <w:pPr>
        <w:spacing w:line="256" w:lineRule="auto"/>
        <w:ind w:left="720"/>
      </w:pPr>
      <w:r>
        <w:fldChar w:fldCharType="end"/>
      </w:r>
      <w:r>
        <w:t>Student Assistance helps students manage crises, life traumas, and other barriers that impede success. The staff addresses the needs of students who experience issues related to social adjustment, academic challenges, psychological health, physical health, victimization, and relationship issues, through a variety of interventions, referrals, and follow up services.</w:t>
      </w:r>
    </w:p>
    <w:p w14:paraId="5F41449D" w14:textId="77777777" w:rsidR="00DD7DBB" w:rsidRDefault="00000000">
      <w:pPr>
        <w:spacing w:line="256" w:lineRule="auto"/>
        <w:ind w:left="720"/>
      </w:pPr>
      <w:r>
        <w:t xml:space="preserve">Email: </w:t>
      </w:r>
      <w:hyperlink r:id="rId25">
        <w:r>
          <w:rPr>
            <w:u w:val="single"/>
          </w:rPr>
          <w:t>DOS-deanofstudents@email.arizona.edu</w:t>
        </w:r>
      </w:hyperlink>
    </w:p>
    <w:p w14:paraId="65F22475" w14:textId="77777777" w:rsidR="00DD7DBB" w:rsidRDefault="00000000">
      <w:pPr>
        <w:spacing w:line="256" w:lineRule="auto"/>
        <w:ind w:firstLine="720"/>
      </w:pPr>
      <w:r>
        <w:t>Phone: 520-621-7057</w:t>
      </w:r>
    </w:p>
    <w:p w14:paraId="156D8C26" w14:textId="77777777" w:rsidR="00DD7DBB" w:rsidRDefault="00000000">
      <w:pPr>
        <w:pStyle w:val="Heading4"/>
        <w:ind w:firstLine="720"/>
      </w:pPr>
      <w:bookmarkStart w:id="45" w:name="_heading=h.37m2jsg" w:colFirst="0" w:colLast="0"/>
      <w:bookmarkEnd w:id="45"/>
      <w:r>
        <w:t>Survivor Advocacy Program</w:t>
      </w:r>
    </w:p>
    <w:p w14:paraId="26A65A02" w14:textId="77777777" w:rsidR="00DD7DBB" w:rsidRDefault="00000000">
      <w:pPr>
        <w:spacing w:line="256" w:lineRule="auto"/>
        <w:ind w:left="720"/>
      </w:pPr>
      <w:hyperlink r:id="rId26">
        <w:r>
          <w:rPr>
            <w:u w:val="single"/>
          </w:rPr>
          <w:t>https://survivoradvocacy.arizona.edu/</w:t>
        </w:r>
      </w:hyperlink>
    </w:p>
    <w:p w14:paraId="56D7CE26" w14:textId="77777777" w:rsidR="00DD7DBB" w:rsidRDefault="00000000">
      <w:pPr>
        <w:spacing w:line="256" w:lineRule="auto"/>
        <w:ind w:left="720"/>
      </w:pPr>
      <w:r>
        <w:t>The Survivor Advocacy Program provides confidential support and advocacy services to student survivors of sexual and gender-based violence. The Program can also advise students about relevant non-UA resources available within the local community for support.</w:t>
      </w:r>
    </w:p>
    <w:p w14:paraId="300C7653" w14:textId="77777777" w:rsidR="00DD7DBB" w:rsidRDefault="00000000">
      <w:pPr>
        <w:spacing w:line="256" w:lineRule="auto"/>
        <w:ind w:left="720"/>
      </w:pPr>
      <w:r>
        <w:t xml:space="preserve">Email: </w:t>
      </w:r>
      <w:hyperlink r:id="rId27">
        <w:r>
          <w:rPr>
            <w:u w:val="single"/>
          </w:rPr>
          <w:t>survivoradvocacy@email.arizona.edu</w:t>
        </w:r>
      </w:hyperlink>
    </w:p>
    <w:p w14:paraId="692424EB" w14:textId="77777777" w:rsidR="00DD7DBB" w:rsidRDefault="00000000">
      <w:pPr>
        <w:spacing w:line="256" w:lineRule="auto"/>
        <w:ind w:firstLine="720"/>
      </w:pPr>
      <w:r>
        <w:t>Phone: 520-621-5767</w:t>
      </w:r>
    </w:p>
    <w:p w14:paraId="2AA93240" w14:textId="77777777" w:rsidR="00DD7DBB" w:rsidRDefault="00000000">
      <w:pPr>
        <w:pStyle w:val="Heading4"/>
        <w:ind w:firstLine="720"/>
      </w:pPr>
      <w:bookmarkStart w:id="46" w:name="_heading=h.1mrcu09" w:colFirst="0" w:colLast="0"/>
      <w:bookmarkEnd w:id="46"/>
      <w:r>
        <w:t xml:space="preserve">Campus Pantry </w:t>
      </w:r>
    </w:p>
    <w:p w14:paraId="37F983CA" w14:textId="77777777" w:rsidR="00DD7DBB" w:rsidRDefault="00000000">
      <w:pPr>
        <w:spacing w:line="240" w:lineRule="auto"/>
        <w:ind w:left="720"/>
      </w:pPr>
      <w:hyperlink r:id="rId28">
        <w:r>
          <w:rPr>
            <w:u w:val="single"/>
          </w:rPr>
          <w:t>campuspantry.arizona.edu</w:t>
        </w:r>
      </w:hyperlink>
      <w:r>
        <w:t>/</w:t>
      </w:r>
    </w:p>
    <w:p w14:paraId="7A419B3F" w14:textId="77777777" w:rsidR="00DD7DBB" w:rsidRDefault="00000000">
      <w:pPr>
        <w:spacing w:line="240" w:lineRule="auto"/>
        <w:ind w:left="720"/>
      </w:pPr>
      <w:r>
        <w:t>Any student who has difficulty affording groceries or accessing sufficient food to eat every day, or who lacks a safe and stable place to live and believes this may affect their performance in the course, is urged to contact the Dean of Students for support. In addition, the University of Arizona Campus Pantry is open for students to receive supplemental groceries at no cost. Please see their website for open times.</w:t>
      </w:r>
    </w:p>
    <w:p w14:paraId="41EDA8F0" w14:textId="77777777" w:rsidR="00DD7DBB" w:rsidRDefault="00000000">
      <w:pPr>
        <w:pStyle w:val="Heading3"/>
      </w:pPr>
      <w:bookmarkStart w:id="47" w:name="_Toc155848601"/>
      <w:r>
        <w:t>Subject to Change Statement:</w:t>
      </w:r>
      <w:bookmarkEnd w:id="47"/>
      <w:r>
        <w:t xml:space="preserve"> </w:t>
      </w:r>
    </w:p>
    <w:p w14:paraId="5576CBFD" w14:textId="77777777" w:rsidR="00DD7DBB" w:rsidRDefault="00000000">
      <w:r>
        <w:t xml:space="preserve">Information contained in the course syllabus, other than the grade policies, may be subject to change with reasonable advance notice, as deemed appropriate by the instructor. </w:t>
      </w:r>
    </w:p>
    <w:sectPr w:rsidR="00DD7DBB">
      <w:footerReference w:type="defaul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A28DF" w14:textId="77777777" w:rsidR="00552050" w:rsidRDefault="00552050">
      <w:pPr>
        <w:spacing w:line="240" w:lineRule="auto"/>
      </w:pPr>
      <w:r>
        <w:separator/>
      </w:r>
    </w:p>
  </w:endnote>
  <w:endnote w:type="continuationSeparator" w:id="0">
    <w:p w14:paraId="44CE8DAD" w14:textId="77777777" w:rsidR="00552050" w:rsidRDefault="00552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20B5A" w14:textId="77777777" w:rsidR="00DD7DBB" w:rsidRDefault="00000000">
    <w:pPr>
      <w:jc w:val="right"/>
    </w:pPr>
    <w:r>
      <w:fldChar w:fldCharType="begin"/>
    </w:r>
    <w:r>
      <w:instrText>PAGE</w:instrText>
    </w:r>
    <w:r>
      <w:fldChar w:fldCharType="separate"/>
    </w:r>
    <w:r w:rsidR="00B27165">
      <w:rPr>
        <w:noProof/>
      </w:rPr>
      <w:t>1</w:t>
    </w:r>
    <w:r>
      <w:fldChar w:fldCharType="end"/>
    </w:r>
  </w:p>
  <w:p w14:paraId="3F9A323E" w14:textId="77777777" w:rsidR="00DD7DBB" w:rsidRDefault="00DD7DBB">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EA4E4" w14:textId="77777777" w:rsidR="00552050" w:rsidRDefault="00552050">
      <w:pPr>
        <w:spacing w:line="240" w:lineRule="auto"/>
      </w:pPr>
      <w:r>
        <w:separator/>
      </w:r>
    </w:p>
  </w:footnote>
  <w:footnote w:type="continuationSeparator" w:id="0">
    <w:p w14:paraId="54F28374" w14:textId="77777777" w:rsidR="00552050" w:rsidRDefault="005520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26882"/>
    <w:multiLevelType w:val="multilevel"/>
    <w:tmpl w:val="137E0B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5E3D1F"/>
    <w:multiLevelType w:val="multilevel"/>
    <w:tmpl w:val="F7C4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95233F"/>
    <w:multiLevelType w:val="multilevel"/>
    <w:tmpl w:val="B338D8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DB8051D"/>
    <w:multiLevelType w:val="multilevel"/>
    <w:tmpl w:val="9CF4D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DDD12D4"/>
    <w:multiLevelType w:val="multilevel"/>
    <w:tmpl w:val="237807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2805867"/>
    <w:multiLevelType w:val="multilevel"/>
    <w:tmpl w:val="6CEE54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6015D86"/>
    <w:multiLevelType w:val="multilevel"/>
    <w:tmpl w:val="35DCC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C4E02D1"/>
    <w:multiLevelType w:val="multilevel"/>
    <w:tmpl w:val="7B8E8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ECC2F64"/>
    <w:multiLevelType w:val="multilevel"/>
    <w:tmpl w:val="B334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7672225">
    <w:abstractNumId w:val="5"/>
  </w:num>
  <w:num w:numId="2" w16cid:durableId="1227299758">
    <w:abstractNumId w:val="7"/>
  </w:num>
  <w:num w:numId="3" w16cid:durableId="2058167227">
    <w:abstractNumId w:val="2"/>
  </w:num>
  <w:num w:numId="4" w16cid:durableId="1023441957">
    <w:abstractNumId w:val="4"/>
  </w:num>
  <w:num w:numId="5" w16cid:durableId="1123889229">
    <w:abstractNumId w:val="6"/>
  </w:num>
  <w:num w:numId="6" w16cid:durableId="503982732">
    <w:abstractNumId w:val="0"/>
  </w:num>
  <w:num w:numId="7" w16cid:durableId="1893149199">
    <w:abstractNumId w:val="3"/>
  </w:num>
  <w:num w:numId="8" w16cid:durableId="1812597131">
    <w:abstractNumId w:val="8"/>
  </w:num>
  <w:num w:numId="9" w16cid:durableId="729428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DBB"/>
    <w:rsid w:val="001453B7"/>
    <w:rsid w:val="002556EB"/>
    <w:rsid w:val="0029612A"/>
    <w:rsid w:val="002B4799"/>
    <w:rsid w:val="003276B4"/>
    <w:rsid w:val="003306DE"/>
    <w:rsid w:val="00382B25"/>
    <w:rsid w:val="00455383"/>
    <w:rsid w:val="0048474B"/>
    <w:rsid w:val="00552050"/>
    <w:rsid w:val="00622B97"/>
    <w:rsid w:val="00641456"/>
    <w:rsid w:val="008D0DED"/>
    <w:rsid w:val="009172E0"/>
    <w:rsid w:val="00967B12"/>
    <w:rsid w:val="009A190A"/>
    <w:rsid w:val="00B27165"/>
    <w:rsid w:val="00DD7DBB"/>
    <w:rsid w:val="00E57065"/>
    <w:rsid w:val="00E674B8"/>
    <w:rsid w:val="00F3430A"/>
    <w:rsid w:val="00FC5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7203C0"/>
  <w15:docId w15:val="{4C63E96A-7323-204A-86C0-1603401B9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120"/>
      <w:outlineLvl w:val="0"/>
    </w:pPr>
    <w:rPr>
      <w:sz w:val="40"/>
      <w:szCs w:val="40"/>
    </w:rPr>
  </w:style>
  <w:style w:type="paragraph" w:styleId="Heading2">
    <w:name w:val="heading 2"/>
    <w:basedOn w:val="Normal"/>
    <w:next w:val="Normal"/>
    <w:uiPriority w:val="9"/>
    <w:unhideWhenUsed/>
    <w:qFormat/>
    <w:pPr>
      <w:keepNext/>
      <w:keepLines/>
      <w:spacing w:before="200" w:after="120"/>
      <w:outlineLvl w:val="1"/>
    </w:pPr>
    <w:rPr>
      <w:sz w:val="32"/>
      <w:szCs w:val="32"/>
    </w:rPr>
  </w:style>
  <w:style w:type="paragraph" w:styleId="Heading3">
    <w:name w:val="heading 3"/>
    <w:basedOn w:val="Normal"/>
    <w:next w:val="Normal"/>
    <w:uiPriority w:val="9"/>
    <w:unhideWhenUsed/>
    <w:qFormat/>
    <w:pPr>
      <w:keepNext/>
      <w:keepLines/>
      <w:spacing w:before="200" w:after="120"/>
      <w:outlineLvl w:val="2"/>
    </w:pPr>
    <w:rPr>
      <w:color w:val="434343"/>
      <w:sz w:val="28"/>
      <w:szCs w:val="28"/>
    </w:rPr>
  </w:style>
  <w:style w:type="paragraph" w:styleId="Heading4">
    <w:name w:val="heading 4"/>
    <w:basedOn w:val="Normal"/>
    <w:next w:val="Normal"/>
    <w:uiPriority w:val="9"/>
    <w:unhideWhenUsed/>
    <w:qFormat/>
    <w:pPr>
      <w:keepNext/>
      <w:keepLines/>
      <w:spacing w:before="200" w:after="12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5706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57065"/>
    <w:rPr>
      <w:b/>
      <w:bCs/>
    </w:rPr>
  </w:style>
  <w:style w:type="table" w:styleId="TableGrid">
    <w:name w:val="Table Grid"/>
    <w:basedOn w:val="TableNormal"/>
    <w:uiPriority w:val="39"/>
    <w:rsid w:val="00E5706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172E0"/>
    <w:pPr>
      <w:spacing w:after="100"/>
      <w:ind w:left="220"/>
    </w:pPr>
  </w:style>
  <w:style w:type="paragraph" w:styleId="TOC3">
    <w:name w:val="toc 3"/>
    <w:basedOn w:val="Normal"/>
    <w:next w:val="Normal"/>
    <w:autoRedefine/>
    <w:uiPriority w:val="39"/>
    <w:unhideWhenUsed/>
    <w:rsid w:val="009172E0"/>
    <w:pPr>
      <w:spacing w:after="100"/>
      <w:ind w:left="440"/>
    </w:pPr>
  </w:style>
  <w:style w:type="character" w:styleId="Hyperlink">
    <w:name w:val="Hyperlink"/>
    <w:basedOn w:val="DefaultParagraphFont"/>
    <w:uiPriority w:val="99"/>
    <w:unhideWhenUsed/>
    <w:rsid w:val="009172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464434">
      <w:bodyDiv w:val="1"/>
      <w:marLeft w:val="0"/>
      <w:marRight w:val="0"/>
      <w:marTop w:val="0"/>
      <w:marBottom w:val="0"/>
      <w:divBdr>
        <w:top w:val="none" w:sz="0" w:space="0" w:color="auto"/>
        <w:left w:val="none" w:sz="0" w:space="0" w:color="auto"/>
        <w:bottom w:val="none" w:sz="0" w:space="0" w:color="auto"/>
        <w:right w:val="none" w:sz="0" w:space="0" w:color="auto"/>
      </w:divBdr>
    </w:div>
    <w:div w:id="1351567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atalog.arizona.edu/policy/class-attendance-participation-and-administrative-drop" TargetMode="External"/><Relationship Id="rId18" Type="http://schemas.openxmlformats.org/officeDocument/2006/relationships/hyperlink" Target="http://new.library.arizona.edu/research/citing/plagiarism" TargetMode="External"/><Relationship Id="rId26" Type="http://schemas.openxmlformats.org/officeDocument/2006/relationships/hyperlink" Target="https://survivoradvocacy.arizona.edu/" TargetMode="External"/><Relationship Id="rId3" Type="http://schemas.openxmlformats.org/officeDocument/2006/relationships/styles" Target="styles.xml"/><Relationship Id="rId21" Type="http://schemas.openxmlformats.org/officeDocument/2006/relationships/hyperlink" Target="http://equity.arizona.edu" TargetMode="External"/><Relationship Id="rId7" Type="http://schemas.openxmlformats.org/officeDocument/2006/relationships/endnotes" Target="endnotes.xml"/><Relationship Id="rId12" Type="http://schemas.openxmlformats.org/officeDocument/2006/relationships/hyperlink" Target="http://d2l.arizona.edu" TargetMode="External"/><Relationship Id="rId17" Type="http://schemas.openxmlformats.org/officeDocument/2006/relationships/hyperlink" Target="http://deanofstudents.arizona.edu/academic-integrity/students/academic-integrity" TargetMode="External"/><Relationship Id="rId25" Type="http://schemas.openxmlformats.org/officeDocument/2006/relationships/hyperlink" Target="mailto:DOS-deanofstudents@email.arizona.edu" TargetMode="External"/><Relationship Id="rId2" Type="http://schemas.openxmlformats.org/officeDocument/2006/relationships/numbering" Target="numbering.xml"/><Relationship Id="rId16" Type="http://schemas.openxmlformats.org/officeDocument/2006/relationships/hyperlink" Target="http://policy.arizona.edu/education-and-student-affairs/threatening-behavior-students" TargetMode="External"/><Relationship Id="rId20" Type="http://schemas.openxmlformats.org/officeDocument/2006/relationships/hyperlink" Target="http://policy.arizona.edu/human-resources/nondiscrimination-and-anti-"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talog.arizona.edu/policy/grades-and-grading-system" TargetMode="External"/><Relationship Id="rId24" Type="http://schemas.openxmlformats.org/officeDocument/2006/relationships/hyperlink" Target="https://health.arizona.edu/counseling-psych-services" TargetMode="External"/><Relationship Id="rId5" Type="http://schemas.openxmlformats.org/officeDocument/2006/relationships/webSettings" Target="webSettings.xml"/><Relationship Id="rId15" Type="http://schemas.openxmlformats.org/officeDocument/2006/relationships/hyperlink" Target="http://policy.arizona.edu/employmenthuman-resources/attendance" TargetMode="External"/><Relationship Id="rId23" Type="http://schemas.openxmlformats.org/officeDocument/2006/relationships/hyperlink" Target="http://www.health.arizona.edu/" TargetMode="External"/><Relationship Id="rId28" Type="http://schemas.openxmlformats.org/officeDocument/2006/relationships/hyperlink" Target="http://campuspantry.arizona.edu/" TargetMode="External"/><Relationship Id="rId10" Type="http://schemas.openxmlformats.org/officeDocument/2006/relationships/hyperlink" Target="https://calendly.com/ebledsoe/office-hours" TargetMode="External"/><Relationship Id="rId19" Type="http://schemas.openxmlformats.org/officeDocument/2006/relationships/hyperlink" Target="http://www.ott.arizona.edu/uploads/ip_policy.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ebledsoe@arizona.edu" TargetMode="External"/><Relationship Id="rId14" Type="http://schemas.openxmlformats.org/officeDocument/2006/relationships/hyperlink" Target="http://policy.arizona.edu/human-resources/religious-%20accommodation-policy." TargetMode="External"/><Relationship Id="rId22" Type="http://schemas.openxmlformats.org/officeDocument/2006/relationships/hyperlink" Target="http://www.registrar.arizona.edu/ferpa/default.htm" TargetMode="External"/><Relationship Id="rId27" Type="http://schemas.openxmlformats.org/officeDocument/2006/relationships/hyperlink" Target="mailto:survivoradvocacy@email.arizona.edu"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HrolwVJy/twDDXXFR7KuCqDu6w==">CgMxLjAyCGguZ2pkZ3hzMgloLjMwajB6bGwyCWguMWZvYjl0ZTIJaC4zem55c2g3MgloLjJldDkycDAyCGgudHlqY3d0MgloLjNkeTZ2a20yCWguMXQzaDVzZjIOaC5rYzIxeXRkaThjcX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CWguNGYxbWRsbTIJaC4ydTZ3bnRmMgloLjE5YzZ5MTgyCWguM3RidWdwMTIJaC4yOGg0cXd1MghoLm5tZjE0bjIJaC4zN20yanNnMgloLjFtcmN1MDkyCWguNDZyMGNvMjgAciExVDlOSl9Nb2Nydkk2WFlsZzQ0M19mMmJXMUlxQWEyOU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9</Pages>
  <Words>3075</Words>
  <Characters>17531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Bledsoe, Ellen K - (ebledsoe)</cp:lastModifiedBy>
  <cp:revision>9</cp:revision>
  <dcterms:created xsi:type="dcterms:W3CDTF">2024-01-11T04:06:00Z</dcterms:created>
  <dcterms:modified xsi:type="dcterms:W3CDTF">2024-01-11T13:59:00Z</dcterms:modified>
</cp:coreProperties>
</file>