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56AC6" w14:textId="3B9BBD80" w:rsidR="00686C96" w:rsidRPr="00F6574E" w:rsidRDefault="00686C96" w:rsidP="00686C96">
      <w:pPr>
        <w:pStyle w:val="a3"/>
        <w:numPr>
          <w:ilvl w:val="0"/>
          <w:numId w:val="1"/>
        </w:numPr>
        <w:ind w:firstLineChars="0"/>
        <w:rPr>
          <w:rFonts w:ascii="楷体" w:eastAsia="楷体" w:hAnsi="楷体" w:hint="eastAsia"/>
        </w:rPr>
      </w:pPr>
      <w:r w:rsidRPr="00686C96">
        <w:rPr>
          <w:rFonts w:ascii="楷体" w:eastAsia="楷体" w:hAnsi="楷体" w:hint="eastAsia"/>
        </w:rPr>
        <w:t>行为建模需要进行哪几个步骤？</w:t>
      </w:r>
      <w:r w:rsidR="00F6574E">
        <w:rPr>
          <w:rFonts w:ascii="楷体" w:eastAsia="楷体" w:hAnsi="楷体" w:hint="eastAsia"/>
        </w:rPr>
        <w:t>（100页）</w:t>
      </w:r>
    </w:p>
    <w:p w14:paraId="4BB0E99B" w14:textId="3D665808" w:rsidR="00686C96" w:rsidRPr="00686C96" w:rsidRDefault="00686C96" w:rsidP="00686C96">
      <w:pPr>
        <w:pStyle w:val="a3"/>
        <w:numPr>
          <w:ilvl w:val="0"/>
          <w:numId w:val="1"/>
        </w:numPr>
        <w:ind w:firstLineChars="0"/>
        <w:rPr>
          <w:rFonts w:ascii="楷体" w:eastAsia="楷体" w:hAnsi="楷体" w:hint="eastAsia"/>
        </w:rPr>
      </w:pPr>
      <w:r w:rsidRPr="00686C96">
        <w:rPr>
          <w:rFonts w:ascii="楷体" w:eastAsia="楷体" w:hAnsi="楷体" w:hint="eastAsia"/>
        </w:rPr>
        <w:t>下图是（ ）</w:t>
      </w:r>
    </w:p>
    <w:p w14:paraId="49BD8BAD" w14:textId="0DB75576" w:rsidR="00686C96" w:rsidRPr="00686C96" w:rsidRDefault="00686C96" w:rsidP="00281029">
      <w:pPr>
        <w:ind w:firstLine="360"/>
        <w:rPr>
          <w:rFonts w:ascii="楷体" w:eastAsia="楷体" w:hAnsi="楷体" w:hint="eastAsia"/>
        </w:rPr>
      </w:pPr>
      <w:r w:rsidRPr="00686C96">
        <w:rPr>
          <w:rFonts w:ascii="楷体" w:eastAsia="楷体" w:hAnsi="楷体" w:hint="eastAsia"/>
        </w:rPr>
        <w:t>A、类图</w:t>
      </w:r>
      <w:r w:rsidRPr="00686C96">
        <w:rPr>
          <w:rFonts w:ascii="楷体" w:eastAsia="楷体" w:hAnsi="楷体"/>
        </w:rPr>
        <w:tab/>
      </w:r>
      <w:r w:rsidRPr="00686C96">
        <w:rPr>
          <w:rFonts w:ascii="楷体" w:eastAsia="楷体" w:hAnsi="楷体"/>
        </w:rPr>
        <w:tab/>
      </w:r>
      <w:r w:rsidRPr="00686C96">
        <w:rPr>
          <w:rFonts w:ascii="楷体" w:eastAsia="楷体" w:hAnsi="楷体"/>
        </w:rPr>
        <w:tab/>
      </w:r>
      <w:r w:rsidRPr="00686C96">
        <w:rPr>
          <w:rFonts w:ascii="楷体" w:eastAsia="楷体" w:hAnsi="楷体" w:hint="eastAsia"/>
        </w:rPr>
        <w:t>B、用例图</w:t>
      </w:r>
      <w:r w:rsidRPr="00686C96">
        <w:rPr>
          <w:rFonts w:ascii="楷体" w:eastAsia="楷体" w:hAnsi="楷体"/>
        </w:rPr>
        <w:tab/>
      </w:r>
      <w:r w:rsidRPr="00686C96">
        <w:rPr>
          <w:rFonts w:ascii="楷体" w:eastAsia="楷体" w:hAnsi="楷体"/>
        </w:rPr>
        <w:tab/>
      </w:r>
      <w:r w:rsidRPr="00686C96">
        <w:rPr>
          <w:rFonts w:ascii="楷体" w:eastAsia="楷体" w:hAnsi="楷体" w:hint="eastAsia"/>
        </w:rPr>
        <w:t>C、活动图</w:t>
      </w:r>
      <w:r w:rsidRPr="00686C96">
        <w:rPr>
          <w:rFonts w:ascii="楷体" w:eastAsia="楷体" w:hAnsi="楷体"/>
        </w:rPr>
        <w:tab/>
      </w:r>
      <w:r w:rsidRPr="00686C96">
        <w:rPr>
          <w:rFonts w:ascii="楷体" w:eastAsia="楷体" w:hAnsi="楷体"/>
        </w:rPr>
        <w:tab/>
      </w:r>
      <w:r w:rsidRPr="00686C96">
        <w:rPr>
          <w:rFonts w:ascii="楷体" w:eastAsia="楷体" w:hAnsi="楷体" w:hint="eastAsia"/>
        </w:rPr>
        <w:t>D、顺序图</w:t>
      </w:r>
    </w:p>
    <w:p w14:paraId="5675E59C" w14:textId="2BD1A8DE" w:rsidR="00686C96" w:rsidRPr="00686C96" w:rsidRDefault="00686C96" w:rsidP="00686C96">
      <w:pPr>
        <w:jc w:val="center"/>
        <w:rPr>
          <w:rFonts w:ascii="楷体" w:eastAsia="楷体" w:hAnsi="楷体" w:hint="eastAsia"/>
        </w:rPr>
      </w:pPr>
      <w:r w:rsidRPr="00686C96">
        <w:rPr>
          <w:rFonts w:ascii="楷体" w:eastAsia="楷体" w:hAnsi="楷体" w:hint="eastAsia"/>
          <w:noProof/>
        </w:rPr>
        <w:drawing>
          <wp:inline distT="0" distB="0" distL="0" distR="0" wp14:anchorId="08074F91" wp14:editId="36FD3B1D">
            <wp:extent cx="3869690" cy="2055495"/>
            <wp:effectExtent l="0" t="0" r="0" b="1905"/>
            <wp:docPr id="1422713344" name="图片 1" descr="新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的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690" cy="2055495"/>
                    </a:xfrm>
                    <a:prstGeom prst="rect">
                      <a:avLst/>
                    </a:prstGeom>
                    <a:noFill/>
                    <a:ln>
                      <a:noFill/>
                    </a:ln>
                  </pic:spPr>
                </pic:pic>
              </a:graphicData>
            </a:graphic>
          </wp:inline>
        </w:drawing>
      </w:r>
    </w:p>
    <w:p w14:paraId="1DA0F858" w14:textId="7C752C2C" w:rsidR="00686C96" w:rsidRPr="00686C96" w:rsidRDefault="00686C96" w:rsidP="00686C96">
      <w:pPr>
        <w:pStyle w:val="a3"/>
        <w:numPr>
          <w:ilvl w:val="0"/>
          <w:numId w:val="1"/>
        </w:numPr>
        <w:ind w:firstLineChars="0"/>
        <w:rPr>
          <w:rFonts w:ascii="楷体" w:eastAsia="楷体" w:hAnsi="楷体" w:hint="eastAsia"/>
        </w:rPr>
      </w:pPr>
      <w:r w:rsidRPr="00686C96">
        <w:rPr>
          <w:rFonts w:ascii="楷体" w:eastAsia="楷体" w:hAnsi="楷体" w:hint="eastAsia"/>
        </w:rPr>
        <w:t>当下获取需求的方法有哪些？</w:t>
      </w:r>
    </w:p>
    <w:p w14:paraId="6FCF5708" w14:textId="3345D011" w:rsidR="00686C96" w:rsidRPr="00686C96" w:rsidRDefault="00686C96" w:rsidP="00281029">
      <w:pPr>
        <w:ind w:firstLine="360"/>
        <w:rPr>
          <w:rFonts w:ascii="楷体" w:eastAsia="楷体" w:hAnsi="楷体" w:hint="eastAsia"/>
        </w:rPr>
      </w:pPr>
      <w:r w:rsidRPr="00686C96">
        <w:rPr>
          <w:rFonts w:ascii="楷体" w:eastAsia="楷体" w:hAnsi="楷体" w:hint="eastAsia"/>
        </w:rPr>
        <w:t>（1）面谈</w:t>
      </w:r>
      <w:r w:rsidRPr="00686C96">
        <w:rPr>
          <w:rFonts w:ascii="楷体" w:eastAsia="楷体" w:hAnsi="楷体"/>
        </w:rPr>
        <w:tab/>
      </w:r>
      <w:r w:rsidRPr="00686C96">
        <w:rPr>
          <w:rFonts w:ascii="楷体" w:eastAsia="楷体" w:hAnsi="楷体"/>
        </w:rPr>
        <w:tab/>
      </w:r>
      <w:r w:rsidRPr="00686C96">
        <w:rPr>
          <w:rFonts w:ascii="楷体" w:eastAsia="楷体" w:hAnsi="楷体" w:hint="eastAsia"/>
        </w:rPr>
        <w:t>（2）实地考察</w:t>
      </w:r>
      <w:r w:rsidRPr="00686C96">
        <w:rPr>
          <w:rFonts w:ascii="楷体" w:eastAsia="楷体" w:hAnsi="楷体"/>
        </w:rPr>
        <w:tab/>
      </w:r>
      <w:r w:rsidRPr="00686C96">
        <w:rPr>
          <w:rFonts w:ascii="楷体" w:eastAsia="楷体" w:hAnsi="楷体"/>
        </w:rPr>
        <w:tab/>
      </w:r>
      <w:r w:rsidRPr="00686C96">
        <w:rPr>
          <w:rFonts w:ascii="楷体" w:eastAsia="楷体" w:hAnsi="楷体" w:hint="eastAsia"/>
        </w:rPr>
        <w:t>（3）问卷调查</w:t>
      </w:r>
      <w:r w:rsidRPr="00686C96">
        <w:rPr>
          <w:rFonts w:ascii="楷体" w:eastAsia="楷体" w:hAnsi="楷体"/>
        </w:rPr>
        <w:tab/>
      </w:r>
      <w:r w:rsidRPr="00686C96">
        <w:rPr>
          <w:rFonts w:ascii="楷体" w:eastAsia="楷体" w:hAnsi="楷体"/>
        </w:rPr>
        <w:tab/>
      </w:r>
      <w:r w:rsidRPr="00686C96">
        <w:rPr>
          <w:rFonts w:ascii="楷体" w:eastAsia="楷体" w:hAnsi="楷体" w:hint="eastAsia"/>
        </w:rPr>
        <w:t>（4）查阅资料</w:t>
      </w:r>
    </w:p>
    <w:p w14:paraId="674946AA" w14:textId="5885B30C" w:rsidR="00686C96" w:rsidRPr="00686C96" w:rsidRDefault="00686C96" w:rsidP="00686C96">
      <w:pPr>
        <w:pStyle w:val="a3"/>
        <w:numPr>
          <w:ilvl w:val="0"/>
          <w:numId w:val="1"/>
        </w:numPr>
        <w:ind w:firstLineChars="0"/>
        <w:rPr>
          <w:rFonts w:ascii="楷体" w:eastAsia="楷体" w:hAnsi="楷体" w:hint="eastAsia"/>
        </w:rPr>
      </w:pPr>
      <w:r w:rsidRPr="00686C96">
        <w:rPr>
          <w:rFonts w:ascii="楷体" w:eastAsia="楷体" w:hAnsi="楷体" w:hint="eastAsia"/>
        </w:rPr>
        <w:t>软件开发人员开发软件的依据应该是（）？</w:t>
      </w:r>
    </w:p>
    <w:p w14:paraId="32162C90" w14:textId="02FAAA34" w:rsidR="00686C96" w:rsidRPr="00686C96" w:rsidRDefault="00686C96" w:rsidP="00281029">
      <w:pPr>
        <w:ind w:firstLine="360"/>
        <w:rPr>
          <w:rFonts w:ascii="楷体" w:eastAsia="楷体" w:hAnsi="楷体" w:hint="eastAsia"/>
        </w:rPr>
      </w:pPr>
      <w:r w:rsidRPr="00686C96">
        <w:rPr>
          <w:rFonts w:ascii="楷体" w:eastAsia="楷体" w:hAnsi="楷体" w:hint="eastAsia"/>
        </w:rPr>
        <w:t>A、项目合同</w:t>
      </w:r>
      <w:r w:rsidRPr="00686C96">
        <w:rPr>
          <w:rFonts w:ascii="楷体" w:eastAsia="楷体" w:hAnsi="楷体"/>
        </w:rPr>
        <w:tab/>
      </w:r>
      <w:r w:rsidRPr="00686C96">
        <w:rPr>
          <w:rFonts w:ascii="楷体" w:eastAsia="楷体" w:hAnsi="楷体" w:hint="eastAsia"/>
        </w:rPr>
        <w:t>B、软件测试报告</w:t>
      </w:r>
      <w:r w:rsidRPr="00686C96">
        <w:rPr>
          <w:rFonts w:ascii="楷体" w:eastAsia="楷体" w:hAnsi="楷体"/>
        </w:rPr>
        <w:tab/>
      </w:r>
      <w:r w:rsidRPr="00686C96">
        <w:rPr>
          <w:rFonts w:ascii="楷体" w:eastAsia="楷体" w:hAnsi="楷体" w:hint="eastAsia"/>
        </w:rPr>
        <w:t>C、软件需求规格说明书D、可行性分析报告</w:t>
      </w:r>
    </w:p>
    <w:p w14:paraId="5FD4E791" w14:textId="3F6EEE93" w:rsidR="00686C96" w:rsidRPr="00686C96" w:rsidRDefault="00686C96" w:rsidP="00686C96">
      <w:pPr>
        <w:pStyle w:val="a3"/>
        <w:numPr>
          <w:ilvl w:val="0"/>
          <w:numId w:val="1"/>
        </w:numPr>
        <w:ind w:firstLineChars="0"/>
        <w:rPr>
          <w:rFonts w:ascii="楷体" w:eastAsia="楷体" w:hAnsi="楷体" w:hint="eastAsia"/>
        </w:rPr>
      </w:pPr>
      <w:r w:rsidRPr="00686C96">
        <w:rPr>
          <w:rFonts w:ascii="楷体" w:eastAsia="楷体" w:hAnsi="楷体" w:hint="eastAsia"/>
        </w:rPr>
        <w:t>状态图，活动图，顺序图（序列图）所表述的具体含义。</w:t>
      </w:r>
    </w:p>
    <w:p w14:paraId="69783CE2" w14:textId="08AB2743" w:rsidR="00686C96" w:rsidRPr="00686C96" w:rsidRDefault="00686C96" w:rsidP="00686C96">
      <w:pPr>
        <w:pStyle w:val="a3"/>
        <w:numPr>
          <w:ilvl w:val="0"/>
          <w:numId w:val="1"/>
        </w:numPr>
        <w:ind w:firstLineChars="0"/>
        <w:rPr>
          <w:rFonts w:ascii="楷体" w:eastAsia="楷体" w:hAnsi="楷体" w:hint="eastAsia"/>
        </w:rPr>
      </w:pPr>
      <w:r w:rsidRPr="00686C96">
        <w:rPr>
          <w:rFonts w:ascii="楷体" w:eastAsia="楷体" w:hAnsi="楷体" w:hint="eastAsia"/>
        </w:rPr>
        <w:t>请按顺序给出下图所表述类之间的具体关系</w:t>
      </w:r>
      <w:r w:rsidR="00281029">
        <w:rPr>
          <w:rFonts w:ascii="楷体" w:eastAsia="楷体" w:hAnsi="楷体" w:hint="eastAsia"/>
        </w:rPr>
        <w:t>。</w:t>
      </w:r>
    </w:p>
    <w:p w14:paraId="33056818" w14:textId="30D37FFB" w:rsidR="00686C96" w:rsidRPr="00686C96" w:rsidRDefault="00686C96" w:rsidP="00686C96">
      <w:pPr>
        <w:jc w:val="center"/>
        <w:rPr>
          <w:rFonts w:ascii="楷体" w:eastAsia="楷体" w:hAnsi="楷体" w:hint="eastAsia"/>
        </w:rPr>
      </w:pPr>
      <w:r w:rsidRPr="00686C96">
        <w:rPr>
          <w:rFonts w:ascii="楷体" w:eastAsia="楷体" w:hAnsi="楷体" w:hint="eastAsia"/>
          <w:noProof/>
        </w:rPr>
        <w:drawing>
          <wp:inline distT="0" distB="0" distL="0" distR="0" wp14:anchorId="4A5707CD" wp14:editId="0674259C">
            <wp:extent cx="1828800" cy="2084705"/>
            <wp:effectExtent l="0" t="0" r="0" b="0"/>
            <wp:docPr id="1257847231" name="图片 2" descr="新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的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084705"/>
                    </a:xfrm>
                    <a:prstGeom prst="rect">
                      <a:avLst/>
                    </a:prstGeom>
                    <a:noFill/>
                    <a:ln>
                      <a:noFill/>
                    </a:ln>
                  </pic:spPr>
                </pic:pic>
              </a:graphicData>
            </a:graphic>
          </wp:inline>
        </w:drawing>
      </w:r>
    </w:p>
    <w:p w14:paraId="5034577E" w14:textId="301E6AB9" w:rsidR="00686C96" w:rsidRDefault="00281029" w:rsidP="00281029">
      <w:pPr>
        <w:pStyle w:val="a3"/>
        <w:numPr>
          <w:ilvl w:val="0"/>
          <w:numId w:val="1"/>
        </w:numPr>
        <w:ind w:firstLineChars="0"/>
        <w:rPr>
          <w:rFonts w:ascii="楷体" w:eastAsia="楷体" w:hAnsi="楷体" w:hint="eastAsia"/>
        </w:rPr>
      </w:pPr>
      <w:r w:rsidRPr="00281029">
        <w:rPr>
          <w:rFonts w:ascii="楷体" w:eastAsia="楷体" w:hAnsi="楷体" w:hint="eastAsia"/>
        </w:rPr>
        <w:t>哪些特征可以作为评估设计质量的指南？</w:t>
      </w:r>
      <w:r w:rsidR="005A1B17">
        <w:rPr>
          <w:rFonts w:ascii="楷体" w:eastAsia="楷体" w:hAnsi="楷体" w:hint="eastAsia"/>
        </w:rPr>
        <w:t>（109页）</w:t>
      </w:r>
    </w:p>
    <w:p w14:paraId="2FF9D4F0" w14:textId="1235E306" w:rsidR="00281029" w:rsidRDefault="00281029" w:rsidP="00281029">
      <w:pPr>
        <w:pStyle w:val="a3"/>
        <w:numPr>
          <w:ilvl w:val="0"/>
          <w:numId w:val="1"/>
        </w:numPr>
        <w:ind w:firstLineChars="0"/>
        <w:rPr>
          <w:rFonts w:ascii="楷体" w:eastAsia="楷体" w:hAnsi="楷体" w:hint="eastAsia"/>
        </w:rPr>
      </w:pPr>
      <w:r w:rsidRPr="00281029">
        <w:rPr>
          <w:rFonts w:ascii="楷体" w:eastAsia="楷体" w:hAnsi="楷体" w:hint="eastAsia"/>
        </w:rPr>
        <w:t>控制技术债务而不推迟编码的一种策略是利用</w:t>
      </w:r>
      <w:r w:rsidRPr="00281029">
        <w:rPr>
          <w:rFonts w:ascii="楷体" w:eastAsia="楷体" w:hAnsi="楷体"/>
          <w:u w:val="single"/>
        </w:rPr>
        <w:tab/>
      </w:r>
      <w:r w:rsidRPr="00281029">
        <w:rPr>
          <w:rFonts w:ascii="楷体" w:eastAsia="楷体" w:hAnsi="楷体"/>
          <w:u w:val="single"/>
        </w:rPr>
        <w:tab/>
      </w:r>
      <w:r w:rsidRPr="00281029">
        <w:rPr>
          <w:rFonts w:ascii="楷体" w:eastAsia="楷体" w:hAnsi="楷体"/>
          <w:u w:val="single"/>
        </w:rPr>
        <w:tab/>
      </w:r>
      <w:r w:rsidRPr="00281029">
        <w:rPr>
          <w:rFonts w:ascii="楷体" w:eastAsia="楷体" w:hAnsi="楷体" w:hint="eastAsia"/>
        </w:rPr>
        <w:t>和</w:t>
      </w:r>
      <w:r w:rsidRPr="00281029">
        <w:rPr>
          <w:rFonts w:ascii="楷体" w:eastAsia="楷体" w:hAnsi="楷体"/>
          <w:u w:val="single"/>
        </w:rPr>
        <w:tab/>
      </w:r>
      <w:r w:rsidRPr="00281029">
        <w:rPr>
          <w:rFonts w:ascii="楷体" w:eastAsia="楷体" w:hAnsi="楷体"/>
          <w:u w:val="single"/>
        </w:rPr>
        <w:tab/>
      </w:r>
      <w:r w:rsidRPr="00281029">
        <w:rPr>
          <w:rFonts w:ascii="楷体" w:eastAsia="楷体" w:hAnsi="楷体" w:hint="eastAsia"/>
        </w:rPr>
        <w:t>的设计实践。</w:t>
      </w:r>
    </w:p>
    <w:p w14:paraId="643D1F83" w14:textId="4AA9EDFB" w:rsidR="00281029" w:rsidRDefault="00EE3390" w:rsidP="00EE3390">
      <w:pPr>
        <w:pStyle w:val="a3"/>
        <w:numPr>
          <w:ilvl w:val="0"/>
          <w:numId w:val="1"/>
        </w:numPr>
        <w:ind w:firstLineChars="0"/>
        <w:rPr>
          <w:rFonts w:ascii="楷体" w:eastAsia="楷体" w:hAnsi="楷体" w:hint="eastAsia"/>
        </w:rPr>
      </w:pPr>
      <w:r w:rsidRPr="00EE3390">
        <w:rPr>
          <w:rFonts w:ascii="楷体" w:eastAsia="楷体" w:hAnsi="楷体" w:hint="eastAsia"/>
        </w:rPr>
        <w:t>软件设计的演化是一个持续的过程，目前主要的设计方法有哪些</w:t>
      </w:r>
      <w:r>
        <w:rPr>
          <w:rFonts w:ascii="楷体" w:eastAsia="楷体" w:hAnsi="楷体" w:hint="eastAsia"/>
        </w:rPr>
        <w:t>？</w:t>
      </w:r>
    </w:p>
    <w:p w14:paraId="0396614A" w14:textId="0726DEA9" w:rsidR="00B67AEC" w:rsidRDefault="00B67AEC" w:rsidP="00B67AEC">
      <w:pPr>
        <w:ind w:left="360"/>
        <w:rPr>
          <w:rFonts w:ascii="楷体" w:eastAsia="楷体" w:hAnsi="楷体" w:hint="eastAsia"/>
        </w:rPr>
      </w:pPr>
      <w:r>
        <w:rPr>
          <w:rFonts w:ascii="楷体" w:eastAsia="楷体" w:hAnsi="楷体" w:hint="eastAsia"/>
        </w:rPr>
        <w:t>A、基于搜索的软件工程技术</w:t>
      </w:r>
      <w:r>
        <w:rPr>
          <w:rFonts w:ascii="楷体" w:eastAsia="楷体" w:hAnsi="楷体"/>
        </w:rPr>
        <w:tab/>
      </w:r>
      <w:r>
        <w:rPr>
          <w:rFonts w:ascii="楷体" w:eastAsia="楷体" w:hAnsi="楷体"/>
        </w:rPr>
        <w:tab/>
      </w:r>
      <w:r>
        <w:rPr>
          <w:rFonts w:ascii="楷体" w:eastAsia="楷体" w:hAnsi="楷体" w:hint="eastAsia"/>
        </w:rPr>
        <w:t>B、面向对象的设计推导方法</w:t>
      </w:r>
    </w:p>
    <w:p w14:paraId="0D63E32A" w14:textId="152F0B90" w:rsidR="00B67AEC" w:rsidRPr="00B67AEC" w:rsidRDefault="00B67AEC" w:rsidP="00B67AEC">
      <w:pPr>
        <w:ind w:left="360"/>
        <w:rPr>
          <w:rFonts w:ascii="楷体" w:eastAsia="楷体" w:hAnsi="楷体" w:hint="eastAsia"/>
        </w:rPr>
      </w:pPr>
      <w:r>
        <w:rPr>
          <w:rFonts w:ascii="楷体" w:eastAsia="楷体" w:hAnsi="楷体" w:hint="eastAsia"/>
        </w:rPr>
        <w:t>C、模块化程序开发标准</w:t>
      </w:r>
      <w:r>
        <w:rPr>
          <w:rFonts w:ascii="楷体" w:eastAsia="楷体" w:hAnsi="楷体"/>
        </w:rPr>
        <w:tab/>
      </w:r>
      <w:r>
        <w:rPr>
          <w:rFonts w:ascii="楷体" w:eastAsia="楷体" w:hAnsi="楷体"/>
        </w:rPr>
        <w:tab/>
      </w:r>
      <w:r>
        <w:rPr>
          <w:rFonts w:ascii="楷体" w:eastAsia="楷体" w:hAnsi="楷体"/>
        </w:rPr>
        <w:tab/>
      </w:r>
      <w:r>
        <w:rPr>
          <w:rFonts w:ascii="楷体" w:eastAsia="楷体" w:hAnsi="楷体" w:hint="eastAsia"/>
        </w:rPr>
        <w:t>D、自顶向下的“结构化”方法</w:t>
      </w:r>
    </w:p>
    <w:p w14:paraId="5E8B3DB5" w14:textId="1F16A6A8" w:rsidR="00EE3390" w:rsidRDefault="00EE3390" w:rsidP="00EE3390">
      <w:pPr>
        <w:pStyle w:val="a3"/>
        <w:numPr>
          <w:ilvl w:val="0"/>
          <w:numId w:val="1"/>
        </w:numPr>
        <w:ind w:firstLineChars="0"/>
        <w:rPr>
          <w:rFonts w:ascii="楷体" w:eastAsia="楷体" w:hAnsi="楷体" w:hint="eastAsia"/>
        </w:rPr>
      </w:pPr>
      <w:r w:rsidRPr="00EE3390">
        <w:rPr>
          <w:rFonts w:ascii="楷体" w:eastAsia="楷体" w:hAnsi="楷体" w:hint="eastAsia"/>
        </w:rPr>
        <w:t>软件设计为什么如此重要？</w:t>
      </w:r>
      <w:r w:rsidR="00947C43">
        <w:rPr>
          <w:rFonts w:ascii="楷体" w:eastAsia="楷体" w:hAnsi="楷体" w:hint="eastAsia"/>
        </w:rPr>
        <w:t>（108页，答题突出“质量”这个关键词）</w:t>
      </w:r>
    </w:p>
    <w:p w14:paraId="59CCB139" w14:textId="53E0512D" w:rsidR="00EE3390" w:rsidRDefault="00EE3390" w:rsidP="00EE3390">
      <w:pPr>
        <w:pStyle w:val="a3"/>
        <w:numPr>
          <w:ilvl w:val="0"/>
          <w:numId w:val="1"/>
        </w:numPr>
        <w:ind w:firstLineChars="0"/>
        <w:rPr>
          <w:rFonts w:ascii="楷体" w:eastAsia="楷体" w:hAnsi="楷体" w:hint="eastAsia"/>
        </w:rPr>
      </w:pPr>
      <w:r w:rsidRPr="00EE3390">
        <w:rPr>
          <w:rFonts w:ascii="楷体" w:eastAsia="楷体" w:hAnsi="楷体" w:hint="eastAsia"/>
        </w:rPr>
        <w:t>解释关注点分离，并思考其分而治之的思想有的时候会不合适吗？</w:t>
      </w:r>
    </w:p>
    <w:p w14:paraId="637804A1" w14:textId="590B24FB" w:rsidR="00B30EB5" w:rsidRPr="006B7168" w:rsidRDefault="00B30EB5" w:rsidP="007B5337">
      <w:pPr>
        <w:spacing w:beforeLines="50" w:before="156"/>
        <w:ind w:firstLineChars="200" w:firstLine="400"/>
        <w:rPr>
          <w:rFonts w:ascii="楷体" w:eastAsia="楷体" w:hAnsi="楷体" w:hint="eastAsia"/>
          <w:sz w:val="20"/>
          <w:szCs w:val="21"/>
        </w:rPr>
      </w:pPr>
      <w:r w:rsidRPr="006B7168">
        <w:rPr>
          <w:rFonts w:ascii="楷体" w:eastAsia="楷体" w:hAnsi="楷体" w:hint="eastAsia"/>
          <w:sz w:val="20"/>
          <w:szCs w:val="21"/>
        </w:rPr>
        <w:t>在软件设计中，关注点分离的分而治之方法并不总是合适的。</w:t>
      </w:r>
      <w:r w:rsidRPr="006B7168">
        <w:rPr>
          <w:rFonts w:ascii="MS Gothic" w:eastAsia="MS Gothic" w:hAnsi="MS Gothic" w:cs="MS Gothic" w:hint="eastAsia"/>
          <w:sz w:val="20"/>
          <w:szCs w:val="21"/>
        </w:rPr>
        <w:t>‌</w:t>
      </w:r>
      <w:r w:rsidRPr="006B7168">
        <w:rPr>
          <w:rFonts w:ascii="楷体" w:eastAsia="楷体" w:hAnsi="楷体" w:cs="楷体" w:hint="eastAsia"/>
          <w:sz w:val="20"/>
          <w:szCs w:val="21"/>
        </w:rPr>
        <w:t>过度分离可能导致系统碎片化，增加理解和维护的难度，尤其是在不恰当的分离情况下。这种方法的缺点在于，如果设计不当，可能会导致系统变得过于复杂，难以理解和维护。此外，需要精心设计组件的接口和交互，以实现有效的分离，这本身就是一个设计挑战。因此，关注点分离虽然适用于所有需要良好结构和可维护性的软件项目，尤其是在大型和复杂的系统中，但实施时需要谨慎考虑，确保分离是恰当和有效的</w:t>
      </w:r>
      <w:r w:rsidRPr="006B7168">
        <w:rPr>
          <w:rFonts w:ascii="MS Gothic" w:eastAsia="MS Gothic" w:hAnsi="MS Gothic" w:cs="MS Gothic" w:hint="eastAsia"/>
          <w:sz w:val="20"/>
          <w:szCs w:val="21"/>
        </w:rPr>
        <w:t>‌</w:t>
      </w:r>
      <w:r w:rsidRPr="006B7168">
        <w:rPr>
          <w:rFonts w:ascii="楷体" w:eastAsia="楷体" w:hAnsi="楷体" w:cs="楷体" w:hint="eastAsia"/>
          <w:sz w:val="20"/>
          <w:szCs w:val="21"/>
        </w:rPr>
        <w:t>。</w:t>
      </w:r>
    </w:p>
    <w:p w14:paraId="26A7E91C" w14:textId="1B9686FB" w:rsidR="00B30EB5" w:rsidRPr="006B7168" w:rsidRDefault="00B30EB5" w:rsidP="00B30EB5">
      <w:pPr>
        <w:ind w:firstLineChars="200" w:firstLine="400"/>
        <w:rPr>
          <w:rFonts w:ascii="楷体" w:eastAsia="楷体" w:hAnsi="楷体" w:hint="eastAsia"/>
          <w:sz w:val="20"/>
          <w:szCs w:val="21"/>
        </w:rPr>
      </w:pPr>
      <w:r w:rsidRPr="006B7168">
        <w:rPr>
          <w:rFonts w:ascii="楷体" w:eastAsia="楷体" w:hAnsi="楷体" w:hint="eastAsia"/>
          <w:sz w:val="20"/>
          <w:szCs w:val="21"/>
        </w:rPr>
        <w:lastRenderedPageBreak/>
        <w:t>关注点分离的核心思想是将一个复杂的问题分解成多个更小的、更易于管理的部分，每个部分专注于解决一个问题的一个特定方面。这种方法旨在提高软件的可维护性、可扩展性和可复用性，同时减少代码的复杂度。然而，如果过度分离或者不恰当的分离，可能会导致系统碎片化，增加理解和维护的难度</w:t>
      </w:r>
      <w:r w:rsidRPr="006B7168">
        <w:rPr>
          <w:rFonts w:ascii="MS Gothic" w:eastAsia="MS Gothic" w:hAnsi="MS Gothic" w:cs="MS Gothic" w:hint="eastAsia"/>
          <w:sz w:val="20"/>
          <w:szCs w:val="21"/>
        </w:rPr>
        <w:t>‌</w:t>
      </w:r>
      <w:r w:rsidRPr="006B7168">
        <w:rPr>
          <w:rFonts w:ascii="楷体" w:eastAsia="楷体" w:hAnsi="楷体" w:cs="楷体" w:hint="eastAsia"/>
          <w:sz w:val="20"/>
          <w:szCs w:val="21"/>
        </w:rPr>
        <w:t>。</w:t>
      </w:r>
    </w:p>
    <w:p w14:paraId="479AA355" w14:textId="12A69D02" w:rsidR="00B30EB5" w:rsidRPr="006B7168" w:rsidRDefault="00B30EB5" w:rsidP="007B5337">
      <w:pPr>
        <w:spacing w:afterLines="50" w:after="156"/>
        <w:ind w:firstLineChars="200" w:firstLine="400"/>
        <w:rPr>
          <w:rFonts w:ascii="楷体" w:eastAsia="楷体" w:hAnsi="楷体" w:hint="eastAsia"/>
          <w:sz w:val="20"/>
          <w:szCs w:val="21"/>
        </w:rPr>
      </w:pPr>
      <w:r w:rsidRPr="006B7168">
        <w:rPr>
          <w:rFonts w:ascii="楷体" w:eastAsia="楷体" w:hAnsi="楷体" w:hint="eastAsia"/>
          <w:sz w:val="20"/>
          <w:szCs w:val="21"/>
        </w:rPr>
        <w:t>因此，实施关注点分离时，设计师应当充分考虑系统的整体结构和各部分之间的联系，确保分离是恰当和有效的。在大型和复杂的系统中应用关注点分离时，需要特别小心，以避免系统变得过于复杂和难以管理</w:t>
      </w:r>
      <w:r w:rsidRPr="006B7168">
        <w:rPr>
          <w:rFonts w:ascii="MS Gothic" w:eastAsia="MS Gothic" w:hAnsi="MS Gothic" w:cs="MS Gothic" w:hint="eastAsia"/>
          <w:sz w:val="20"/>
          <w:szCs w:val="21"/>
        </w:rPr>
        <w:t>‌</w:t>
      </w:r>
    </w:p>
    <w:p w14:paraId="08A3635F" w14:textId="7588F1A4" w:rsidR="00B7502D" w:rsidRPr="00B7502D" w:rsidRDefault="00EE3390" w:rsidP="00B7502D">
      <w:pPr>
        <w:pStyle w:val="a3"/>
        <w:numPr>
          <w:ilvl w:val="0"/>
          <w:numId w:val="1"/>
        </w:numPr>
        <w:ind w:firstLineChars="0"/>
        <w:rPr>
          <w:rFonts w:ascii="楷体" w:eastAsia="楷体" w:hAnsi="楷体" w:hint="eastAsia"/>
        </w:rPr>
      </w:pPr>
      <w:r w:rsidRPr="00EE3390">
        <w:rPr>
          <w:rFonts w:ascii="楷体" w:eastAsia="楷体" w:hAnsi="楷体" w:hint="eastAsia"/>
        </w:rPr>
        <w:t>软件设计中划分模块的一个准则是</w:t>
      </w:r>
      <w:r w:rsidR="00B7502D" w:rsidRPr="00B7502D">
        <w:rPr>
          <w:rFonts w:ascii="楷体" w:eastAsia="楷体" w:hAnsi="楷体"/>
          <w:u w:val="single"/>
        </w:rPr>
        <w:tab/>
      </w:r>
      <w:r w:rsidR="00B7502D" w:rsidRPr="00B7502D">
        <w:rPr>
          <w:rFonts w:ascii="楷体" w:eastAsia="楷体" w:hAnsi="楷体"/>
          <w:u w:val="single"/>
        </w:rPr>
        <w:tab/>
      </w:r>
      <w:r w:rsidR="00B7502D" w:rsidRPr="00B7502D">
        <w:rPr>
          <w:rFonts w:ascii="楷体" w:eastAsia="楷体" w:hAnsi="楷体"/>
          <w:u w:val="single"/>
        </w:rPr>
        <w:tab/>
      </w:r>
      <w:r w:rsidR="00B7502D">
        <w:rPr>
          <w:rFonts w:ascii="楷体" w:eastAsia="楷体" w:hAnsi="楷体"/>
          <w:u w:val="single"/>
        </w:rPr>
        <w:tab/>
      </w:r>
      <w:r w:rsidR="00B7502D">
        <w:rPr>
          <w:rFonts w:ascii="楷体" w:eastAsia="楷体" w:hAnsi="楷体" w:hint="eastAsia"/>
        </w:rPr>
        <w:t>。</w:t>
      </w:r>
    </w:p>
    <w:p w14:paraId="540905B8" w14:textId="4DD4BDFA" w:rsidR="00EE3390" w:rsidRDefault="00EE3390" w:rsidP="00EE3390">
      <w:pPr>
        <w:pStyle w:val="a3"/>
        <w:numPr>
          <w:ilvl w:val="0"/>
          <w:numId w:val="1"/>
        </w:numPr>
        <w:ind w:firstLineChars="0"/>
        <w:rPr>
          <w:rFonts w:ascii="楷体" w:eastAsia="楷体" w:hAnsi="楷体" w:hint="eastAsia"/>
        </w:rPr>
      </w:pPr>
      <w:r w:rsidRPr="00EE3390">
        <w:rPr>
          <w:rFonts w:ascii="楷体" w:eastAsia="楷体" w:hAnsi="楷体" w:hint="eastAsia"/>
        </w:rPr>
        <w:t>为了提高模块的独立性，模块内部最好是</w:t>
      </w:r>
      <w:r w:rsidR="00B7502D" w:rsidRPr="00B7502D">
        <w:rPr>
          <w:rFonts w:ascii="楷体" w:eastAsia="楷体" w:hAnsi="楷体"/>
          <w:u w:val="single"/>
        </w:rPr>
        <w:tab/>
      </w:r>
      <w:r w:rsidR="00B7502D" w:rsidRPr="00B7502D">
        <w:rPr>
          <w:rFonts w:ascii="楷体" w:eastAsia="楷体" w:hAnsi="楷体"/>
          <w:u w:val="single"/>
        </w:rPr>
        <w:tab/>
      </w:r>
      <w:r w:rsidR="00B7502D">
        <w:rPr>
          <w:rFonts w:ascii="楷体" w:eastAsia="楷体" w:hAnsi="楷体" w:hint="eastAsia"/>
        </w:rPr>
        <w:t>。</w:t>
      </w:r>
    </w:p>
    <w:p w14:paraId="36133F93" w14:textId="114CAECD" w:rsidR="00EE3390" w:rsidRDefault="00EE3390" w:rsidP="00EE3390">
      <w:pPr>
        <w:pStyle w:val="a3"/>
        <w:numPr>
          <w:ilvl w:val="0"/>
          <w:numId w:val="1"/>
        </w:numPr>
        <w:ind w:firstLineChars="0"/>
        <w:rPr>
          <w:rFonts w:ascii="楷体" w:eastAsia="楷体" w:hAnsi="楷体" w:hint="eastAsia"/>
        </w:rPr>
      </w:pPr>
      <w:r w:rsidRPr="00EE3390">
        <w:rPr>
          <w:rFonts w:ascii="楷体" w:eastAsia="楷体" w:hAnsi="楷体" w:hint="eastAsia"/>
        </w:rPr>
        <w:t>功能独立的概念是</w:t>
      </w:r>
      <w:r w:rsidR="00B7502D" w:rsidRPr="00B7502D">
        <w:rPr>
          <w:rFonts w:ascii="楷体" w:eastAsia="楷体" w:hAnsi="楷体"/>
          <w:u w:val="single"/>
        </w:rPr>
        <w:tab/>
      </w:r>
      <w:r w:rsidR="00B7502D" w:rsidRPr="00B7502D">
        <w:rPr>
          <w:rFonts w:ascii="楷体" w:eastAsia="楷体" w:hAnsi="楷体"/>
          <w:u w:val="single"/>
        </w:rPr>
        <w:tab/>
      </w:r>
      <w:r w:rsidRPr="00EE3390">
        <w:rPr>
          <w:rFonts w:ascii="楷体" w:eastAsia="楷体" w:hAnsi="楷体" w:hint="eastAsia"/>
        </w:rPr>
        <w:t>，</w:t>
      </w:r>
      <w:r w:rsidR="00B7502D" w:rsidRPr="00B7502D">
        <w:rPr>
          <w:rFonts w:ascii="楷体" w:eastAsia="楷体" w:hAnsi="楷体"/>
          <w:u w:val="single"/>
        </w:rPr>
        <w:tab/>
      </w:r>
      <w:r w:rsidR="00B7502D" w:rsidRPr="00B7502D">
        <w:rPr>
          <w:rFonts w:ascii="楷体" w:eastAsia="楷体" w:hAnsi="楷体"/>
          <w:u w:val="single"/>
        </w:rPr>
        <w:tab/>
      </w:r>
      <w:r w:rsidR="00947C43">
        <w:rPr>
          <w:rFonts w:ascii="楷体" w:eastAsia="楷体" w:hAnsi="楷体" w:hint="eastAsia"/>
          <w:u w:val="single"/>
        </w:rPr>
        <w:t xml:space="preserve"> </w:t>
      </w:r>
      <w:r w:rsidRPr="00EE3390">
        <w:rPr>
          <w:rFonts w:ascii="楷体" w:eastAsia="楷体" w:hAnsi="楷体" w:hint="eastAsia"/>
        </w:rPr>
        <w:t>，</w:t>
      </w:r>
      <w:r w:rsidR="00B7502D" w:rsidRPr="00B7502D">
        <w:rPr>
          <w:rFonts w:ascii="楷体" w:eastAsia="楷体" w:hAnsi="楷体"/>
          <w:u w:val="single"/>
        </w:rPr>
        <w:tab/>
      </w:r>
      <w:r w:rsidR="00B7502D" w:rsidRPr="00B7502D">
        <w:rPr>
          <w:rFonts w:ascii="楷体" w:eastAsia="楷体" w:hAnsi="楷体"/>
          <w:u w:val="single"/>
        </w:rPr>
        <w:tab/>
      </w:r>
      <w:r w:rsidR="00947C43">
        <w:rPr>
          <w:rFonts w:ascii="楷体" w:eastAsia="楷体" w:hAnsi="楷体" w:hint="eastAsia"/>
          <w:u w:val="single"/>
        </w:rPr>
        <w:t xml:space="preserve"> </w:t>
      </w:r>
      <w:r w:rsidRPr="00EE3390">
        <w:rPr>
          <w:rFonts w:ascii="楷体" w:eastAsia="楷体" w:hAnsi="楷体" w:hint="eastAsia"/>
        </w:rPr>
        <w:t>，</w:t>
      </w:r>
      <w:r w:rsidR="00B7502D" w:rsidRPr="00B7502D">
        <w:rPr>
          <w:rFonts w:ascii="楷体" w:eastAsia="楷体" w:hAnsi="楷体"/>
          <w:u w:val="single"/>
        </w:rPr>
        <w:tab/>
      </w:r>
      <w:r w:rsidR="00B7502D" w:rsidRPr="00B7502D">
        <w:rPr>
          <w:rFonts w:ascii="楷体" w:eastAsia="楷体" w:hAnsi="楷体"/>
          <w:u w:val="single"/>
        </w:rPr>
        <w:tab/>
      </w:r>
      <w:r w:rsidR="00947C43">
        <w:rPr>
          <w:rFonts w:ascii="楷体" w:eastAsia="楷体" w:hAnsi="楷体" w:hint="eastAsia"/>
          <w:u w:val="single"/>
        </w:rPr>
        <w:t xml:space="preserve"> </w:t>
      </w:r>
      <w:r w:rsidRPr="00EE3390">
        <w:rPr>
          <w:rFonts w:ascii="楷体" w:eastAsia="楷体" w:hAnsi="楷体" w:hint="eastAsia"/>
        </w:rPr>
        <w:t>概念的直接产物</w:t>
      </w:r>
      <w:r w:rsidR="00947C43">
        <w:rPr>
          <w:rFonts w:ascii="楷体" w:eastAsia="楷体" w:hAnsi="楷体" w:hint="eastAsia"/>
        </w:rPr>
        <w:t>。</w:t>
      </w:r>
    </w:p>
    <w:p w14:paraId="38DDB6AD" w14:textId="62E935C4" w:rsidR="00EE3390" w:rsidRDefault="007B5337" w:rsidP="00EE3390">
      <w:pPr>
        <w:pStyle w:val="a3"/>
        <w:numPr>
          <w:ilvl w:val="0"/>
          <w:numId w:val="1"/>
        </w:numPr>
        <w:ind w:firstLineChars="0"/>
        <w:rPr>
          <w:rFonts w:ascii="楷体" w:eastAsia="楷体" w:hAnsi="楷体" w:hint="eastAsia"/>
        </w:rPr>
      </w:pPr>
      <w:r w:rsidRPr="007B5337">
        <w:rPr>
          <w:rFonts w:ascii="楷体" w:eastAsia="楷体" w:hAnsi="楷体" w:hint="eastAsia"/>
        </w:rPr>
        <w:t>在体系结构设计中，架构师在什么情况下会参与到项目周期中？</w:t>
      </w:r>
      <w:r>
        <w:rPr>
          <w:rFonts w:ascii="楷体" w:eastAsia="楷体" w:hAnsi="楷体" w:hint="eastAsia"/>
        </w:rPr>
        <w:t>（129页）</w:t>
      </w:r>
    </w:p>
    <w:p w14:paraId="2411E95C" w14:textId="3BD30228" w:rsidR="007B5337" w:rsidRDefault="007B5337" w:rsidP="007B5337">
      <w:pPr>
        <w:pStyle w:val="a3"/>
        <w:numPr>
          <w:ilvl w:val="0"/>
          <w:numId w:val="1"/>
        </w:numPr>
        <w:ind w:left="0" w:firstLineChars="0" w:firstLine="0"/>
        <w:rPr>
          <w:rFonts w:ascii="楷体" w:eastAsia="楷体" w:hAnsi="楷体" w:hint="eastAsia"/>
        </w:rPr>
      </w:pPr>
      <w:r w:rsidRPr="007B5337">
        <w:rPr>
          <w:rFonts w:ascii="楷体" w:eastAsia="楷体" w:hAnsi="楷体" w:hint="eastAsia"/>
        </w:rPr>
        <w:t>软件工程师决定何时设计新的体系结构，并决定何时可以复用以前的体系结构的关键因素是（）</w:t>
      </w:r>
    </w:p>
    <w:p w14:paraId="168B8C32" w14:textId="15CCE009" w:rsidR="007B5337" w:rsidRDefault="007B5337" w:rsidP="007B5337">
      <w:pPr>
        <w:ind w:left="420"/>
        <w:rPr>
          <w:rFonts w:ascii="楷体" w:eastAsia="楷体" w:hAnsi="楷体" w:hint="eastAsia"/>
        </w:rPr>
      </w:pPr>
      <w:r>
        <w:rPr>
          <w:rFonts w:ascii="楷体" w:eastAsia="楷体" w:hAnsi="楷体" w:hint="eastAsia"/>
        </w:rPr>
        <w:t>A、记录并沟通所有决定</w:t>
      </w:r>
      <w:r>
        <w:rPr>
          <w:rFonts w:ascii="楷体" w:eastAsia="楷体" w:hAnsi="楷体"/>
        </w:rPr>
        <w:tab/>
      </w:r>
      <w:r>
        <w:rPr>
          <w:rFonts w:ascii="楷体" w:eastAsia="楷体" w:hAnsi="楷体"/>
        </w:rPr>
        <w:tab/>
      </w:r>
      <w:r>
        <w:rPr>
          <w:rFonts w:ascii="楷体" w:eastAsia="楷体" w:hAnsi="楷体"/>
        </w:rPr>
        <w:tab/>
      </w:r>
      <w:r>
        <w:rPr>
          <w:rFonts w:ascii="楷体" w:eastAsia="楷体" w:hAnsi="楷体" w:hint="eastAsia"/>
        </w:rPr>
        <w:t>B、定义决策之间的先决条件</w:t>
      </w:r>
    </w:p>
    <w:p w14:paraId="082A4051" w14:textId="3E6881F0" w:rsidR="007B5337" w:rsidRPr="007B5337" w:rsidRDefault="007B5337" w:rsidP="007B5337">
      <w:pPr>
        <w:ind w:left="420"/>
        <w:rPr>
          <w:rFonts w:ascii="楷体" w:eastAsia="楷体" w:hAnsi="楷体" w:hint="eastAsia"/>
        </w:rPr>
      </w:pPr>
      <w:r>
        <w:rPr>
          <w:rFonts w:ascii="楷体" w:eastAsia="楷体" w:hAnsi="楷体" w:hint="eastAsia"/>
        </w:rPr>
        <w:t>C、确定每个决策的信息项</w:t>
      </w:r>
      <w:r>
        <w:rPr>
          <w:rFonts w:ascii="楷体" w:eastAsia="楷体" w:hAnsi="楷体"/>
        </w:rPr>
        <w:tab/>
      </w:r>
      <w:r>
        <w:rPr>
          <w:rFonts w:ascii="楷体" w:eastAsia="楷体" w:hAnsi="楷体"/>
        </w:rPr>
        <w:tab/>
      </w:r>
      <w:r>
        <w:rPr>
          <w:rFonts w:ascii="楷体" w:eastAsia="楷体" w:hAnsi="楷体"/>
        </w:rPr>
        <w:tab/>
      </w:r>
      <w:r>
        <w:rPr>
          <w:rFonts w:ascii="楷体" w:eastAsia="楷体" w:hAnsi="楷体" w:hint="eastAsia"/>
        </w:rPr>
        <w:t>D、以上都不是</w:t>
      </w:r>
    </w:p>
    <w:p w14:paraId="7A0AD09F" w14:textId="6F292BA1" w:rsidR="007B5337" w:rsidRDefault="007B5337" w:rsidP="007B5337">
      <w:pPr>
        <w:pStyle w:val="a3"/>
        <w:numPr>
          <w:ilvl w:val="0"/>
          <w:numId w:val="1"/>
        </w:numPr>
        <w:ind w:left="0" w:firstLineChars="0" w:firstLine="0"/>
        <w:rPr>
          <w:rFonts w:ascii="楷体" w:eastAsia="楷体" w:hAnsi="楷体" w:hint="eastAsia"/>
        </w:rPr>
      </w:pPr>
      <w:r w:rsidRPr="007B5337">
        <w:rPr>
          <w:rFonts w:ascii="楷体" w:eastAsia="楷体" w:hAnsi="楷体"/>
          <w:u w:val="single"/>
        </w:rPr>
        <w:tab/>
      </w:r>
      <w:r w:rsidRPr="007B5337">
        <w:rPr>
          <w:rFonts w:ascii="楷体" w:eastAsia="楷体" w:hAnsi="楷体"/>
          <w:u w:val="single"/>
        </w:rPr>
        <w:tab/>
      </w:r>
      <w:r w:rsidRPr="007B5337">
        <w:rPr>
          <w:rFonts w:ascii="楷体" w:eastAsia="楷体" w:hAnsi="楷体"/>
          <w:u w:val="single"/>
        </w:rPr>
        <w:tab/>
      </w:r>
      <w:r w:rsidRPr="007B5337">
        <w:rPr>
          <w:rFonts w:ascii="楷体" w:eastAsia="楷体" w:hAnsi="楷体" w:hint="eastAsia"/>
        </w:rPr>
        <w:t>体系结构应用于输入数据需要经过一系列计算或操作构件以转换为输出数据的情况</w:t>
      </w:r>
      <w:r>
        <w:rPr>
          <w:rFonts w:ascii="楷体" w:eastAsia="楷体" w:hAnsi="楷体" w:hint="eastAsia"/>
        </w:rPr>
        <w:t>。</w:t>
      </w:r>
    </w:p>
    <w:p w14:paraId="37D264F3" w14:textId="7D36156B" w:rsidR="007B5337" w:rsidRDefault="007B5337" w:rsidP="007B5337">
      <w:pPr>
        <w:pStyle w:val="a3"/>
        <w:numPr>
          <w:ilvl w:val="0"/>
          <w:numId w:val="1"/>
        </w:numPr>
        <w:ind w:left="0" w:firstLineChars="0" w:firstLine="0"/>
        <w:rPr>
          <w:rFonts w:ascii="楷体" w:eastAsia="楷体" w:hAnsi="楷体" w:hint="eastAsia"/>
        </w:rPr>
      </w:pPr>
      <w:r>
        <w:rPr>
          <w:rFonts w:ascii="楷体" w:eastAsia="楷体" w:hAnsi="楷体" w:hint="eastAsia"/>
        </w:rPr>
        <w:t>（）</w:t>
      </w:r>
      <w:r w:rsidRPr="007B5337">
        <w:rPr>
          <w:rFonts w:ascii="楷体" w:eastAsia="楷体" w:hAnsi="楷体" w:hint="eastAsia"/>
        </w:rPr>
        <w:t>可以帮助人们简单方便的复用已经成功的设计或体系结构</w:t>
      </w:r>
    </w:p>
    <w:p w14:paraId="00927C92" w14:textId="4471751E" w:rsidR="005B1F44" w:rsidRPr="005B1F44" w:rsidRDefault="005B1F44" w:rsidP="005B1F44">
      <w:pPr>
        <w:ind w:left="420"/>
        <w:rPr>
          <w:rFonts w:ascii="楷体" w:eastAsia="楷体" w:hAnsi="楷体" w:hint="eastAsia"/>
        </w:rPr>
      </w:pPr>
      <w:r>
        <w:rPr>
          <w:rFonts w:ascii="楷体" w:eastAsia="楷体" w:hAnsi="楷体" w:hint="eastAsia"/>
        </w:rPr>
        <w:t>A、设计模式</w:t>
      </w:r>
      <w:r>
        <w:rPr>
          <w:rFonts w:ascii="楷体" w:eastAsia="楷体" w:hAnsi="楷体"/>
        </w:rPr>
        <w:tab/>
      </w:r>
      <w:r>
        <w:rPr>
          <w:rFonts w:ascii="楷体" w:eastAsia="楷体" w:hAnsi="楷体"/>
        </w:rPr>
        <w:tab/>
      </w:r>
      <w:r>
        <w:rPr>
          <w:rFonts w:ascii="楷体" w:eastAsia="楷体" w:hAnsi="楷体" w:hint="eastAsia"/>
        </w:rPr>
        <w:t>B、测试规约</w:t>
      </w:r>
      <w:r>
        <w:rPr>
          <w:rFonts w:ascii="楷体" w:eastAsia="楷体" w:hAnsi="楷体"/>
        </w:rPr>
        <w:tab/>
      </w:r>
      <w:r>
        <w:rPr>
          <w:rFonts w:ascii="楷体" w:eastAsia="楷体" w:hAnsi="楷体"/>
        </w:rPr>
        <w:tab/>
      </w:r>
      <w:r>
        <w:rPr>
          <w:rFonts w:ascii="楷体" w:eastAsia="楷体" w:hAnsi="楷体" w:hint="eastAsia"/>
        </w:rPr>
        <w:t>C、需求规约</w:t>
      </w:r>
      <w:r>
        <w:rPr>
          <w:rFonts w:ascii="楷体" w:eastAsia="楷体" w:hAnsi="楷体"/>
        </w:rPr>
        <w:tab/>
      </w:r>
      <w:r>
        <w:rPr>
          <w:rFonts w:ascii="楷体" w:eastAsia="楷体" w:hAnsi="楷体"/>
        </w:rPr>
        <w:tab/>
      </w:r>
      <w:r>
        <w:rPr>
          <w:rFonts w:ascii="楷体" w:eastAsia="楷体" w:hAnsi="楷体" w:hint="eastAsia"/>
        </w:rPr>
        <w:t>D、商业模式</w:t>
      </w:r>
    </w:p>
    <w:p w14:paraId="3F40D6DD" w14:textId="38056D66" w:rsidR="007B5337" w:rsidRDefault="007B5337" w:rsidP="007B5337">
      <w:pPr>
        <w:pStyle w:val="a3"/>
        <w:numPr>
          <w:ilvl w:val="0"/>
          <w:numId w:val="1"/>
        </w:numPr>
        <w:ind w:left="0" w:firstLineChars="0" w:firstLine="0"/>
        <w:rPr>
          <w:rFonts w:ascii="楷体" w:eastAsia="楷体" w:hAnsi="楷体" w:hint="eastAsia"/>
        </w:rPr>
      </w:pPr>
      <w:r w:rsidRPr="007B5337">
        <w:rPr>
          <w:rFonts w:ascii="楷体" w:eastAsia="楷体" w:hAnsi="楷体" w:hint="eastAsia"/>
        </w:rPr>
        <w:t>体系结构为什么重要？</w:t>
      </w:r>
    </w:p>
    <w:p w14:paraId="71C4B6A5" w14:textId="52BB54A5" w:rsidR="007B5337" w:rsidRDefault="007B5337" w:rsidP="007B5337">
      <w:pPr>
        <w:pStyle w:val="a3"/>
        <w:numPr>
          <w:ilvl w:val="0"/>
          <w:numId w:val="1"/>
        </w:numPr>
        <w:ind w:left="0" w:firstLineChars="0" w:firstLine="0"/>
        <w:rPr>
          <w:rFonts w:ascii="楷体" w:eastAsia="楷体" w:hAnsi="楷体" w:hint="eastAsia"/>
        </w:rPr>
      </w:pPr>
      <w:r w:rsidRPr="007B5337">
        <w:rPr>
          <w:rFonts w:ascii="楷体" w:eastAsia="楷体" w:hAnsi="楷体" w:hint="eastAsia"/>
        </w:rPr>
        <w:t>构成体系结构风格的元素是什么？</w:t>
      </w:r>
      <w:r w:rsidR="003120DA">
        <w:rPr>
          <w:rFonts w:ascii="楷体" w:eastAsia="楷体" w:hAnsi="楷体" w:hint="eastAsia"/>
        </w:rPr>
        <w:t>（129页）</w:t>
      </w:r>
    </w:p>
    <w:p w14:paraId="44EB5ABC" w14:textId="013A9782" w:rsidR="007B5337" w:rsidRDefault="007D5D7C" w:rsidP="007B5337">
      <w:pPr>
        <w:pStyle w:val="a3"/>
        <w:numPr>
          <w:ilvl w:val="0"/>
          <w:numId w:val="1"/>
        </w:numPr>
        <w:ind w:left="0" w:firstLineChars="0" w:firstLine="0"/>
        <w:rPr>
          <w:rFonts w:ascii="楷体" w:eastAsia="楷体" w:hAnsi="楷体" w:hint="eastAsia"/>
        </w:rPr>
      </w:pPr>
      <w:r w:rsidRPr="007D5D7C">
        <w:rPr>
          <w:rFonts w:ascii="楷体" w:eastAsia="楷体" w:hAnsi="楷体" w:hint="eastAsia"/>
        </w:rPr>
        <w:t>以数据为中心体系结构设计风格的变体</w:t>
      </w:r>
      <w:r>
        <w:rPr>
          <w:rFonts w:ascii="楷体" w:eastAsia="楷体" w:hAnsi="楷体" w:hint="eastAsia"/>
        </w:rPr>
        <w:t>“</w:t>
      </w:r>
      <w:r w:rsidRPr="007D5D7C">
        <w:rPr>
          <w:rFonts w:ascii="楷体" w:eastAsia="楷体" w:hAnsi="楷体" w:hint="eastAsia"/>
        </w:rPr>
        <w:t>黑板</w:t>
      </w:r>
      <w:r>
        <w:rPr>
          <w:rFonts w:ascii="楷体" w:eastAsia="楷体" w:hAnsi="楷体" w:hint="eastAsia"/>
        </w:rPr>
        <w:t>”</w:t>
      </w:r>
      <w:r w:rsidRPr="007D5D7C">
        <w:rPr>
          <w:rFonts w:ascii="楷体" w:eastAsia="楷体" w:hAnsi="楷体" w:hint="eastAsia"/>
        </w:rPr>
        <w:t>主流的所采用的设计模式是</w:t>
      </w:r>
      <w:r w:rsidRPr="007D5D7C">
        <w:rPr>
          <w:rFonts w:ascii="楷体" w:eastAsia="楷体" w:hAnsi="楷体"/>
          <w:u w:val="single"/>
        </w:rPr>
        <w:tab/>
      </w:r>
      <w:r w:rsidRPr="007D5D7C">
        <w:rPr>
          <w:rFonts w:ascii="楷体" w:eastAsia="楷体" w:hAnsi="楷体"/>
          <w:u w:val="single"/>
        </w:rPr>
        <w:tab/>
      </w:r>
      <w:r w:rsidRPr="007D5D7C">
        <w:rPr>
          <w:rFonts w:ascii="楷体" w:eastAsia="楷体" w:hAnsi="楷体" w:hint="eastAsia"/>
          <w:u w:val="single"/>
        </w:rPr>
        <w:t xml:space="preserve">   </w:t>
      </w:r>
      <w:r>
        <w:rPr>
          <w:rFonts w:ascii="楷体" w:eastAsia="楷体" w:hAnsi="楷体" w:hint="eastAsia"/>
        </w:rPr>
        <w:t>。</w:t>
      </w:r>
    </w:p>
    <w:p w14:paraId="1DFA1223" w14:textId="07E947C5" w:rsidR="007D5D7C" w:rsidRDefault="003120DA" w:rsidP="007B5337">
      <w:pPr>
        <w:pStyle w:val="a3"/>
        <w:numPr>
          <w:ilvl w:val="0"/>
          <w:numId w:val="1"/>
        </w:numPr>
        <w:ind w:left="0" w:firstLineChars="0" w:firstLine="0"/>
        <w:rPr>
          <w:rFonts w:ascii="楷体" w:eastAsia="楷体" w:hAnsi="楷体" w:hint="eastAsia"/>
        </w:rPr>
      </w:pPr>
      <w:r w:rsidRPr="003120DA">
        <w:rPr>
          <w:rFonts w:ascii="楷体" w:eastAsia="楷体" w:hAnsi="楷体" w:hint="eastAsia"/>
        </w:rPr>
        <w:t>体系结构不是可运行软件，是一种表示，对软件工程师他的好处有哪些</w:t>
      </w:r>
      <w:r>
        <w:rPr>
          <w:rFonts w:ascii="楷体" w:eastAsia="楷体" w:hAnsi="楷体" w:hint="eastAsia"/>
        </w:rPr>
        <w:t>？（126页）</w:t>
      </w:r>
    </w:p>
    <w:p w14:paraId="7B34B462" w14:textId="3C743644" w:rsidR="003120DA" w:rsidRDefault="003120DA" w:rsidP="007B5337">
      <w:pPr>
        <w:pStyle w:val="a3"/>
        <w:numPr>
          <w:ilvl w:val="0"/>
          <w:numId w:val="1"/>
        </w:numPr>
        <w:ind w:left="0" w:firstLineChars="0" w:firstLine="0"/>
        <w:rPr>
          <w:rFonts w:ascii="楷体" w:eastAsia="楷体" w:hAnsi="楷体" w:hint="eastAsia"/>
        </w:rPr>
      </w:pPr>
      <w:r w:rsidRPr="003120DA">
        <w:rPr>
          <w:rFonts w:ascii="楷体" w:eastAsia="楷体" w:hAnsi="楷体" w:hint="eastAsia"/>
        </w:rPr>
        <w:t>我们只能精心的选择某一种设计风格来进行软件体系结构设计的工作</w:t>
      </w:r>
      <w:r>
        <w:rPr>
          <w:rFonts w:ascii="楷体" w:eastAsia="楷体" w:hAnsi="楷体" w:hint="eastAsia"/>
        </w:rPr>
        <w:t>？</w:t>
      </w:r>
      <w:r>
        <w:rPr>
          <w:rFonts w:ascii="楷体" w:eastAsia="楷体" w:hAnsi="楷体"/>
        </w:rPr>
        <w:tab/>
      </w:r>
      <w:r>
        <w:rPr>
          <w:rFonts w:ascii="楷体" w:eastAsia="楷体" w:hAnsi="楷体" w:hint="eastAsia"/>
        </w:rPr>
        <w:t>（ ）</w:t>
      </w:r>
    </w:p>
    <w:p w14:paraId="1297C2AF" w14:textId="7473906E" w:rsidR="003120DA" w:rsidRDefault="003120DA" w:rsidP="007B5337">
      <w:pPr>
        <w:pStyle w:val="a3"/>
        <w:numPr>
          <w:ilvl w:val="0"/>
          <w:numId w:val="1"/>
        </w:numPr>
        <w:ind w:left="0" w:firstLineChars="0" w:firstLine="0"/>
        <w:rPr>
          <w:rFonts w:ascii="楷体" w:eastAsia="楷体" w:hAnsi="楷体" w:hint="eastAsia"/>
        </w:rPr>
      </w:pPr>
      <w:r w:rsidRPr="003120DA">
        <w:rPr>
          <w:rFonts w:ascii="楷体" w:eastAsia="楷体" w:hAnsi="楷体" w:hint="eastAsia"/>
        </w:rPr>
        <w:t>举3个以数据为中心的体系结构的现实软件例子。并给出1个以数据为中心体系结构设计的变体“黑板”的现实例子。</w:t>
      </w:r>
      <w:r>
        <w:rPr>
          <w:rFonts w:ascii="楷体" w:eastAsia="楷体" w:hAnsi="楷体" w:hint="eastAsia"/>
        </w:rPr>
        <w:t>（</w:t>
      </w:r>
      <w:r w:rsidRPr="003120DA">
        <w:rPr>
          <w:rFonts w:ascii="楷体" w:eastAsia="楷体" w:hAnsi="楷体" w:hint="eastAsia"/>
        </w:rPr>
        <w:t>图书借阅 电商系统 抢票系统 取号排号</w:t>
      </w:r>
      <w:r>
        <w:rPr>
          <w:rFonts w:ascii="楷体" w:eastAsia="楷体" w:hAnsi="楷体" w:hint="eastAsia"/>
        </w:rPr>
        <w:t>）</w:t>
      </w:r>
    </w:p>
    <w:p w14:paraId="00E2B21C" w14:textId="653D8481" w:rsidR="00F6574E" w:rsidRDefault="00F6574E" w:rsidP="007B5337">
      <w:pPr>
        <w:pStyle w:val="a3"/>
        <w:numPr>
          <w:ilvl w:val="0"/>
          <w:numId w:val="1"/>
        </w:numPr>
        <w:ind w:left="0" w:firstLineChars="0" w:firstLine="0"/>
        <w:rPr>
          <w:rFonts w:ascii="楷体" w:eastAsia="楷体" w:hAnsi="楷体" w:hint="eastAsia"/>
        </w:rPr>
      </w:pPr>
      <w:r w:rsidRPr="00F6574E">
        <w:rPr>
          <w:rFonts w:ascii="楷体" w:eastAsia="楷体" w:hAnsi="楷体" w:hint="eastAsia"/>
        </w:rPr>
        <w:t>选择一个应用软件并回答9.3.3中关于控制与数据的12个问题。</w:t>
      </w:r>
    </w:p>
    <w:p w14:paraId="258BEA18" w14:textId="584936AF" w:rsidR="00F6574E" w:rsidRPr="006B7168" w:rsidRDefault="00F6574E" w:rsidP="00D17141">
      <w:pPr>
        <w:spacing w:beforeLines="50" w:before="156"/>
        <w:ind w:firstLineChars="200" w:firstLine="360"/>
        <w:rPr>
          <w:rFonts w:ascii="楷体" w:eastAsia="楷体" w:hAnsi="楷体" w:hint="eastAsia"/>
          <w:sz w:val="18"/>
          <w:szCs w:val="20"/>
        </w:rPr>
      </w:pPr>
      <w:r w:rsidRPr="006B7168">
        <w:rPr>
          <w:rFonts w:ascii="楷体" w:eastAsia="楷体" w:hAnsi="楷体" w:hint="eastAsia"/>
          <w:sz w:val="18"/>
          <w:szCs w:val="20"/>
        </w:rPr>
        <w:t>以微信为例：</w:t>
      </w:r>
    </w:p>
    <w:p w14:paraId="1C751028" w14:textId="5426AF4F"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1）如何在体系结构中管理控制：微信通过中心化的服务器来管理控制整个系统，包括消息传递、数据存储等功能。</w:t>
      </w:r>
    </w:p>
    <w:p w14:paraId="51F984A1" w14:textId="526F586A"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2）是否存在不同控制层次结构，若存在，组件在该控制层次结构中的角色是什么：微信的控制层次结构可以分为客户端（手机端）和服务端（服务器）。客户端负责接收用户输入并发送到服务端；服务端则处理这些信息并将其转发到其他客户端或进行相应的操作。</w:t>
      </w:r>
    </w:p>
    <w:p w14:paraId="6C61F3DF" w14:textId="27374D90"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3）构件在系统中如何传递控制：微信采用异步通信机制，即当用户发送一条消息时，它会立即返回一个确认信息给用户，然后继续执行后续的任务。这种机制可以确保即使网络延迟也不会影响用户体验。</w:t>
      </w:r>
    </w:p>
    <w:p w14:paraId="04D5949F" w14:textId="233B9FB5"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4）构件之间如何共享控制：微信通过共享内存的方式实现构件之间的控制共享。每个构件都可以访问同一块内存区域，从而实现对数据的读写操作。</w:t>
      </w:r>
    </w:p>
    <w:p w14:paraId="10B34CBD" w14:textId="31236655"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5）控制的拓扑结构是什么(即控制采取的几何形式)：微信的控制拓扑结构是树形结构，其中根节点代表服务器，叶子节点代表各个客户端。这种结构使得信息的传输和处理更加高效。</w:t>
      </w:r>
    </w:p>
    <w:p w14:paraId="4993B23F" w14:textId="0D0B23F9"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6）控制是否同步，或构件之间是否异步运行：微信的控制是同步的，这意味着当一个事件发生时，所有相关的构件都会同时响应。例如，当用户发送一条消息时，所有的在线好友都会收到这条消息的通知。</w:t>
      </w:r>
    </w:p>
    <w:p w14:paraId="4229EE95" w14:textId="7CDBEF10"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7）构件之间如何进行数据通信：微信使用TCP/IP协议作为其底层的数据传输协议。此外，它还支持多种加密算法来保护用户隐私和数据安全。</w:t>
      </w:r>
    </w:p>
    <w:p w14:paraId="5DB29FD8" w14:textId="6EE8C2DB"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lastRenderedPageBreak/>
        <w:t>8）数据流是否连续地传送给系统，或数据对象是否零散地传送给系统：微信的数据流是连续的，因为每条消息都需要经过多个中间环节才能到达目的地。然而，在某些情况下，如群聊场景下，可能会有多条消息同时发送，导致数据流的暂时中断。</w:t>
      </w:r>
    </w:p>
    <w:p w14:paraId="28AB19E1" w14:textId="03A5DD52"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9）数据传送的模式是什么：微信的数据传送模式主要是点对点和广播两种方式。点对点是指两个特定的用户之间的直接交流；而广播则是将一条消息发送给所有在线的好友。</w:t>
      </w:r>
    </w:p>
    <w:p w14:paraId="470CA29B" w14:textId="07E6FC9B"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10）数据构件是否存在：若数据构件存在，那么其作用是什么？微信的数据构件主要包括数据库和缓存服务器。它们的作用是存储和管理大量的用户信息和聊天记录，以及为用户提供快速的数据查询和检索功能。</w:t>
      </w:r>
    </w:p>
    <w:p w14:paraId="4AC6F44B" w14:textId="52C03331" w:rsidR="00F6574E" w:rsidRPr="006B7168" w:rsidRDefault="00F6574E" w:rsidP="00F6574E">
      <w:pPr>
        <w:ind w:firstLineChars="200" w:firstLine="360"/>
        <w:rPr>
          <w:rFonts w:ascii="楷体" w:eastAsia="楷体" w:hAnsi="楷体" w:hint="eastAsia"/>
          <w:sz w:val="18"/>
          <w:szCs w:val="20"/>
        </w:rPr>
      </w:pPr>
      <w:r w:rsidRPr="006B7168">
        <w:rPr>
          <w:rFonts w:ascii="楷体" w:eastAsia="楷体" w:hAnsi="楷体" w:hint="eastAsia"/>
          <w:sz w:val="18"/>
          <w:szCs w:val="20"/>
        </w:rPr>
        <w:t>11）功能构件和数据构件如何交互：微信的功能构件和数据构件主要通过接口进行交互。例如，当用户发送一条消息时，客户端会调用相应的API接口将消息发送到服务器；服务器接收到消息后会将其保存到数据库中，并根据需要更新缓存服务器上的数据。</w:t>
      </w:r>
    </w:p>
    <w:p w14:paraId="707C5E85" w14:textId="340F198F" w:rsidR="00F6574E" w:rsidRPr="006B7168" w:rsidRDefault="00F6574E" w:rsidP="00D17141">
      <w:pPr>
        <w:spacing w:afterLines="50" w:after="156"/>
        <w:ind w:firstLineChars="200" w:firstLine="360"/>
        <w:rPr>
          <w:rFonts w:ascii="楷体" w:eastAsia="楷体" w:hAnsi="楷体" w:hint="eastAsia"/>
          <w:sz w:val="18"/>
          <w:szCs w:val="20"/>
        </w:rPr>
      </w:pPr>
      <w:r w:rsidRPr="006B7168">
        <w:rPr>
          <w:rFonts w:ascii="楷体" w:eastAsia="楷体" w:hAnsi="楷体" w:hint="eastAsia"/>
          <w:sz w:val="18"/>
          <w:szCs w:val="20"/>
        </w:rPr>
        <w:t>12）数据组件是被动的还是主动的：微信的数据组件通常是被动的工作方式，只有在接收到来自客户端的请求时才会进行处理。但是，在一些特定的情况下，如推送通知等，数据组件也会主动地向客户端发送消息。</w:t>
      </w:r>
    </w:p>
    <w:p w14:paraId="3D6D7782" w14:textId="66F89E5E" w:rsidR="00DB0724" w:rsidRDefault="00DB0724" w:rsidP="007B5337">
      <w:pPr>
        <w:pStyle w:val="a3"/>
        <w:numPr>
          <w:ilvl w:val="0"/>
          <w:numId w:val="1"/>
        </w:numPr>
        <w:ind w:left="0" w:firstLineChars="0" w:firstLine="0"/>
        <w:rPr>
          <w:rFonts w:ascii="楷体" w:eastAsia="楷体" w:hAnsi="楷体" w:hint="eastAsia"/>
        </w:rPr>
      </w:pPr>
      <w:r w:rsidRPr="00DB0724">
        <w:rPr>
          <w:rFonts w:ascii="楷体" w:eastAsia="楷体" w:hAnsi="楷体" w:hint="eastAsia"/>
        </w:rPr>
        <w:t>体系结构权衡分析方法ATAM的设计分析活动主要包含哪几个？</w:t>
      </w:r>
      <w:r>
        <w:rPr>
          <w:rFonts w:ascii="楷体" w:eastAsia="楷体" w:hAnsi="楷体" w:hint="eastAsia"/>
        </w:rPr>
        <w:t>（140页）</w:t>
      </w:r>
    </w:p>
    <w:p w14:paraId="61D7B891" w14:textId="07E174EB" w:rsidR="00DB0724" w:rsidRDefault="00DB0724" w:rsidP="007B5337">
      <w:pPr>
        <w:pStyle w:val="a3"/>
        <w:numPr>
          <w:ilvl w:val="0"/>
          <w:numId w:val="1"/>
        </w:numPr>
        <w:ind w:left="0" w:firstLineChars="0" w:firstLine="0"/>
        <w:rPr>
          <w:rFonts w:ascii="楷体" w:eastAsia="楷体" w:hAnsi="楷体" w:hint="eastAsia"/>
        </w:rPr>
      </w:pPr>
      <w:r w:rsidRPr="00DB0724">
        <w:rPr>
          <w:rFonts w:ascii="楷体" w:eastAsia="楷体" w:hAnsi="楷体" w:hint="eastAsia"/>
        </w:rPr>
        <w:t>“设计重构”意味着迭代的修改整个设计吗？如果不是，它意味着什么？</w:t>
      </w:r>
      <w:r>
        <w:rPr>
          <w:rFonts w:ascii="楷体" w:eastAsia="楷体" w:hAnsi="楷体" w:hint="eastAsia"/>
        </w:rPr>
        <w:t>（115页）</w:t>
      </w:r>
    </w:p>
    <w:p w14:paraId="7393D7C0" w14:textId="75F3F4CD" w:rsidR="00DB0724" w:rsidRDefault="00DB0724" w:rsidP="007B5337">
      <w:pPr>
        <w:pStyle w:val="a3"/>
        <w:numPr>
          <w:ilvl w:val="0"/>
          <w:numId w:val="1"/>
        </w:numPr>
        <w:ind w:left="0" w:firstLineChars="0" w:firstLine="0"/>
        <w:rPr>
          <w:rFonts w:ascii="楷体" w:eastAsia="楷体" w:hAnsi="楷体" w:hint="eastAsia"/>
        </w:rPr>
      </w:pPr>
      <w:r w:rsidRPr="00DB0724">
        <w:rPr>
          <w:rFonts w:ascii="楷体" w:eastAsia="楷体" w:hAnsi="楷体" w:hint="eastAsia"/>
        </w:rPr>
        <w:t>体系结构风格关注整体，而模式关注局部。</w:t>
      </w:r>
      <w:r>
        <w:rPr>
          <w:rFonts w:ascii="楷体" w:eastAsia="楷体" w:hAnsi="楷体" w:hint="eastAsia"/>
        </w:rPr>
        <w:t xml:space="preserve"> （ ）</w:t>
      </w:r>
    </w:p>
    <w:p w14:paraId="532B6BAE" w14:textId="76C64B8E" w:rsidR="00864752" w:rsidRDefault="00864752" w:rsidP="007B5337">
      <w:pPr>
        <w:pStyle w:val="a3"/>
        <w:numPr>
          <w:ilvl w:val="0"/>
          <w:numId w:val="1"/>
        </w:numPr>
        <w:ind w:left="0" w:firstLineChars="0" w:firstLine="0"/>
        <w:rPr>
          <w:rFonts w:ascii="楷体" w:eastAsia="楷体" w:hAnsi="楷体" w:hint="eastAsia"/>
        </w:rPr>
      </w:pPr>
      <w:r w:rsidRPr="00864752">
        <w:rPr>
          <w:rFonts w:ascii="楷体" w:eastAsia="楷体" w:hAnsi="楷体" w:hint="eastAsia"/>
        </w:rPr>
        <w:t>体系结构考虑的要素包括</w:t>
      </w:r>
      <w:r w:rsidRPr="00864752">
        <w:rPr>
          <w:rFonts w:ascii="楷体" w:eastAsia="楷体" w:hAnsi="楷体"/>
          <w:u w:val="single"/>
        </w:rPr>
        <w:tab/>
      </w:r>
      <w:r w:rsidRPr="00864752">
        <w:rPr>
          <w:rFonts w:ascii="楷体" w:eastAsia="楷体" w:hAnsi="楷体"/>
          <w:u w:val="single"/>
        </w:rPr>
        <w:tab/>
      </w:r>
      <w:r>
        <w:rPr>
          <w:rFonts w:ascii="楷体" w:eastAsia="楷体" w:hAnsi="楷体" w:hint="eastAsia"/>
        </w:rPr>
        <w:t>，</w:t>
      </w:r>
      <w:r w:rsidRPr="00864752">
        <w:rPr>
          <w:rFonts w:ascii="楷体" w:eastAsia="楷体" w:hAnsi="楷体"/>
          <w:u w:val="single"/>
        </w:rPr>
        <w:tab/>
      </w:r>
      <w:r w:rsidRPr="00864752">
        <w:rPr>
          <w:rFonts w:ascii="楷体" w:eastAsia="楷体" w:hAnsi="楷体"/>
          <w:u w:val="single"/>
        </w:rPr>
        <w:tab/>
      </w:r>
      <w:r>
        <w:rPr>
          <w:rFonts w:ascii="楷体" w:eastAsia="楷体" w:hAnsi="楷体" w:hint="eastAsia"/>
        </w:rPr>
        <w:t>，</w:t>
      </w:r>
      <w:r w:rsidRPr="00864752">
        <w:rPr>
          <w:rFonts w:ascii="楷体" w:eastAsia="楷体" w:hAnsi="楷体"/>
          <w:u w:val="single"/>
        </w:rPr>
        <w:tab/>
      </w:r>
      <w:r w:rsidRPr="00864752">
        <w:rPr>
          <w:rFonts w:ascii="楷体" w:eastAsia="楷体" w:hAnsi="楷体"/>
          <w:u w:val="single"/>
        </w:rPr>
        <w:tab/>
      </w:r>
      <w:r>
        <w:rPr>
          <w:rFonts w:ascii="楷体" w:eastAsia="楷体" w:hAnsi="楷体" w:hint="eastAsia"/>
        </w:rPr>
        <w:t>，</w:t>
      </w:r>
      <w:r w:rsidRPr="00864752">
        <w:rPr>
          <w:rFonts w:ascii="楷体" w:eastAsia="楷体" w:hAnsi="楷体"/>
          <w:u w:val="single"/>
        </w:rPr>
        <w:tab/>
      </w:r>
      <w:r w:rsidRPr="00864752">
        <w:rPr>
          <w:rFonts w:ascii="楷体" w:eastAsia="楷体" w:hAnsi="楷体"/>
          <w:u w:val="single"/>
        </w:rPr>
        <w:tab/>
      </w:r>
      <w:r>
        <w:rPr>
          <w:rFonts w:ascii="楷体" w:eastAsia="楷体" w:hAnsi="楷体" w:hint="eastAsia"/>
        </w:rPr>
        <w:t>，</w:t>
      </w:r>
      <w:r w:rsidRPr="00864752">
        <w:rPr>
          <w:rFonts w:ascii="楷体" w:eastAsia="楷体" w:hAnsi="楷体"/>
          <w:u w:val="single"/>
        </w:rPr>
        <w:tab/>
      </w:r>
      <w:r w:rsidRPr="00864752">
        <w:rPr>
          <w:rFonts w:ascii="楷体" w:eastAsia="楷体" w:hAnsi="楷体"/>
          <w:u w:val="single"/>
        </w:rPr>
        <w:tab/>
      </w:r>
      <w:r>
        <w:rPr>
          <w:rFonts w:ascii="楷体" w:eastAsia="楷体" w:hAnsi="楷体" w:hint="eastAsia"/>
        </w:rPr>
        <w:t>。</w:t>
      </w:r>
    </w:p>
    <w:p w14:paraId="3EE4C465" w14:textId="1139A9FC" w:rsidR="00864752" w:rsidRDefault="009F4830" w:rsidP="007B5337">
      <w:pPr>
        <w:pStyle w:val="a3"/>
        <w:numPr>
          <w:ilvl w:val="0"/>
          <w:numId w:val="1"/>
        </w:numPr>
        <w:ind w:left="0" w:firstLineChars="0" w:firstLine="0"/>
        <w:rPr>
          <w:rFonts w:ascii="楷体" w:eastAsia="楷体" w:hAnsi="楷体"/>
        </w:rPr>
      </w:pPr>
      <w:r>
        <w:rPr>
          <w:rFonts w:ascii="楷体" w:eastAsia="楷体" w:hAnsi="楷体" w:hint="eastAsia"/>
        </w:rPr>
        <w:t>OO</w:t>
      </w:r>
      <w:r w:rsidRPr="009F4830">
        <w:rPr>
          <w:rFonts w:ascii="楷体" w:eastAsia="楷体" w:hAnsi="楷体" w:hint="eastAsia"/>
        </w:rPr>
        <w:t>观点与传统观点下，构件级设计有什么不同？</w:t>
      </w:r>
      <w:r>
        <w:rPr>
          <w:rFonts w:ascii="楷体" w:eastAsia="楷体" w:hAnsi="楷体" w:hint="eastAsia"/>
        </w:rPr>
        <w:t>（145-146页）</w:t>
      </w:r>
    </w:p>
    <w:p w14:paraId="4FD29281" w14:textId="7B68D673" w:rsidR="009F4830" w:rsidRDefault="009F4830" w:rsidP="007B5337">
      <w:pPr>
        <w:pStyle w:val="a3"/>
        <w:numPr>
          <w:ilvl w:val="0"/>
          <w:numId w:val="1"/>
        </w:numPr>
        <w:ind w:left="0" w:firstLineChars="0" w:firstLine="0"/>
        <w:rPr>
          <w:rFonts w:ascii="楷体" w:eastAsia="楷体" w:hAnsi="楷体"/>
        </w:rPr>
      </w:pPr>
      <w:r w:rsidRPr="009F4830">
        <w:rPr>
          <w:rFonts w:ascii="楷体" w:eastAsia="楷体" w:hAnsi="楷体" w:hint="eastAsia"/>
        </w:rPr>
        <w:t>选择三种编程语言来定义描述构件。</w:t>
      </w:r>
    </w:p>
    <w:p w14:paraId="615BD51C" w14:textId="2400E53C" w:rsidR="009F4830" w:rsidRPr="009F4830" w:rsidRDefault="009F4830" w:rsidP="009F4830">
      <w:pPr>
        <w:rPr>
          <w:rFonts w:ascii="楷体" w:eastAsia="楷体" w:hAnsi="楷体" w:hint="eastAsia"/>
        </w:rPr>
      </w:pPr>
      <w:r>
        <w:rPr>
          <w:rFonts w:hint="eastAsia"/>
          <w:noProof/>
        </w:rPr>
        <w:drawing>
          <wp:inline distT="0" distB="0" distL="0" distR="0" wp14:anchorId="19E349DF" wp14:editId="23636F0F">
            <wp:extent cx="1485416" cy="1656000"/>
            <wp:effectExtent l="0" t="0" r="635" b="1905"/>
            <wp:docPr id="6603168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416" cy="1656000"/>
                    </a:xfrm>
                    <a:prstGeom prst="rect">
                      <a:avLst/>
                    </a:prstGeom>
                    <a:noFill/>
                    <a:ln>
                      <a:noFill/>
                    </a:ln>
                  </pic:spPr>
                </pic:pic>
              </a:graphicData>
            </a:graphic>
          </wp:inline>
        </w:drawing>
      </w:r>
      <w:r>
        <w:rPr>
          <w:rFonts w:hint="eastAsia"/>
          <w:noProof/>
        </w:rPr>
        <w:drawing>
          <wp:inline distT="0" distB="0" distL="0" distR="0" wp14:anchorId="2C64457C" wp14:editId="365CDBA7">
            <wp:extent cx="1831278" cy="1656000"/>
            <wp:effectExtent l="0" t="0" r="0" b="1905"/>
            <wp:docPr id="9717890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278" cy="1656000"/>
                    </a:xfrm>
                    <a:prstGeom prst="rect">
                      <a:avLst/>
                    </a:prstGeom>
                    <a:noFill/>
                    <a:ln>
                      <a:noFill/>
                    </a:ln>
                  </pic:spPr>
                </pic:pic>
              </a:graphicData>
            </a:graphic>
          </wp:inline>
        </w:drawing>
      </w:r>
      <w:r>
        <w:rPr>
          <w:rFonts w:hint="eastAsia"/>
          <w:noProof/>
        </w:rPr>
        <w:drawing>
          <wp:inline distT="0" distB="0" distL="0" distR="0" wp14:anchorId="1AC8EAA1" wp14:editId="62D23C36">
            <wp:extent cx="1467639" cy="1656000"/>
            <wp:effectExtent l="0" t="0" r="0" b="1905"/>
            <wp:docPr id="540971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639" cy="1656000"/>
                    </a:xfrm>
                    <a:prstGeom prst="rect">
                      <a:avLst/>
                    </a:prstGeom>
                    <a:noFill/>
                    <a:ln>
                      <a:noFill/>
                    </a:ln>
                  </pic:spPr>
                </pic:pic>
              </a:graphicData>
            </a:graphic>
          </wp:inline>
        </w:drawing>
      </w:r>
    </w:p>
    <w:p w14:paraId="659756DD" w14:textId="7223C8D8" w:rsidR="009F4830" w:rsidRDefault="009F4830" w:rsidP="007B5337">
      <w:pPr>
        <w:pStyle w:val="a3"/>
        <w:numPr>
          <w:ilvl w:val="0"/>
          <w:numId w:val="1"/>
        </w:numPr>
        <w:ind w:left="0" w:firstLineChars="0" w:firstLine="0"/>
        <w:rPr>
          <w:rFonts w:ascii="楷体" w:eastAsia="楷体" w:hAnsi="楷体"/>
        </w:rPr>
      </w:pPr>
      <w:r w:rsidRPr="009F4830">
        <w:rPr>
          <w:rFonts w:ascii="楷体" w:eastAsia="楷体" w:hAnsi="楷体" w:hint="eastAsia"/>
        </w:rPr>
        <w:t>Liskov替换原则指出子类可以直接替换它们的基类</w:t>
      </w:r>
      <w:r>
        <w:rPr>
          <w:rFonts w:ascii="楷体" w:eastAsia="楷体" w:hAnsi="楷体" w:hint="eastAsia"/>
        </w:rPr>
        <w:t>。</w:t>
      </w:r>
      <w:r>
        <w:rPr>
          <w:rFonts w:ascii="楷体" w:eastAsia="楷体" w:hAnsi="楷体"/>
        </w:rPr>
        <w:tab/>
      </w:r>
      <w:r>
        <w:rPr>
          <w:rFonts w:ascii="楷体" w:eastAsia="楷体" w:hAnsi="楷体" w:hint="eastAsia"/>
        </w:rPr>
        <w:t>（ ）</w:t>
      </w:r>
    </w:p>
    <w:p w14:paraId="49DB3A16" w14:textId="461FE9C8" w:rsidR="009F4830" w:rsidRDefault="009F4830" w:rsidP="007B5337">
      <w:pPr>
        <w:pStyle w:val="a3"/>
        <w:numPr>
          <w:ilvl w:val="0"/>
          <w:numId w:val="1"/>
        </w:numPr>
        <w:ind w:left="0" w:firstLineChars="0" w:firstLine="0"/>
        <w:rPr>
          <w:rFonts w:ascii="楷体" w:eastAsia="楷体" w:hAnsi="楷体"/>
        </w:rPr>
      </w:pPr>
      <w:r w:rsidRPr="009F4830">
        <w:rPr>
          <w:rFonts w:ascii="楷体" w:eastAsia="楷体" w:hAnsi="楷体" w:hint="eastAsia"/>
        </w:rPr>
        <w:t>开闭原则指的是对外延具有</w:t>
      </w:r>
      <w:r w:rsidRPr="009F4830">
        <w:rPr>
          <w:rFonts w:ascii="楷体" w:eastAsia="楷体" w:hAnsi="楷体"/>
          <w:u w:val="single"/>
        </w:rPr>
        <w:tab/>
      </w:r>
      <w:r w:rsidRPr="009F4830">
        <w:rPr>
          <w:rFonts w:ascii="楷体" w:eastAsia="楷体" w:hAnsi="楷体" w:hint="eastAsia"/>
          <w:u w:val="single"/>
        </w:rPr>
        <w:t xml:space="preserve">  </w:t>
      </w:r>
      <w:r>
        <w:rPr>
          <w:rFonts w:ascii="楷体" w:eastAsia="楷体" w:hAnsi="楷体" w:hint="eastAsia"/>
        </w:rPr>
        <w:t>，对修改具有</w:t>
      </w:r>
      <w:r w:rsidRPr="009F4830">
        <w:rPr>
          <w:rFonts w:ascii="楷体" w:eastAsia="楷体" w:hAnsi="楷体"/>
          <w:u w:val="single"/>
        </w:rPr>
        <w:tab/>
      </w:r>
      <w:r w:rsidRPr="009F4830">
        <w:rPr>
          <w:rFonts w:ascii="楷体" w:eastAsia="楷体" w:hAnsi="楷体"/>
          <w:u w:val="single"/>
        </w:rPr>
        <w:tab/>
      </w:r>
      <w:r w:rsidRPr="009F4830">
        <w:rPr>
          <w:rFonts w:ascii="楷体" w:eastAsia="楷体" w:hAnsi="楷体" w:hint="eastAsia"/>
          <w:u w:val="single"/>
        </w:rPr>
        <w:t xml:space="preserve"> </w:t>
      </w:r>
      <w:r>
        <w:rPr>
          <w:rFonts w:ascii="楷体" w:eastAsia="楷体" w:hAnsi="楷体" w:hint="eastAsia"/>
        </w:rPr>
        <w:t>。</w:t>
      </w:r>
    </w:p>
    <w:p w14:paraId="4C7C7752" w14:textId="7E7AEE55" w:rsidR="009F4830" w:rsidRDefault="009F4830" w:rsidP="007B5337">
      <w:pPr>
        <w:pStyle w:val="a3"/>
        <w:numPr>
          <w:ilvl w:val="0"/>
          <w:numId w:val="1"/>
        </w:numPr>
        <w:ind w:left="0" w:firstLineChars="0" w:firstLine="0"/>
        <w:rPr>
          <w:rFonts w:ascii="楷体" w:eastAsia="楷体" w:hAnsi="楷体"/>
        </w:rPr>
      </w:pPr>
      <w:r w:rsidRPr="009F4830">
        <w:rPr>
          <w:rFonts w:ascii="楷体" w:eastAsia="楷体" w:hAnsi="楷体" w:hint="eastAsia"/>
        </w:rPr>
        <w:t>在面向对象的观点中，一个构件可以只包含一个类</w:t>
      </w:r>
      <w:r>
        <w:rPr>
          <w:rFonts w:ascii="楷体" w:eastAsia="楷体" w:hAnsi="楷体" w:hint="eastAsia"/>
        </w:rPr>
        <w:t>。</w:t>
      </w:r>
      <w:r>
        <w:rPr>
          <w:rFonts w:ascii="楷体" w:eastAsia="楷体" w:hAnsi="楷体"/>
        </w:rPr>
        <w:tab/>
      </w:r>
      <w:r>
        <w:rPr>
          <w:rFonts w:ascii="楷体" w:eastAsia="楷体" w:hAnsi="楷体" w:hint="eastAsia"/>
        </w:rPr>
        <w:t>（ ）</w:t>
      </w:r>
    </w:p>
    <w:p w14:paraId="677900F6" w14:textId="7CF3006C" w:rsidR="009F4830" w:rsidRDefault="009F4830" w:rsidP="007B5337">
      <w:pPr>
        <w:pStyle w:val="a3"/>
        <w:numPr>
          <w:ilvl w:val="0"/>
          <w:numId w:val="1"/>
        </w:numPr>
        <w:ind w:left="0" w:firstLineChars="0" w:firstLine="0"/>
        <w:rPr>
          <w:rFonts w:ascii="楷体" w:eastAsia="楷体" w:hAnsi="楷体"/>
        </w:rPr>
      </w:pPr>
      <w:r>
        <w:rPr>
          <w:rFonts w:ascii="楷体" w:eastAsia="楷体" w:hAnsi="楷体" w:hint="eastAsia"/>
        </w:rPr>
        <w:t>构建的定义是什么？（144页）</w:t>
      </w:r>
    </w:p>
    <w:p w14:paraId="17AF46C3" w14:textId="6AD4D002" w:rsidR="0063432A" w:rsidRDefault="0063432A" w:rsidP="0063432A">
      <w:pPr>
        <w:pStyle w:val="a3"/>
        <w:numPr>
          <w:ilvl w:val="0"/>
          <w:numId w:val="1"/>
        </w:numPr>
        <w:ind w:left="0" w:firstLineChars="0" w:firstLine="0"/>
        <w:rPr>
          <w:rFonts w:ascii="楷体" w:eastAsia="楷体" w:hAnsi="楷体"/>
        </w:rPr>
      </w:pPr>
      <w:r w:rsidRPr="0063432A">
        <w:rPr>
          <w:rFonts w:ascii="楷体" w:eastAsia="楷体" w:hAnsi="楷体" w:hint="eastAsia"/>
        </w:rPr>
        <w:t>请分析如下的构件级设计图违反了哪些基本设计原则？</w:t>
      </w:r>
      <w:r w:rsidRPr="0063432A">
        <w:rPr>
          <w:rFonts w:ascii="楷体" w:eastAsia="楷体" w:hAnsi="楷体"/>
          <w:u w:val="single"/>
        </w:rPr>
        <w:tab/>
      </w:r>
      <w:r w:rsidRPr="0063432A">
        <w:rPr>
          <w:rFonts w:ascii="楷体" w:eastAsia="楷体" w:hAnsi="楷体"/>
          <w:u w:val="single"/>
        </w:rPr>
        <w:tab/>
      </w:r>
      <w:r>
        <w:rPr>
          <w:rFonts w:ascii="楷体" w:eastAsia="楷体" w:hAnsi="楷体" w:hint="eastAsia"/>
        </w:rPr>
        <w:t>，</w:t>
      </w:r>
      <w:r w:rsidRPr="00D17141">
        <w:rPr>
          <w:rFonts w:ascii="楷体" w:eastAsia="楷体" w:hAnsi="楷体"/>
          <w:u w:val="single"/>
        </w:rPr>
        <w:tab/>
      </w:r>
      <w:r w:rsidRPr="00D17141">
        <w:rPr>
          <w:rFonts w:ascii="楷体" w:eastAsia="楷体" w:hAnsi="楷体"/>
          <w:u w:val="single"/>
        </w:rPr>
        <w:tab/>
      </w:r>
      <w:r w:rsidRPr="00D17141">
        <w:rPr>
          <w:rFonts w:ascii="楷体" w:eastAsia="楷体" w:hAnsi="楷体"/>
          <w:u w:val="single"/>
        </w:rPr>
        <w:tab/>
      </w:r>
      <w:r w:rsidRPr="00D17141">
        <w:rPr>
          <w:rFonts w:ascii="楷体" w:eastAsia="楷体" w:hAnsi="楷体" w:hint="eastAsia"/>
          <w:u w:val="single"/>
        </w:rPr>
        <w:t xml:space="preserve">  </w:t>
      </w:r>
      <w:r>
        <w:rPr>
          <w:rFonts w:ascii="楷体" w:eastAsia="楷体" w:hAnsi="楷体" w:hint="eastAsia"/>
        </w:rPr>
        <w:t>。</w:t>
      </w:r>
    </w:p>
    <w:p w14:paraId="51226217" w14:textId="5C371426" w:rsidR="0063432A" w:rsidRPr="0063432A" w:rsidRDefault="0063432A" w:rsidP="0063432A">
      <w:pPr>
        <w:jc w:val="center"/>
        <w:rPr>
          <w:rFonts w:ascii="楷体" w:eastAsia="楷体" w:hAnsi="楷体" w:hint="eastAsia"/>
        </w:rPr>
      </w:pPr>
      <w:r>
        <w:rPr>
          <w:rFonts w:hint="eastAsia"/>
          <w:noProof/>
        </w:rPr>
        <w:drawing>
          <wp:inline distT="0" distB="0" distL="0" distR="0" wp14:anchorId="11379F23" wp14:editId="3AC1C0A7">
            <wp:extent cx="3638550" cy="1588854"/>
            <wp:effectExtent l="0" t="0" r="0" b="0"/>
            <wp:docPr id="956311621" name="图片 5" descr="新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新的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471" cy="1593186"/>
                    </a:xfrm>
                    <a:prstGeom prst="rect">
                      <a:avLst/>
                    </a:prstGeom>
                    <a:noFill/>
                    <a:ln>
                      <a:noFill/>
                    </a:ln>
                  </pic:spPr>
                </pic:pic>
              </a:graphicData>
            </a:graphic>
          </wp:inline>
        </w:drawing>
      </w:r>
    </w:p>
    <w:p w14:paraId="5A00FEE1" w14:textId="6C365436" w:rsidR="0063432A" w:rsidRDefault="0063432A" w:rsidP="0063432A">
      <w:pPr>
        <w:pStyle w:val="a3"/>
        <w:numPr>
          <w:ilvl w:val="0"/>
          <w:numId w:val="1"/>
        </w:numPr>
        <w:ind w:left="0" w:firstLineChars="0" w:firstLine="0"/>
        <w:rPr>
          <w:rFonts w:ascii="楷体" w:eastAsia="楷体" w:hAnsi="楷体"/>
        </w:rPr>
      </w:pPr>
      <w:r w:rsidRPr="0063432A">
        <w:rPr>
          <w:rFonts w:ascii="楷体" w:eastAsia="楷体" w:hAnsi="楷体" w:hint="eastAsia"/>
        </w:rPr>
        <w:t>“不能一起复用的类不能被分到一组”上述描述对应的是基本设计原则的</w:t>
      </w:r>
      <w:r w:rsidRPr="0063432A">
        <w:rPr>
          <w:rFonts w:ascii="楷体" w:eastAsia="楷体" w:hAnsi="楷体"/>
          <w:u w:val="single"/>
        </w:rPr>
        <w:tab/>
      </w:r>
      <w:r w:rsidRPr="0063432A">
        <w:rPr>
          <w:rFonts w:ascii="楷体" w:eastAsia="楷体" w:hAnsi="楷体"/>
          <w:u w:val="single"/>
        </w:rPr>
        <w:tab/>
      </w:r>
      <w:r w:rsidRPr="0063432A">
        <w:rPr>
          <w:rFonts w:ascii="楷体" w:eastAsia="楷体" w:hAnsi="楷体" w:hint="eastAsia"/>
          <w:u w:val="single"/>
        </w:rPr>
        <w:t xml:space="preserve">   </w:t>
      </w:r>
      <w:r>
        <w:rPr>
          <w:rFonts w:ascii="楷体" w:eastAsia="楷体" w:hAnsi="楷体" w:hint="eastAsia"/>
        </w:rPr>
        <w:t>。</w:t>
      </w:r>
    </w:p>
    <w:p w14:paraId="0446D134" w14:textId="7ED415AD" w:rsidR="0063432A" w:rsidRDefault="0063432A" w:rsidP="0063432A">
      <w:pPr>
        <w:pStyle w:val="a3"/>
        <w:numPr>
          <w:ilvl w:val="0"/>
          <w:numId w:val="1"/>
        </w:numPr>
        <w:ind w:left="0" w:firstLineChars="0" w:firstLine="0"/>
        <w:rPr>
          <w:rFonts w:ascii="楷体" w:eastAsia="楷体" w:hAnsi="楷体"/>
        </w:rPr>
      </w:pPr>
      <w:r w:rsidRPr="0063432A">
        <w:rPr>
          <w:rFonts w:ascii="楷体" w:eastAsia="楷体" w:hAnsi="楷体" w:hint="eastAsia"/>
        </w:rPr>
        <w:lastRenderedPageBreak/>
        <w:t>请画出一个不符合开闭原则的构件级设计图形，并继续给出重构的结果。</w:t>
      </w:r>
    </w:p>
    <w:p w14:paraId="0E408064" w14:textId="77884ACA" w:rsidR="00D17141" w:rsidRPr="00D17141" w:rsidRDefault="00D17141" w:rsidP="00D17141">
      <w:pPr>
        <w:pStyle w:val="a3"/>
        <w:numPr>
          <w:ilvl w:val="0"/>
          <w:numId w:val="2"/>
        </w:numPr>
        <w:ind w:firstLineChars="0"/>
        <w:rPr>
          <w:rFonts w:ascii="楷体" w:eastAsia="楷体" w:hAnsi="楷体"/>
        </w:rPr>
      </w:pPr>
      <w:r w:rsidRPr="00D17141">
        <w:rPr>
          <w:rFonts w:ascii="楷体" w:eastAsia="楷体" w:hAnsi="楷体" w:hint="eastAsia"/>
        </w:rPr>
        <w:t>手机厂商</w:t>
      </w:r>
      <w:r w:rsidRPr="00D17141">
        <w:rPr>
          <w:rFonts w:ascii="楷体" w:eastAsia="楷体" w:hAnsi="楷体" w:hint="eastAsia"/>
        </w:rPr>
        <w:t>对于不同品牌手机的配件生产</w:t>
      </w:r>
    </w:p>
    <w:p w14:paraId="64038EC0" w14:textId="345539F8" w:rsidR="00D17141" w:rsidRPr="00D17141" w:rsidRDefault="00D17141" w:rsidP="00D17141">
      <w:pPr>
        <w:pStyle w:val="a3"/>
        <w:numPr>
          <w:ilvl w:val="0"/>
          <w:numId w:val="2"/>
        </w:numPr>
        <w:ind w:firstLineChars="0"/>
        <w:rPr>
          <w:rFonts w:ascii="楷体" w:eastAsia="楷体" w:hAnsi="楷体" w:hint="eastAsia"/>
        </w:rPr>
      </w:pPr>
      <w:r>
        <w:rPr>
          <w:rFonts w:ascii="楷体" w:eastAsia="楷体" w:hAnsi="楷体" w:hint="eastAsia"/>
        </w:rPr>
        <w:t>书149页</w:t>
      </w:r>
    </w:p>
    <w:p w14:paraId="10A02EE8" w14:textId="7765042C" w:rsidR="0063432A" w:rsidRDefault="0063432A" w:rsidP="0063432A">
      <w:pPr>
        <w:pStyle w:val="a3"/>
        <w:numPr>
          <w:ilvl w:val="0"/>
          <w:numId w:val="1"/>
        </w:numPr>
        <w:ind w:left="0" w:firstLineChars="0" w:firstLine="0"/>
        <w:rPr>
          <w:rFonts w:ascii="楷体" w:eastAsia="楷体" w:hAnsi="楷体"/>
        </w:rPr>
      </w:pPr>
      <w:r w:rsidRPr="0063432A">
        <w:rPr>
          <w:rFonts w:ascii="楷体" w:eastAsia="楷体" w:hAnsi="楷体" w:hint="eastAsia"/>
        </w:rPr>
        <w:t>请画出一个违反Liskov替换原则的构件级设计图形，并给出重构结果。</w:t>
      </w:r>
    </w:p>
    <w:p w14:paraId="6E4BA2D8" w14:textId="5196156E" w:rsidR="00D17141" w:rsidRDefault="00D17141" w:rsidP="00D17141">
      <w:pPr>
        <w:ind w:left="420"/>
        <w:rPr>
          <w:rFonts w:ascii="楷体" w:eastAsia="楷体" w:hAnsi="楷体"/>
        </w:rPr>
      </w:pPr>
      <w:r>
        <w:rPr>
          <w:rFonts w:ascii="楷体" w:eastAsia="楷体" w:hAnsi="楷体" w:hint="eastAsia"/>
        </w:rPr>
        <w:t>1）150页</w:t>
      </w:r>
    </w:p>
    <w:p w14:paraId="587814BF" w14:textId="73FFF83A" w:rsidR="00D17141" w:rsidRPr="00D17141" w:rsidRDefault="00D17141" w:rsidP="00D17141">
      <w:pPr>
        <w:ind w:left="420"/>
        <w:rPr>
          <w:rFonts w:ascii="楷体" w:eastAsia="楷体" w:hAnsi="楷体" w:hint="eastAsia"/>
        </w:rPr>
      </w:pPr>
      <w:r>
        <w:rPr>
          <w:rFonts w:ascii="楷体" w:eastAsia="楷体" w:hAnsi="楷体" w:hint="eastAsia"/>
        </w:rPr>
        <w:t>2）</w:t>
      </w:r>
      <w:r w:rsidRPr="00D17141">
        <w:rPr>
          <w:rFonts w:ascii="楷体" w:eastAsia="楷体" w:hAnsi="楷体" w:hint="eastAsia"/>
        </w:rPr>
        <w:t>将数据库和文本文档中的数据转换成xml和xls文件，错误的方式直接依赖上述四个具体类。重构之后通过抽象类进行依赖（注意依赖关系是虚线的普通箭头）</w:t>
      </w:r>
    </w:p>
    <w:p w14:paraId="289BD876" w14:textId="2CCEE4F0" w:rsidR="0063432A" w:rsidRDefault="0063432A" w:rsidP="0063432A">
      <w:pPr>
        <w:pStyle w:val="a3"/>
        <w:numPr>
          <w:ilvl w:val="0"/>
          <w:numId w:val="1"/>
        </w:numPr>
        <w:ind w:left="0" w:firstLineChars="0" w:firstLine="0"/>
        <w:rPr>
          <w:rFonts w:ascii="楷体" w:eastAsia="楷体" w:hAnsi="楷体"/>
        </w:rPr>
      </w:pPr>
      <w:r w:rsidRPr="0063432A">
        <w:rPr>
          <w:rFonts w:ascii="楷体" w:eastAsia="楷体" w:hAnsi="楷体" w:hint="eastAsia"/>
        </w:rPr>
        <w:t>什么是接口分离原则？</w:t>
      </w:r>
    </w:p>
    <w:p w14:paraId="411C6B12" w14:textId="581AD3BB" w:rsidR="00D17141" w:rsidRPr="00D17141" w:rsidRDefault="00D17141" w:rsidP="00D17141">
      <w:pPr>
        <w:spacing w:beforeLines="50" w:before="156" w:afterLines="50" w:after="156"/>
        <w:ind w:firstLineChars="200" w:firstLine="420"/>
        <w:rPr>
          <w:rFonts w:ascii="楷体" w:eastAsia="楷体" w:hAnsi="楷体" w:hint="eastAsia"/>
        </w:rPr>
      </w:pPr>
      <w:r w:rsidRPr="00D17141">
        <w:rPr>
          <w:rFonts w:ascii="楷体" w:eastAsia="楷体" w:hAnsi="楷体" w:hint="eastAsia"/>
        </w:rPr>
        <w:t>面向对象设计中的一项原则，其强调模块化设计中接口的精细化与合理使用，客户端不应该强迫它们不需要的方法，接口应该尽量小而专一，以满足特定需求</w:t>
      </w:r>
      <w:r>
        <w:rPr>
          <w:rFonts w:ascii="楷体" w:eastAsia="楷体" w:hAnsi="楷体" w:hint="eastAsia"/>
        </w:rPr>
        <w:t>。</w:t>
      </w:r>
    </w:p>
    <w:p w14:paraId="41CBD16A" w14:textId="1C6B60F5" w:rsidR="0063432A" w:rsidRDefault="0063432A" w:rsidP="0063432A">
      <w:pPr>
        <w:pStyle w:val="a3"/>
        <w:numPr>
          <w:ilvl w:val="0"/>
          <w:numId w:val="1"/>
        </w:numPr>
        <w:ind w:left="0" w:firstLineChars="0" w:firstLine="0"/>
        <w:rPr>
          <w:rFonts w:ascii="楷体" w:eastAsia="楷体" w:hAnsi="楷体"/>
        </w:rPr>
      </w:pPr>
      <w:r w:rsidRPr="0063432A">
        <w:rPr>
          <w:rFonts w:ascii="楷体" w:eastAsia="楷体" w:hAnsi="楷体" w:hint="eastAsia"/>
        </w:rPr>
        <w:t>为什么传统软件中必要的控制构件在面向对象的软件中一般是不需要的？</w:t>
      </w:r>
    </w:p>
    <w:p w14:paraId="4396DCD9" w14:textId="5678604D" w:rsidR="000A5306" w:rsidRDefault="000A5306" w:rsidP="000A5306">
      <w:pPr>
        <w:ind w:firstLineChars="200" w:firstLine="420"/>
        <w:rPr>
          <w:rFonts w:ascii="楷体" w:eastAsia="楷体" w:hAnsi="楷体"/>
        </w:rPr>
      </w:pPr>
      <w:r w:rsidRPr="000A5306">
        <w:rPr>
          <w:rFonts w:ascii="楷体" w:eastAsia="楷体" w:hAnsi="楷体" w:hint="eastAsia"/>
        </w:rPr>
        <w:t>在传统软件中，必要的控制构件通常是为了实现特定的流程控制和协调不同模块的执行。然而，在面向对象的软件中，一般不需要这些传统的控制构件，原因主要有以下几点</w:t>
      </w:r>
      <w:r>
        <w:rPr>
          <w:rFonts w:ascii="楷体" w:eastAsia="楷体" w:hAnsi="楷体" w:hint="eastAsia"/>
        </w:rPr>
        <w:t>：</w:t>
      </w:r>
    </w:p>
    <w:p w14:paraId="796D2292" w14:textId="0FFEFFC6" w:rsidR="000A5306" w:rsidRPr="000A5306" w:rsidRDefault="000A5306" w:rsidP="000A5306">
      <w:pPr>
        <w:pStyle w:val="a3"/>
        <w:numPr>
          <w:ilvl w:val="0"/>
          <w:numId w:val="3"/>
        </w:numPr>
        <w:ind w:left="0" w:firstLine="420"/>
        <w:rPr>
          <w:rFonts w:ascii="楷体" w:eastAsia="楷体" w:hAnsi="楷体"/>
        </w:rPr>
      </w:pPr>
      <w:r w:rsidRPr="000A5306">
        <w:rPr>
          <w:rFonts w:ascii="楷体" w:eastAsia="楷体" w:hAnsi="楷体" w:hint="eastAsia"/>
        </w:rPr>
        <w:t>封装性带来的内部自治</w:t>
      </w:r>
    </w:p>
    <w:p w14:paraId="3FB4A3DC" w14:textId="5409F144" w:rsidR="000A5306" w:rsidRDefault="000A5306" w:rsidP="000A5306">
      <w:pPr>
        <w:pStyle w:val="a3"/>
        <w:numPr>
          <w:ilvl w:val="0"/>
          <w:numId w:val="3"/>
        </w:numPr>
        <w:ind w:left="0" w:firstLine="420"/>
        <w:rPr>
          <w:rFonts w:ascii="楷体" w:eastAsia="楷体" w:hAnsi="楷体"/>
        </w:rPr>
      </w:pPr>
      <w:r w:rsidRPr="000A5306">
        <w:rPr>
          <w:rFonts w:ascii="楷体" w:eastAsia="楷体" w:hAnsi="楷体" w:hint="eastAsia"/>
        </w:rPr>
        <w:t>继承和多态提供的灵活性</w:t>
      </w:r>
    </w:p>
    <w:p w14:paraId="00B755AA" w14:textId="70A0578D" w:rsidR="000A5306" w:rsidRDefault="000A5306" w:rsidP="000A5306">
      <w:pPr>
        <w:pStyle w:val="a3"/>
        <w:numPr>
          <w:ilvl w:val="0"/>
          <w:numId w:val="3"/>
        </w:numPr>
        <w:ind w:left="0" w:firstLine="420"/>
        <w:rPr>
          <w:rFonts w:ascii="楷体" w:eastAsia="楷体" w:hAnsi="楷体"/>
        </w:rPr>
      </w:pPr>
      <w:r w:rsidRPr="000A5306">
        <w:rPr>
          <w:rFonts w:ascii="楷体" w:eastAsia="楷体" w:hAnsi="楷体" w:hint="eastAsia"/>
        </w:rPr>
        <w:t>消息传递机制替代直接控制</w:t>
      </w:r>
    </w:p>
    <w:p w14:paraId="3B3E3950" w14:textId="61112350" w:rsidR="000A5306" w:rsidRPr="000A5306" w:rsidRDefault="000A5306" w:rsidP="000A5306">
      <w:pPr>
        <w:pStyle w:val="a3"/>
        <w:numPr>
          <w:ilvl w:val="0"/>
          <w:numId w:val="3"/>
        </w:numPr>
        <w:ind w:left="0" w:firstLine="420"/>
        <w:rPr>
          <w:rFonts w:ascii="楷体" w:eastAsia="楷体" w:hAnsi="楷体" w:hint="eastAsia"/>
        </w:rPr>
      </w:pPr>
      <w:r>
        <w:rPr>
          <w:rFonts w:ascii="楷体" w:eastAsia="楷体" w:hAnsi="楷体" w:hint="eastAsia"/>
        </w:rPr>
        <w:t>设计模式的运用</w:t>
      </w:r>
    </w:p>
    <w:p w14:paraId="0BD43621" w14:textId="04B81B79" w:rsidR="0063432A" w:rsidRDefault="00D17141" w:rsidP="0063432A">
      <w:pPr>
        <w:pStyle w:val="a3"/>
        <w:numPr>
          <w:ilvl w:val="0"/>
          <w:numId w:val="1"/>
        </w:numPr>
        <w:ind w:left="0" w:firstLineChars="0" w:firstLine="0"/>
        <w:rPr>
          <w:rFonts w:ascii="楷体" w:eastAsia="楷体" w:hAnsi="楷体"/>
        </w:rPr>
      </w:pPr>
      <w:r w:rsidRPr="00D17141">
        <w:rPr>
          <w:rFonts w:ascii="楷体" w:eastAsia="楷体" w:hAnsi="楷体"/>
          <w:u w:val="single"/>
        </w:rPr>
        <w:tab/>
      </w:r>
      <w:r w:rsidRPr="00D17141">
        <w:rPr>
          <w:rFonts w:ascii="楷体" w:eastAsia="楷体" w:hAnsi="楷体"/>
          <w:u w:val="single"/>
        </w:rPr>
        <w:tab/>
      </w:r>
      <w:r w:rsidRPr="00D17141">
        <w:rPr>
          <w:rFonts w:ascii="楷体" w:eastAsia="楷体" w:hAnsi="楷体"/>
          <w:u w:val="single"/>
        </w:rPr>
        <w:tab/>
      </w:r>
      <w:r w:rsidRPr="00D17141">
        <w:rPr>
          <w:rFonts w:ascii="楷体" w:eastAsia="楷体" w:hAnsi="楷体" w:hint="eastAsia"/>
        </w:rPr>
        <w:t>是</w:t>
      </w:r>
      <w:r w:rsidRPr="00D17141">
        <w:rPr>
          <w:rFonts w:ascii="楷体" w:eastAsia="楷体" w:hAnsi="楷体" w:hint="eastAsia"/>
        </w:rPr>
        <w:t>依赖倒置原则的基础。</w:t>
      </w:r>
    </w:p>
    <w:p w14:paraId="4DE10E34" w14:textId="337E7B95" w:rsidR="00D17141" w:rsidRDefault="00D17141" w:rsidP="0063432A">
      <w:pPr>
        <w:pStyle w:val="a3"/>
        <w:numPr>
          <w:ilvl w:val="0"/>
          <w:numId w:val="1"/>
        </w:numPr>
        <w:ind w:left="0" w:firstLineChars="0" w:firstLine="0"/>
        <w:rPr>
          <w:rFonts w:ascii="楷体" w:eastAsia="楷体" w:hAnsi="楷体"/>
        </w:rPr>
      </w:pPr>
      <w:r w:rsidRPr="00D17141">
        <w:rPr>
          <w:rFonts w:ascii="楷体" w:eastAsia="楷体" w:hAnsi="楷体" w:hint="eastAsia"/>
        </w:rPr>
        <w:t>构件级设计的指导方针有哪些</w:t>
      </w:r>
      <w:r>
        <w:rPr>
          <w:rFonts w:ascii="楷体" w:eastAsia="楷体" w:hAnsi="楷体" w:hint="eastAsia"/>
        </w:rPr>
        <w:t>？（151页）</w:t>
      </w:r>
    </w:p>
    <w:p w14:paraId="449F5DF0" w14:textId="249E4861" w:rsidR="00D17141" w:rsidRDefault="00D17141" w:rsidP="0063432A">
      <w:pPr>
        <w:pStyle w:val="a3"/>
        <w:numPr>
          <w:ilvl w:val="0"/>
          <w:numId w:val="1"/>
        </w:numPr>
        <w:ind w:left="0" w:firstLineChars="0" w:firstLine="0"/>
        <w:rPr>
          <w:rFonts w:ascii="楷体" w:eastAsia="楷体" w:hAnsi="楷体"/>
        </w:rPr>
      </w:pPr>
      <w:r w:rsidRPr="00D17141">
        <w:rPr>
          <w:rFonts w:ascii="楷体" w:eastAsia="楷体" w:hAnsi="楷体" w:hint="eastAsia"/>
        </w:rPr>
        <w:t>我们希望在设计具有高耦合、低内聚性。</w:t>
      </w:r>
      <w:r>
        <w:rPr>
          <w:rFonts w:ascii="楷体" w:eastAsia="楷体" w:hAnsi="楷体"/>
        </w:rPr>
        <w:tab/>
      </w:r>
      <w:r>
        <w:rPr>
          <w:rFonts w:ascii="楷体" w:eastAsia="楷体" w:hAnsi="楷体" w:hint="eastAsia"/>
        </w:rPr>
        <w:t>（ ）</w:t>
      </w:r>
    </w:p>
    <w:p w14:paraId="57E6F2A7" w14:textId="59BA31CB" w:rsidR="00D17141" w:rsidRDefault="00D17141" w:rsidP="0063432A">
      <w:pPr>
        <w:pStyle w:val="a3"/>
        <w:numPr>
          <w:ilvl w:val="0"/>
          <w:numId w:val="1"/>
        </w:numPr>
        <w:ind w:left="0" w:firstLineChars="0" w:firstLine="0"/>
        <w:rPr>
          <w:rFonts w:ascii="楷体" w:eastAsia="楷体" w:hAnsi="楷体"/>
        </w:rPr>
      </w:pPr>
      <w:r w:rsidRPr="00D17141">
        <w:rPr>
          <w:rFonts w:ascii="楷体" w:eastAsia="楷体" w:hAnsi="楷体" w:hint="eastAsia"/>
        </w:rPr>
        <w:t>在什么情况下，我们允许在设计的过程中选择低级别的内聚性？给出一个具体的例子。</w:t>
      </w:r>
      <w:r>
        <w:rPr>
          <w:rFonts w:ascii="楷体" w:eastAsia="楷体" w:hAnsi="楷体" w:hint="eastAsia"/>
        </w:rPr>
        <w:t>（152页）</w:t>
      </w:r>
    </w:p>
    <w:p w14:paraId="62A4260E" w14:textId="1B5FAE01" w:rsidR="00D17141" w:rsidRDefault="00D17141" w:rsidP="0063432A">
      <w:pPr>
        <w:pStyle w:val="a3"/>
        <w:numPr>
          <w:ilvl w:val="0"/>
          <w:numId w:val="1"/>
        </w:numPr>
        <w:ind w:left="0" w:firstLineChars="0" w:firstLine="0"/>
        <w:rPr>
          <w:rFonts w:ascii="楷体" w:eastAsia="楷体" w:hAnsi="楷体"/>
        </w:rPr>
      </w:pPr>
      <w:r w:rsidRPr="00D17141">
        <w:rPr>
          <w:rFonts w:ascii="楷体" w:eastAsia="楷体" w:hAnsi="楷体" w:hint="eastAsia"/>
        </w:rPr>
        <w:t>当一个构件“暗中修改其他构件的内部数据”时，违反了（设计概念章节中）</w:t>
      </w:r>
      <w:r w:rsidRPr="00D17141">
        <w:rPr>
          <w:rFonts w:ascii="楷体" w:eastAsia="楷体" w:hAnsi="楷体"/>
          <w:u w:val="single"/>
        </w:rPr>
        <w:tab/>
      </w:r>
      <w:r w:rsidRPr="00D17141">
        <w:rPr>
          <w:rFonts w:ascii="楷体" w:eastAsia="楷体" w:hAnsi="楷体" w:hint="eastAsia"/>
          <w:u w:val="single"/>
        </w:rPr>
        <w:t xml:space="preserve">  </w:t>
      </w:r>
      <w:r>
        <w:rPr>
          <w:rFonts w:ascii="楷体" w:eastAsia="楷体" w:hAnsi="楷体" w:hint="eastAsia"/>
        </w:rPr>
        <w:t>的原则，他同时属于类耦合关系的</w:t>
      </w:r>
      <w:r w:rsidRPr="00D17141">
        <w:rPr>
          <w:rFonts w:ascii="楷体" w:eastAsia="楷体" w:hAnsi="楷体"/>
          <w:u w:val="single"/>
        </w:rPr>
        <w:tab/>
      </w:r>
      <w:r w:rsidRPr="00D17141">
        <w:rPr>
          <w:rFonts w:ascii="楷体" w:eastAsia="楷体" w:hAnsi="楷体"/>
          <w:u w:val="single"/>
        </w:rPr>
        <w:tab/>
      </w:r>
      <w:r w:rsidRPr="00D17141">
        <w:rPr>
          <w:rFonts w:ascii="楷体" w:eastAsia="楷体" w:hAnsi="楷体"/>
          <w:u w:val="single"/>
        </w:rPr>
        <w:tab/>
      </w:r>
      <w:r>
        <w:rPr>
          <w:rFonts w:ascii="楷体" w:eastAsia="楷体" w:hAnsi="楷体" w:hint="eastAsia"/>
        </w:rPr>
        <w:t>模型。</w:t>
      </w:r>
    </w:p>
    <w:p w14:paraId="6A7B126A" w14:textId="217C4B48" w:rsidR="00D17141" w:rsidRDefault="000A5306" w:rsidP="0063432A">
      <w:pPr>
        <w:pStyle w:val="a3"/>
        <w:numPr>
          <w:ilvl w:val="0"/>
          <w:numId w:val="1"/>
        </w:numPr>
        <w:ind w:left="0" w:firstLineChars="0" w:firstLine="0"/>
        <w:rPr>
          <w:rFonts w:ascii="楷体" w:eastAsia="楷体" w:hAnsi="楷体"/>
        </w:rPr>
      </w:pPr>
      <w:r w:rsidRPr="000A5306">
        <w:rPr>
          <w:rFonts w:ascii="楷体" w:eastAsia="楷体" w:hAnsi="楷体" w:hint="eastAsia"/>
        </w:rPr>
        <w:t>自己设想一个具体的应用，并给出实施构件级设计步骤3的详细过程。</w:t>
      </w:r>
    </w:p>
    <w:p w14:paraId="51E6CE24" w14:textId="166953F4" w:rsidR="00AC6B6C" w:rsidRPr="00AC6B6C" w:rsidRDefault="00AC6B6C" w:rsidP="00AC6B6C">
      <w:pPr>
        <w:jc w:val="center"/>
        <w:rPr>
          <w:rFonts w:ascii="楷体" w:eastAsia="楷体" w:hAnsi="楷体" w:hint="eastAsia"/>
        </w:rPr>
      </w:pPr>
      <w:r>
        <w:rPr>
          <w:rFonts w:hint="eastAsia"/>
          <w:noProof/>
        </w:rPr>
        <w:drawing>
          <wp:inline distT="0" distB="0" distL="0" distR="0" wp14:anchorId="511C38B8" wp14:editId="0FEE7BF7">
            <wp:extent cx="5274310" cy="1647825"/>
            <wp:effectExtent l="0" t="0" r="2540" b="9525"/>
            <wp:docPr id="1135979824" name="图片 6" descr="新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新的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47825"/>
                    </a:xfrm>
                    <a:prstGeom prst="rect">
                      <a:avLst/>
                    </a:prstGeom>
                    <a:noFill/>
                    <a:ln>
                      <a:noFill/>
                    </a:ln>
                  </pic:spPr>
                </pic:pic>
              </a:graphicData>
            </a:graphic>
          </wp:inline>
        </w:drawing>
      </w:r>
    </w:p>
    <w:p w14:paraId="74F76494" w14:textId="620F5770" w:rsidR="000A5306"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软件设计的内聚级别可以分成</w:t>
      </w:r>
      <w:r w:rsidRPr="00AC6B6C">
        <w:rPr>
          <w:rFonts w:ascii="楷体" w:eastAsia="楷体" w:hAnsi="楷体"/>
          <w:u w:val="single"/>
        </w:rPr>
        <w:tab/>
      </w:r>
      <w:r w:rsidRPr="00AC6B6C">
        <w:rPr>
          <w:rFonts w:ascii="楷体" w:eastAsia="楷体" w:hAnsi="楷体"/>
          <w:u w:val="single"/>
        </w:rPr>
        <w:tab/>
      </w:r>
      <w:r>
        <w:rPr>
          <w:rFonts w:ascii="楷体" w:eastAsia="楷体" w:hAnsi="楷体" w:hint="eastAsia"/>
        </w:rPr>
        <w:t>、</w:t>
      </w:r>
      <w:r w:rsidRPr="00AC6B6C">
        <w:rPr>
          <w:rFonts w:ascii="楷体" w:eastAsia="楷体" w:hAnsi="楷体"/>
          <w:u w:val="single"/>
        </w:rPr>
        <w:tab/>
      </w:r>
      <w:r w:rsidRPr="00AC6B6C">
        <w:rPr>
          <w:rFonts w:ascii="楷体" w:eastAsia="楷体" w:hAnsi="楷体"/>
          <w:u w:val="single"/>
        </w:rPr>
        <w:tab/>
      </w:r>
      <w:r>
        <w:rPr>
          <w:rFonts w:ascii="楷体" w:eastAsia="楷体" w:hAnsi="楷体" w:hint="eastAsia"/>
        </w:rPr>
        <w:t>、</w:t>
      </w:r>
      <w:r w:rsidRPr="00AC6B6C">
        <w:rPr>
          <w:rFonts w:ascii="楷体" w:eastAsia="楷体" w:hAnsi="楷体"/>
          <w:u w:val="single"/>
        </w:rPr>
        <w:tab/>
      </w:r>
      <w:r w:rsidRPr="00AC6B6C">
        <w:rPr>
          <w:rFonts w:ascii="楷体" w:eastAsia="楷体" w:hAnsi="楷体"/>
          <w:u w:val="single"/>
        </w:rPr>
        <w:tab/>
      </w:r>
      <w:r>
        <w:rPr>
          <w:rFonts w:ascii="楷体" w:eastAsia="楷体" w:hAnsi="楷体" w:hint="eastAsia"/>
        </w:rPr>
        <w:t>，其中</w:t>
      </w:r>
      <w:r w:rsidRPr="00AC6B6C">
        <w:rPr>
          <w:rFonts w:ascii="楷体" w:eastAsia="楷体" w:hAnsi="楷体"/>
          <w:u w:val="single"/>
        </w:rPr>
        <w:tab/>
      </w:r>
      <w:r w:rsidRPr="00AC6B6C">
        <w:rPr>
          <w:rFonts w:ascii="楷体" w:eastAsia="楷体" w:hAnsi="楷体"/>
          <w:u w:val="single"/>
        </w:rPr>
        <w:tab/>
      </w:r>
      <w:r>
        <w:rPr>
          <w:rFonts w:ascii="楷体" w:eastAsia="楷体" w:hAnsi="楷体" w:hint="eastAsia"/>
        </w:rPr>
        <w:t>与传统对内聚性的观点最为贴近，</w:t>
      </w:r>
      <w:r w:rsidRPr="00AC6B6C">
        <w:rPr>
          <w:rFonts w:ascii="楷体" w:eastAsia="楷体" w:hAnsi="楷体"/>
          <w:u w:val="single"/>
        </w:rPr>
        <w:tab/>
      </w:r>
      <w:r w:rsidRPr="00AC6B6C">
        <w:rPr>
          <w:rFonts w:ascii="楷体" w:eastAsia="楷体" w:hAnsi="楷体" w:hint="eastAsia"/>
          <w:u w:val="single"/>
        </w:rPr>
        <w:t xml:space="preserve">  </w:t>
      </w:r>
      <w:r>
        <w:rPr>
          <w:rFonts w:ascii="楷体" w:eastAsia="楷体" w:hAnsi="楷体" w:hint="eastAsia"/>
        </w:rPr>
        <w:t>主要指对数据的操作。</w:t>
      </w:r>
    </w:p>
    <w:p w14:paraId="197B8493" w14:textId="4F778162"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仅组合多组可复用构件，就能够构造出一个复杂系统。</w:t>
      </w:r>
      <w:r>
        <w:rPr>
          <w:rFonts w:ascii="楷体" w:eastAsia="楷体" w:hAnsi="楷体" w:hint="eastAsia"/>
        </w:rPr>
        <w:t xml:space="preserve"> （ ）</w:t>
      </w:r>
    </w:p>
    <w:p w14:paraId="69A541CA" w14:textId="54F43FAD"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基于构件的软件工程，优势和劣势是什么？</w:t>
      </w:r>
      <w:r>
        <w:rPr>
          <w:rFonts w:ascii="楷体" w:eastAsia="楷体" w:hAnsi="楷体" w:hint="eastAsia"/>
        </w:rPr>
        <w:t>（160页）</w:t>
      </w:r>
    </w:p>
    <w:p w14:paraId="43259CE0" w14:textId="786A1A23"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一般而言，重构是解决技术债务的方案。但是在构件级设计过程中，构件重构与技术债务之间的矛盾体现在哪？</w:t>
      </w:r>
      <w:r>
        <w:rPr>
          <w:rFonts w:ascii="楷体" w:eastAsia="楷体" w:hAnsi="楷体" w:hint="eastAsia"/>
        </w:rPr>
        <w:t>（总结161页的内容）</w:t>
      </w:r>
    </w:p>
    <w:p w14:paraId="69F87666" w14:textId="20EA0D14"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用户为特殊人士时，产品所具备的辅助技术等因素指的是用户体验设计的可用性。</w:t>
      </w:r>
      <w:r>
        <w:rPr>
          <w:rFonts w:ascii="楷体" w:eastAsia="楷体" w:hAnsi="楷体" w:hint="eastAsia"/>
        </w:rPr>
        <w:t xml:space="preserve"> （ ）</w:t>
      </w:r>
    </w:p>
    <w:p w14:paraId="1FA83005" w14:textId="3CF85B8F"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UX设计的6大元素是什么？</w:t>
      </w:r>
      <w:r>
        <w:rPr>
          <w:rFonts w:ascii="楷体" w:eastAsia="楷体" w:hAnsi="楷体" w:hint="eastAsia"/>
        </w:rPr>
        <w:t>（164页）</w:t>
      </w:r>
    </w:p>
    <w:p w14:paraId="2CA7D16F" w14:textId="560FCCA3"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以不强迫用户方式，定义交互模式，对应于UI设计黄金规则的“减轻用户的记忆负担”</w:t>
      </w:r>
      <w:r w:rsidRPr="00AC6B6C">
        <w:rPr>
          <w:rFonts w:ascii="楷体" w:eastAsia="楷体" w:hAnsi="楷体" w:hint="eastAsia"/>
        </w:rPr>
        <w:lastRenderedPageBreak/>
        <w:t>的内容。</w:t>
      </w:r>
      <w:r>
        <w:rPr>
          <w:rFonts w:ascii="楷体" w:eastAsia="楷体" w:hAnsi="楷体" w:hint="eastAsia"/>
        </w:rPr>
        <w:t>（ ）</w:t>
      </w:r>
    </w:p>
    <w:p w14:paraId="68CFF272" w14:textId="1D0A0A11" w:rsidR="00AC6B6C" w:rsidRDefault="00AC6B6C" w:rsidP="00AC6B6C">
      <w:pPr>
        <w:pStyle w:val="a3"/>
        <w:numPr>
          <w:ilvl w:val="0"/>
          <w:numId w:val="1"/>
        </w:numPr>
        <w:ind w:left="0" w:firstLineChars="0" w:firstLine="0"/>
        <w:rPr>
          <w:rFonts w:ascii="楷体" w:eastAsia="楷体" w:hAnsi="楷体"/>
        </w:rPr>
      </w:pPr>
      <w:r w:rsidRPr="00AC6B6C">
        <w:rPr>
          <w:rFonts w:ascii="楷体" w:eastAsia="楷体" w:hAnsi="楷体" w:hint="eastAsia"/>
        </w:rPr>
        <w:t>请针对UI设计黄金规则的“保持界面一致”中，3点原则的现实软件例子，并用自己的话进行分析</w:t>
      </w:r>
      <w:r>
        <w:rPr>
          <w:rFonts w:ascii="楷体" w:eastAsia="楷体" w:hAnsi="楷体" w:hint="eastAsia"/>
        </w:rPr>
        <w:t>。（168-169页）</w:t>
      </w:r>
    </w:p>
    <w:p w14:paraId="5EE33A20" w14:textId="39837694" w:rsidR="00AC6B6C" w:rsidRPr="00AC6B6C" w:rsidRDefault="00AC6B6C" w:rsidP="00AC6B6C">
      <w:pPr>
        <w:jc w:val="center"/>
        <w:rPr>
          <w:rFonts w:ascii="楷体" w:eastAsia="楷体" w:hAnsi="楷体" w:hint="eastAsia"/>
        </w:rPr>
      </w:pPr>
      <w:r>
        <w:rPr>
          <w:rFonts w:hint="eastAsia"/>
          <w:noProof/>
        </w:rPr>
        <w:drawing>
          <wp:inline distT="0" distB="0" distL="0" distR="0" wp14:anchorId="0D2D364E" wp14:editId="7568AA47">
            <wp:extent cx="5274310" cy="1396365"/>
            <wp:effectExtent l="0" t="0" r="2540" b="0"/>
            <wp:docPr id="1428944975" name="图片 8" descr="新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新的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96365"/>
                    </a:xfrm>
                    <a:prstGeom prst="rect">
                      <a:avLst/>
                    </a:prstGeom>
                    <a:noFill/>
                    <a:ln>
                      <a:noFill/>
                    </a:ln>
                  </pic:spPr>
                </pic:pic>
              </a:graphicData>
            </a:graphic>
          </wp:inline>
        </w:drawing>
      </w:r>
    </w:p>
    <w:p w14:paraId="4FE4B662" w14:textId="66B16EC7"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构建用户界面时，应遵循什么原则？</w:t>
      </w:r>
      <w:r>
        <w:rPr>
          <w:rFonts w:ascii="楷体" w:eastAsia="楷体" w:hAnsi="楷体" w:hint="eastAsia"/>
        </w:rPr>
        <w:t>（166页黄金规则）</w:t>
      </w:r>
    </w:p>
    <w:p w14:paraId="02E469E7" w14:textId="720206A0"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用户界面演化（或螺旋）的开发过程，需完成哪些框架活动？</w:t>
      </w:r>
      <w:r>
        <w:rPr>
          <w:rFonts w:ascii="楷体" w:eastAsia="楷体" w:hAnsi="楷体" w:hint="eastAsia"/>
        </w:rPr>
        <w:t>（170页4个框架活动）</w:t>
      </w:r>
    </w:p>
    <w:p w14:paraId="6FEE18BE" w14:textId="63266250" w:rsidR="00AC6B6C" w:rsidRDefault="00AC6B6C" w:rsidP="0063432A">
      <w:pPr>
        <w:pStyle w:val="a3"/>
        <w:numPr>
          <w:ilvl w:val="0"/>
          <w:numId w:val="1"/>
        </w:numPr>
        <w:ind w:left="0" w:firstLineChars="0" w:firstLine="0"/>
        <w:rPr>
          <w:rFonts w:ascii="楷体" w:eastAsia="楷体" w:hAnsi="楷体"/>
        </w:rPr>
      </w:pPr>
      <w:r w:rsidRPr="00AC6B6C">
        <w:rPr>
          <w:rFonts w:ascii="楷体" w:eastAsia="楷体" w:hAnsi="楷体" w:hint="eastAsia"/>
        </w:rPr>
        <w:t>如果想“在设计解决方案之前先理解问题”，那么在用户体验分析中你需要做什么？</w:t>
      </w:r>
      <w:r>
        <w:rPr>
          <w:rFonts w:ascii="楷体" w:eastAsia="楷体" w:hAnsi="楷体" w:hint="eastAsia"/>
        </w:rPr>
        <w:t>（171）</w:t>
      </w:r>
    </w:p>
    <w:p w14:paraId="724AAA82" w14:textId="1A776C32" w:rsidR="00AC6B6C" w:rsidRDefault="00953604" w:rsidP="0063432A">
      <w:pPr>
        <w:pStyle w:val="a3"/>
        <w:numPr>
          <w:ilvl w:val="0"/>
          <w:numId w:val="1"/>
        </w:numPr>
        <w:ind w:left="0" w:firstLineChars="0" w:firstLine="0"/>
        <w:rPr>
          <w:rFonts w:ascii="楷体" w:eastAsia="楷体" w:hAnsi="楷体"/>
        </w:rPr>
      </w:pPr>
      <w:r w:rsidRPr="00953604">
        <w:rPr>
          <w:rFonts w:ascii="楷体" w:eastAsia="楷体" w:hAnsi="楷体" w:hint="eastAsia"/>
        </w:rPr>
        <w:t>未构建可运行原型之前，如何评估界面设计 ？</w:t>
      </w:r>
      <w:r>
        <w:rPr>
          <w:rFonts w:ascii="楷体" w:eastAsia="楷体" w:hAnsi="楷体" w:hint="eastAsia"/>
        </w:rPr>
        <w:t>（179页）</w:t>
      </w:r>
    </w:p>
    <w:p w14:paraId="7677C74D" w14:textId="066478BF" w:rsidR="00953604" w:rsidRDefault="00953604" w:rsidP="0063432A">
      <w:pPr>
        <w:pStyle w:val="a3"/>
        <w:numPr>
          <w:ilvl w:val="0"/>
          <w:numId w:val="1"/>
        </w:numPr>
        <w:ind w:left="0" w:firstLineChars="0" w:firstLine="0"/>
        <w:rPr>
          <w:rFonts w:ascii="楷体" w:eastAsia="楷体" w:hAnsi="楷体"/>
        </w:rPr>
      </w:pPr>
      <w:r w:rsidRPr="00953604">
        <w:rPr>
          <w:rFonts w:ascii="楷体" w:eastAsia="楷体" w:hAnsi="楷体" w:hint="eastAsia"/>
        </w:rPr>
        <w:t>请给出</w:t>
      </w:r>
      <w:r>
        <w:rPr>
          <w:rFonts w:ascii="楷体" w:eastAsia="楷体" w:hAnsi="楷体" w:hint="eastAsia"/>
        </w:rPr>
        <w:t>“</w:t>
      </w:r>
      <w:r w:rsidRPr="00953604">
        <w:rPr>
          <w:rFonts w:ascii="楷体" w:eastAsia="楷体" w:hAnsi="楷体" w:hint="eastAsia"/>
        </w:rPr>
        <w:t>图书借阅系统”应用的详细任务分析与客户旅程图</w:t>
      </w:r>
      <w:r>
        <w:rPr>
          <w:rFonts w:ascii="楷体" w:eastAsia="楷体" w:hAnsi="楷体" w:hint="eastAsia"/>
        </w:rPr>
        <w:t>。</w:t>
      </w:r>
    </w:p>
    <w:p w14:paraId="75EB897A" w14:textId="001FC95F"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174页：详细任务分析</w:t>
      </w:r>
    </w:p>
    <w:p w14:paraId="25247A9C" w14:textId="57BFD8C3"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1）</w:t>
      </w:r>
      <w:r w:rsidRPr="007E2729">
        <w:rPr>
          <w:rFonts w:ascii="楷体" w:eastAsia="楷体" w:hAnsi="楷体" w:hint="eastAsia"/>
          <w:sz w:val="18"/>
          <w:szCs w:val="20"/>
        </w:rPr>
        <w:t>用户注册与登录：</w:t>
      </w:r>
    </w:p>
    <w:p w14:paraId="72D82F13" w14:textId="27BCBD89"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用户创建账户，输入个人信息。</w:t>
      </w:r>
    </w:p>
    <w:p w14:paraId="1E1A405B" w14:textId="0EC0055E"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用户登录系统以访问资源。</w:t>
      </w:r>
    </w:p>
    <w:p w14:paraId="7023A5BE" w14:textId="5F089549"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2）</w:t>
      </w:r>
      <w:r w:rsidRPr="007E2729">
        <w:rPr>
          <w:rFonts w:ascii="楷体" w:eastAsia="楷体" w:hAnsi="楷体" w:hint="eastAsia"/>
          <w:sz w:val="18"/>
          <w:szCs w:val="20"/>
        </w:rPr>
        <w:t>书籍搜索：</w:t>
      </w:r>
    </w:p>
    <w:p w14:paraId="16F5DB53" w14:textId="779A9D65"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用户通过书名、作者、ISBN或其他关键词搜索书籍。</w:t>
      </w:r>
    </w:p>
    <w:p w14:paraId="1C648558" w14:textId="01951904"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系统显示搜索结果。</w:t>
      </w:r>
    </w:p>
    <w:p w14:paraId="575C4C1F" w14:textId="194AFC2A"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3）</w:t>
      </w:r>
      <w:r w:rsidRPr="007E2729">
        <w:rPr>
          <w:rFonts w:ascii="楷体" w:eastAsia="楷体" w:hAnsi="楷体" w:hint="eastAsia"/>
          <w:sz w:val="18"/>
          <w:szCs w:val="20"/>
        </w:rPr>
        <w:t>书籍借阅：</w:t>
      </w:r>
    </w:p>
    <w:p w14:paraId="79EA99D4" w14:textId="4FED6287"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用户选择书籍并请求借阅。</w:t>
      </w:r>
    </w:p>
    <w:p w14:paraId="317ED65F" w14:textId="60E9B819"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系统检查书籍可用性并处理借阅请求。</w:t>
      </w:r>
    </w:p>
    <w:p w14:paraId="69F2D0FA" w14:textId="02BFB128"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4）</w:t>
      </w:r>
      <w:r w:rsidRPr="007E2729">
        <w:rPr>
          <w:rFonts w:ascii="楷体" w:eastAsia="楷体" w:hAnsi="楷体" w:hint="eastAsia"/>
          <w:sz w:val="18"/>
          <w:szCs w:val="20"/>
        </w:rPr>
        <w:t>账户管理：</w:t>
      </w:r>
    </w:p>
    <w:p w14:paraId="1B091C76" w14:textId="01488156"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用户查看借阅历史、当前借阅书籍和到期日。</w:t>
      </w:r>
    </w:p>
    <w:p w14:paraId="50FE0692" w14:textId="55966315"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用户更新个人信息。</w:t>
      </w:r>
    </w:p>
    <w:p w14:paraId="3C4EE189" w14:textId="75083AAC"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5）</w:t>
      </w:r>
      <w:r w:rsidRPr="007E2729">
        <w:rPr>
          <w:rFonts w:ascii="楷体" w:eastAsia="楷体" w:hAnsi="楷体" w:hint="eastAsia"/>
          <w:sz w:val="18"/>
          <w:szCs w:val="20"/>
        </w:rPr>
        <w:t>书籍归还：</w:t>
      </w:r>
    </w:p>
    <w:p w14:paraId="5FA1F93F" w14:textId="0564083B"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用户归还书籍。</w:t>
      </w:r>
    </w:p>
    <w:p w14:paraId="54FF3025" w14:textId="63E3DC1F" w:rsidR="00953604" w:rsidRPr="007E2729" w:rsidRDefault="00953604" w:rsidP="00953604">
      <w:pPr>
        <w:ind w:firstLineChars="200" w:firstLine="360"/>
        <w:rPr>
          <w:rFonts w:ascii="楷体" w:eastAsia="楷体" w:hAnsi="楷体"/>
          <w:sz w:val="18"/>
          <w:szCs w:val="20"/>
        </w:rPr>
      </w:pPr>
      <w:r w:rsidRPr="007E2729">
        <w:rPr>
          <w:rFonts w:ascii="楷体" w:eastAsia="楷体" w:hAnsi="楷体" w:hint="eastAsia"/>
          <w:sz w:val="18"/>
          <w:szCs w:val="20"/>
        </w:rPr>
        <w:t>系统更新书籍状态和用户借阅记录。</w:t>
      </w:r>
    </w:p>
    <w:p w14:paraId="79932DCE" w14:textId="7CC588E7" w:rsidR="00953604" w:rsidRPr="007E2729" w:rsidRDefault="00953604" w:rsidP="00953604">
      <w:pPr>
        <w:ind w:firstLineChars="200" w:firstLine="360"/>
        <w:rPr>
          <w:rFonts w:ascii="楷体" w:eastAsia="楷体" w:hAnsi="楷体"/>
          <w:sz w:val="18"/>
          <w:szCs w:val="20"/>
        </w:rPr>
      </w:pPr>
      <w:r w:rsidRPr="007E2729">
        <w:rPr>
          <w:rFonts w:ascii="楷体" w:eastAsia="楷体" w:hAnsi="楷体" w:hint="eastAsia"/>
          <w:sz w:val="18"/>
          <w:szCs w:val="20"/>
        </w:rPr>
        <w:t>171页：客户旅程图</w:t>
      </w:r>
    </w:p>
    <w:p w14:paraId="4DBF8E22" w14:textId="36AD44CC" w:rsidR="00953604" w:rsidRPr="007E2729" w:rsidRDefault="00953604" w:rsidP="00953604">
      <w:pPr>
        <w:ind w:firstLineChars="200" w:firstLine="360"/>
        <w:rPr>
          <w:rFonts w:ascii="楷体" w:eastAsia="楷体" w:hAnsi="楷体" w:hint="eastAsia"/>
          <w:sz w:val="18"/>
          <w:szCs w:val="20"/>
        </w:rPr>
      </w:pPr>
      <w:r w:rsidRPr="007E2729">
        <w:rPr>
          <w:rFonts w:ascii="楷体" w:eastAsia="楷体" w:hAnsi="楷体" w:hint="eastAsia"/>
          <w:sz w:val="18"/>
          <w:szCs w:val="20"/>
        </w:rPr>
        <w:t>开始—登录系统—搜索特定书籍&lt;关键字、作者、书名&gt;—查阅图书状态—借阅图书—归还图书。</w:t>
      </w:r>
    </w:p>
    <w:p w14:paraId="3B351497" w14:textId="56A4363D" w:rsidR="00953604" w:rsidRDefault="00953604" w:rsidP="0063432A">
      <w:pPr>
        <w:pStyle w:val="a3"/>
        <w:numPr>
          <w:ilvl w:val="0"/>
          <w:numId w:val="1"/>
        </w:numPr>
        <w:ind w:left="0" w:firstLineChars="0" w:firstLine="0"/>
        <w:rPr>
          <w:rFonts w:ascii="楷体" w:eastAsia="楷体" w:hAnsi="楷体"/>
        </w:rPr>
      </w:pPr>
      <w:r w:rsidRPr="00953604">
        <w:rPr>
          <w:rFonts w:ascii="楷体" w:eastAsia="楷体" w:hAnsi="楷体" w:hint="eastAsia"/>
        </w:rPr>
        <w:t>用户体验设计的简称是</w:t>
      </w:r>
      <w:r w:rsidRPr="00953604">
        <w:rPr>
          <w:rFonts w:ascii="楷体" w:eastAsia="楷体" w:hAnsi="楷体"/>
          <w:u w:val="single"/>
        </w:rPr>
        <w:tab/>
      </w:r>
      <w:r>
        <w:rPr>
          <w:rFonts w:ascii="楷体" w:eastAsia="楷体" w:hAnsi="楷体" w:hint="eastAsia"/>
        </w:rPr>
        <w:t>。</w:t>
      </w:r>
    </w:p>
    <w:p w14:paraId="41BB86FC" w14:textId="4F6DA4AC" w:rsidR="00953604" w:rsidRDefault="006B7168" w:rsidP="0063432A">
      <w:pPr>
        <w:pStyle w:val="a3"/>
        <w:numPr>
          <w:ilvl w:val="0"/>
          <w:numId w:val="1"/>
        </w:numPr>
        <w:ind w:left="0" w:firstLineChars="0" w:firstLine="0"/>
        <w:rPr>
          <w:rFonts w:ascii="楷体" w:eastAsia="楷体" w:hAnsi="楷体"/>
        </w:rPr>
      </w:pPr>
      <w:r w:rsidRPr="006B7168">
        <w:rPr>
          <w:rFonts w:ascii="楷体" w:eastAsia="楷体" w:hAnsi="楷体" w:hint="eastAsia"/>
        </w:rPr>
        <w:t>我们是否在构建正确的产品指的是软件</w:t>
      </w:r>
      <w:r w:rsidRPr="006B7168">
        <w:rPr>
          <w:rFonts w:ascii="楷体" w:eastAsia="楷体" w:hAnsi="楷体"/>
          <w:u w:val="single"/>
        </w:rPr>
        <w:tab/>
      </w:r>
      <w:r w:rsidRPr="006B7168">
        <w:rPr>
          <w:rFonts w:ascii="楷体" w:eastAsia="楷体" w:hAnsi="楷体"/>
          <w:u w:val="single"/>
        </w:rPr>
        <w:tab/>
      </w:r>
      <w:r w:rsidRPr="006B7168">
        <w:rPr>
          <w:rFonts w:ascii="楷体" w:eastAsia="楷体" w:hAnsi="楷体" w:hint="eastAsia"/>
        </w:rPr>
        <w:t>的概念</w:t>
      </w:r>
      <w:r>
        <w:rPr>
          <w:rFonts w:ascii="楷体" w:eastAsia="楷体" w:hAnsi="楷体" w:hint="eastAsia"/>
        </w:rPr>
        <w:t>。</w:t>
      </w:r>
    </w:p>
    <w:p w14:paraId="61C891BB" w14:textId="5ABFFAA0" w:rsidR="006B7168" w:rsidRDefault="00274012" w:rsidP="0063432A">
      <w:pPr>
        <w:pStyle w:val="a3"/>
        <w:numPr>
          <w:ilvl w:val="0"/>
          <w:numId w:val="1"/>
        </w:numPr>
        <w:ind w:left="0" w:firstLineChars="0" w:firstLine="0"/>
        <w:rPr>
          <w:rFonts w:ascii="楷体" w:eastAsia="楷体" w:hAnsi="楷体"/>
        </w:rPr>
      </w:pPr>
      <w:r w:rsidRPr="00274012">
        <w:rPr>
          <w:rFonts w:ascii="楷体" w:eastAsia="楷体" w:hAnsi="楷体" w:hint="eastAsia"/>
        </w:rPr>
        <w:t>我们面向期刊的需求，完成了一份论文，后需要将论文送到其他的同行手里进行技术评审（同行评审），对应软件测试策略性模板的</w:t>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u w:val="single"/>
        </w:rPr>
        <w:tab/>
      </w:r>
      <w:r w:rsidRPr="00274012">
        <w:rPr>
          <w:rFonts w:ascii="楷体" w:eastAsia="楷体" w:hAnsi="楷体" w:hint="eastAsia"/>
          <w:u w:val="single"/>
        </w:rPr>
        <w:t xml:space="preserve">  </w:t>
      </w:r>
      <w:r>
        <w:rPr>
          <w:rFonts w:ascii="楷体" w:eastAsia="楷体" w:hAnsi="楷体" w:hint="eastAsia"/>
        </w:rPr>
        <w:t>。</w:t>
      </w:r>
    </w:p>
    <w:p w14:paraId="73CF8844" w14:textId="30399403" w:rsidR="00274012" w:rsidRDefault="00274012" w:rsidP="0063432A">
      <w:pPr>
        <w:pStyle w:val="a3"/>
        <w:numPr>
          <w:ilvl w:val="0"/>
          <w:numId w:val="1"/>
        </w:numPr>
        <w:ind w:left="0" w:firstLineChars="0" w:firstLine="0"/>
        <w:rPr>
          <w:rFonts w:ascii="楷体" w:eastAsia="楷体" w:hAnsi="楷体"/>
        </w:rPr>
      </w:pPr>
      <w:r w:rsidRPr="00274012">
        <w:rPr>
          <w:rFonts w:ascii="楷体" w:eastAsia="楷体" w:hAnsi="楷体" w:hint="eastAsia"/>
        </w:rPr>
        <w:t>只有在软件体系结构完成后，独立测试组才开始介入测试</w:t>
      </w:r>
      <w:r>
        <w:rPr>
          <w:rFonts w:ascii="楷体" w:eastAsia="楷体" w:hAnsi="楷体" w:hint="eastAsia"/>
        </w:rPr>
        <w:t>。 （ ）</w:t>
      </w:r>
    </w:p>
    <w:p w14:paraId="31DAC240" w14:textId="48DFAF08" w:rsidR="00274012" w:rsidRDefault="00274012" w:rsidP="0063432A">
      <w:pPr>
        <w:pStyle w:val="a3"/>
        <w:numPr>
          <w:ilvl w:val="0"/>
          <w:numId w:val="1"/>
        </w:numPr>
        <w:ind w:left="0" w:firstLineChars="0" w:firstLine="0"/>
        <w:rPr>
          <w:rFonts w:ascii="楷体" w:eastAsia="楷体" w:hAnsi="楷体"/>
        </w:rPr>
      </w:pPr>
      <w:r w:rsidRPr="00274012">
        <w:rPr>
          <w:rFonts w:ascii="楷体" w:eastAsia="楷体" w:hAnsi="楷体" w:hint="eastAsia"/>
        </w:rPr>
        <w:t>指导测试策略成功的原则是什么 ？</w:t>
      </w:r>
      <w:r>
        <w:rPr>
          <w:rFonts w:ascii="楷体" w:eastAsia="楷体" w:hAnsi="楷体" w:hint="eastAsia"/>
        </w:rPr>
        <w:t>（221页）</w:t>
      </w:r>
    </w:p>
    <w:p w14:paraId="5BD9297B" w14:textId="2E5E049A" w:rsidR="00274012" w:rsidRDefault="00274012" w:rsidP="0063432A">
      <w:pPr>
        <w:pStyle w:val="a3"/>
        <w:numPr>
          <w:ilvl w:val="0"/>
          <w:numId w:val="1"/>
        </w:numPr>
        <w:ind w:left="0" w:firstLineChars="0" w:firstLine="0"/>
        <w:rPr>
          <w:rFonts w:ascii="楷体" w:eastAsia="楷体" w:hAnsi="楷体"/>
        </w:rPr>
      </w:pPr>
      <w:r w:rsidRPr="00274012">
        <w:rPr>
          <w:rFonts w:ascii="楷体" w:eastAsia="楷体" w:hAnsi="楷体" w:hint="eastAsia"/>
        </w:rPr>
        <w:t>如何尽可能保证黑河测试是完备的？</w:t>
      </w:r>
      <w:r>
        <w:rPr>
          <w:rFonts w:ascii="楷体" w:eastAsia="楷体" w:hAnsi="楷体" w:hint="eastAsia"/>
        </w:rPr>
        <w:t>（228页）</w:t>
      </w:r>
    </w:p>
    <w:p w14:paraId="4FCA2DCA" w14:textId="7B58A583" w:rsidR="00274012" w:rsidRDefault="00274012" w:rsidP="0063432A">
      <w:pPr>
        <w:pStyle w:val="a3"/>
        <w:numPr>
          <w:ilvl w:val="0"/>
          <w:numId w:val="1"/>
        </w:numPr>
        <w:ind w:left="0" w:firstLineChars="0" w:firstLine="0"/>
        <w:rPr>
          <w:rFonts w:ascii="楷体" w:eastAsia="楷体" w:hAnsi="楷体"/>
        </w:rPr>
      </w:pPr>
      <w:r w:rsidRPr="00274012">
        <w:rPr>
          <w:rFonts w:ascii="楷体" w:eastAsia="楷体" w:hAnsi="楷体" w:hint="eastAsia"/>
        </w:rPr>
        <w:t>当我在进行测试用例设计的时候，应该保证测试用例应该涵盖哪些方面？</w:t>
      </w:r>
      <w:r>
        <w:rPr>
          <w:rFonts w:ascii="楷体" w:eastAsia="楷体" w:hAnsi="楷体" w:hint="eastAsia"/>
        </w:rPr>
        <w:t>（222页）</w:t>
      </w:r>
    </w:p>
    <w:p w14:paraId="64439AB5" w14:textId="12C62A5E" w:rsidR="00274012" w:rsidRPr="0063432A" w:rsidRDefault="00274012" w:rsidP="0063432A">
      <w:pPr>
        <w:pStyle w:val="a3"/>
        <w:numPr>
          <w:ilvl w:val="0"/>
          <w:numId w:val="1"/>
        </w:numPr>
        <w:ind w:left="0" w:firstLineChars="0" w:firstLine="0"/>
        <w:rPr>
          <w:rFonts w:ascii="楷体" w:eastAsia="楷体" w:hAnsi="楷体" w:hint="eastAsia"/>
        </w:rPr>
      </w:pPr>
      <w:r w:rsidRPr="00274012">
        <w:rPr>
          <w:rFonts w:ascii="楷体" w:eastAsia="楷体" w:hAnsi="楷体" w:hint="eastAsia"/>
        </w:rPr>
        <w:t>在进行测试用例设计时，考虑功能性需求和非功能性需求即可。如果不是请给出其他考虑方针的具体例子。</w:t>
      </w:r>
      <w:r>
        <w:rPr>
          <w:rFonts w:ascii="楷体" w:eastAsia="楷体" w:hAnsi="楷体" w:hint="eastAsia"/>
        </w:rPr>
        <w:t xml:space="preserve"> （ ）</w:t>
      </w:r>
    </w:p>
    <w:sectPr w:rsidR="00274012" w:rsidRPr="00634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34217"/>
    <w:multiLevelType w:val="hybridMultilevel"/>
    <w:tmpl w:val="E626E5FA"/>
    <w:lvl w:ilvl="0" w:tplc="912E07F0">
      <w:start w:val="1"/>
      <w:numFmt w:val="decimal"/>
      <w:suff w:val="nothing"/>
      <w:lvlText w:val="%1、"/>
      <w:lvlJc w:val="left"/>
      <w:pPr>
        <w:ind w:left="360" w:hanging="360"/>
      </w:pPr>
      <w:rPr>
        <w:rFonts w:hint="default"/>
        <w:b/>
        <w:bC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A876C8B"/>
    <w:multiLevelType w:val="hybridMultilevel"/>
    <w:tmpl w:val="B81EC9FC"/>
    <w:lvl w:ilvl="0" w:tplc="044E5C5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E7F326D"/>
    <w:multiLevelType w:val="hybridMultilevel"/>
    <w:tmpl w:val="BBF8D158"/>
    <w:lvl w:ilvl="0" w:tplc="4B30D6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2052845">
    <w:abstractNumId w:val="0"/>
  </w:num>
  <w:num w:numId="2" w16cid:durableId="1546210755">
    <w:abstractNumId w:val="1"/>
  </w:num>
  <w:num w:numId="3" w16cid:durableId="1850755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59"/>
    <w:rsid w:val="00001607"/>
    <w:rsid w:val="000A5306"/>
    <w:rsid w:val="001574C8"/>
    <w:rsid w:val="001B5959"/>
    <w:rsid w:val="00274012"/>
    <w:rsid w:val="00281029"/>
    <w:rsid w:val="003120DA"/>
    <w:rsid w:val="00521620"/>
    <w:rsid w:val="005319C4"/>
    <w:rsid w:val="005A1B17"/>
    <w:rsid w:val="005B1F44"/>
    <w:rsid w:val="0063432A"/>
    <w:rsid w:val="00686C96"/>
    <w:rsid w:val="006B7168"/>
    <w:rsid w:val="007B5337"/>
    <w:rsid w:val="007D5D7C"/>
    <w:rsid w:val="007E2729"/>
    <w:rsid w:val="00843C82"/>
    <w:rsid w:val="00864752"/>
    <w:rsid w:val="00947C43"/>
    <w:rsid w:val="00953604"/>
    <w:rsid w:val="009F4830"/>
    <w:rsid w:val="00AC6B6C"/>
    <w:rsid w:val="00B30EB5"/>
    <w:rsid w:val="00B67AEC"/>
    <w:rsid w:val="00B7502D"/>
    <w:rsid w:val="00D02252"/>
    <w:rsid w:val="00D17141"/>
    <w:rsid w:val="00D87C78"/>
    <w:rsid w:val="00DB0724"/>
    <w:rsid w:val="00E8203E"/>
    <w:rsid w:val="00EE3390"/>
    <w:rsid w:val="00F6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C408"/>
  <w15:chartTrackingRefBased/>
  <w15:docId w15:val="{C086D1CC-776B-4DEA-90E7-9121DA18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C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138820">
      <w:bodyDiv w:val="1"/>
      <w:marLeft w:val="0"/>
      <w:marRight w:val="0"/>
      <w:marTop w:val="0"/>
      <w:marBottom w:val="0"/>
      <w:divBdr>
        <w:top w:val="none" w:sz="0" w:space="0" w:color="auto"/>
        <w:left w:val="none" w:sz="0" w:space="0" w:color="auto"/>
        <w:bottom w:val="none" w:sz="0" w:space="0" w:color="auto"/>
        <w:right w:val="none" w:sz="0" w:space="0" w:color="auto"/>
      </w:divBdr>
      <w:divsChild>
        <w:div w:id="1248537905">
          <w:marLeft w:val="0"/>
          <w:marRight w:val="0"/>
          <w:marTop w:val="0"/>
          <w:marBottom w:val="0"/>
          <w:divBdr>
            <w:top w:val="none" w:sz="0" w:space="0" w:color="auto"/>
            <w:left w:val="none" w:sz="0" w:space="0" w:color="auto"/>
            <w:bottom w:val="none" w:sz="0" w:space="0" w:color="auto"/>
            <w:right w:val="none" w:sz="0" w:space="0" w:color="auto"/>
          </w:divBdr>
          <w:divsChild>
            <w:div w:id="1076052728">
              <w:marLeft w:val="0"/>
              <w:marRight w:val="0"/>
              <w:marTop w:val="0"/>
              <w:marBottom w:val="0"/>
              <w:divBdr>
                <w:top w:val="none" w:sz="0" w:space="0" w:color="auto"/>
                <w:left w:val="none" w:sz="0" w:space="0" w:color="auto"/>
                <w:bottom w:val="none" w:sz="0" w:space="0" w:color="auto"/>
                <w:right w:val="none" w:sz="0" w:space="0" w:color="auto"/>
              </w:divBdr>
            </w:div>
            <w:div w:id="1573740099">
              <w:marLeft w:val="0"/>
              <w:marRight w:val="0"/>
              <w:marTop w:val="0"/>
              <w:marBottom w:val="0"/>
              <w:divBdr>
                <w:top w:val="none" w:sz="0" w:space="0" w:color="auto"/>
                <w:left w:val="none" w:sz="0" w:space="0" w:color="auto"/>
                <w:bottom w:val="none" w:sz="0" w:space="0" w:color="auto"/>
                <w:right w:val="none" w:sz="0" w:space="0" w:color="auto"/>
              </w:divBdr>
            </w:div>
            <w:div w:id="1597329501">
              <w:marLeft w:val="0"/>
              <w:marRight w:val="0"/>
              <w:marTop w:val="0"/>
              <w:marBottom w:val="0"/>
              <w:divBdr>
                <w:top w:val="none" w:sz="0" w:space="0" w:color="auto"/>
                <w:left w:val="none" w:sz="0" w:space="0" w:color="auto"/>
                <w:bottom w:val="none" w:sz="0" w:space="0" w:color="auto"/>
                <w:right w:val="none" w:sz="0" w:space="0" w:color="auto"/>
              </w:divBdr>
            </w:div>
            <w:div w:id="505942836">
              <w:marLeft w:val="0"/>
              <w:marRight w:val="0"/>
              <w:marTop w:val="0"/>
              <w:marBottom w:val="0"/>
              <w:divBdr>
                <w:top w:val="none" w:sz="0" w:space="0" w:color="auto"/>
                <w:left w:val="none" w:sz="0" w:space="0" w:color="auto"/>
                <w:bottom w:val="none" w:sz="0" w:space="0" w:color="auto"/>
                <w:right w:val="none" w:sz="0" w:space="0" w:color="auto"/>
              </w:divBdr>
            </w:div>
            <w:div w:id="113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458">
      <w:bodyDiv w:val="1"/>
      <w:marLeft w:val="0"/>
      <w:marRight w:val="0"/>
      <w:marTop w:val="0"/>
      <w:marBottom w:val="0"/>
      <w:divBdr>
        <w:top w:val="none" w:sz="0" w:space="0" w:color="auto"/>
        <w:left w:val="none" w:sz="0" w:space="0" w:color="auto"/>
        <w:bottom w:val="none" w:sz="0" w:space="0" w:color="auto"/>
        <w:right w:val="none" w:sz="0" w:space="0" w:color="auto"/>
      </w:divBdr>
    </w:div>
    <w:div w:id="1275557686">
      <w:bodyDiv w:val="1"/>
      <w:marLeft w:val="0"/>
      <w:marRight w:val="0"/>
      <w:marTop w:val="0"/>
      <w:marBottom w:val="0"/>
      <w:divBdr>
        <w:top w:val="none" w:sz="0" w:space="0" w:color="auto"/>
        <w:left w:val="none" w:sz="0" w:space="0" w:color="auto"/>
        <w:bottom w:val="none" w:sz="0" w:space="0" w:color="auto"/>
        <w:right w:val="none" w:sz="0" w:space="0" w:color="auto"/>
      </w:divBdr>
    </w:div>
    <w:div w:id="1325933278">
      <w:bodyDiv w:val="1"/>
      <w:marLeft w:val="0"/>
      <w:marRight w:val="0"/>
      <w:marTop w:val="0"/>
      <w:marBottom w:val="0"/>
      <w:divBdr>
        <w:top w:val="none" w:sz="0" w:space="0" w:color="auto"/>
        <w:left w:val="none" w:sz="0" w:space="0" w:color="auto"/>
        <w:bottom w:val="none" w:sz="0" w:space="0" w:color="auto"/>
        <w:right w:val="none" w:sz="0" w:space="0" w:color="auto"/>
      </w:divBdr>
      <w:divsChild>
        <w:div w:id="1127236373">
          <w:marLeft w:val="0"/>
          <w:marRight w:val="0"/>
          <w:marTop w:val="0"/>
          <w:marBottom w:val="0"/>
          <w:divBdr>
            <w:top w:val="none" w:sz="0" w:space="0" w:color="auto"/>
            <w:left w:val="none" w:sz="0" w:space="0" w:color="auto"/>
            <w:bottom w:val="none" w:sz="0" w:space="0" w:color="auto"/>
            <w:right w:val="none" w:sz="0" w:space="0" w:color="auto"/>
          </w:divBdr>
          <w:divsChild>
            <w:div w:id="11432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5471">
      <w:bodyDiv w:val="1"/>
      <w:marLeft w:val="0"/>
      <w:marRight w:val="0"/>
      <w:marTop w:val="0"/>
      <w:marBottom w:val="0"/>
      <w:divBdr>
        <w:top w:val="none" w:sz="0" w:space="0" w:color="auto"/>
        <w:left w:val="none" w:sz="0" w:space="0" w:color="auto"/>
        <w:bottom w:val="none" w:sz="0" w:space="0" w:color="auto"/>
        <w:right w:val="none" w:sz="0" w:space="0" w:color="auto"/>
      </w:divBdr>
    </w:div>
    <w:div w:id="2005745612">
      <w:bodyDiv w:val="1"/>
      <w:marLeft w:val="0"/>
      <w:marRight w:val="0"/>
      <w:marTop w:val="0"/>
      <w:marBottom w:val="0"/>
      <w:divBdr>
        <w:top w:val="none" w:sz="0" w:space="0" w:color="auto"/>
        <w:left w:val="none" w:sz="0" w:space="0" w:color="auto"/>
        <w:bottom w:val="none" w:sz="0" w:space="0" w:color="auto"/>
        <w:right w:val="none" w:sz="0" w:space="0" w:color="auto"/>
      </w:divBdr>
      <w:divsChild>
        <w:div w:id="1811438261">
          <w:marLeft w:val="0"/>
          <w:marRight w:val="0"/>
          <w:marTop w:val="0"/>
          <w:marBottom w:val="0"/>
          <w:divBdr>
            <w:top w:val="none" w:sz="0" w:space="0" w:color="auto"/>
            <w:left w:val="none" w:sz="0" w:space="0" w:color="auto"/>
            <w:bottom w:val="none" w:sz="0" w:space="0" w:color="auto"/>
            <w:right w:val="none" w:sz="0" w:space="0" w:color="auto"/>
          </w:divBdr>
          <w:divsChild>
            <w:div w:id="1957516773">
              <w:marLeft w:val="0"/>
              <w:marRight w:val="0"/>
              <w:marTop w:val="0"/>
              <w:marBottom w:val="0"/>
              <w:divBdr>
                <w:top w:val="none" w:sz="0" w:space="0" w:color="auto"/>
                <w:left w:val="none" w:sz="0" w:space="0" w:color="auto"/>
                <w:bottom w:val="none" w:sz="0" w:space="0" w:color="auto"/>
                <w:right w:val="none" w:sz="0" w:space="0" w:color="auto"/>
              </w:divBdr>
            </w:div>
            <w:div w:id="343094854">
              <w:marLeft w:val="0"/>
              <w:marRight w:val="0"/>
              <w:marTop w:val="0"/>
              <w:marBottom w:val="0"/>
              <w:divBdr>
                <w:top w:val="none" w:sz="0" w:space="0" w:color="auto"/>
                <w:left w:val="none" w:sz="0" w:space="0" w:color="auto"/>
                <w:bottom w:val="none" w:sz="0" w:space="0" w:color="auto"/>
                <w:right w:val="none" w:sz="0" w:space="0" w:color="auto"/>
              </w:divBdr>
            </w:div>
            <w:div w:id="1089884734">
              <w:marLeft w:val="0"/>
              <w:marRight w:val="0"/>
              <w:marTop w:val="0"/>
              <w:marBottom w:val="0"/>
              <w:divBdr>
                <w:top w:val="none" w:sz="0" w:space="0" w:color="auto"/>
                <w:left w:val="none" w:sz="0" w:space="0" w:color="auto"/>
                <w:bottom w:val="none" w:sz="0" w:space="0" w:color="auto"/>
                <w:right w:val="none" w:sz="0" w:space="0" w:color="auto"/>
              </w:divBdr>
            </w:div>
            <w:div w:id="866065459">
              <w:marLeft w:val="0"/>
              <w:marRight w:val="0"/>
              <w:marTop w:val="0"/>
              <w:marBottom w:val="0"/>
              <w:divBdr>
                <w:top w:val="none" w:sz="0" w:space="0" w:color="auto"/>
                <w:left w:val="none" w:sz="0" w:space="0" w:color="auto"/>
                <w:bottom w:val="none" w:sz="0" w:space="0" w:color="auto"/>
                <w:right w:val="none" w:sz="0" w:space="0" w:color="auto"/>
              </w:divBdr>
            </w:div>
            <w:div w:id="18078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Kevin</dc:creator>
  <cp:keywords/>
  <dc:description/>
  <cp:lastModifiedBy>Li Kevin</cp:lastModifiedBy>
  <cp:revision>21</cp:revision>
  <dcterms:created xsi:type="dcterms:W3CDTF">2024-12-16T03:57:00Z</dcterms:created>
  <dcterms:modified xsi:type="dcterms:W3CDTF">2024-12-16T06:05:00Z</dcterms:modified>
</cp:coreProperties>
</file>