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petition concerns alleged medical malpractice by [PROVIDER_NAME].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