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Arial" w:hAnsi="Arial"/>
          <w:b/>
          <w:color w:val="0B2545"/>
          <w:sz w:val="32"/>
        </w:rPr>
        <w:t>WILLIAM G. LEWIS</w:t>
      </w:r>
    </w:p>
    <w:p>
      <w:pPr>
        <w:spacing w:before="0" w:after="20"/>
        <w:jc w:val="center"/>
      </w:pPr>
      <w:r>
        <w:rPr>
          <w:rFonts w:ascii="Arial" w:hAnsi="Arial"/>
          <w:b/>
          <w:color w:val="2E74B5"/>
          <w:sz w:val="20"/>
        </w:rPr>
        <w:t>Cloud &amp; DevSecOps Architect | Secure Delivery | Automation</w:t>
      </w:r>
    </w:p>
    <w:p>
      <w:pPr>
        <w:spacing w:before="0" w:after="60"/>
        <w:jc w:val="center"/>
      </w:pPr>
      <w:r>
        <w:rPr>
          <w:rFonts w:ascii="Arial" w:hAnsi="Arial"/>
          <w:color w:val="555555"/>
          <w:sz w:val="16"/>
        </w:rPr>
        <w:t>Montgomery, AL | william.glewis17@gmail.com | 334-652-2601 | linkedin.com/in/williamlewis06 | github.com/aws-dev-wgl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PROFESSIONAL SUMMARY</w:t>
      </w:r>
    </w:p>
    <w:p>
      <w:pPr>
        <w:spacing w:before="0" w:after="40" w:line="240" w:lineRule="auto"/>
      </w:pPr>
      <w:r>
        <w:rPr>
          <w:rFonts w:ascii="Arial" w:hAnsi="Arial"/>
          <w:sz w:val="18"/>
        </w:rPr>
        <w:t>Cloud and DevSecOps architect who turns security, compliance, infrastructure automation, and developer delivery into scalable platform patterns. Strong in AWS, Terraform, CI/CD, Kubernetes, monitoring, and pragmatic cloud modernization.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CORE COMPETENCIES</w:t>
      </w:r>
    </w:p>
    <w:p>
      <w:pPr>
        <w:spacing w:before="0" w:after="40" w:line="240" w:lineRule="auto"/>
      </w:pPr>
      <w:r>
        <w:rPr>
          <w:rFonts w:ascii="Arial" w:hAnsi="Arial"/>
          <w:sz w:val="18"/>
        </w:rPr>
        <w:t>AWS | Terraform | CloudFormation | Ansible | GitLab CI/CD | Jenkins | Docker | Kubernetes | IAM | KMS | CloudTrail | GuardDuty | Security Automation | DevSecOps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SELECTED IMPACT</w:t>
      </w:r>
    </w:p>
    <w:p>
      <w:pPr>
        <w:spacing w:before="40" w:after="20" w:line="240" w:lineRule="auto"/>
        <w:keepNext/>
      </w:pPr>
      <w:r>
        <w:rPr>
          <w:rFonts w:ascii="Arial" w:hAnsi="Arial"/>
          <w:b/>
          <w:color w:val="0B2545"/>
          <w:sz w:val="18"/>
        </w:rPr>
        <w:t xml:space="preserve">Secure Delivery Standards: </w:t>
      </w:r>
      <w:r>
        <w:rPr>
          <w:rFonts w:ascii="Arial" w:hAnsi="Arial"/>
          <w:sz w:val="18"/>
        </w:rPr>
        <w:t>Created reusable IaC patterns and deployment documentation covering version control, branching, environment redeployment, and production change control.</w:t>
      </w:r>
    </w:p>
    <w:p>
      <w:pPr>
        <w:spacing w:before="40" w:after="20" w:line="240" w:lineRule="auto"/>
        <w:keepNext/>
      </w:pPr>
      <w:r>
        <w:rPr>
          <w:rFonts w:ascii="Arial" w:hAnsi="Arial"/>
          <w:b/>
          <w:color w:val="0B2545"/>
          <w:sz w:val="18"/>
        </w:rPr>
        <w:t xml:space="preserve">Cloud Security Modernization: </w:t>
      </w:r>
      <w:r>
        <w:rPr>
          <w:rFonts w:ascii="Arial" w:hAnsi="Arial"/>
          <w:sz w:val="18"/>
        </w:rPr>
        <w:t>Led TLS modernization and vulnerability remediation across environments while protecting availability and delivery schedules.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PROFESSIONAL EXPERIENCE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Lead Cloud &amp; Platform Engineer | SAIC / Oteemo</w:t>
      </w:r>
      <w:r>
        <w:rPr>
          <w:rFonts w:ascii="Arial" w:hAnsi="Arial"/>
          <w:color w:val="555555"/>
          <w:sz w:val="18"/>
        </w:rPr>
        <w:t xml:space="preserve">  |  Nov 2023 - Present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Lead secure cloud-platform delivery across infrastructure automation, Kubernetes-ready application delivery, observability, network security, and compliance engineering.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Designed reusable Terraform deployment patterns and CI/CD workflows that reduced manual provisioning effort and deployment errors by an estimated 60-70%.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Built an OpenSearch and Fluent Bit observability pipeline and operational dashboards that improved visibility into application and security telemetry.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Delivered a private GPU-backed LLM and RAG environment for natural-language investigation of operational data.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Senior AWS Cloud Consultant | Baker Tilly</w:t>
      </w:r>
      <w:r>
        <w:rPr>
          <w:rFonts w:ascii="Arial" w:hAnsi="Arial"/>
          <w:color w:val="555555"/>
          <w:sz w:val="18"/>
        </w:rPr>
        <w:t xml:space="preserve">  |  Dec 2021 - Jun 2023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Led a multi-region Rackspace-to-AWS migration using modular Terraform, standardizing secure provisioning across customer environments.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Built cross-account RDS backup automation, Docker image pipelines, and CloudWatch Canaries with Teams alerting to improve resilience and incident detection.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Senior Cloud Engineer | SAIC</w:t>
      </w:r>
      <w:r>
        <w:rPr>
          <w:rFonts w:ascii="Arial" w:hAnsi="Arial"/>
          <w:color w:val="555555"/>
          <w:sz w:val="18"/>
        </w:rPr>
        <w:t xml:space="preserve">  |  Aug 2020 - Dec 2023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Deployed CloudFormation and Ansible changes across 24 AWS accounts and DEV/TEST/PROD environments using Git and Jenkins.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Automated application availability checks and Active Directory reporting with PowerShell, Ansible, and Jenkins; supported a 99.99999% availability SLA.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Improved platform security through patching, vulnerability remediation, TLS modernization, and CloudWatch service monitoring.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RHEL Cloud System Administrator | Direct Viz Solutions</w:t>
      </w:r>
      <w:r>
        <w:rPr>
          <w:rFonts w:ascii="Arial" w:hAnsi="Arial"/>
          <w:color w:val="555555"/>
          <w:sz w:val="18"/>
        </w:rPr>
        <w:t xml:space="preserve">  |  Oct 2019 - Feb 2020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Managed cloud infrastructure services, middleware and OS updates, and performance monitoring for reliable platform operations.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Cloud System Integrator | Leidos</w:t>
      </w:r>
      <w:r>
        <w:rPr>
          <w:rFonts w:ascii="Arial" w:hAnsi="Arial"/>
          <w:color w:val="555555"/>
          <w:sz w:val="18"/>
        </w:rPr>
        <w:t xml:space="preserve">  |  Jun 2018 - Oct 2019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Supported application migration, CMDB development, SSL certificate monitoring, and 24/7 operations for highly available systems.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CERTIFICATIONS &amp; EDUCATION</w:t>
      </w:r>
    </w:p>
    <w:p>
      <w:pPr>
        <w:spacing w:before="0" w:after="20" w:line="240" w:lineRule="auto"/>
      </w:pPr>
      <w:r>
        <w:rPr>
          <w:rFonts w:ascii="Arial" w:hAnsi="Arial"/>
          <w:sz w:val="18"/>
        </w:rPr>
        <w:t>AWS Certified Solutions Architect - Associate (2022) | AWS Certified SysOps Administrator - Associate (2023) | CompTIA Security+ CE (active)</w:t>
      </w:r>
    </w:p>
    <w:p>
      <w:pPr>
        <w:spacing w:before="0" w:after="0"/>
      </w:pPr>
      <w:r>
        <w:rPr>
          <w:rFonts w:ascii="Arial" w:hAnsi="Arial"/>
          <w:sz w:val="18"/>
        </w:rPr>
        <w:t>Bachelor of Science in Computer Science, Alabama State University, Cum Laude | December 2018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55555"/>
        <w:sz w:val="15"/>
      </w:rPr>
      <w:t>William G. Lewis | Cloud &amp; DevSecOps Architect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